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D0" w:rsidRPr="00CD799B" w:rsidRDefault="009A16D0" w:rsidP="009A16D0">
      <w:pPr>
        <w:spacing w:line="240" w:lineRule="auto"/>
        <w:jc w:val="both"/>
        <w:rPr>
          <w:rFonts w:ascii="Times New Roman" w:hAnsi="Times New Roman"/>
          <w:b/>
          <w:sz w:val="24"/>
          <w:szCs w:val="24"/>
          <w:lang w:val="en-US"/>
        </w:rPr>
      </w:pPr>
      <w:r>
        <w:rPr>
          <w:rFonts w:ascii="Times New Roman" w:hAnsi="Times New Roman"/>
          <w:b/>
          <w:sz w:val="24"/>
          <w:szCs w:val="24"/>
          <w:lang w:val="en-US"/>
        </w:rPr>
        <w:t>PEER</w:t>
      </w:r>
      <w:r w:rsidRPr="00CD799B">
        <w:rPr>
          <w:rFonts w:ascii="Times New Roman" w:hAnsi="Times New Roman"/>
          <w:b/>
          <w:sz w:val="24"/>
          <w:szCs w:val="24"/>
          <w:lang w:val="en-US"/>
        </w:rPr>
        <w:t xml:space="preserve"> </w:t>
      </w:r>
      <w:r>
        <w:rPr>
          <w:rFonts w:ascii="Times New Roman" w:hAnsi="Times New Roman"/>
          <w:b/>
          <w:sz w:val="24"/>
          <w:szCs w:val="24"/>
          <w:lang w:val="en-US"/>
        </w:rPr>
        <w:t xml:space="preserve">NON-COGNITIVE </w:t>
      </w:r>
      <w:r w:rsidRPr="00CD799B">
        <w:rPr>
          <w:rFonts w:ascii="Times New Roman" w:hAnsi="Times New Roman"/>
          <w:b/>
          <w:sz w:val="24"/>
          <w:szCs w:val="24"/>
          <w:lang w:val="en-US"/>
        </w:rPr>
        <w:t>SELF-PERCEPTION AND SCHOOL PERFORMANCE: ESTIMATES USING THE STUDENT FRIENDSHIP NETWORK AT CLASSROOM LEVEL</w:t>
      </w:r>
    </w:p>
    <w:p w:rsidR="009A16D0" w:rsidRPr="009A16D0" w:rsidRDefault="009A16D0" w:rsidP="009A16D0">
      <w:pPr>
        <w:spacing w:after="0" w:line="240" w:lineRule="auto"/>
        <w:jc w:val="both"/>
        <w:rPr>
          <w:rFonts w:ascii="Times New Roman" w:hAnsi="Times New Roman"/>
          <w:sz w:val="24"/>
          <w:szCs w:val="24"/>
          <w:lang w:val="en-US"/>
        </w:rPr>
      </w:pPr>
    </w:p>
    <w:p w:rsidR="009225C0" w:rsidRPr="009225C0" w:rsidRDefault="009225C0" w:rsidP="009225C0">
      <w:pPr>
        <w:spacing w:after="0" w:line="240" w:lineRule="auto"/>
        <w:rPr>
          <w:rFonts w:ascii="Times New Roman" w:hAnsi="Times New Roman"/>
          <w:sz w:val="24"/>
          <w:szCs w:val="24"/>
        </w:rPr>
      </w:pPr>
      <w:r w:rsidRPr="009225C0">
        <w:rPr>
          <w:rFonts w:ascii="Times New Roman" w:hAnsi="Times New Roman"/>
          <w:sz w:val="24"/>
          <w:szCs w:val="24"/>
        </w:rPr>
        <w:t xml:space="preserve">Michela Barreto </w:t>
      </w:r>
      <w:proofErr w:type="spellStart"/>
      <w:r w:rsidRPr="009225C0">
        <w:rPr>
          <w:rFonts w:ascii="Times New Roman" w:hAnsi="Times New Roman"/>
          <w:sz w:val="24"/>
          <w:szCs w:val="24"/>
        </w:rPr>
        <w:t>Camboim</w:t>
      </w:r>
      <w:proofErr w:type="spellEnd"/>
      <w:r w:rsidRPr="009225C0">
        <w:rPr>
          <w:rFonts w:ascii="Times New Roman" w:hAnsi="Times New Roman"/>
          <w:sz w:val="24"/>
          <w:szCs w:val="24"/>
        </w:rPr>
        <w:t xml:space="preserve"> Gonçalves – </w:t>
      </w:r>
      <w:proofErr w:type="spellStart"/>
      <w:r w:rsidRPr="009225C0">
        <w:rPr>
          <w:rFonts w:ascii="Times New Roman" w:hAnsi="Times New Roman"/>
          <w:sz w:val="24"/>
          <w:szCs w:val="24"/>
        </w:rPr>
        <w:t>Researcher</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at</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the</w:t>
      </w:r>
      <w:proofErr w:type="spellEnd"/>
      <w:r w:rsidRPr="009225C0">
        <w:rPr>
          <w:rFonts w:ascii="Times New Roman" w:hAnsi="Times New Roman"/>
          <w:sz w:val="24"/>
          <w:szCs w:val="24"/>
        </w:rPr>
        <w:t xml:space="preserve"> Fundação Joaquim Nabuco – </w:t>
      </w:r>
      <w:proofErr w:type="spellStart"/>
      <w:r w:rsidRPr="009225C0">
        <w:rPr>
          <w:rFonts w:ascii="Times New Roman" w:hAnsi="Times New Roman"/>
          <w:sz w:val="24"/>
          <w:szCs w:val="24"/>
        </w:rPr>
        <w:t>Ministry</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of</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Education</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Brazil</w:t>
      </w:r>
      <w:proofErr w:type="spellEnd"/>
      <w:r w:rsidRPr="009225C0">
        <w:rPr>
          <w:rFonts w:ascii="Times New Roman" w:hAnsi="Times New Roman"/>
          <w:sz w:val="24"/>
          <w:szCs w:val="24"/>
        </w:rPr>
        <w:t>.</w:t>
      </w:r>
    </w:p>
    <w:p w:rsidR="009225C0" w:rsidRPr="009225C0" w:rsidRDefault="009225C0" w:rsidP="009225C0">
      <w:pPr>
        <w:spacing w:after="0" w:line="240" w:lineRule="auto"/>
        <w:rPr>
          <w:rFonts w:ascii="Times New Roman" w:hAnsi="Times New Roman"/>
          <w:sz w:val="24"/>
          <w:szCs w:val="24"/>
        </w:rPr>
      </w:pPr>
      <w:r w:rsidRPr="009225C0">
        <w:rPr>
          <w:rFonts w:ascii="Times New Roman" w:hAnsi="Times New Roman"/>
          <w:sz w:val="24"/>
          <w:szCs w:val="24"/>
        </w:rPr>
        <w:t xml:space="preserve">E-mail: </w:t>
      </w:r>
      <w:hyperlink r:id="rId7" w:history="1">
        <w:r w:rsidRPr="009225C0">
          <w:rPr>
            <w:rStyle w:val="Hyperlink"/>
            <w:rFonts w:ascii="Times New Roman" w:hAnsi="Times New Roman"/>
            <w:sz w:val="24"/>
            <w:szCs w:val="24"/>
          </w:rPr>
          <w:t>michelabcg@hotmail.com</w:t>
        </w:r>
      </w:hyperlink>
    </w:p>
    <w:p w:rsidR="009225C0" w:rsidRPr="009225C0" w:rsidRDefault="009225C0" w:rsidP="009225C0">
      <w:pPr>
        <w:spacing w:after="0" w:line="240" w:lineRule="auto"/>
        <w:rPr>
          <w:rFonts w:ascii="Times New Roman" w:hAnsi="Times New Roman"/>
          <w:sz w:val="24"/>
          <w:szCs w:val="24"/>
        </w:rPr>
      </w:pPr>
      <w:proofErr w:type="spellStart"/>
      <w:r w:rsidRPr="009225C0">
        <w:rPr>
          <w:rFonts w:ascii="Times New Roman" w:hAnsi="Times New Roman"/>
          <w:sz w:val="24"/>
          <w:szCs w:val="24"/>
        </w:rPr>
        <w:t>Address</w:t>
      </w:r>
      <w:proofErr w:type="spellEnd"/>
      <w:r w:rsidRPr="009225C0">
        <w:rPr>
          <w:rFonts w:ascii="Times New Roman" w:hAnsi="Times New Roman"/>
          <w:sz w:val="24"/>
          <w:szCs w:val="24"/>
        </w:rPr>
        <w:t xml:space="preserve">: Rua Dois Irmãos, 92 - Ed. Anexo Anízio Teixeira - </w:t>
      </w:r>
      <w:proofErr w:type="spellStart"/>
      <w:r w:rsidRPr="009225C0">
        <w:rPr>
          <w:rFonts w:ascii="Times New Roman" w:hAnsi="Times New Roman"/>
          <w:sz w:val="24"/>
          <w:szCs w:val="24"/>
        </w:rPr>
        <w:t>Apipucos</w:t>
      </w:r>
      <w:proofErr w:type="spellEnd"/>
      <w:r w:rsidRPr="009225C0">
        <w:rPr>
          <w:rFonts w:ascii="Times New Roman" w:hAnsi="Times New Roman"/>
          <w:sz w:val="24"/>
          <w:szCs w:val="24"/>
        </w:rPr>
        <w:t xml:space="preserve"> – Recife/PE CEP: 52071-</w:t>
      </w:r>
      <w:proofErr w:type="gramStart"/>
      <w:r w:rsidRPr="009225C0">
        <w:rPr>
          <w:rFonts w:ascii="Times New Roman" w:hAnsi="Times New Roman"/>
          <w:sz w:val="24"/>
          <w:szCs w:val="24"/>
        </w:rPr>
        <w:t>440</w:t>
      </w:r>
      <w:proofErr w:type="gramEnd"/>
    </w:p>
    <w:p w:rsidR="009225C0" w:rsidRPr="0009294A" w:rsidRDefault="009225C0" w:rsidP="009225C0">
      <w:pPr>
        <w:spacing w:after="0" w:line="240" w:lineRule="auto"/>
        <w:rPr>
          <w:rFonts w:ascii="Times New Roman" w:hAnsi="Times New Roman"/>
          <w:sz w:val="24"/>
          <w:szCs w:val="24"/>
        </w:rPr>
      </w:pPr>
      <w:proofErr w:type="spellStart"/>
      <w:r w:rsidRPr="0009294A">
        <w:rPr>
          <w:rFonts w:ascii="Times New Roman" w:hAnsi="Times New Roman"/>
          <w:bCs/>
          <w:sz w:val="24"/>
          <w:szCs w:val="24"/>
        </w:rPr>
        <w:t>Phone</w:t>
      </w:r>
      <w:proofErr w:type="spellEnd"/>
      <w:r w:rsidRPr="0009294A">
        <w:rPr>
          <w:rFonts w:ascii="Times New Roman" w:hAnsi="Times New Roman"/>
          <w:bCs/>
          <w:sz w:val="24"/>
          <w:szCs w:val="24"/>
        </w:rPr>
        <w:t xml:space="preserve">: (81) </w:t>
      </w:r>
      <w:r w:rsidRPr="0009294A">
        <w:rPr>
          <w:rFonts w:ascii="Times New Roman" w:hAnsi="Times New Roman"/>
          <w:sz w:val="24"/>
          <w:szCs w:val="24"/>
        </w:rPr>
        <w:t>999170335</w:t>
      </w:r>
    </w:p>
    <w:p w:rsidR="009A16D0" w:rsidRPr="00295B94" w:rsidRDefault="009A16D0" w:rsidP="009225C0">
      <w:pPr>
        <w:spacing w:after="0" w:line="240" w:lineRule="auto"/>
        <w:rPr>
          <w:rFonts w:ascii="Times New Roman" w:hAnsi="Times New Roman"/>
          <w:sz w:val="24"/>
          <w:szCs w:val="24"/>
        </w:rPr>
      </w:pPr>
    </w:p>
    <w:p w:rsidR="009225C0" w:rsidRPr="009225C0" w:rsidRDefault="009225C0" w:rsidP="009225C0">
      <w:pPr>
        <w:spacing w:after="0" w:line="240" w:lineRule="auto"/>
        <w:jc w:val="both"/>
        <w:rPr>
          <w:rFonts w:ascii="Times New Roman" w:hAnsi="Times New Roman"/>
          <w:sz w:val="24"/>
          <w:szCs w:val="24"/>
        </w:rPr>
      </w:pPr>
      <w:r w:rsidRPr="009225C0">
        <w:rPr>
          <w:rFonts w:ascii="Times New Roman" w:hAnsi="Times New Roman"/>
          <w:sz w:val="24"/>
          <w:szCs w:val="24"/>
        </w:rPr>
        <w:t xml:space="preserve">Isabel Pessoa de Arruda Raposo – </w:t>
      </w:r>
      <w:proofErr w:type="spellStart"/>
      <w:r w:rsidRPr="009225C0">
        <w:rPr>
          <w:rFonts w:ascii="Times New Roman" w:hAnsi="Times New Roman"/>
          <w:sz w:val="24"/>
          <w:szCs w:val="24"/>
        </w:rPr>
        <w:t>Researcher</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at</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the</w:t>
      </w:r>
      <w:proofErr w:type="spellEnd"/>
      <w:r w:rsidRPr="009225C0">
        <w:rPr>
          <w:rFonts w:ascii="Times New Roman" w:hAnsi="Times New Roman"/>
          <w:sz w:val="24"/>
          <w:szCs w:val="24"/>
        </w:rPr>
        <w:t xml:space="preserve"> Fundação Joaquim Nabuco – </w:t>
      </w:r>
      <w:proofErr w:type="spellStart"/>
      <w:r w:rsidRPr="009225C0">
        <w:rPr>
          <w:rFonts w:ascii="Times New Roman" w:hAnsi="Times New Roman"/>
          <w:sz w:val="24"/>
          <w:szCs w:val="24"/>
        </w:rPr>
        <w:t>Ministry</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of</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Education</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Brazil</w:t>
      </w:r>
      <w:proofErr w:type="spellEnd"/>
      <w:r w:rsidRPr="009225C0">
        <w:rPr>
          <w:rFonts w:ascii="Times New Roman" w:hAnsi="Times New Roman"/>
          <w:sz w:val="24"/>
          <w:szCs w:val="24"/>
        </w:rPr>
        <w:t xml:space="preserve">. </w:t>
      </w:r>
    </w:p>
    <w:p w:rsidR="009225C0" w:rsidRPr="009225C0" w:rsidRDefault="009225C0" w:rsidP="009225C0">
      <w:pPr>
        <w:spacing w:after="0" w:line="240" w:lineRule="auto"/>
        <w:jc w:val="both"/>
        <w:rPr>
          <w:rFonts w:ascii="Times New Roman" w:hAnsi="Times New Roman"/>
          <w:sz w:val="24"/>
          <w:szCs w:val="24"/>
        </w:rPr>
      </w:pPr>
      <w:r w:rsidRPr="009225C0">
        <w:rPr>
          <w:rFonts w:ascii="Times New Roman" w:hAnsi="Times New Roman"/>
          <w:sz w:val="24"/>
          <w:szCs w:val="24"/>
        </w:rPr>
        <w:t xml:space="preserve">Email: </w:t>
      </w:r>
      <w:hyperlink r:id="rId8" w:history="1">
        <w:r w:rsidRPr="009225C0">
          <w:rPr>
            <w:rStyle w:val="Hyperlink"/>
            <w:rFonts w:ascii="Times New Roman" w:hAnsi="Times New Roman"/>
            <w:sz w:val="24"/>
            <w:szCs w:val="24"/>
          </w:rPr>
          <w:t>i_raposo@hotmail.com</w:t>
        </w:r>
      </w:hyperlink>
    </w:p>
    <w:p w:rsidR="009225C0" w:rsidRPr="009225C0" w:rsidRDefault="009225C0" w:rsidP="009225C0">
      <w:pPr>
        <w:spacing w:after="0" w:line="240" w:lineRule="auto"/>
        <w:jc w:val="both"/>
        <w:rPr>
          <w:rFonts w:ascii="Times New Roman" w:hAnsi="Times New Roman"/>
          <w:sz w:val="24"/>
          <w:szCs w:val="24"/>
        </w:rPr>
      </w:pPr>
      <w:proofErr w:type="spellStart"/>
      <w:r w:rsidRPr="009225C0">
        <w:rPr>
          <w:rFonts w:ascii="Times New Roman" w:hAnsi="Times New Roman"/>
          <w:sz w:val="24"/>
          <w:szCs w:val="24"/>
        </w:rPr>
        <w:t>Address</w:t>
      </w:r>
      <w:proofErr w:type="spellEnd"/>
      <w:r w:rsidRPr="009225C0">
        <w:rPr>
          <w:rFonts w:ascii="Times New Roman" w:hAnsi="Times New Roman"/>
          <w:sz w:val="24"/>
          <w:szCs w:val="24"/>
        </w:rPr>
        <w:t xml:space="preserve">: Rua Dois Irmãos, 92 - Ed. Anexo Anízio Teixeira - </w:t>
      </w:r>
      <w:proofErr w:type="spellStart"/>
      <w:r w:rsidRPr="009225C0">
        <w:rPr>
          <w:rFonts w:ascii="Times New Roman" w:hAnsi="Times New Roman"/>
          <w:sz w:val="24"/>
          <w:szCs w:val="24"/>
        </w:rPr>
        <w:t>Apipucos</w:t>
      </w:r>
      <w:proofErr w:type="spellEnd"/>
      <w:r w:rsidRPr="009225C0">
        <w:rPr>
          <w:rFonts w:ascii="Times New Roman" w:hAnsi="Times New Roman"/>
          <w:sz w:val="24"/>
          <w:szCs w:val="24"/>
        </w:rPr>
        <w:t xml:space="preserve"> – Recife/PE CEP: 52071-</w:t>
      </w:r>
      <w:proofErr w:type="gramStart"/>
      <w:r w:rsidRPr="009225C0">
        <w:rPr>
          <w:rFonts w:ascii="Times New Roman" w:hAnsi="Times New Roman"/>
          <w:sz w:val="24"/>
          <w:szCs w:val="24"/>
        </w:rPr>
        <w:t>440</w:t>
      </w:r>
      <w:proofErr w:type="gramEnd"/>
    </w:p>
    <w:p w:rsidR="009225C0" w:rsidRPr="009225C0" w:rsidRDefault="009225C0" w:rsidP="009225C0">
      <w:pPr>
        <w:spacing w:after="0" w:line="240" w:lineRule="auto"/>
        <w:jc w:val="both"/>
        <w:rPr>
          <w:rFonts w:ascii="Times New Roman" w:hAnsi="Times New Roman"/>
          <w:sz w:val="24"/>
          <w:szCs w:val="24"/>
          <w:lang w:val="en-GB"/>
        </w:rPr>
      </w:pPr>
      <w:r w:rsidRPr="009225C0">
        <w:rPr>
          <w:rFonts w:ascii="Times New Roman" w:hAnsi="Times New Roman"/>
          <w:bCs/>
          <w:sz w:val="24"/>
          <w:szCs w:val="24"/>
          <w:lang w:val="en-GB"/>
        </w:rPr>
        <w:t>Phone: (81) 996330181</w:t>
      </w:r>
    </w:p>
    <w:p w:rsidR="00073970" w:rsidRPr="00FB18F5" w:rsidRDefault="00073970" w:rsidP="0060663F">
      <w:pPr>
        <w:spacing w:line="240" w:lineRule="auto"/>
        <w:jc w:val="both"/>
        <w:rPr>
          <w:rFonts w:ascii="Times New Roman" w:hAnsi="Times New Roman"/>
          <w:sz w:val="24"/>
          <w:szCs w:val="24"/>
          <w:lang w:val="en-US"/>
        </w:rPr>
      </w:pPr>
    </w:p>
    <w:p w:rsidR="00876DE5" w:rsidRDefault="008A3661" w:rsidP="00F0025C">
      <w:pPr>
        <w:spacing w:after="0" w:line="240" w:lineRule="auto"/>
        <w:jc w:val="both"/>
        <w:rPr>
          <w:rFonts w:ascii="Times New Roman" w:hAnsi="Times New Roman"/>
          <w:sz w:val="24"/>
          <w:szCs w:val="24"/>
          <w:lang w:val="en-US"/>
        </w:rPr>
      </w:pPr>
      <w:r w:rsidRPr="001E15D9">
        <w:rPr>
          <w:rFonts w:ascii="Times New Roman" w:hAnsi="Times New Roman"/>
          <w:b/>
          <w:sz w:val="24"/>
          <w:szCs w:val="24"/>
          <w:lang w:val="en-US"/>
        </w:rPr>
        <w:t>ABSTRACT:</w:t>
      </w:r>
      <w:r w:rsidR="001E15D9" w:rsidRPr="001E15D9">
        <w:rPr>
          <w:rFonts w:ascii="Times New Roman" w:hAnsi="Times New Roman"/>
          <w:b/>
          <w:sz w:val="24"/>
          <w:szCs w:val="24"/>
          <w:lang w:val="en-US"/>
        </w:rPr>
        <w:t xml:space="preserve"> </w:t>
      </w:r>
      <w:r w:rsidR="00876DE5" w:rsidRPr="008A3661">
        <w:rPr>
          <w:rFonts w:ascii="Times New Roman" w:hAnsi="Times New Roman"/>
          <w:sz w:val="24"/>
          <w:szCs w:val="24"/>
          <w:lang w:val="en-US"/>
        </w:rPr>
        <w:t>This article investigate</w:t>
      </w:r>
      <w:r w:rsidR="009A398F" w:rsidRPr="008A3661">
        <w:rPr>
          <w:rFonts w:ascii="Times New Roman" w:hAnsi="Times New Roman"/>
          <w:sz w:val="24"/>
          <w:szCs w:val="24"/>
          <w:lang w:val="en-US"/>
        </w:rPr>
        <w:t>s</w:t>
      </w:r>
      <w:r w:rsidR="00876DE5" w:rsidRPr="008A3661">
        <w:rPr>
          <w:rFonts w:ascii="Times New Roman" w:hAnsi="Times New Roman"/>
          <w:sz w:val="24"/>
          <w:szCs w:val="24"/>
          <w:lang w:val="en-US"/>
        </w:rPr>
        <w:t xml:space="preserve"> whether </w:t>
      </w:r>
      <w:r w:rsidR="009A398F" w:rsidRPr="008A3661">
        <w:rPr>
          <w:rFonts w:ascii="Times New Roman" w:hAnsi="Times New Roman"/>
          <w:sz w:val="24"/>
          <w:szCs w:val="24"/>
          <w:lang w:val="en-US"/>
        </w:rPr>
        <w:t>the individual academic performance is affected by peers’ self-perception</w:t>
      </w:r>
      <w:r w:rsidRPr="008A3661">
        <w:rPr>
          <w:rFonts w:ascii="Times New Roman" w:hAnsi="Times New Roman"/>
          <w:sz w:val="24"/>
          <w:szCs w:val="24"/>
          <w:lang w:val="en-US"/>
        </w:rPr>
        <w:t xml:space="preserve"> </w:t>
      </w:r>
      <w:r w:rsidR="009A398F" w:rsidRPr="008A3661">
        <w:rPr>
          <w:rFonts w:ascii="Times New Roman" w:hAnsi="Times New Roman"/>
          <w:sz w:val="24"/>
          <w:szCs w:val="24"/>
          <w:lang w:val="en-US"/>
        </w:rPr>
        <w:t>about</w:t>
      </w:r>
      <w:r w:rsidRPr="008A3661">
        <w:rPr>
          <w:rFonts w:ascii="Times New Roman" w:hAnsi="Times New Roman"/>
          <w:sz w:val="24"/>
          <w:szCs w:val="24"/>
          <w:lang w:val="en-US"/>
        </w:rPr>
        <w:t xml:space="preserve"> own personality</w:t>
      </w:r>
      <w:r w:rsidR="009A398F" w:rsidRPr="008A3661">
        <w:rPr>
          <w:rFonts w:ascii="Times New Roman" w:hAnsi="Times New Roman"/>
          <w:sz w:val="24"/>
          <w:szCs w:val="24"/>
          <w:lang w:val="en-US"/>
        </w:rPr>
        <w:t xml:space="preserve"> </w:t>
      </w:r>
      <w:r w:rsidRPr="008A3661">
        <w:rPr>
          <w:rFonts w:ascii="Times New Roman" w:hAnsi="Times New Roman"/>
          <w:sz w:val="24"/>
          <w:szCs w:val="24"/>
          <w:lang w:val="en-US"/>
        </w:rPr>
        <w:t xml:space="preserve">and </w:t>
      </w:r>
      <w:r w:rsidR="009A398F" w:rsidRPr="008A3661">
        <w:rPr>
          <w:rFonts w:ascii="Times New Roman" w:hAnsi="Times New Roman"/>
          <w:sz w:val="24"/>
          <w:szCs w:val="24"/>
          <w:lang w:val="en-US"/>
        </w:rPr>
        <w:t>being valued in the classroom</w:t>
      </w:r>
      <w:r w:rsidR="00876DE5" w:rsidRPr="008A3661">
        <w:rPr>
          <w:rFonts w:ascii="Times New Roman" w:hAnsi="Times New Roman"/>
          <w:sz w:val="24"/>
          <w:szCs w:val="24"/>
          <w:lang w:val="en-US"/>
        </w:rPr>
        <w:t xml:space="preserve">. The empirical estimations </w:t>
      </w:r>
      <w:r w:rsidRPr="008A3661">
        <w:rPr>
          <w:rFonts w:ascii="Times New Roman" w:hAnsi="Times New Roman"/>
          <w:sz w:val="24"/>
          <w:szCs w:val="24"/>
          <w:lang w:val="en-US"/>
        </w:rPr>
        <w:t>use a unique educational dataset that comes from a research institute of the Brazilian Ministry of Education (</w:t>
      </w:r>
      <w:proofErr w:type="spellStart"/>
      <w:r w:rsidRPr="008A3661">
        <w:rPr>
          <w:rFonts w:ascii="Times New Roman" w:hAnsi="Times New Roman"/>
          <w:sz w:val="24"/>
          <w:szCs w:val="24"/>
          <w:lang w:val="en-US"/>
        </w:rPr>
        <w:t>Fundação</w:t>
      </w:r>
      <w:proofErr w:type="spellEnd"/>
      <w:r w:rsidRPr="008A3661">
        <w:rPr>
          <w:rFonts w:ascii="Times New Roman" w:hAnsi="Times New Roman"/>
          <w:sz w:val="24"/>
          <w:szCs w:val="24"/>
          <w:lang w:val="en-US"/>
        </w:rPr>
        <w:t xml:space="preserve"> </w:t>
      </w:r>
      <w:proofErr w:type="spellStart"/>
      <w:r w:rsidRPr="008A3661">
        <w:rPr>
          <w:rFonts w:ascii="Times New Roman" w:hAnsi="Times New Roman"/>
          <w:sz w:val="24"/>
          <w:szCs w:val="24"/>
          <w:lang w:val="en-US"/>
        </w:rPr>
        <w:t>Joaquim</w:t>
      </w:r>
      <w:proofErr w:type="spellEnd"/>
      <w:r w:rsidRPr="008A3661">
        <w:rPr>
          <w:rFonts w:ascii="Times New Roman" w:hAnsi="Times New Roman"/>
          <w:sz w:val="24"/>
          <w:szCs w:val="24"/>
          <w:lang w:val="en-US"/>
        </w:rPr>
        <w:t xml:space="preserve"> </w:t>
      </w:r>
      <w:proofErr w:type="spellStart"/>
      <w:r w:rsidRPr="008A3661">
        <w:rPr>
          <w:rFonts w:ascii="Times New Roman" w:hAnsi="Times New Roman"/>
          <w:sz w:val="24"/>
          <w:szCs w:val="24"/>
          <w:lang w:val="en-US"/>
        </w:rPr>
        <w:t>Nabuco</w:t>
      </w:r>
      <w:proofErr w:type="spellEnd"/>
      <w:r w:rsidR="001E15D9">
        <w:rPr>
          <w:rFonts w:ascii="Times New Roman" w:hAnsi="Times New Roman"/>
          <w:sz w:val="24"/>
          <w:szCs w:val="24"/>
          <w:lang w:val="en-US"/>
        </w:rPr>
        <w:t xml:space="preserve"> –</w:t>
      </w:r>
      <w:r w:rsidRPr="008A3661">
        <w:rPr>
          <w:rFonts w:ascii="Times New Roman" w:hAnsi="Times New Roman"/>
          <w:sz w:val="24"/>
          <w:szCs w:val="24"/>
          <w:lang w:val="en-US"/>
        </w:rPr>
        <w:t xml:space="preserve"> FUNDAJ</w:t>
      </w:r>
      <w:r w:rsidR="001E15D9">
        <w:rPr>
          <w:rFonts w:ascii="Times New Roman" w:hAnsi="Times New Roman"/>
          <w:sz w:val="24"/>
          <w:szCs w:val="24"/>
          <w:lang w:val="en-US"/>
        </w:rPr>
        <w:t xml:space="preserve">/ </w:t>
      </w:r>
      <w:r w:rsidRPr="008A3661">
        <w:rPr>
          <w:rFonts w:ascii="Times New Roman" w:hAnsi="Times New Roman"/>
          <w:sz w:val="24"/>
          <w:szCs w:val="24"/>
          <w:lang w:val="en-US"/>
        </w:rPr>
        <w:t xml:space="preserve">MEC, 2013), which provides </w:t>
      </w:r>
      <w:r w:rsidR="00876DE5" w:rsidRPr="008A3661">
        <w:rPr>
          <w:rFonts w:ascii="Times New Roman" w:hAnsi="Times New Roman"/>
          <w:sz w:val="24"/>
          <w:szCs w:val="24"/>
          <w:lang w:val="en-US"/>
        </w:rPr>
        <w:t>crucial information for the proposed identification strategies.</w:t>
      </w:r>
      <w:r w:rsidR="00B01D6A" w:rsidRPr="008A3661">
        <w:rPr>
          <w:rFonts w:ascii="Times New Roman" w:hAnsi="Times New Roman"/>
          <w:sz w:val="24"/>
          <w:szCs w:val="24"/>
          <w:lang w:val="en-US"/>
        </w:rPr>
        <w:t xml:space="preserve"> </w:t>
      </w:r>
      <w:r w:rsidR="00876DE5" w:rsidRPr="008A3661">
        <w:rPr>
          <w:rFonts w:ascii="Times New Roman" w:hAnsi="Times New Roman"/>
          <w:sz w:val="24"/>
          <w:szCs w:val="24"/>
          <w:lang w:val="en-US"/>
        </w:rPr>
        <w:t>These strategies are based on: (</w:t>
      </w:r>
      <w:proofErr w:type="spellStart"/>
      <w:r w:rsidR="00876DE5" w:rsidRPr="008A3661">
        <w:rPr>
          <w:rFonts w:ascii="Times New Roman" w:hAnsi="Times New Roman"/>
          <w:sz w:val="24"/>
          <w:szCs w:val="24"/>
          <w:lang w:val="en-US"/>
        </w:rPr>
        <w:t>i</w:t>
      </w:r>
      <w:proofErr w:type="spellEnd"/>
      <w:r w:rsidR="00876DE5" w:rsidRPr="008A3661">
        <w:rPr>
          <w:rFonts w:ascii="Times New Roman" w:hAnsi="Times New Roman"/>
          <w:sz w:val="24"/>
          <w:szCs w:val="24"/>
          <w:lang w:val="en-US"/>
        </w:rPr>
        <w:t xml:space="preserve">) </w:t>
      </w:r>
      <w:r>
        <w:rPr>
          <w:rFonts w:ascii="Times New Roman" w:hAnsi="Times New Roman"/>
          <w:sz w:val="24"/>
          <w:szCs w:val="24"/>
          <w:lang w:val="en-US"/>
        </w:rPr>
        <w:t xml:space="preserve">the </w:t>
      </w:r>
      <w:r w:rsidRPr="00A123E4">
        <w:rPr>
          <w:rFonts w:ascii="Times New Roman" w:hAnsi="Times New Roman"/>
          <w:sz w:val="24"/>
          <w:szCs w:val="24"/>
          <w:lang w:val="en-US"/>
        </w:rPr>
        <w:t>architecture</w:t>
      </w:r>
      <w:r>
        <w:rPr>
          <w:rFonts w:ascii="Times New Roman" w:hAnsi="Times New Roman"/>
          <w:sz w:val="24"/>
          <w:szCs w:val="24"/>
          <w:lang w:val="en-US"/>
        </w:rPr>
        <w:t xml:space="preserve"> of</w:t>
      </w:r>
      <w:r w:rsidRPr="00A123E4">
        <w:rPr>
          <w:rFonts w:ascii="Times New Roman" w:hAnsi="Times New Roman"/>
          <w:sz w:val="24"/>
          <w:szCs w:val="24"/>
          <w:lang w:val="en-US"/>
        </w:rPr>
        <w:t xml:space="preserve"> friendship</w:t>
      </w:r>
      <w:r>
        <w:rPr>
          <w:rFonts w:ascii="Times New Roman" w:hAnsi="Times New Roman"/>
          <w:sz w:val="24"/>
          <w:szCs w:val="24"/>
          <w:lang w:val="en-US"/>
        </w:rPr>
        <w:t>s network composed of heterogeneous reference groups within the classroom</w:t>
      </w:r>
      <w:r w:rsidR="00876DE5" w:rsidRPr="008A3661">
        <w:rPr>
          <w:rFonts w:ascii="Times New Roman" w:hAnsi="Times New Roman"/>
          <w:sz w:val="24"/>
          <w:szCs w:val="24"/>
          <w:lang w:val="en-US"/>
        </w:rPr>
        <w:t xml:space="preserve">, (ii) </w:t>
      </w:r>
      <w:r>
        <w:rPr>
          <w:rFonts w:ascii="Times New Roman" w:hAnsi="Times New Roman"/>
          <w:sz w:val="24"/>
          <w:szCs w:val="24"/>
          <w:lang w:val="en-US"/>
        </w:rPr>
        <w:t xml:space="preserve">the use of </w:t>
      </w:r>
      <w:r w:rsidRPr="006B774E">
        <w:rPr>
          <w:rFonts w:ascii="Times New Roman" w:hAnsi="Times New Roman"/>
          <w:sz w:val="24"/>
          <w:szCs w:val="24"/>
          <w:lang w:val="en-US"/>
        </w:rPr>
        <w:t xml:space="preserve">longitudinal evaluation of scholastic achievement, </w:t>
      </w:r>
      <w:r>
        <w:rPr>
          <w:rFonts w:ascii="Times New Roman" w:hAnsi="Times New Roman"/>
          <w:sz w:val="24"/>
          <w:szCs w:val="24"/>
          <w:lang w:val="en-US"/>
        </w:rPr>
        <w:t>where</w:t>
      </w:r>
      <w:r w:rsidRPr="006B774E">
        <w:rPr>
          <w:rFonts w:ascii="Times New Roman" w:hAnsi="Times New Roman"/>
          <w:sz w:val="24"/>
          <w:szCs w:val="24"/>
          <w:lang w:val="en-US"/>
        </w:rPr>
        <w:t xml:space="preserve"> all the students surveyed are submitted to a math test in the beginning and at the end of scholar year</w:t>
      </w:r>
      <w:r w:rsidRPr="008A3661">
        <w:rPr>
          <w:rFonts w:ascii="Times New Roman" w:hAnsi="Times New Roman"/>
          <w:sz w:val="24"/>
          <w:szCs w:val="24"/>
          <w:lang w:val="en-US"/>
        </w:rPr>
        <w:t xml:space="preserve"> </w:t>
      </w:r>
      <w:r w:rsidR="00876DE5" w:rsidRPr="008A3661">
        <w:rPr>
          <w:rFonts w:ascii="Times New Roman" w:hAnsi="Times New Roman"/>
          <w:sz w:val="24"/>
          <w:szCs w:val="24"/>
          <w:lang w:val="en-US"/>
        </w:rPr>
        <w:t>and</w:t>
      </w:r>
      <w:r w:rsidR="001B63ED" w:rsidRPr="008A3661">
        <w:rPr>
          <w:rFonts w:ascii="Times New Roman" w:hAnsi="Times New Roman"/>
          <w:sz w:val="24"/>
          <w:szCs w:val="24"/>
          <w:lang w:val="en-US"/>
        </w:rPr>
        <w:t xml:space="preserve"> (iii) the control </w:t>
      </w:r>
      <w:r>
        <w:rPr>
          <w:rFonts w:ascii="Times New Roman" w:hAnsi="Times New Roman"/>
          <w:sz w:val="24"/>
          <w:szCs w:val="24"/>
          <w:lang w:val="en-US"/>
        </w:rPr>
        <w:t>of</w:t>
      </w:r>
      <w:r w:rsidR="001B63ED" w:rsidRPr="008A3661">
        <w:rPr>
          <w:rFonts w:ascii="Times New Roman" w:hAnsi="Times New Roman"/>
          <w:sz w:val="24"/>
          <w:szCs w:val="24"/>
          <w:lang w:val="en-US"/>
        </w:rPr>
        <w:t xml:space="preserve"> the</w:t>
      </w:r>
      <w:r w:rsidR="00876DE5" w:rsidRPr="008A3661">
        <w:rPr>
          <w:rFonts w:ascii="Times New Roman" w:hAnsi="Times New Roman"/>
          <w:sz w:val="24"/>
          <w:szCs w:val="24"/>
          <w:lang w:val="en-US"/>
        </w:rPr>
        <w:t xml:space="preserve"> network</w:t>
      </w:r>
      <w:r>
        <w:rPr>
          <w:rFonts w:ascii="Times New Roman" w:hAnsi="Times New Roman"/>
          <w:sz w:val="24"/>
          <w:szCs w:val="24"/>
          <w:lang w:val="en-US"/>
        </w:rPr>
        <w:t xml:space="preserve"> fixed effects</w:t>
      </w:r>
      <w:r w:rsidR="00EC3458">
        <w:rPr>
          <w:rFonts w:ascii="Times New Roman" w:hAnsi="Times New Roman"/>
          <w:sz w:val="24"/>
          <w:szCs w:val="24"/>
          <w:lang w:val="en-US"/>
        </w:rPr>
        <w:t>. The results show students perform better when their friends demonstrate a positive self-perception of own personality and do not feel left behind in the classroom. Furthermore, when omitted variable bias is controlled for, the impact of peers’ socio emotional skills on individual achievement is even stronger.</w:t>
      </w:r>
    </w:p>
    <w:p w:rsidR="00876DE5" w:rsidRDefault="00876DE5" w:rsidP="00F0025C">
      <w:pPr>
        <w:spacing w:after="0" w:line="240" w:lineRule="auto"/>
        <w:jc w:val="both"/>
        <w:rPr>
          <w:rFonts w:ascii="Times New Roman" w:hAnsi="Times New Roman"/>
          <w:sz w:val="24"/>
          <w:szCs w:val="24"/>
          <w:lang w:val="en-US"/>
        </w:rPr>
      </w:pPr>
      <w:r w:rsidRPr="00266822">
        <w:rPr>
          <w:rFonts w:ascii="Times New Roman" w:hAnsi="Times New Roman"/>
          <w:b/>
          <w:sz w:val="24"/>
          <w:szCs w:val="24"/>
          <w:lang w:val="en-US"/>
        </w:rPr>
        <w:t>Keywords:</w:t>
      </w:r>
      <w:r w:rsidRPr="008A3661">
        <w:rPr>
          <w:rFonts w:ascii="Times New Roman" w:hAnsi="Times New Roman"/>
          <w:sz w:val="24"/>
          <w:szCs w:val="24"/>
          <w:lang w:val="en-US"/>
        </w:rPr>
        <w:t xml:space="preserve"> Self-</w:t>
      </w:r>
      <w:r w:rsidR="008A3661">
        <w:rPr>
          <w:rFonts w:ascii="Times New Roman" w:hAnsi="Times New Roman"/>
          <w:sz w:val="24"/>
          <w:szCs w:val="24"/>
          <w:lang w:val="en-US"/>
        </w:rPr>
        <w:t>perception</w:t>
      </w:r>
      <w:r w:rsidRPr="008A3661">
        <w:rPr>
          <w:rFonts w:ascii="Times New Roman" w:hAnsi="Times New Roman"/>
          <w:sz w:val="24"/>
          <w:szCs w:val="24"/>
          <w:lang w:val="en-US"/>
        </w:rPr>
        <w:t xml:space="preserve">, </w:t>
      </w:r>
      <w:r w:rsidR="008A3661" w:rsidRPr="008A3661">
        <w:rPr>
          <w:rFonts w:ascii="Times New Roman" w:hAnsi="Times New Roman"/>
          <w:sz w:val="24"/>
          <w:szCs w:val="24"/>
          <w:lang w:val="en-US"/>
        </w:rPr>
        <w:t>Peer Effect</w:t>
      </w:r>
      <w:r w:rsidR="008A3661">
        <w:rPr>
          <w:rFonts w:ascii="Times New Roman" w:hAnsi="Times New Roman"/>
          <w:sz w:val="24"/>
          <w:szCs w:val="24"/>
          <w:lang w:val="en-US"/>
        </w:rPr>
        <w:t>s,</w:t>
      </w:r>
      <w:r w:rsidR="008A3661" w:rsidRPr="008A3661">
        <w:rPr>
          <w:rFonts w:ascii="Times New Roman" w:hAnsi="Times New Roman"/>
          <w:sz w:val="24"/>
          <w:szCs w:val="24"/>
          <w:lang w:val="en-US"/>
        </w:rPr>
        <w:t xml:space="preserve"> </w:t>
      </w:r>
      <w:r w:rsidR="008A3661">
        <w:rPr>
          <w:rFonts w:ascii="Times New Roman" w:hAnsi="Times New Roman"/>
          <w:sz w:val="24"/>
          <w:szCs w:val="24"/>
          <w:lang w:val="en-US"/>
        </w:rPr>
        <w:t>School P</w:t>
      </w:r>
      <w:r w:rsidRPr="008A3661">
        <w:rPr>
          <w:rFonts w:ascii="Times New Roman" w:hAnsi="Times New Roman"/>
          <w:sz w:val="24"/>
          <w:szCs w:val="24"/>
          <w:lang w:val="en-US"/>
        </w:rPr>
        <w:t>erformance,</w:t>
      </w:r>
      <w:r w:rsidR="001B63ED" w:rsidRPr="008A3661">
        <w:rPr>
          <w:rFonts w:ascii="Times New Roman" w:hAnsi="Times New Roman"/>
          <w:sz w:val="24"/>
          <w:szCs w:val="24"/>
          <w:lang w:val="en-US"/>
        </w:rPr>
        <w:t xml:space="preserve"> </w:t>
      </w:r>
      <w:r w:rsidR="008A3661">
        <w:rPr>
          <w:rFonts w:ascii="Times New Roman" w:hAnsi="Times New Roman"/>
          <w:sz w:val="24"/>
          <w:szCs w:val="24"/>
          <w:lang w:val="en-US"/>
        </w:rPr>
        <w:t>Friendship N</w:t>
      </w:r>
      <w:r w:rsidR="008A3661" w:rsidRPr="008A3661">
        <w:rPr>
          <w:rFonts w:ascii="Times New Roman" w:hAnsi="Times New Roman"/>
          <w:sz w:val="24"/>
          <w:szCs w:val="24"/>
          <w:lang w:val="en-US"/>
        </w:rPr>
        <w:t>etworks</w:t>
      </w:r>
      <w:r w:rsidRPr="008A3661">
        <w:rPr>
          <w:rFonts w:ascii="Times New Roman" w:hAnsi="Times New Roman"/>
          <w:sz w:val="24"/>
          <w:szCs w:val="24"/>
          <w:lang w:val="en-US"/>
        </w:rPr>
        <w:t>.</w:t>
      </w:r>
    </w:p>
    <w:p w:rsidR="001E15D9" w:rsidRDefault="001E15D9" w:rsidP="0060663F">
      <w:pPr>
        <w:spacing w:line="240" w:lineRule="auto"/>
        <w:jc w:val="both"/>
        <w:rPr>
          <w:rFonts w:ascii="Times New Roman" w:hAnsi="Times New Roman"/>
          <w:sz w:val="24"/>
          <w:szCs w:val="24"/>
          <w:lang w:val="en-US"/>
        </w:rPr>
      </w:pPr>
    </w:p>
    <w:p w:rsidR="001E15D9" w:rsidRPr="0067758A" w:rsidRDefault="001E15D9" w:rsidP="009A16D0">
      <w:pPr>
        <w:spacing w:after="0" w:line="240" w:lineRule="auto"/>
        <w:jc w:val="both"/>
        <w:rPr>
          <w:rFonts w:ascii="Times New Roman" w:hAnsi="Times New Roman"/>
          <w:sz w:val="24"/>
          <w:szCs w:val="24"/>
        </w:rPr>
      </w:pPr>
      <w:r w:rsidRPr="004A7455">
        <w:rPr>
          <w:rFonts w:ascii="Times New Roman" w:hAnsi="Times New Roman"/>
          <w:b/>
          <w:sz w:val="24"/>
          <w:szCs w:val="24"/>
        </w:rPr>
        <w:t>RESUMO:</w:t>
      </w:r>
      <w:r w:rsidRPr="004A7455">
        <w:rPr>
          <w:rFonts w:ascii="Times New Roman" w:hAnsi="Times New Roman"/>
          <w:b/>
          <w:i/>
          <w:iCs/>
          <w:sz w:val="24"/>
          <w:szCs w:val="24"/>
        </w:rPr>
        <w:t xml:space="preserve"> </w:t>
      </w:r>
      <w:r w:rsidRPr="004A7455">
        <w:rPr>
          <w:rFonts w:ascii="Times New Roman" w:hAnsi="Times New Roman"/>
          <w:sz w:val="24"/>
          <w:szCs w:val="24"/>
        </w:rPr>
        <w:t xml:space="preserve">Este artigo </w:t>
      </w:r>
      <w:r>
        <w:rPr>
          <w:rFonts w:ascii="Times New Roman" w:hAnsi="Times New Roman"/>
          <w:sz w:val="24"/>
          <w:szCs w:val="24"/>
        </w:rPr>
        <w:t>investiga se</w:t>
      </w:r>
      <w:r w:rsidRPr="001E15D9">
        <w:rPr>
          <w:rFonts w:ascii="Times New Roman" w:hAnsi="Times New Roman"/>
          <w:sz w:val="24"/>
          <w:szCs w:val="24"/>
        </w:rPr>
        <w:t xml:space="preserve"> </w:t>
      </w:r>
      <w:r w:rsidR="000816AA">
        <w:rPr>
          <w:rFonts w:ascii="Times New Roman" w:hAnsi="Times New Roman"/>
          <w:sz w:val="24"/>
          <w:szCs w:val="24"/>
        </w:rPr>
        <w:t xml:space="preserve">o </w:t>
      </w:r>
      <w:r w:rsidRPr="0067758A">
        <w:rPr>
          <w:rFonts w:ascii="Times New Roman" w:hAnsi="Times New Roman"/>
          <w:sz w:val="24"/>
          <w:szCs w:val="24"/>
        </w:rPr>
        <w:t>desempenho acadêmico</w:t>
      </w:r>
      <w:r>
        <w:rPr>
          <w:rFonts w:ascii="Times New Roman" w:hAnsi="Times New Roman"/>
          <w:sz w:val="24"/>
          <w:szCs w:val="24"/>
        </w:rPr>
        <w:t xml:space="preserve"> individual é afetado pelo autoconceito de seus pares quanto à personalidade e sentimento de pertencimento à turma. </w:t>
      </w:r>
      <w:r w:rsidRPr="0067758A">
        <w:rPr>
          <w:rFonts w:ascii="Times New Roman" w:hAnsi="Times New Roman"/>
          <w:sz w:val="24"/>
          <w:szCs w:val="24"/>
        </w:rPr>
        <w:t>A</w:t>
      </w:r>
      <w:r>
        <w:rPr>
          <w:rFonts w:ascii="Times New Roman" w:hAnsi="Times New Roman"/>
          <w:sz w:val="24"/>
          <w:szCs w:val="24"/>
        </w:rPr>
        <w:t>s estimações empíricas utilizam uma pesquisa da Fundação Joaquim Nabuco (FUNDAJ/ MEC, 2013) que traz informações cruciais para as estratégias de identificação propostas. Essas estratégias</w:t>
      </w:r>
      <w:r w:rsidRPr="0067758A">
        <w:rPr>
          <w:rFonts w:ascii="Times New Roman" w:hAnsi="Times New Roman"/>
          <w:sz w:val="24"/>
          <w:szCs w:val="24"/>
        </w:rPr>
        <w:t xml:space="preserve"> se base</w:t>
      </w:r>
      <w:r>
        <w:rPr>
          <w:rFonts w:ascii="Times New Roman" w:hAnsi="Times New Roman"/>
          <w:sz w:val="24"/>
          <w:szCs w:val="24"/>
        </w:rPr>
        <w:t>iam: (i)</w:t>
      </w:r>
      <w:r w:rsidRPr="0067758A">
        <w:rPr>
          <w:rFonts w:ascii="Times New Roman" w:hAnsi="Times New Roman"/>
          <w:sz w:val="24"/>
          <w:szCs w:val="24"/>
        </w:rPr>
        <w:t xml:space="preserve"> na </w:t>
      </w:r>
      <w:r w:rsidRPr="00BD2A81">
        <w:rPr>
          <w:rFonts w:ascii="Times New Roman" w:hAnsi="Times New Roman"/>
          <w:sz w:val="24"/>
          <w:szCs w:val="24"/>
        </w:rPr>
        <w:t>arquitetura de redes</w:t>
      </w:r>
      <w:r>
        <w:rPr>
          <w:rFonts w:ascii="Times New Roman" w:hAnsi="Times New Roman"/>
          <w:sz w:val="24"/>
          <w:szCs w:val="24"/>
        </w:rPr>
        <w:t xml:space="preserve"> de</w:t>
      </w:r>
      <w:r w:rsidRPr="00BD2A81">
        <w:rPr>
          <w:rFonts w:ascii="Times New Roman" w:hAnsi="Times New Roman"/>
          <w:sz w:val="24"/>
          <w:szCs w:val="24"/>
        </w:rPr>
        <w:t xml:space="preserve"> amizades</w:t>
      </w:r>
      <w:r>
        <w:rPr>
          <w:rFonts w:ascii="Times New Roman" w:hAnsi="Times New Roman"/>
          <w:sz w:val="24"/>
          <w:szCs w:val="24"/>
        </w:rPr>
        <w:t xml:space="preserve"> em sala de aula</w:t>
      </w:r>
      <w:r w:rsidRPr="00BD2A81">
        <w:rPr>
          <w:rFonts w:ascii="Times New Roman" w:hAnsi="Times New Roman"/>
          <w:sz w:val="24"/>
          <w:szCs w:val="24"/>
        </w:rPr>
        <w:t xml:space="preserve"> composta</w:t>
      </w:r>
      <w:r w:rsidR="00FB18F5">
        <w:rPr>
          <w:rFonts w:ascii="Times New Roman" w:hAnsi="Times New Roman"/>
          <w:sz w:val="24"/>
          <w:szCs w:val="24"/>
        </w:rPr>
        <w:t>s</w:t>
      </w:r>
      <w:r w:rsidRPr="00BD2A81">
        <w:rPr>
          <w:rFonts w:ascii="Times New Roman" w:hAnsi="Times New Roman"/>
          <w:sz w:val="24"/>
          <w:szCs w:val="24"/>
        </w:rPr>
        <w:t xml:space="preserve"> por grupos d</w:t>
      </w:r>
      <w:r>
        <w:rPr>
          <w:rFonts w:ascii="Times New Roman" w:hAnsi="Times New Roman"/>
          <w:sz w:val="24"/>
          <w:szCs w:val="24"/>
        </w:rPr>
        <w:t>e referência heterogêneos, (</w:t>
      </w:r>
      <w:proofErr w:type="gramStart"/>
      <w:r>
        <w:rPr>
          <w:rFonts w:ascii="Times New Roman" w:hAnsi="Times New Roman"/>
          <w:sz w:val="24"/>
          <w:szCs w:val="24"/>
        </w:rPr>
        <w:t>ii</w:t>
      </w:r>
      <w:proofErr w:type="gramEnd"/>
      <w:r>
        <w:rPr>
          <w:rFonts w:ascii="Times New Roman" w:hAnsi="Times New Roman"/>
          <w:sz w:val="24"/>
          <w:szCs w:val="24"/>
        </w:rPr>
        <w:t xml:space="preserve">) na </w:t>
      </w:r>
      <w:r w:rsidRPr="0067758A">
        <w:rPr>
          <w:rFonts w:ascii="Times New Roman" w:hAnsi="Times New Roman"/>
          <w:sz w:val="24"/>
          <w:szCs w:val="24"/>
        </w:rPr>
        <w:t xml:space="preserve">utilização de uma avaliação longitudinal do desempenho em duas provas de matemática e </w:t>
      </w:r>
      <w:r>
        <w:rPr>
          <w:rFonts w:ascii="Times New Roman" w:hAnsi="Times New Roman"/>
          <w:sz w:val="24"/>
          <w:szCs w:val="24"/>
        </w:rPr>
        <w:t xml:space="preserve">(iii) </w:t>
      </w:r>
      <w:r w:rsidRPr="0067758A">
        <w:rPr>
          <w:rFonts w:ascii="Times New Roman" w:hAnsi="Times New Roman"/>
          <w:sz w:val="24"/>
          <w:szCs w:val="24"/>
        </w:rPr>
        <w:t xml:space="preserve">no controle do efeito fixo da rede. Os resultados mostraram que os alunos </w:t>
      </w:r>
      <w:r>
        <w:rPr>
          <w:rFonts w:ascii="Times New Roman" w:hAnsi="Times New Roman"/>
          <w:sz w:val="24"/>
          <w:szCs w:val="24"/>
        </w:rPr>
        <w:t>apresentam</w:t>
      </w:r>
      <w:r w:rsidRPr="0067758A">
        <w:rPr>
          <w:rFonts w:ascii="Times New Roman" w:hAnsi="Times New Roman"/>
          <w:sz w:val="24"/>
          <w:szCs w:val="24"/>
        </w:rPr>
        <w:t xml:space="preserve"> melhor desempenho acadêmico quando se relacionam com outros estudantes que têm autoconceito positivo de sua personalidade e que se sentem valorizados por seus colegas de turma e professores</w:t>
      </w:r>
      <w:r w:rsidRPr="006D6C01">
        <w:rPr>
          <w:rFonts w:ascii="Times New Roman" w:hAnsi="Times New Roman"/>
          <w:sz w:val="24"/>
          <w:szCs w:val="24"/>
        </w:rPr>
        <w:t>. E mais, quando se controla o viés de variáveis omitidas, o impacto das questões socioemocionais</w:t>
      </w:r>
      <w:r w:rsidR="00FB18F5">
        <w:rPr>
          <w:rFonts w:ascii="Times New Roman" w:hAnsi="Times New Roman"/>
          <w:sz w:val="24"/>
          <w:szCs w:val="24"/>
        </w:rPr>
        <w:t xml:space="preserve"> dos pares</w:t>
      </w:r>
      <w:r w:rsidRPr="006D6C01">
        <w:rPr>
          <w:rFonts w:ascii="Times New Roman" w:hAnsi="Times New Roman"/>
          <w:sz w:val="24"/>
          <w:szCs w:val="24"/>
        </w:rPr>
        <w:t xml:space="preserve"> sobre o desempenho é ainda maior.</w:t>
      </w:r>
    </w:p>
    <w:p w:rsidR="001E15D9" w:rsidRDefault="001E15D9" w:rsidP="001E15D9">
      <w:pPr>
        <w:spacing w:after="0" w:line="240" w:lineRule="auto"/>
        <w:jc w:val="both"/>
        <w:rPr>
          <w:rFonts w:ascii="Times New Roman" w:hAnsi="Times New Roman"/>
          <w:sz w:val="24"/>
          <w:szCs w:val="24"/>
        </w:rPr>
      </w:pPr>
      <w:r w:rsidRPr="0067758A">
        <w:rPr>
          <w:rFonts w:ascii="Times New Roman" w:hAnsi="Times New Roman"/>
          <w:b/>
          <w:sz w:val="24"/>
          <w:szCs w:val="24"/>
        </w:rPr>
        <w:t>Palavras chave</w:t>
      </w:r>
      <w:r w:rsidRPr="0067758A">
        <w:rPr>
          <w:rFonts w:ascii="Times New Roman" w:hAnsi="Times New Roman"/>
          <w:sz w:val="24"/>
          <w:szCs w:val="24"/>
        </w:rPr>
        <w:t xml:space="preserve">: </w:t>
      </w:r>
      <w:r w:rsidR="000816AA">
        <w:rPr>
          <w:rFonts w:ascii="Times New Roman" w:hAnsi="Times New Roman"/>
          <w:sz w:val="24"/>
          <w:szCs w:val="24"/>
        </w:rPr>
        <w:t>Autoconceito</w:t>
      </w:r>
      <w:r w:rsidRPr="0067758A">
        <w:rPr>
          <w:rFonts w:ascii="Times New Roman" w:hAnsi="Times New Roman"/>
          <w:sz w:val="24"/>
          <w:szCs w:val="24"/>
        </w:rPr>
        <w:t xml:space="preserve">, </w:t>
      </w:r>
      <w:r w:rsidR="00B91E92" w:rsidRPr="0067758A">
        <w:rPr>
          <w:rFonts w:ascii="Times New Roman" w:hAnsi="Times New Roman"/>
          <w:sz w:val="24"/>
          <w:szCs w:val="24"/>
        </w:rPr>
        <w:t>Efeito de Pares</w:t>
      </w:r>
      <w:r w:rsidR="00B91E92">
        <w:rPr>
          <w:rFonts w:ascii="Times New Roman" w:hAnsi="Times New Roman"/>
          <w:sz w:val="24"/>
          <w:szCs w:val="24"/>
        </w:rPr>
        <w:t>,</w:t>
      </w:r>
      <w:r w:rsidR="00B91E92" w:rsidRPr="0067758A">
        <w:rPr>
          <w:rFonts w:ascii="Times New Roman" w:hAnsi="Times New Roman"/>
          <w:sz w:val="24"/>
          <w:szCs w:val="24"/>
        </w:rPr>
        <w:t xml:space="preserve"> </w:t>
      </w:r>
      <w:r w:rsidRPr="0067758A">
        <w:rPr>
          <w:rFonts w:ascii="Times New Roman" w:hAnsi="Times New Roman"/>
          <w:sz w:val="24"/>
          <w:szCs w:val="24"/>
        </w:rPr>
        <w:t>Desempenho Escolar,</w:t>
      </w:r>
      <w:r w:rsidR="00B91E92">
        <w:rPr>
          <w:rFonts w:ascii="Times New Roman" w:hAnsi="Times New Roman"/>
          <w:sz w:val="24"/>
          <w:szCs w:val="24"/>
        </w:rPr>
        <w:t xml:space="preserve"> Rede de Amizades.</w:t>
      </w:r>
    </w:p>
    <w:p w:rsidR="001E15D9" w:rsidRDefault="001E15D9" w:rsidP="0060663F">
      <w:pPr>
        <w:spacing w:line="240" w:lineRule="auto"/>
        <w:jc w:val="both"/>
        <w:rPr>
          <w:rFonts w:ascii="Times New Roman" w:hAnsi="Times New Roman"/>
          <w:sz w:val="24"/>
          <w:szCs w:val="24"/>
        </w:rPr>
      </w:pPr>
    </w:p>
    <w:p w:rsidR="009A16D0" w:rsidRPr="009A16D0" w:rsidRDefault="009A16D0" w:rsidP="009A16D0">
      <w:pPr>
        <w:spacing w:line="240" w:lineRule="auto"/>
        <w:jc w:val="both"/>
        <w:rPr>
          <w:rFonts w:ascii="Times New Roman" w:hAnsi="Times New Roman"/>
          <w:sz w:val="24"/>
          <w:szCs w:val="24"/>
        </w:rPr>
      </w:pPr>
      <w:r w:rsidRPr="009A16D0">
        <w:rPr>
          <w:rFonts w:ascii="Times New Roman" w:hAnsi="Times New Roman"/>
          <w:b/>
          <w:sz w:val="24"/>
          <w:szCs w:val="24"/>
        </w:rPr>
        <w:t>JEL: I21, I28, I39</w:t>
      </w:r>
    </w:p>
    <w:p w:rsidR="002A54A2" w:rsidRPr="001E15D9" w:rsidRDefault="009A16D0" w:rsidP="00CD5382">
      <w:pPr>
        <w:spacing w:line="240" w:lineRule="auto"/>
        <w:jc w:val="both"/>
        <w:rPr>
          <w:rFonts w:ascii="Times New Roman" w:hAnsi="Times New Roman"/>
          <w:sz w:val="24"/>
          <w:szCs w:val="24"/>
        </w:rPr>
      </w:pPr>
      <w:r w:rsidRPr="00CD5382">
        <w:rPr>
          <w:rFonts w:ascii="Times New Roman" w:hAnsi="Times New Roman"/>
          <w:b/>
          <w:sz w:val="24"/>
          <w:szCs w:val="24"/>
        </w:rPr>
        <w:t xml:space="preserve">Submeter à </w:t>
      </w:r>
      <w:r w:rsidR="00CD5382" w:rsidRPr="00CD5382">
        <w:rPr>
          <w:rFonts w:ascii="Times New Roman" w:hAnsi="Times New Roman"/>
          <w:b/>
          <w:sz w:val="24"/>
          <w:szCs w:val="24"/>
        </w:rPr>
        <w:t>Á</w:t>
      </w:r>
      <w:r w:rsidRPr="00CD5382">
        <w:rPr>
          <w:rFonts w:ascii="Times New Roman" w:hAnsi="Times New Roman"/>
          <w:b/>
          <w:sz w:val="24"/>
          <w:szCs w:val="24"/>
        </w:rPr>
        <w:t xml:space="preserve">rea </w:t>
      </w:r>
      <w:r w:rsidR="00CD5382" w:rsidRPr="00CD5382">
        <w:rPr>
          <w:rFonts w:ascii="Times New Roman" w:hAnsi="Times New Roman"/>
          <w:b/>
          <w:sz w:val="24"/>
          <w:szCs w:val="24"/>
        </w:rPr>
        <w:t>12</w:t>
      </w:r>
      <w:r w:rsidRPr="00CD5382">
        <w:rPr>
          <w:rFonts w:ascii="Times New Roman" w:hAnsi="Times New Roman"/>
          <w:b/>
          <w:sz w:val="24"/>
          <w:szCs w:val="24"/>
        </w:rPr>
        <w:t>:</w:t>
      </w:r>
      <w:r>
        <w:rPr>
          <w:rFonts w:ascii="Times New Roman" w:hAnsi="Times New Roman"/>
          <w:sz w:val="24"/>
          <w:szCs w:val="24"/>
        </w:rPr>
        <w:t xml:space="preserve"> </w:t>
      </w:r>
      <w:r w:rsidR="00CD5382" w:rsidRPr="00CD5382">
        <w:rPr>
          <w:rFonts w:ascii="Times New Roman" w:hAnsi="Times New Roman"/>
          <w:b/>
          <w:sz w:val="24"/>
          <w:szCs w:val="24"/>
        </w:rPr>
        <w:t>Economia Social e Demografia Econômica</w:t>
      </w:r>
      <w:r w:rsidR="002A54A2" w:rsidRPr="001E15D9">
        <w:rPr>
          <w:rFonts w:ascii="Times New Roman" w:hAnsi="Times New Roman"/>
          <w:sz w:val="24"/>
          <w:szCs w:val="24"/>
        </w:rPr>
        <w:br w:type="page"/>
      </w:r>
    </w:p>
    <w:p w:rsidR="00CD5382" w:rsidRPr="00CD799B" w:rsidRDefault="00CD5382" w:rsidP="00CD5382">
      <w:pPr>
        <w:spacing w:line="240" w:lineRule="auto"/>
        <w:jc w:val="both"/>
        <w:rPr>
          <w:rFonts w:ascii="Times New Roman" w:hAnsi="Times New Roman"/>
          <w:b/>
          <w:sz w:val="24"/>
          <w:szCs w:val="24"/>
          <w:lang w:val="en-US"/>
        </w:rPr>
      </w:pPr>
      <w:r>
        <w:rPr>
          <w:rFonts w:ascii="Times New Roman" w:hAnsi="Times New Roman"/>
          <w:b/>
          <w:sz w:val="24"/>
          <w:szCs w:val="24"/>
          <w:lang w:val="en-US"/>
        </w:rPr>
        <w:lastRenderedPageBreak/>
        <w:t>PEER</w:t>
      </w:r>
      <w:r w:rsidRPr="00CD799B">
        <w:rPr>
          <w:rFonts w:ascii="Times New Roman" w:hAnsi="Times New Roman"/>
          <w:b/>
          <w:sz w:val="24"/>
          <w:szCs w:val="24"/>
          <w:lang w:val="en-US"/>
        </w:rPr>
        <w:t xml:space="preserve"> </w:t>
      </w:r>
      <w:r>
        <w:rPr>
          <w:rFonts w:ascii="Times New Roman" w:hAnsi="Times New Roman"/>
          <w:b/>
          <w:sz w:val="24"/>
          <w:szCs w:val="24"/>
          <w:lang w:val="en-US"/>
        </w:rPr>
        <w:t xml:space="preserve">NON-COGNITIVE </w:t>
      </w:r>
      <w:r w:rsidRPr="00CD799B">
        <w:rPr>
          <w:rFonts w:ascii="Times New Roman" w:hAnsi="Times New Roman"/>
          <w:b/>
          <w:sz w:val="24"/>
          <w:szCs w:val="24"/>
          <w:lang w:val="en-US"/>
        </w:rPr>
        <w:t>SELF-PERCEPTION AND SCHOOL PERFORMANCE: ESTIMATES USING THE STUDENT FRIENDSHIP NETWORK AT CLASSROOM LEVEL</w:t>
      </w:r>
    </w:p>
    <w:p w:rsidR="00CD5382" w:rsidRDefault="00CD5382" w:rsidP="0060663F">
      <w:pPr>
        <w:spacing w:line="240" w:lineRule="auto"/>
        <w:jc w:val="both"/>
        <w:rPr>
          <w:rFonts w:ascii="Times New Roman" w:hAnsi="Times New Roman"/>
          <w:b/>
          <w:sz w:val="24"/>
          <w:szCs w:val="24"/>
          <w:lang w:val="en-US"/>
        </w:rPr>
      </w:pPr>
    </w:p>
    <w:p w:rsidR="00876DE5" w:rsidRPr="00A123E4" w:rsidRDefault="00A83FA3" w:rsidP="0060663F">
      <w:pPr>
        <w:spacing w:line="240" w:lineRule="auto"/>
        <w:jc w:val="both"/>
        <w:rPr>
          <w:rFonts w:ascii="Times New Roman" w:hAnsi="Times New Roman"/>
          <w:b/>
          <w:sz w:val="24"/>
          <w:szCs w:val="24"/>
          <w:lang w:val="en-US"/>
        </w:rPr>
      </w:pPr>
      <w:r w:rsidRPr="00A123E4">
        <w:rPr>
          <w:rFonts w:ascii="Times New Roman" w:hAnsi="Times New Roman"/>
          <w:b/>
          <w:sz w:val="24"/>
          <w:szCs w:val="24"/>
          <w:lang w:val="en-US"/>
        </w:rPr>
        <w:t>1</w:t>
      </w:r>
      <w:r w:rsidR="00716076">
        <w:rPr>
          <w:rFonts w:ascii="Times New Roman" w:hAnsi="Times New Roman"/>
          <w:b/>
          <w:sz w:val="24"/>
          <w:szCs w:val="24"/>
          <w:lang w:val="en-US"/>
        </w:rPr>
        <w:t xml:space="preserve"> I</w:t>
      </w:r>
      <w:r w:rsidR="00716076" w:rsidRPr="00A123E4">
        <w:rPr>
          <w:rFonts w:ascii="Times New Roman" w:hAnsi="Times New Roman"/>
          <w:b/>
          <w:sz w:val="24"/>
          <w:szCs w:val="24"/>
          <w:lang w:val="en-US"/>
        </w:rPr>
        <w:t>ntroduction</w:t>
      </w:r>
    </w:p>
    <w:p w:rsidR="00AF7D7A" w:rsidRDefault="007C2CE4" w:rsidP="0060663F">
      <w:pPr>
        <w:spacing w:line="240" w:lineRule="auto"/>
        <w:ind w:firstLine="708"/>
        <w:jc w:val="both"/>
        <w:rPr>
          <w:rFonts w:ascii="Times New Roman" w:hAnsi="Times New Roman"/>
          <w:sz w:val="24"/>
          <w:szCs w:val="24"/>
          <w:lang w:val="en-US"/>
        </w:rPr>
      </w:pPr>
      <w:r w:rsidRPr="007C2CE4">
        <w:rPr>
          <w:rFonts w:ascii="Times New Roman" w:hAnsi="Times New Roman"/>
          <w:sz w:val="24"/>
          <w:szCs w:val="24"/>
          <w:lang w:val="en-US"/>
        </w:rPr>
        <w:t>One of the prominent issues within the economics of education is devoted to understanding the role of peers in educational outcomes</w:t>
      </w:r>
      <w:r w:rsidRPr="007C2CE4">
        <w:rPr>
          <w:rFonts w:ascii="Times New Roman" w:hAnsi="Times New Roman"/>
          <w:sz w:val="24"/>
          <w:szCs w:val="24"/>
          <w:vertAlign w:val="superscript"/>
        </w:rPr>
        <w:footnoteReference w:id="1"/>
      </w:r>
      <w:r w:rsidRPr="007C2CE4">
        <w:rPr>
          <w:rFonts w:ascii="Times New Roman" w:hAnsi="Times New Roman"/>
          <w:sz w:val="24"/>
          <w:szCs w:val="24"/>
          <w:lang w:val="en-US"/>
        </w:rPr>
        <w:t xml:space="preserve">. The behavioral influence received from friends in the social interaction process might affect educational results not only during the schooling period, but also latter in life, having an effect on standards of educational attainment to employment decisions. </w:t>
      </w:r>
      <w:r w:rsidR="00647BE0">
        <w:rPr>
          <w:rFonts w:ascii="Times New Roman" w:hAnsi="Times New Roman"/>
          <w:sz w:val="24"/>
          <w:szCs w:val="24"/>
          <w:lang w:val="en-US"/>
        </w:rPr>
        <w:t xml:space="preserve">In the school environment, peer effects can be disseminated by </w:t>
      </w:r>
      <w:r w:rsidR="003D01D2">
        <w:rPr>
          <w:rFonts w:ascii="Times New Roman" w:hAnsi="Times New Roman"/>
          <w:sz w:val="24"/>
          <w:szCs w:val="24"/>
          <w:lang w:val="en-US"/>
        </w:rPr>
        <w:t>externalities of knowledge or by</w:t>
      </w:r>
      <w:r w:rsidR="00647BE0" w:rsidRPr="007C2CE4">
        <w:rPr>
          <w:rFonts w:ascii="Times New Roman" w:hAnsi="Times New Roman"/>
          <w:sz w:val="24"/>
          <w:szCs w:val="24"/>
          <w:lang w:val="en-US"/>
        </w:rPr>
        <w:t xml:space="preserve"> imitation </w:t>
      </w:r>
      <w:r w:rsidR="003D01D2">
        <w:rPr>
          <w:rFonts w:ascii="Times New Roman" w:hAnsi="Times New Roman"/>
          <w:sz w:val="24"/>
          <w:szCs w:val="24"/>
          <w:lang w:val="en-US"/>
        </w:rPr>
        <w:t>and</w:t>
      </w:r>
      <w:r w:rsidR="00647BE0" w:rsidRPr="007C2CE4">
        <w:rPr>
          <w:rFonts w:ascii="Times New Roman" w:hAnsi="Times New Roman"/>
          <w:sz w:val="24"/>
          <w:szCs w:val="24"/>
          <w:lang w:val="en-US"/>
        </w:rPr>
        <w:t xml:space="preserve"> contagion, in which case students have individual motivations for displaying a behavior/performance that is consistent with the group in which he or she is inserted.</w:t>
      </w:r>
      <w:r w:rsidR="00647BE0">
        <w:rPr>
          <w:rFonts w:ascii="Times New Roman" w:hAnsi="Times New Roman"/>
          <w:sz w:val="24"/>
          <w:szCs w:val="24"/>
          <w:lang w:val="en-US"/>
        </w:rPr>
        <w:t xml:space="preserve"> </w:t>
      </w:r>
    </w:p>
    <w:p w:rsidR="007C2CE4" w:rsidRDefault="003D01D2" w:rsidP="0060663F">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Most studies evaluate the p</w:t>
      </w:r>
      <w:r w:rsidR="007C2CE4">
        <w:rPr>
          <w:rFonts w:ascii="Times New Roman" w:hAnsi="Times New Roman"/>
          <w:sz w:val="24"/>
          <w:szCs w:val="24"/>
          <w:lang w:val="en-US"/>
        </w:rPr>
        <w:t xml:space="preserve">eers’ influence on the learning process </w:t>
      </w:r>
      <w:r>
        <w:rPr>
          <w:rFonts w:ascii="Times New Roman" w:hAnsi="Times New Roman"/>
          <w:sz w:val="24"/>
          <w:szCs w:val="24"/>
          <w:lang w:val="en-US"/>
        </w:rPr>
        <w:t xml:space="preserve">for some measure </w:t>
      </w:r>
      <w:r w:rsidR="007C2CE4">
        <w:rPr>
          <w:rFonts w:ascii="Times New Roman" w:hAnsi="Times New Roman"/>
          <w:sz w:val="24"/>
          <w:szCs w:val="24"/>
          <w:lang w:val="en-US"/>
        </w:rPr>
        <w:t>of cognitive abilities such as grades, school attainment, grade repetition</w:t>
      </w:r>
      <w:r>
        <w:rPr>
          <w:rFonts w:ascii="Times New Roman" w:hAnsi="Times New Roman"/>
          <w:sz w:val="24"/>
          <w:szCs w:val="24"/>
          <w:lang w:val="en-US"/>
        </w:rPr>
        <w:t>, etc.</w:t>
      </w:r>
      <w:r w:rsidR="007C2CE4">
        <w:rPr>
          <w:rFonts w:ascii="Times New Roman" w:hAnsi="Times New Roman"/>
          <w:sz w:val="24"/>
          <w:szCs w:val="24"/>
          <w:lang w:val="en-US"/>
        </w:rPr>
        <w:t xml:space="preserve"> </w:t>
      </w:r>
      <w:r>
        <w:rPr>
          <w:rFonts w:ascii="Times New Roman" w:hAnsi="Times New Roman"/>
          <w:sz w:val="24"/>
          <w:szCs w:val="24"/>
          <w:lang w:val="en-US"/>
        </w:rPr>
        <w:t>Less well investigated is the influence</w:t>
      </w:r>
      <w:r w:rsidR="00AF7D7A">
        <w:rPr>
          <w:rFonts w:ascii="Times New Roman" w:hAnsi="Times New Roman"/>
          <w:sz w:val="24"/>
          <w:szCs w:val="24"/>
          <w:lang w:val="en-US"/>
        </w:rPr>
        <w:t>, on individual achievement,</w:t>
      </w:r>
      <w:r w:rsidR="0030075C">
        <w:rPr>
          <w:rFonts w:ascii="Times New Roman" w:hAnsi="Times New Roman"/>
          <w:sz w:val="24"/>
          <w:szCs w:val="24"/>
          <w:lang w:val="en-US"/>
        </w:rPr>
        <w:t xml:space="preserve"> </w:t>
      </w:r>
      <w:r>
        <w:rPr>
          <w:rFonts w:ascii="Times New Roman" w:hAnsi="Times New Roman"/>
          <w:sz w:val="24"/>
          <w:szCs w:val="24"/>
          <w:lang w:val="en-US"/>
        </w:rPr>
        <w:t>of peers’ non-cognitive</w:t>
      </w:r>
      <w:r w:rsidR="0030075C">
        <w:rPr>
          <w:rFonts w:ascii="Times New Roman" w:hAnsi="Times New Roman"/>
          <w:sz w:val="24"/>
          <w:szCs w:val="24"/>
          <w:lang w:val="en-US"/>
        </w:rPr>
        <w:t xml:space="preserve"> or socio-emotional skills, which includes a range of personality features</w:t>
      </w:r>
      <w:r w:rsidR="00561590">
        <w:rPr>
          <w:rFonts w:ascii="Times New Roman" w:hAnsi="Times New Roman"/>
          <w:sz w:val="24"/>
          <w:szCs w:val="24"/>
          <w:lang w:val="en-US"/>
        </w:rPr>
        <w:t xml:space="preserve"> and</w:t>
      </w:r>
      <w:r w:rsidR="0030075C">
        <w:rPr>
          <w:rFonts w:ascii="Times New Roman" w:hAnsi="Times New Roman"/>
          <w:sz w:val="24"/>
          <w:szCs w:val="24"/>
          <w:lang w:val="en-US"/>
        </w:rPr>
        <w:t xml:space="preserve"> social behavior, such as curiosity, perseverance, c</w:t>
      </w:r>
      <w:r w:rsidR="00561590">
        <w:rPr>
          <w:rFonts w:ascii="Times New Roman" w:hAnsi="Times New Roman"/>
          <w:sz w:val="24"/>
          <w:szCs w:val="24"/>
          <w:lang w:val="en-US"/>
        </w:rPr>
        <w:t xml:space="preserve">onscientiousness, self-control, positive self-perception, optimism, </w:t>
      </w:r>
      <w:r w:rsidR="0030075C">
        <w:rPr>
          <w:rFonts w:ascii="Times New Roman" w:hAnsi="Times New Roman"/>
          <w:sz w:val="24"/>
          <w:szCs w:val="24"/>
          <w:lang w:val="en-US"/>
        </w:rPr>
        <w:t>empathy and joy.</w:t>
      </w:r>
      <w:r w:rsidR="00AF7D7A">
        <w:rPr>
          <w:rFonts w:ascii="Times New Roman" w:hAnsi="Times New Roman"/>
          <w:sz w:val="24"/>
          <w:szCs w:val="24"/>
          <w:lang w:val="en-US"/>
        </w:rPr>
        <w:t xml:space="preserve"> Does the degree of joy or </w:t>
      </w:r>
      <w:r w:rsidR="00561590">
        <w:rPr>
          <w:rFonts w:ascii="Times New Roman" w:hAnsi="Times New Roman"/>
          <w:sz w:val="24"/>
          <w:szCs w:val="24"/>
          <w:lang w:val="en-US"/>
        </w:rPr>
        <w:t xml:space="preserve">positive self-perception </w:t>
      </w:r>
      <w:r w:rsidR="00AF7D7A">
        <w:rPr>
          <w:rFonts w:ascii="Times New Roman" w:hAnsi="Times New Roman"/>
          <w:sz w:val="24"/>
          <w:szCs w:val="24"/>
          <w:lang w:val="en-US"/>
        </w:rPr>
        <w:t xml:space="preserve">of a child’s friend have an impact on </w:t>
      </w:r>
      <w:r w:rsidR="009B7978">
        <w:rPr>
          <w:rFonts w:ascii="Times New Roman" w:hAnsi="Times New Roman"/>
          <w:sz w:val="24"/>
          <w:szCs w:val="24"/>
          <w:lang w:val="en-US"/>
        </w:rPr>
        <w:t>this child academic performance,</w:t>
      </w:r>
      <w:r w:rsidR="00AF7D7A">
        <w:rPr>
          <w:rFonts w:ascii="Times New Roman" w:hAnsi="Times New Roman"/>
          <w:sz w:val="24"/>
          <w:szCs w:val="24"/>
          <w:lang w:val="en-US"/>
        </w:rPr>
        <w:t xml:space="preserve"> </w:t>
      </w:r>
      <w:r w:rsidR="009B7978">
        <w:rPr>
          <w:rFonts w:ascii="Times New Roman" w:hAnsi="Times New Roman"/>
          <w:sz w:val="24"/>
          <w:szCs w:val="24"/>
          <w:lang w:val="en-US"/>
        </w:rPr>
        <w:t>i</w:t>
      </w:r>
      <w:r w:rsidR="00AF7D7A">
        <w:rPr>
          <w:rFonts w:ascii="Times New Roman" w:hAnsi="Times New Roman"/>
          <w:sz w:val="24"/>
          <w:szCs w:val="24"/>
          <w:lang w:val="en-US"/>
        </w:rPr>
        <w:t>ndependently of friend’s academic performance?</w:t>
      </w:r>
      <w:r w:rsidR="00E96AB6">
        <w:rPr>
          <w:rFonts w:ascii="Times New Roman" w:hAnsi="Times New Roman"/>
          <w:sz w:val="24"/>
          <w:szCs w:val="24"/>
          <w:lang w:val="en-US"/>
        </w:rPr>
        <w:t xml:space="preserve"> </w:t>
      </w:r>
    </w:p>
    <w:p w:rsidR="00A02212" w:rsidRDefault="0030075C" w:rsidP="0060663F">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T</w:t>
      </w:r>
      <w:r w:rsidR="00BA516A">
        <w:rPr>
          <w:rFonts w:ascii="Times New Roman" w:hAnsi="Times New Roman"/>
          <w:sz w:val="24"/>
          <w:szCs w:val="24"/>
          <w:lang w:val="en-US"/>
        </w:rPr>
        <w:t>here is</w:t>
      </w:r>
      <w:r>
        <w:rPr>
          <w:rFonts w:ascii="Times New Roman" w:hAnsi="Times New Roman"/>
          <w:sz w:val="24"/>
          <w:szCs w:val="24"/>
          <w:lang w:val="en-US"/>
        </w:rPr>
        <w:t>, indeed, a</w:t>
      </w:r>
      <w:r w:rsidR="00BA516A">
        <w:rPr>
          <w:rFonts w:ascii="Times New Roman" w:hAnsi="Times New Roman"/>
          <w:sz w:val="24"/>
          <w:szCs w:val="24"/>
          <w:lang w:val="en-US"/>
        </w:rPr>
        <w:t xml:space="preserve"> large emerging body of research</w:t>
      </w:r>
      <w:r w:rsidR="00C859A0">
        <w:rPr>
          <w:rFonts w:ascii="Times New Roman" w:hAnsi="Times New Roman"/>
          <w:sz w:val="24"/>
          <w:szCs w:val="24"/>
          <w:lang w:val="en-US"/>
        </w:rPr>
        <w:t xml:space="preserve"> showing </w:t>
      </w:r>
      <w:r w:rsidR="00C859A0" w:rsidRPr="002B42C8">
        <w:rPr>
          <w:rFonts w:ascii="Times New Roman" w:hAnsi="Times New Roman"/>
          <w:sz w:val="24"/>
          <w:szCs w:val="24"/>
          <w:lang w:val="en-US"/>
        </w:rPr>
        <w:t xml:space="preserve">the importance of the so-called non-cognitive skills </w:t>
      </w:r>
      <w:r w:rsidRPr="002B42C8">
        <w:rPr>
          <w:rFonts w:ascii="Times New Roman" w:hAnsi="Times New Roman"/>
          <w:sz w:val="24"/>
          <w:szCs w:val="24"/>
          <w:lang w:val="en-US"/>
        </w:rPr>
        <w:t>on own</w:t>
      </w:r>
      <w:r w:rsidR="00C859A0" w:rsidRPr="002B42C8">
        <w:rPr>
          <w:rFonts w:ascii="Times New Roman" w:hAnsi="Times New Roman"/>
          <w:sz w:val="24"/>
          <w:szCs w:val="24"/>
          <w:lang w:val="en-US"/>
        </w:rPr>
        <w:t xml:space="preserve"> </w:t>
      </w:r>
      <w:r w:rsidRPr="002B42C8">
        <w:rPr>
          <w:rFonts w:ascii="Times New Roman" w:hAnsi="Times New Roman"/>
          <w:sz w:val="24"/>
          <w:szCs w:val="24"/>
          <w:lang w:val="en-US"/>
        </w:rPr>
        <w:t>individual</w:t>
      </w:r>
      <w:r w:rsidR="00C859A0" w:rsidRPr="002B42C8">
        <w:rPr>
          <w:rFonts w:ascii="Times New Roman" w:hAnsi="Times New Roman"/>
          <w:sz w:val="24"/>
          <w:szCs w:val="24"/>
          <w:lang w:val="en-US"/>
        </w:rPr>
        <w:t xml:space="preserve"> success</w:t>
      </w:r>
      <w:r w:rsidRPr="002B42C8">
        <w:rPr>
          <w:rFonts w:ascii="Times New Roman" w:hAnsi="Times New Roman"/>
          <w:sz w:val="24"/>
          <w:szCs w:val="24"/>
          <w:lang w:val="en-US"/>
        </w:rPr>
        <w:t>,</w:t>
      </w:r>
      <w:r w:rsidR="00BA516A" w:rsidRPr="002B42C8">
        <w:rPr>
          <w:rFonts w:ascii="Times New Roman" w:hAnsi="Times New Roman"/>
          <w:sz w:val="24"/>
          <w:szCs w:val="24"/>
          <w:lang w:val="en-US"/>
        </w:rPr>
        <w:t xml:space="preserve"> </w:t>
      </w:r>
      <w:r w:rsidR="00C859A0" w:rsidRPr="002B42C8">
        <w:rPr>
          <w:rFonts w:ascii="Times New Roman" w:hAnsi="Times New Roman"/>
          <w:sz w:val="24"/>
          <w:szCs w:val="24"/>
          <w:lang w:val="en-US"/>
        </w:rPr>
        <w:t xml:space="preserve">inaugurated in the economics literature by Heckman </w:t>
      </w:r>
      <w:r w:rsidR="00C859A0" w:rsidRPr="002B42C8">
        <w:rPr>
          <w:rFonts w:ascii="Times New Roman" w:hAnsi="Times New Roman"/>
          <w:i/>
          <w:sz w:val="24"/>
          <w:szCs w:val="24"/>
          <w:lang w:val="en-US"/>
        </w:rPr>
        <w:t>et al.</w:t>
      </w:r>
      <w:r w:rsidR="00C859A0" w:rsidRPr="002B42C8">
        <w:rPr>
          <w:rFonts w:ascii="Times New Roman" w:hAnsi="Times New Roman"/>
          <w:sz w:val="24"/>
          <w:szCs w:val="24"/>
          <w:lang w:val="en-US"/>
        </w:rPr>
        <w:t xml:space="preserve"> (2006)</w:t>
      </w:r>
      <w:r w:rsidRPr="002B42C8">
        <w:rPr>
          <w:rFonts w:ascii="Times New Roman" w:hAnsi="Times New Roman"/>
          <w:sz w:val="24"/>
          <w:szCs w:val="24"/>
          <w:lang w:val="en-US"/>
        </w:rPr>
        <w:t>.</w:t>
      </w:r>
      <w:r w:rsidR="00C859A0" w:rsidRPr="002B42C8">
        <w:rPr>
          <w:rFonts w:ascii="Times New Roman" w:hAnsi="Times New Roman"/>
          <w:sz w:val="24"/>
          <w:szCs w:val="24"/>
          <w:lang w:val="en-US"/>
        </w:rPr>
        <w:t xml:space="preserve"> </w:t>
      </w:r>
      <w:r w:rsidR="00AA3B7C" w:rsidRPr="002B42C8">
        <w:rPr>
          <w:rFonts w:ascii="Times New Roman" w:hAnsi="Times New Roman"/>
          <w:sz w:val="24"/>
          <w:szCs w:val="24"/>
          <w:lang w:val="en-US"/>
        </w:rPr>
        <w:t xml:space="preserve">In Brazil, </w:t>
      </w:r>
      <w:r w:rsidR="00A02212" w:rsidRPr="002B42C8">
        <w:rPr>
          <w:rFonts w:ascii="Times New Roman" w:hAnsi="Times New Roman"/>
          <w:sz w:val="24"/>
          <w:szCs w:val="24"/>
          <w:lang w:val="en-US"/>
        </w:rPr>
        <w:t xml:space="preserve">the </w:t>
      </w:r>
      <w:proofErr w:type="spellStart"/>
      <w:r w:rsidR="00A02212" w:rsidRPr="002B42C8">
        <w:rPr>
          <w:rFonts w:ascii="Times New Roman" w:hAnsi="Times New Roman"/>
          <w:sz w:val="24"/>
          <w:szCs w:val="24"/>
          <w:lang w:val="en-US"/>
        </w:rPr>
        <w:t>Ayrton</w:t>
      </w:r>
      <w:proofErr w:type="spellEnd"/>
      <w:r w:rsidR="00A02212" w:rsidRPr="002B42C8">
        <w:rPr>
          <w:rFonts w:ascii="Times New Roman" w:hAnsi="Times New Roman"/>
          <w:sz w:val="24"/>
          <w:szCs w:val="24"/>
          <w:lang w:val="en-US"/>
        </w:rPr>
        <w:t xml:space="preserve"> </w:t>
      </w:r>
      <w:proofErr w:type="spellStart"/>
      <w:r w:rsidR="00A02212" w:rsidRPr="002B42C8">
        <w:rPr>
          <w:rFonts w:ascii="Times New Roman" w:hAnsi="Times New Roman"/>
          <w:sz w:val="24"/>
          <w:szCs w:val="24"/>
          <w:lang w:val="en-US"/>
        </w:rPr>
        <w:t>Senna</w:t>
      </w:r>
      <w:proofErr w:type="spellEnd"/>
      <w:r w:rsidR="00A02212" w:rsidRPr="002B42C8">
        <w:rPr>
          <w:rFonts w:ascii="Times New Roman" w:hAnsi="Times New Roman"/>
          <w:sz w:val="24"/>
          <w:szCs w:val="24"/>
          <w:lang w:val="en-US"/>
        </w:rPr>
        <w:t xml:space="preserve"> Institute and the Organization for Economic Cooperation and Development (OECD) conducted a </w:t>
      </w:r>
      <w:r w:rsidR="005909D6" w:rsidRPr="002B42C8">
        <w:rPr>
          <w:rFonts w:ascii="Times New Roman" w:hAnsi="Times New Roman"/>
          <w:sz w:val="24"/>
          <w:szCs w:val="24"/>
          <w:lang w:val="en-US"/>
        </w:rPr>
        <w:t>survey with</w:t>
      </w:r>
      <w:r w:rsidR="00A02212" w:rsidRPr="002B42C8">
        <w:rPr>
          <w:rFonts w:ascii="Times New Roman" w:hAnsi="Times New Roman"/>
          <w:sz w:val="24"/>
          <w:szCs w:val="24"/>
          <w:lang w:val="en-US"/>
        </w:rPr>
        <w:t xml:space="preserve"> 24</w:t>
      </w:r>
      <w:r w:rsidR="005909D6" w:rsidRPr="002B42C8">
        <w:rPr>
          <w:rFonts w:ascii="Times New Roman" w:hAnsi="Times New Roman"/>
          <w:sz w:val="24"/>
          <w:szCs w:val="24"/>
          <w:lang w:val="en-US"/>
        </w:rPr>
        <w:t>,</w:t>
      </w:r>
      <w:r w:rsidR="00A02212" w:rsidRPr="002B42C8">
        <w:rPr>
          <w:rFonts w:ascii="Times New Roman" w:hAnsi="Times New Roman"/>
          <w:sz w:val="24"/>
          <w:szCs w:val="24"/>
          <w:lang w:val="en-US"/>
        </w:rPr>
        <w:t xml:space="preserve">600 students </w:t>
      </w:r>
      <w:r w:rsidR="005909D6" w:rsidRPr="002B42C8">
        <w:rPr>
          <w:rFonts w:ascii="Times New Roman" w:hAnsi="Times New Roman"/>
          <w:sz w:val="24"/>
          <w:szCs w:val="24"/>
          <w:lang w:val="en-US"/>
        </w:rPr>
        <w:t>of</w:t>
      </w:r>
      <w:r w:rsidR="00A02212" w:rsidRPr="002B42C8">
        <w:rPr>
          <w:rFonts w:ascii="Times New Roman" w:hAnsi="Times New Roman"/>
          <w:sz w:val="24"/>
          <w:szCs w:val="24"/>
          <w:lang w:val="en-US"/>
        </w:rPr>
        <w:t xml:space="preserve"> public school</w:t>
      </w:r>
      <w:r w:rsidR="005909D6" w:rsidRPr="002B42C8">
        <w:rPr>
          <w:rFonts w:ascii="Times New Roman" w:hAnsi="Times New Roman"/>
          <w:sz w:val="24"/>
          <w:szCs w:val="24"/>
          <w:lang w:val="en-US"/>
        </w:rPr>
        <w:t>s</w:t>
      </w:r>
      <w:r w:rsidR="00A02212" w:rsidRPr="002B42C8">
        <w:rPr>
          <w:rFonts w:ascii="Times New Roman" w:hAnsi="Times New Roman"/>
          <w:sz w:val="24"/>
          <w:szCs w:val="24"/>
          <w:lang w:val="en-US"/>
        </w:rPr>
        <w:t xml:space="preserve"> </w:t>
      </w:r>
      <w:r w:rsidR="005909D6" w:rsidRPr="002B42C8">
        <w:rPr>
          <w:rFonts w:ascii="Times New Roman" w:hAnsi="Times New Roman"/>
          <w:sz w:val="24"/>
          <w:szCs w:val="24"/>
          <w:lang w:val="en-US"/>
        </w:rPr>
        <w:t>in</w:t>
      </w:r>
      <w:r w:rsidR="00A02212" w:rsidRPr="002B42C8">
        <w:rPr>
          <w:rFonts w:ascii="Times New Roman" w:hAnsi="Times New Roman"/>
          <w:sz w:val="24"/>
          <w:szCs w:val="24"/>
          <w:lang w:val="en-US"/>
        </w:rPr>
        <w:t xml:space="preserve"> Rio de Janeiro State,</w:t>
      </w:r>
      <w:r w:rsidR="008B019B" w:rsidRPr="002B42C8">
        <w:rPr>
          <w:rFonts w:ascii="Times New Roman" w:hAnsi="Times New Roman"/>
          <w:sz w:val="24"/>
          <w:szCs w:val="24"/>
          <w:lang w:val="en-US"/>
        </w:rPr>
        <w:t xml:space="preserve"> and developed a</w:t>
      </w:r>
      <w:r w:rsidR="00A02212" w:rsidRPr="002B42C8">
        <w:rPr>
          <w:rFonts w:ascii="Times New Roman" w:hAnsi="Times New Roman"/>
          <w:sz w:val="24"/>
          <w:szCs w:val="24"/>
          <w:lang w:val="en-US"/>
        </w:rPr>
        <w:t xml:space="preserve"> tool </w:t>
      </w:r>
      <w:r w:rsidR="008B019B" w:rsidRPr="002B42C8">
        <w:rPr>
          <w:rFonts w:ascii="Times New Roman" w:hAnsi="Times New Roman"/>
          <w:sz w:val="24"/>
          <w:szCs w:val="24"/>
          <w:lang w:val="en-US"/>
        </w:rPr>
        <w:t xml:space="preserve">to measure </w:t>
      </w:r>
      <w:r w:rsidR="00A02212" w:rsidRPr="002B42C8">
        <w:rPr>
          <w:rFonts w:ascii="Times New Roman" w:hAnsi="Times New Roman"/>
          <w:sz w:val="24"/>
          <w:szCs w:val="24"/>
          <w:lang w:val="en-US"/>
        </w:rPr>
        <w:t>socio-emotional skills. Some of the conclusions are that stimulating the learning of skills such as planning and leadership among students improved their performance in mathematics and Portuguese</w:t>
      </w:r>
      <w:r w:rsidR="008B019B" w:rsidRPr="002B42C8">
        <w:rPr>
          <w:rFonts w:ascii="Times New Roman" w:hAnsi="Times New Roman"/>
          <w:sz w:val="24"/>
          <w:szCs w:val="24"/>
          <w:lang w:val="en-US"/>
        </w:rPr>
        <w:t xml:space="preserve"> language</w:t>
      </w:r>
      <w:r w:rsidR="00A02212" w:rsidRPr="002B42C8">
        <w:rPr>
          <w:rFonts w:ascii="Times New Roman" w:hAnsi="Times New Roman"/>
          <w:sz w:val="24"/>
          <w:szCs w:val="24"/>
          <w:lang w:val="en-US"/>
        </w:rPr>
        <w:t xml:space="preserve"> [SA</w:t>
      </w:r>
      <w:r w:rsidR="008B019B" w:rsidRPr="002B42C8">
        <w:rPr>
          <w:rFonts w:ascii="Times New Roman" w:hAnsi="Times New Roman"/>
          <w:sz w:val="24"/>
          <w:szCs w:val="24"/>
          <w:lang w:val="en-US"/>
        </w:rPr>
        <w:t>NTOS</w:t>
      </w:r>
      <w:r w:rsidR="00A02212" w:rsidRPr="002B42C8">
        <w:rPr>
          <w:rFonts w:ascii="Times New Roman" w:hAnsi="Times New Roman"/>
          <w:sz w:val="24"/>
          <w:szCs w:val="24"/>
          <w:lang w:val="en-US"/>
        </w:rPr>
        <w:t xml:space="preserve"> AND PRIMI (2014)].</w:t>
      </w:r>
      <w:r w:rsidR="00A02212" w:rsidRPr="00A02212">
        <w:rPr>
          <w:rFonts w:ascii="Times New Roman" w:hAnsi="Times New Roman"/>
          <w:sz w:val="24"/>
          <w:szCs w:val="24"/>
          <w:lang w:val="en-US"/>
        </w:rPr>
        <w:t xml:space="preserve">  </w:t>
      </w:r>
    </w:p>
    <w:p w:rsidR="007C2CE4" w:rsidRPr="00F053F1" w:rsidRDefault="0007507B" w:rsidP="0060663F">
      <w:pPr>
        <w:spacing w:line="240" w:lineRule="auto"/>
        <w:ind w:firstLine="708"/>
        <w:jc w:val="both"/>
        <w:rPr>
          <w:rFonts w:ascii="Times New Roman" w:hAnsi="Times New Roman"/>
          <w:sz w:val="24"/>
          <w:szCs w:val="24"/>
          <w:lang w:val="en-US"/>
        </w:rPr>
      </w:pPr>
      <w:r w:rsidRPr="0007507B">
        <w:rPr>
          <w:rFonts w:ascii="Times New Roman" w:hAnsi="Times New Roman"/>
          <w:sz w:val="24"/>
          <w:szCs w:val="24"/>
          <w:lang w:val="en-US"/>
        </w:rPr>
        <w:t>Few</w:t>
      </w:r>
      <w:r w:rsidR="0032524F" w:rsidRPr="0007507B">
        <w:rPr>
          <w:rFonts w:ascii="Times New Roman" w:hAnsi="Times New Roman"/>
          <w:sz w:val="24"/>
          <w:szCs w:val="24"/>
          <w:lang w:val="en-US"/>
        </w:rPr>
        <w:t xml:space="preserve"> evidence,</w:t>
      </w:r>
      <w:r w:rsidR="0032524F">
        <w:rPr>
          <w:rFonts w:ascii="Times New Roman" w:hAnsi="Times New Roman"/>
          <w:sz w:val="24"/>
          <w:szCs w:val="24"/>
          <w:lang w:val="en-US"/>
        </w:rPr>
        <w:t xml:space="preserve"> whatsoever, were found for </w:t>
      </w:r>
      <w:r w:rsidR="00C859A0">
        <w:rPr>
          <w:rFonts w:ascii="Times New Roman" w:hAnsi="Times New Roman"/>
          <w:sz w:val="24"/>
          <w:szCs w:val="24"/>
          <w:lang w:val="en-US"/>
        </w:rPr>
        <w:t>the effect of peers</w:t>
      </w:r>
      <w:r w:rsidR="00675B9E">
        <w:rPr>
          <w:rFonts w:ascii="Times New Roman" w:hAnsi="Times New Roman"/>
          <w:sz w:val="24"/>
          <w:szCs w:val="24"/>
          <w:lang w:val="en-US"/>
        </w:rPr>
        <w:t>’</w:t>
      </w:r>
      <w:r w:rsidR="00C859A0">
        <w:rPr>
          <w:rFonts w:ascii="Times New Roman" w:hAnsi="Times New Roman"/>
          <w:sz w:val="24"/>
          <w:szCs w:val="24"/>
          <w:lang w:val="en-US"/>
        </w:rPr>
        <w:t xml:space="preserve"> socio-emotional </w:t>
      </w:r>
      <w:r w:rsidR="0030075C">
        <w:rPr>
          <w:rFonts w:ascii="Times New Roman" w:hAnsi="Times New Roman"/>
          <w:sz w:val="24"/>
          <w:szCs w:val="24"/>
          <w:lang w:val="en-US"/>
        </w:rPr>
        <w:t xml:space="preserve">attributes </w:t>
      </w:r>
      <w:r w:rsidR="00C859A0">
        <w:rPr>
          <w:rFonts w:ascii="Times New Roman" w:hAnsi="Times New Roman"/>
          <w:sz w:val="24"/>
          <w:szCs w:val="24"/>
          <w:lang w:val="en-US"/>
        </w:rPr>
        <w:t>on i</w:t>
      </w:r>
      <w:r w:rsidR="00675B9E">
        <w:rPr>
          <w:rFonts w:ascii="Times New Roman" w:hAnsi="Times New Roman"/>
          <w:sz w:val="24"/>
          <w:szCs w:val="24"/>
          <w:lang w:val="en-US"/>
        </w:rPr>
        <w:t xml:space="preserve">ndividual educational outcomes, even though there </w:t>
      </w:r>
      <w:r w:rsidR="0032524F">
        <w:rPr>
          <w:rFonts w:ascii="Times New Roman" w:hAnsi="Times New Roman"/>
          <w:sz w:val="24"/>
          <w:szCs w:val="24"/>
          <w:lang w:val="en-US"/>
        </w:rPr>
        <w:t>exists</w:t>
      </w:r>
      <w:r w:rsidR="00675B9E">
        <w:rPr>
          <w:rFonts w:ascii="Times New Roman" w:hAnsi="Times New Roman"/>
          <w:sz w:val="24"/>
          <w:szCs w:val="24"/>
          <w:lang w:val="en-US"/>
        </w:rPr>
        <w:t xml:space="preserve"> a wide documentation that </w:t>
      </w:r>
      <w:r w:rsidR="00AA3B7C">
        <w:rPr>
          <w:rFonts w:ascii="Times New Roman" w:hAnsi="Times New Roman"/>
          <w:sz w:val="24"/>
          <w:szCs w:val="24"/>
          <w:lang w:val="en-US"/>
        </w:rPr>
        <w:t>sociability</w:t>
      </w:r>
      <w:r w:rsidR="00675B9E">
        <w:rPr>
          <w:rFonts w:ascii="Times New Roman" w:hAnsi="Times New Roman"/>
          <w:sz w:val="24"/>
          <w:szCs w:val="24"/>
          <w:lang w:val="en-US"/>
        </w:rPr>
        <w:t xml:space="preserve"> is strongly associated with non-cognitive skills and, as a consequence,</w:t>
      </w:r>
      <w:r w:rsidR="00AA3B7C">
        <w:rPr>
          <w:rFonts w:ascii="Times New Roman" w:hAnsi="Times New Roman"/>
          <w:sz w:val="24"/>
          <w:szCs w:val="24"/>
          <w:lang w:val="en-US"/>
        </w:rPr>
        <w:t xml:space="preserve"> non-</w:t>
      </w:r>
      <w:r w:rsidR="00AA3B7C" w:rsidRPr="00DE3643">
        <w:rPr>
          <w:rFonts w:ascii="Times New Roman" w:hAnsi="Times New Roman"/>
          <w:sz w:val="24"/>
          <w:szCs w:val="24"/>
          <w:lang w:val="en-US"/>
        </w:rPr>
        <w:t xml:space="preserve">cognitive peers effect may be disseminated in group interactions. </w:t>
      </w:r>
      <w:r w:rsidR="00E96AB6" w:rsidRPr="00DE3643">
        <w:rPr>
          <w:rFonts w:ascii="Times New Roman" w:hAnsi="Times New Roman"/>
          <w:sz w:val="24"/>
          <w:szCs w:val="24"/>
          <w:lang w:val="en-US"/>
        </w:rPr>
        <w:t xml:space="preserve">In Brazil, </w:t>
      </w:r>
      <w:r w:rsidR="00FD6549" w:rsidRPr="00DE3643">
        <w:rPr>
          <w:rFonts w:ascii="Times New Roman" w:hAnsi="Times New Roman"/>
          <w:sz w:val="24"/>
          <w:szCs w:val="24"/>
          <w:lang w:val="en-US"/>
        </w:rPr>
        <w:t xml:space="preserve">the closest evidence we found was the work of </w:t>
      </w:r>
      <w:proofErr w:type="spellStart"/>
      <w:r w:rsidR="00CE3CE0" w:rsidRPr="00DE3643">
        <w:rPr>
          <w:rFonts w:ascii="Times New Roman" w:hAnsi="Times New Roman"/>
          <w:sz w:val="24"/>
          <w:szCs w:val="24"/>
          <w:lang w:val="en-US"/>
        </w:rPr>
        <w:t>Chikitani</w:t>
      </w:r>
      <w:proofErr w:type="spellEnd"/>
      <w:r w:rsidR="00CE3CE0" w:rsidRPr="00DE3643">
        <w:rPr>
          <w:rFonts w:ascii="Times New Roman" w:hAnsi="Times New Roman"/>
          <w:sz w:val="24"/>
          <w:szCs w:val="24"/>
          <w:lang w:val="en-US"/>
        </w:rPr>
        <w:t xml:space="preserve"> </w:t>
      </w:r>
      <w:r w:rsidR="00CE3CE0" w:rsidRPr="00DE3643">
        <w:rPr>
          <w:rFonts w:ascii="Times New Roman" w:hAnsi="Times New Roman"/>
          <w:i/>
          <w:sz w:val="24"/>
          <w:szCs w:val="24"/>
          <w:lang w:val="en-US"/>
        </w:rPr>
        <w:t>et al.</w:t>
      </w:r>
      <w:r w:rsidR="00CE3CE0" w:rsidRPr="00DE3643">
        <w:rPr>
          <w:rFonts w:ascii="Times New Roman" w:hAnsi="Times New Roman"/>
          <w:sz w:val="24"/>
          <w:szCs w:val="24"/>
          <w:lang w:val="en-US"/>
        </w:rPr>
        <w:t xml:space="preserve"> (2015)</w:t>
      </w:r>
      <w:r w:rsidR="00D97610" w:rsidRPr="00DE3643">
        <w:rPr>
          <w:rFonts w:ascii="Times New Roman" w:hAnsi="Times New Roman"/>
          <w:sz w:val="24"/>
          <w:szCs w:val="24"/>
          <w:lang w:val="en-US"/>
        </w:rPr>
        <w:t xml:space="preserve"> that investigates</w:t>
      </w:r>
      <w:r w:rsidR="00FD6549" w:rsidRPr="00DE3643">
        <w:rPr>
          <w:rFonts w:ascii="Times New Roman" w:hAnsi="Times New Roman"/>
          <w:sz w:val="24"/>
          <w:szCs w:val="24"/>
          <w:lang w:val="en-US"/>
        </w:rPr>
        <w:t xml:space="preserve"> how peers</w:t>
      </w:r>
      <w:r w:rsidR="00D97610" w:rsidRPr="00DE3643">
        <w:rPr>
          <w:rFonts w:ascii="Times New Roman" w:hAnsi="Times New Roman"/>
          <w:sz w:val="24"/>
          <w:szCs w:val="24"/>
          <w:lang w:val="en-US"/>
        </w:rPr>
        <w:t>’</w:t>
      </w:r>
      <w:r w:rsidR="00FD6549" w:rsidRPr="00DE3643">
        <w:rPr>
          <w:rFonts w:ascii="Times New Roman" w:hAnsi="Times New Roman"/>
          <w:sz w:val="24"/>
          <w:szCs w:val="24"/>
          <w:lang w:val="en-US"/>
        </w:rPr>
        <w:t xml:space="preserve"> </w:t>
      </w:r>
      <w:r w:rsidR="00FD6549" w:rsidRPr="00DE3643">
        <w:rPr>
          <w:rFonts w:ascii="Times New Roman" w:hAnsi="Times New Roman"/>
          <w:i/>
          <w:sz w:val="24"/>
          <w:szCs w:val="24"/>
          <w:lang w:val="en-US"/>
        </w:rPr>
        <w:t>locus of control</w:t>
      </w:r>
      <w:r w:rsidR="00FD6549" w:rsidRPr="00DE3643">
        <w:rPr>
          <w:rFonts w:ascii="Times New Roman" w:hAnsi="Times New Roman"/>
          <w:sz w:val="24"/>
          <w:szCs w:val="24"/>
          <w:lang w:val="en-US"/>
        </w:rPr>
        <w:t xml:space="preserve"> determine</w:t>
      </w:r>
      <w:r w:rsidR="00D97610" w:rsidRPr="00DE3643">
        <w:rPr>
          <w:rFonts w:ascii="Times New Roman" w:hAnsi="Times New Roman"/>
          <w:sz w:val="24"/>
          <w:szCs w:val="24"/>
          <w:lang w:val="en-US"/>
        </w:rPr>
        <w:t>s</w:t>
      </w:r>
      <w:r w:rsidR="00FD6549" w:rsidRPr="00DE3643">
        <w:rPr>
          <w:rFonts w:ascii="Times New Roman" w:hAnsi="Times New Roman"/>
          <w:sz w:val="24"/>
          <w:szCs w:val="24"/>
          <w:lang w:val="en-US"/>
        </w:rPr>
        <w:t xml:space="preserve"> the individual</w:t>
      </w:r>
      <w:r w:rsidR="00D97610" w:rsidRPr="00DE3643">
        <w:rPr>
          <w:rFonts w:ascii="Times New Roman" w:hAnsi="Times New Roman"/>
          <w:sz w:val="24"/>
          <w:szCs w:val="24"/>
          <w:lang w:val="en-US"/>
        </w:rPr>
        <w:t>’s</w:t>
      </w:r>
      <w:r w:rsidR="00FD6549" w:rsidRPr="00DE3643">
        <w:rPr>
          <w:rFonts w:ascii="Times New Roman" w:hAnsi="Times New Roman"/>
          <w:sz w:val="24"/>
          <w:szCs w:val="24"/>
          <w:lang w:val="en-US"/>
        </w:rPr>
        <w:t xml:space="preserve"> </w:t>
      </w:r>
      <w:r w:rsidR="00FD6549" w:rsidRPr="00DE3643">
        <w:rPr>
          <w:rFonts w:ascii="Times New Roman" w:hAnsi="Times New Roman"/>
          <w:i/>
          <w:sz w:val="24"/>
          <w:szCs w:val="24"/>
          <w:lang w:val="en-US"/>
        </w:rPr>
        <w:t>locus of control</w:t>
      </w:r>
      <w:r w:rsidR="00FD6549" w:rsidRPr="00DE3643">
        <w:rPr>
          <w:rFonts w:ascii="Times New Roman" w:hAnsi="Times New Roman"/>
          <w:sz w:val="24"/>
          <w:szCs w:val="24"/>
          <w:lang w:val="en-US"/>
        </w:rPr>
        <w:t xml:space="preserve">. </w:t>
      </w:r>
      <w:r w:rsidR="00460616" w:rsidRPr="00DE3643">
        <w:rPr>
          <w:rFonts w:ascii="Times New Roman" w:hAnsi="Times New Roman"/>
          <w:sz w:val="24"/>
          <w:szCs w:val="24"/>
          <w:lang w:val="en-US"/>
        </w:rPr>
        <w:t>This paper contributes with this scarce literature and seeks to investigate the role</w:t>
      </w:r>
      <w:r w:rsidR="00460616">
        <w:rPr>
          <w:rFonts w:ascii="Times New Roman" w:hAnsi="Times New Roman"/>
          <w:sz w:val="24"/>
          <w:szCs w:val="24"/>
          <w:lang w:val="en-US"/>
        </w:rPr>
        <w:t xml:space="preserve"> of classmates’ </w:t>
      </w:r>
      <w:r w:rsidR="00561590">
        <w:rPr>
          <w:rFonts w:ascii="Times New Roman" w:hAnsi="Times New Roman"/>
          <w:sz w:val="24"/>
          <w:szCs w:val="24"/>
          <w:lang w:val="en-US"/>
        </w:rPr>
        <w:t>self-</w:t>
      </w:r>
      <w:r w:rsidR="00561590" w:rsidRPr="00F053F1">
        <w:rPr>
          <w:rFonts w:ascii="Times New Roman" w:hAnsi="Times New Roman"/>
          <w:sz w:val="24"/>
          <w:szCs w:val="24"/>
          <w:lang w:val="en-US"/>
        </w:rPr>
        <w:t>perceptions about non-cognitive traits</w:t>
      </w:r>
      <w:r w:rsidR="00460616" w:rsidRPr="00F053F1">
        <w:rPr>
          <w:rFonts w:ascii="Times New Roman" w:hAnsi="Times New Roman"/>
          <w:sz w:val="24"/>
          <w:szCs w:val="24"/>
          <w:lang w:val="en-US"/>
        </w:rPr>
        <w:t xml:space="preserve"> on individual academic performance. </w:t>
      </w:r>
    </w:p>
    <w:p w:rsidR="00F61C6C" w:rsidRDefault="00F61C6C" w:rsidP="0060663F">
      <w:pPr>
        <w:spacing w:line="240" w:lineRule="auto"/>
        <w:ind w:firstLine="708"/>
        <w:jc w:val="both"/>
        <w:rPr>
          <w:rFonts w:ascii="Times New Roman" w:hAnsi="Times New Roman"/>
          <w:sz w:val="24"/>
          <w:szCs w:val="24"/>
          <w:lang w:val="en-US"/>
        </w:rPr>
      </w:pPr>
      <w:r w:rsidRPr="00F053F1">
        <w:rPr>
          <w:rFonts w:ascii="Times New Roman" w:hAnsi="Times New Roman"/>
          <w:sz w:val="24"/>
          <w:szCs w:val="24"/>
          <w:lang w:val="en-US"/>
        </w:rPr>
        <w:t>Empirical identification of such peer effects</w:t>
      </w:r>
      <w:r w:rsidR="009C12A2" w:rsidRPr="00F053F1">
        <w:rPr>
          <w:rFonts w:ascii="Times New Roman" w:hAnsi="Times New Roman"/>
          <w:sz w:val="24"/>
          <w:szCs w:val="24"/>
          <w:lang w:val="en-US"/>
        </w:rPr>
        <w:t>,</w:t>
      </w:r>
      <w:r w:rsidRPr="00F053F1">
        <w:rPr>
          <w:rFonts w:ascii="Times New Roman" w:hAnsi="Times New Roman"/>
          <w:sz w:val="24"/>
          <w:szCs w:val="24"/>
          <w:lang w:val="en-US"/>
        </w:rPr>
        <w:t xml:space="preserve"> however, </w:t>
      </w:r>
      <w:r w:rsidR="009C12A2" w:rsidRPr="00F053F1">
        <w:rPr>
          <w:rFonts w:ascii="Times New Roman" w:hAnsi="Times New Roman"/>
          <w:sz w:val="24"/>
          <w:szCs w:val="24"/>
          <w:lang w:val="en-US"/>
        </w:rPr>
        <w:t xml:space="preserve">is </w:t>
      </w:r>
      <w:r w:rsidRPr="00F053F1">
        <w:rPr>
          <w:rFonts w:ascii="Times New Roman" w:hAnsi="Times New Roman"/>
          <w:sz w:val="24"/>
          <w:szCs w:val="24"/>
          <w:lang w:val="en-US"/>
        </w:rPr>
        <w:t>an arduous exercise</w:t>
      </w:r>
      <w:r w:rsidR="009C12A2" w:rsidRPr="00F053F1">
        <w:rPr>
          <w:rFonts w:ascii="Times New Roman" w:hAnsi="Times New Roman"/>
          <w:sz w:val="24"/>
          <w:szCs w:val="24"/>
          <w:lang w:val="en-US"/>
        </w:rPr>
        <w:t>.</w:t>
      </w:r>
      <w:r w:rsidRPr="00F053F1">
        <w:rPr>
          <w:rFonts w:ascii="Times New Roman" w:hAnsi="Times New Roman"/>
          <w:sz w:val="24"/>
          <w:szCs w:val="24"/>
          <w:lang w:val="en-US"/>
        </w:rPr>
        <w:t xml:space="preserve"> As first noted by </w:t>
      </w:r>
      <w:proofErr w:type="spellStart"/>
      <w:r w:rsidRPr="00F053F1">
        <w:rPr>
          <w:rFonts w:ascii="Times New Roman" w:hAnsi="Times New Roman"/>
          <w:sz w:val="24"/>
          <w:szCs w:val="24"/>
          <w:lang w:val="en-US"/>
        </w:rPr>
        <w:t>Manski</w:t>
      </w:r>
      <w:proofErr w:type="spellEnd"/>
      <w:r w:rsidRPr="00F053F1">
        <w:rPr>
          <w:rFonts w:ascii="Times New Roman" w:hAnsi="Times New Roman"/>
          <w:sz w:val="24"/>
          <w:szCs w:val="24"/>
          <w:lang w:val="en-US"/>
        </w:rPr>
        <w:t xml:space="preserve"> (1993), and after by many other authors, the greatest difficulty is to properly separate </w:t>
      </w:r>
      <w:r w:rsidR="009C12A2" w:rsidRPr="00F053F1">
        <w:rPr>
          <w:rFonts w:ascii="Times New Roman" w:hAnsi="Times New Roman"/>
          <w:sz w:val="24"/>
          <w:szCs w:val="24"/>
          <w:lang w:val="en-US"/>
        </w:rPr>
        <w:t xml:space="preserve">the effect of </w:t>
      </w:r>
      <w:r w:rsidRPr="00F053F1">
        <w:rPr>
          <w:rFonts w:ascii="Times New Roman" w:hAnsi="Times New Roman"/>
          <w:sz w:val="24"/>
          <w:szCs w:val="24"/>
          <w:lang w:val="en-US"/>
        </w:rPr>
        <w:t>peer</w:t>
      </w:r>
      <w:r w:rsidR="009C12A2" w:rsidRPr="00F053F1">
        <w:rPr>
          <w:rFonts w:ascii="Times New Roman" w:hAnsi="Times New Roman"/>
          <w:sz w:val="24"/>
          <w:szCs w:val="24"/>
          <w:lang w:val="en-US"/>
        </w:rPr>
        <w:t xml:space="preserve">s’ </w:t>
      </w:r>
      <w:r w:rsidR="00561590" w:rsidRPr="00F053F1">
        <w:rPr>
          <w:rFonts w:ascii="Times New Roman" w:hAnsi="Times New Roman"/>
          <w:sz w:val="24"/>
          <w:szCs w:val="24"/>
          <w:lang w:val="en-US"/>
        </w:rPr>
        <w:t>non-cognitive</w:t>
      </w:r>
      <w:r w:rsidR="00561590">
        <w:rPr>
          <w:rFonts w:ascii="Times New Roman" w:hAnsi="Times New Roman"/>
          <w:sz w:val="24"/>
          <w:szCs w:val="24"/>
          <w:lang w:val="en-US"/>
        </w:rPr>
        <w:t xml:space="preserve"> self-perceptions </w:t>
      </w:r>
      <w:r w:rsidR="009C12A2">
        <w:rPr>
          <w:rFonts w:ascii="Times New Roman" w:hAnsi="Times New Roman"/>
          <w:sz w:val="24"/>
          <w:szCs w:val="24"/>
          <w:lang w:val="en-US"/>
        </w:rPr>
        <w:t>in itself</w:t>
      </w:r>
      <w:r w:rsidRPr="00F61C6C">
        <w:rPr>
          <w:rFonts w:ascii="Times New Roman" w:hAnsi="Times New Roman"/>
          <w:sz w:val="24"/>
          <w:szCs w:val="24"/>
          <w:lang w:val="en-US"/>
        </w:rPr>
        <w:t xml:space="preserve">, from other contextual or </w:t>
      </w:r>
      <w:r w:rsidR="009C12A2">
        <w:rPr>
          <w:rFonts w:ascii="Times New Roman" w:hAnsi="Times New Roman"/>
          <w:sz w:val="24"/>
          <w:szCs w:val="24"/>
          <w:lang w:val="en-US"/>
        </w:rPr>
        <w:t xml:space="preserve">non-observable </w:t>
      </w:r>
      <w:r w:rsidRPr="00F61C6C">
        <w:rPr>
          <w:rFonts w:ascii="Times New Roman" w:hAnsi="Times New Roman"/>
          <w:sz w:val="24"/>
          <w:szCs w:val="24"/>
          <w:lang w:val="en-US"/>
        </w:rPr>
        <w:t xml:space="preserve">correlated effects. </w:t>
      </w:r>
      <w:r w:rsidR="009C12A2">
        <w:rPr>
          <w:rFonts w:ascii="Times New Roman" w:hAnsi="Times New Roman"/>
          <w:sz w:val="24"/>
          <w:szCs w:val="24"/>
          <w:lang w:val="en-US"/>
        </w:rPr>
        <w:t>In the present article, t</w:t>
      </w:r>
      <w:r w:rsidRPr="00F61C6C">
        <w:rPr>
          <w:rFonts w:ascii="Times New Roman" w:hAnsi="Times New Roman"/>
          <w:sz w:val="24"/>
          <w:szCs w:val="24"/>
          <w:lang w:val="en-US"/>
        </w:rPr>
        <w:t>he contextual effect captures the effects of exogenous peers attributes, such as age, gender, race, e</w:t>
      </w:r>
      <w:r w:rsidR="009C12A2">
        <w:rPr>
          <w:rFonts w:ascii="Times New Roman" w:hAnsi="Times New Roman"/>
          <w:sz w:val="24"/>
          <w:szCs w:val="24"/>
          <w:lang w:val="en-US"/>
        </w:rPr>
        <w:t>tc, on individual outcome. T</w:t>
      </w:r>
      <w:r w:rsidRPr="00F61C6C">
        <w:rPr>
          <w:rFonts w:ascii="Times New Roman" w:hAnsi="Times New Roman"/>
          <w:sz w:val="24"/>
          <w:szCs w:val="24"/>
          <w:lang w:val="en-US"/>
        </w:rPr>
        <w:t xml:space="preserve">he correlated or confounding effects correspond to non-observable characteristics shared by individuals in the same group that </w:t>
      </w:r>
      <w:r w:rsidR="009C12A2">
        <w:rPr>
          <w:rFonts w:ascii="Times New Roman" w:hAnsi="Times New Roman"/>
          <w:sz w:val="24"/>
          <w:szCs w:val="24"/>
          <w:lang w:val="en-US"/>
        </w:rPr>
        <w:t>might be</w:t>
      </w:r>
      <w:r w:rsidRPr="00F61C6C">
        <w:rPr>
          <w:rFonts w:ascii="Times New Roman" w:hAnsi="Times New Roman"/>
          <w:sz w:val="24"/>
          <w:szCs w:val="24"/>
          <w:lang w:val="en-US"/>
        </w:rPr>
        <w:t xml:space="preserve"> correlated with the peer variable of interest. These common traits occur either for being exposed to the same institutional environment, or for </w:t>
      </w:r>
      <w:proofErr w:type="spellStart"/>
      <w:r w:rsidRPr="00F61C6C">
        <w:rPr>
          <w:rFonts w:ascii="Times New Roman" w:hAnsi="Times New Roman"/>
          <w:sz w:val="24"/>
          <w:szCs w:val="24"/>
          <w:lang w:val="en-US"/>
        </w:rPr>
        <w:t>homophily</w:t>
      </w:r>
      <w:proofErr w:type="spellEnd"/>
      <w:r w:rsidRPr="00F61C6C">
        <w:rPr>
          <w:rFonts w:ascii="Times New Roman" w:hAnsi="Times New Roman"/>
          <w:sz w:val="24"/>
          <w:szCs w:val="24"/>
          <w:lang w:val="en-US"/>
        </w:rPr>
        <w:t>,</w:t>
      </w:r>
      <w:r w:rsidRPr="00F61C6C" w:rsidDel="00FE3217">
        <w:rPr>
          <w:rFonts w:ascii="Times New Roman" w:hAnsi="Times New Roman"/>
          <w:sz w:val="24"/>
          <w:szCs w:val="24"/>
          <w:lang w:val="en-US"/>
        </w:rPr>
        <w:t xml:space="preserve"> </w:t>
      </w:r>
      <w:r w:rsidRPr="00F61C6C">
        <w:rPr>
          <w:rFonts w:ascii="Times New Roman" w:hAnsi="Times New Roman"/>
          <w:sz w:val="24"/>
          <w:szCs w:val="24"/>
          <w:lang w:val="en-US"/>
        </w:rPr>
        <w:t>which is the propensity of people with similar attributes to associate with each other.</w:t>
      </w:r>
      <w:r w:rsidR="009C12A2">
        <w:rPr>
          <w:rFonts w:ascii="Times New Roman" w:hAnsi="Times New Roman"/>
          <w:sz w:val="24"/>
          <w:szCs w:val="24"/>
          <w:lang w:val="en-US"/>
        </w:rPr>
        <w:t xml:space="preserve"> In other word</w:t>
      </w:r>
      <w:r w:rsidR="007F6CF3">
        <w:rPr>
          <w:rFonts w:ascii="Times New Roman" w:hAnsi="Times New Roman"/>
          <w:sz w:val="24"/>
          <w:szCs w:val="24"/>
          <w:lang w:val="en-US"/>
        </w:rPr>
        <w:t>s,</w:t>
      </w:r>
      <w:r w:rsidR="009C12A2">
        <w:rPr>
          <w:rFonts w:ascii="Times New Roman" w:hAnsi="Times New Roman"/>
          <w:sz w:val="24"/>
          <w:szCs w:val="24"/>
          <w:lang w:val="en-US"/>
        </w:rPr>
        <w:t xml:space="preserve"> </w:t>
      </w:r>
      <w:r w:rsidR="007F6CF3">
        <w:rPr>
          <w:rFonts w:ascii="Times New Roman" w:hAnsi="Times New Roman"/>
          <w:sz w:val="24"/>
          <w:szCs w:val="24"/>
          <w:lang w:val="en-US"/>
        </w:rPr>
        <w:t xml:space="preserve">the student </w:t>
      </w:r>
      <w:r w:rsidR="009C12A2">
        <w:rPr>
          <w:rFonts w:ascii="Times New Roman" w:hAnsi="Times New Roman"/>
          <w:sz w:val="24"/>
          <w:szCs w:val="24"/>
          <w:lang w:val="en-US"/>
        </w:rPr>
        <w:t xml:space="preserve">group formation </w:t>
      </w:r>
      <w:r w:rsidR="007F6CF3">
        <w:rPr>
          <w:rFonts w:ascii="Times New Roman" w:hAnsi="Times New Roman"/>
          <w:sz w:val="24"/>
          <w:szCs w:val="24"/>
          <w:lang w:val="en-US"/>
        </w:rPr>
        <w:t>is susceptible</w:t>
      </w:r>
      <w:r w:rsidR="009C12A2">
        <w:rPr>
          <w:rFonts w:ascii="Times New Roman" w:hAnsi="Times New Roman"/>
          <w:sz w:val="24"/>
          <w:szCs w:val="24"/>
          <w:lang w:val="en-US"/>
        </w:rPr>
        <w:t xml:space="preserve"> </w:t>
      </w:r>
      <w:r w:rsidR="007F6CF3">
        <w:rPr>
          <w:rFonts w:ascii="Times New Roman" w:hAnsi="Times New Roman"/>
          <w:sz w:val="24"/>
          <w:szCs w:val="24"/>
          <w:lang w:val="en-US"/>
        </w:rPr>
        <w:t>to</w:t>
      </w:r>
      <w:r w:rsidR="009C12A2">
        <w:rPr>
          <w:rFonts w:ascii="Times New Roman" w:hAnsi="Times New Roman"/>
          <w:sz w:val="24"/>
          <w:szCs w:val="24"/>
          <w:lang w:val="en-US"/>
        </w:rPr>
        <w:t xml:space="preserve"> </w:t>
      </w:r>
      <w:r w:rsidR="007F6CF3">
        <w:rPr>
          <w:rFonts w:ascii="Times New Roman" w:hAnsi="Times New Roman"/>
          <w:sz w:val="24"/>
          <w:szCs w:val="24"/>
          <w:lang w:val="en-US"/>
        </w:rPr>
        <w:t xml:space="preserve">a </w:t>
      </w:r>
      <w:r w:rsidR="00F1527F">
        <w:rPr>
          <w:rFonts w:ascii="Times New Roman" w:hAnsi="Times New Roman"/>
          <w:sz w:val="24"/>
          <w:szCs w:val="24"/>
          <w:lang w:val="en-US"/>
        </w:rPr>
        <w:t xml:space="preserve">self-selection bias that challenges the econometric estimations of peer effects. </w:t>
      </w:r>
    </w:p>
    <w:p w:rsidR="006B774E" w:rsidRDefault="009B7978" w:rsidP="0060663F">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lastRenderedPageBreak/>
        <w:t>We address these</w:t>
      </w:r>
      <w:r w:rsidR="006B774E">
        <w:rPr>
          <w:rFonts w:ascii="Times New Roman" w:hAnsi="Times New Roman"/>
          <w:sz w:val="24"/>
          <w:szCs w:val="24"/>
          <w:lang w:val="en-US"/>
        </w:rPr>
        <w:t xml:space="preserve"> issue</w:t>
      </w:r>
      <w:r>
        <w:rPr>
          <w:rFonts w:ascii="Times New Roman" w:hAnsi="Times New Roman"/>
          <w:sz w:val="24"/>
          <w:szCs w:val="24"/>
          <w:lang w:val="en-US"/>
        </w:rPr>
        <w:t>s</w:t>
      </w:r>
      <w:r w:rsidR="006B774E">
        <w:rPr>
          <w:rFonts w:ascii="Times New Roman" w:hAnsi="Times New Roman"/>
          <w:sz w:val="24"/>
          <w:szCs w:val="24"/>
          <w:lang w:val="en-US"/>
        </w:rPr>
        <w:t xml:space="preserve"> </w:t>
      </w:r>
      <w:r w:rsidR="006B774E" w:rsidRPr="006168FB">
        <w:rPr>
          <w:rFonts w:ascii="Times New Roman" w:hAnsi="Times New Roman"/>
          <w:sz w:val="24"/>
          <w:szCs w:val="24"/>
          <w:lang w:val="en-US"/>
        </w:rPr>
        <w:t>by proposing an identification strategy that uses the architecture of social networks - structures that keeps track of all the links among its members and builds information flow, social norms, and social behaviors (e.</w:t>
      </w:r>
      <w:r w:rsidR="006B774E" w:rsidRPr="00F053F1">
        <w:rPr>
          <w:rFonts w:ascii="Times New Roman" w:hAnsi="Times New Roman"/>
          <w:sz w:val="24"/>
          <w:szCs w:val="24"/>
          <w:lang w:val="en-US"/>
        </w:rPr>
        <w:t xml:space="preserve">g. </w:t>
      </w:r>
      <w:proofErr w:type="spellStart"/>
      <w:r w:rsidR="006B774E" w:rsidRPr="00F053F1">
        <w:rPr>
          <w:rFonts w:ascii="Times New Roman" w:hAnsi="Times New Roman"/>
          <w:sz w:val="24"/>
          <w:szCs w:val="24"/>
          <w:lang w:val="en-US"/>
        </w:rPr>
        <w:t>Patacchini</w:t>
      </w:r>
      <w:proofErr w:type="spellEnd"/>
      <w:r w:rsidR="006B774E" w:rsidRPr="00F053F1">
        <w:rPr>
          <w:rFonts w:ascii="Times New Roman" w:hAnsi="Times New Roman"/>
          <w:sz w:val="24"/>
          <w:szCs w:val="24"/>
          <w:lang w:val="en-US"/>
        </w:rPr>
        <w:t xml:space="preserve"> and </w:t>
      </w:r>
      <w:proofErr w:type="spellStart"/>
      <w:r w:rsidR="006B774E" w:rsidRPr="00F053F1">
        <w:rPr>
          <w:rFonts w:ascii="Times New Roman" w:hAnsi="Times New Roman"/>
          <w:sz w:val="24"/>
          <w:szCs w:val="24"/>
          <w:lang w:val="en-US"/>
        </w:rPr>
        <w:t>Venanzoni</w:t>
      </w:r>
      <w:proofErr w:type="spellEnd"/>
      <w:r w:rsidR="006B774E" w:rsidRPr="00F053F1">
        <w:rPr>
          <w:rFonts w:ascii="Times New Roman" w:hAnsi="Times New Roman"/>
          <w:sz w:val="24"/>
          <w:szCs w:val="24"/>
          <w:lang w:val="en-US"/>
        </w:rPr>
        <w:t xml:space="preserve">, 2014; </w:t>
      </w:r>
      <w:proofErr w:type="spellStart"/>
      <w:r w:rsidR="006B774E" w:rsidRPr="00F053F1">
        <w:rPr>
          <w:rFonts w:ascii="Times New Roman" w:hAnsi="Times New Roman"/>
          <w:sz w:val="24"/>
          <w:szCs w:val="24"/>
          <w:lang w:val="en-US"/>
        </w:rPr>
        <w:t>Badev</w:t>
      </w:r>
      <w:proofErr w:type="spellEnd"/>
      <w:r w:rsidR="006B774E" w:rsidRPr="00F053F1">
        <w:rPr>
          <w:rFonts w:ascii="Times New Roman" w:hAnsi="Times New Roman"/>
          <w:sz w:val="24"/>
          <w:szCs w:val="24"/>
          <w:lang w:val="en-US"/>
        </w:rPr>
        <w:t xml:space="preserve">, 2014; </w:t>
      </w:r>
      <w:proofErr w:type="spellStart"/>
      <w:r w:rsidR="006B774E" w:rsidRPr="00F053F1">
        <w:rPr>
          <w:rFonts w:ascii="Times New Roman" w:hAnsi="Times New Roman"/>
          <w:sz w:val="24"/>
          <w:szCs w:val="24"/>
          <w:lang w:val="en-US"/>
        </w:rPr>
        <w:t>Patacchini</w:t>
      </w:r>
      <w:proofErr w:type="spellEnd"/>
      <w:r w:rsidR="006B774E" w:rsidRPr="00F053F1">
        <w:rPr>
          <w:rFonts w:ascii="Times New Roman" w:hAnsi="Times New Roman"/>
          <w:sz w:val="24"/>
          <w:szCs w:val="24"/>
          <w:lang w:val="en-US"/>
        </w:rPr>
        <w:t xml:space="preserve"> </w:t>
      </w:r>
      <w:r w:rsidR="006B774E" w:rsidRPr="00F053F1">
        <w:rPr>
          <w:rFonts w:ascii="Times New Roman" w:hAnsi="Times New Roman"/>
          <w:i/>
          <w:sz w:val="24"/>
          <w:szCs w:val="24"/>
          <w:lang w:val="en-US"/>
        </w:rPr>
        <w:t>et al.</w:t>
      </w:r>
      <w:r w:rsidR="006B774E" w:rsidRPr="00F053F1">
        <w:rPr>
          <w:rFonts w:ascii="Times New Roman" w:hAnsi="Times New Roman"/>
          <w:sz w:val="24"/>
          <w:szCs w:val="24"/>
          <w:lang w:val="en-US"/>
        </w:rPr>
        <w:t xml:space="preserve">, 2011; </w:t>
      </w:r>
      <w:proofErr w:type="spellStart"/>
      <w:r w:rsidR="006B774E" w:rsidRPr="00F053F1">
        <w:rPr>
          <w:rFonts w:ascii="Times New Roman" w:hAnsi="Times New Roman"/>
          <w:sz w:val="24"/>
          <w:szCs w:val="24"/>
          <w:lang w:val="en-US"/>
        </w:rPr>
        <w:t>Mele</w:t>
      </w:r>
      <w:proofErr w:type="spellEnd"/>
      <w:r w:rsidR="006B774E" w:rsidRPr="00F053F1">
        <w:rPr>
          <w:rFonts w:ascii="Times New Roman" w:hAnsi="Times New Roman"/>
          <w:sz w:val="24"/>
          <w:szCs w:val="24"/>
          <w:lang w:val="en-US"/>
        </w:rPr>
        <w:t xml:space="preserve">, 2010; </w:t>
      </w:r>
      <w:proofErr w:type="spellStart"/>
      <w:r w:rsidR="006B774E" w:rsidRPr="00F053F1">
        <w:rPr>
          <w:rFonts w:ascii="Times New Roman" w:hAnsi="Times New Roman"/>
          <w:sz w:val="24"/>
          <w:szCs w:val="24"/>
          <w:lang w:val="en-US"/>
        </w:rPr>
        <w:t>Calvó-Armengol</w:t>
      </w:r>
      <w:proofErr w:type="spellEnd"/>
      <w:r w:rsidR="006B774E" w:rsidRPr="00F053F1">
        <w:rPr>
          <w:rFonts w:ascii="Times New Roman" w:hAnsi="Times New Roman"/>
          <w:sz w:val="24"/>
          <w:szCs w:val="24"/>
          <w:lang w:val="en-US"/>
        </w:rPr>
        <w:t xml:space="preserve"> </w:t>
      </w:r>
      <w:r w:rsidR="006B774E" w:rsidRPr="00F053F1">
        <w:rPr>
          <w:rFonts w:ascii="Times New Roman" w:hAnsi="Times New Roman"/>
          <w:i/>
          <w:sz w:val="24"/>
          <w:szCs w:val="24"/>
          <w:lang w:val="en-US"/>
        </w:rPr>
        <w:t>et al.,</w:t>
      </w:r>
      <w:r w:rsidR="006B774E" w:rsidRPr="00F053F1">
        <w:rPr>
          <w:rFonts w:ascii="Times New Roman" w:hAnsi="Times New Roman"/>
          <w:sz w:val="24"/>
          <w:szCs w:val="24"/>
          <w:lang w:val="en-US"/>
        </w:rPr>
        <w:t xml:space="preserve"> 2009; </w:t>
      </w:r>
      <w:proofErr w:type="spellStart"/>
      <w:r w:rsidR="006B774E" w:rsidRPr="00F053F1">
        <w:rPr>
          <w:rFonts w:ascii="Times New Roman" w:hAnsi="Times New Roman"/>
          <w:sz w:val="24"/>
          <w:szCs w:val="24"/>
          <w:lang w:val="en-US"/>
        </w:rPr>
        <w:t>Bramoullé</w:t>
      </w:r>
      <w:proofErr w:type="spellEnd"/>
      <w:r w:rsidR="006B774E" w:rsidRPr="00F053F1">
        <w:rPr>
          <w:rFonts w:ascii="Times New Roman" w:hAnsi="Times New Roman"/>
          <w:sz w:val="24"/>
          <w:szCs w:val="24"/>
          <w:lang w:val="en-US"/>
        </w:rPr>
        <w:t xml:space="preserve"> </w:t>
      </w:r>
      <w:r w:rsidR="006B774E" w:rsidRPr="00F053F1">
        <w:rPr>
          <w:rFonts w:ascii="Times New Roman" w:hAnsi="Times New Roman"/>
          <w:i/>
          <w:sz w:val="24"/>
          <w:szCs w:val="24"/>
          <w:lang w:val="en-US"/>
        </w:rPr>
        <w:t>et al.,</w:t>
      </w:r>
      <w:r w:rsidR="006B774E" w:rsidRPr="00F053F1">
        <w:rPr>
          <w:rFonts w:ascii="Times New Roman" w:hAnsi="Times New Roman"/>
          <w:sz w:val="24"/>
          <w:szCs w:val="24"/>
          <w:lang w:val="en-US"/>
        </w:rPr>
        <w:t xml:space="preserve"> 2009; and </w:t>
      </w:r>
      <w:proofErr w:type="spellStart"/>
      <w:r w:rsidR="006B774E" w:rsidRPr="00F053F1">
        <w:rPr>
          <w:rFonts w:ascii="Times New Roman" w:hAnsi="Times New Roman"/>
          <w:sz w:val="24"/>
          <w:szCs w:val="24"/>
          <w:lang w:val="en-US"/>
        </w:rPr>
        <w:t>Ballester</w:t>
      </w:r>
      <w:proofErr w:type="spellEnd"/>
      <w:r w:rsidR="006B774E" w:rsidRPr="00F053F1">
        <w:rPr>
          <w:rFonts w:ascii="Times New Roman" w:hAnsi="Times New Roman"/>
          <w:sz w:val="24"/>
          <w:szCs w:val="24"/>
          <w:lang w:val="en-US"/>
        </w:rPr>
        <w:t xml:space="preserve"> </w:t>
      </w:r>
      <w:r w:rsidR="006B774E" w:rsidRPr="00F053F1">
        <w:rPr>
          <w:rFonts w:ascii="Times New Roman" w:hAnsi="Times New Roman"/>
          <w:i/>
          <w:sz w:val="24"/>
          <w:szCs w:val="24"/>
          <w:lang w:val="en-US"/>
        </w:rPr>
        <w:t>et al.,</w:t>
      </w:r>
      <w:r w:rsidR="006B774E" w:rsidRPr="00F053F1">
        <w:rPr>
          <w:rFonts w:ascii="Times New Roman" w:hAnsi="Times New Roman"/>
          <w:sz w:val="24"/>
          <w:szCs w:val="24"/>
          <w:lang w:val="en-US"/>
        </w:rPr>
        <w:t xml:space="preserve"> 2006). The main idea behind this strategy is that the </w:t>
      </w:r>
      <w:r w:rsidR="00A639E4" w:rsidRPr="00F053F1">
        <w:rPr>
          <w:rFonts w:ascii="Times New Roman" w:hAnsi="Times New Roman"/>
          <w:sz w:val="24"/>
          <w:szCs w:val="24"/>
          <w:lang w:val="en-US"/>
        </w:rPr>
        <w:t xml:space="preserve">students’ </w:t>
      </w:r>
      <w:r w:rsidR="006B774E" w:rsidRPr="00F053F1">
        <w:rPr>
          <w:rFonts w:ascii="Times New Roman" w:hAnsi="Times New Roman"/>
          <w:sz w:val="24"/>
          <w:szCs w:val="24"/>
          <w:lang w:val="en-US"/>
        </w:rPr>
        <w:t xml:space="preserve">reference groups are not </w:t>
      </w:r>
      <w:r w:rsidR="00AD40D3" w:rsidRPr="00F053F1">
        <w:rPr>
          <w:rFonts w:ascii="Times New Roman" w:hAnsi="Times New Roman"/>
          <w:sz w:val="24"/>
          <w:szCs w:val="24"/>
          <w:lang w:val="en-US"/>
        </w:rPr>
        <w:t>homogeneous;</w:t>
      </w:r>
      <w:r w:rsidR="006B774E" w:rsidRPr="00F053F1">
        <w:rPr>
          <w:rFonts w:ascii="Times New Roman" w:hAnsi="Times New Roman"/>
          <w:sz w:val="24"/>
          <w:szCs w:val="24"/>
          <w:lang w:val="en-US"/>
        </w:rPr>
        <w:t xml:space="preserve"> they might be</w:t>
      </w:r>
      <w:r w:rsidR="006B774E" w:rsidRPr="006168FB">
        <w:rPr>
          <w:rFonts w:ascii="Times New Roman" w:hAnsi="Times New Roman"/>
          <w:sz w:val="24"/>
          <w:szCs w:val="24"/>
          <w:lang w:val="en-US"/>
        </w:rPr>
        <w:t xml:space="preserve"> different in sizes, and not necessarily completely overlap. For example, it is possible that within the same network student </w:t>
      </w:r>
      <w:proofErr w:type="spellStart"/>
      <w:r w:rsidR="006B774E" w:rsidRPr="006168FB">
        <w:rPr>
          <w:rFonts w:ascii="Times New Roman" w:hAnsi="Times New Roman"/>
          <w:i/>
          <w:sz w:val="24"/>
          <w:szCs w:val="24"/>
          <w:lang w:val="en-US"/>
        </w:rPr>
        <w:t>i</w:t>
      </w:r>
      <w:proofErr w:type="spellEnd"/>
      <w:r w:rsidR="006B774E" w:rsidRPr="006168FB">
        <w:rPr>
          <w:rFonts w:ascii="Times New Roman" w:hAnsi="Times New Roman"/>
          <w:sz w:val="24"/>
          <w:szCs w:val="24"/>
          <w:lang w:val="en-US"/>
        </w:rPr>
        <w:t xml:space="preserve"> and </w:t>
      </w:r>
      <w:r w:rsidR="006B774E" w:rsidRPr="006168FB">
        <w:rPr>
          <w:rFonts w:ascii="Times New Roman" w:hAnsi="Times New Roman"/>
          <w:i/>
          <w:sz w:val="24"/>
          <w:szCs w:val="24"/>
          <w:lang w:val="en-US"/>
        </w:rPr>
        <w:t>j</w:t>
      </w:r>
      <w:r w:rsidR="006B774E" w:rsidRPr="006168FB">
        <w:rPr>
          <w:rFonts w:ascii="Times New Roman" w:hAnsi="Times New Roman"/>
          <w:sz w:val="24"/>
          <w:szCs w:val="24"/>
          <w:lang w:val="en-US"/>
        </w:rPr>
        <w:t xml:space="preserve"> are friends, student </w:t>
      </w:r>
      <w:r w:rsidR="006B774E" w:rsidRPr="006168FB">
        <w:rPr>
          <w:rFonts w:ascii="Times New Roman" w:hAnsi="Times New Roman"/>
          <w:i/>
          <w:sz w:val="24"/>
          <w:szCs w:val="24"/>
          <w:lang w:val="en-US"/>
        </w:rPr>
        <w:t>j</w:t>
      </w:r>
      <w:r w:rsidR="006B774E" w:rsidRPr="006168FB">
        <w:rPr>
          <w:rFonts w:ascii="Times New Roman" w:hAnsi="Times New Roman"/>
          <w:sz w:val="24"/>
          <w:szCs w:val="24"/>
          <w:lang w:val="en-US"/>
        </w:rPr>
        <w:t xml:space="preserve"> and </w:t>
      </w:r>
      <w:r w:rsidR="006B774E" w:rsidRPr="006168FB">
        <w:rPr>
          <w:rFonts w:ascii="Times New Roman" w:hAnsi="Times New Roman"/>
          <w:i/>
          <w:sz w:val="24"/>
          <w:szCs w:val="24"/>
          <w:lang w:val="en-US"/>
        </w:rPr>
        <w:t>k</w:t>
      </w:r>
      <w:r w:rsidR="006B774E" w:rsidRPr="006168FB">
        <w:rPr>
          <w:rFonts w:ascii="Times New Roman" w:hAnsi="Times New Roman"/>
          <w:sz w:val="24"/>
          <w:szCs w:val="24"/>
          <w:lang w:val="en-US"/>
        </w:rPr>
        <w:t xml:space="preserve"> also, but </w:t>
      </w:r>
      <w:proofErr w:type="spellStart"/>
      <w:r w:rsidR="006B774E" w:rsidRPr="006168FB">
        <w:rPr>
          <w:rFonts w:ascii="Times New Roman" w:hAnsi="Times New Roman"/>
          <w:i/>
          <w:sz w:val="24"/>
          <w:szCs w:val="24"/>
          <w:lang w:val="en-US"/>
        </w:rPr>
        <w:t>i</w:t>
      </w:r>
      <w:proofErr w:type="spellEnd"/>
      <w:r w:rsidR="006B774E" w:rsidRPr="006168FB">
        <w:rPr>
          <w:rFonts w:ascii="Times New Roman" w:hAnsi="Times New Roman"/>
          <w:sz w:val="24"/>
          <w:szCs w:val="24"/>
          <w:lang w:val="en-US"/>
        </w:rPr>
        <w:t xml:space="preserve"> and </w:t>
      </w:r>
      <w:r w:rsidR="006B774E" w:rsidRPr="006168FB">
        <w:rPr>
          <w:rFonts w:ascii="Times New Roman" w:hAnsi="Times New Roman"/>
          <w:i/>
          <w:sz w:val="24"/>
          <w:szCs w:val="24"/>
          <w:lang w:val="en-US"/>
        </w:rPr>
        <w:t>k</w:t>
      </w:r>
      <w:r w:rsidR="006B774E" w:rsidRPr="006168FB">
        <w:rPr>
          <w:rFonts w:ascii="Times New Roman" w:hAnsi="Times New Roman"/>
          <w:sz w:val="24"/>
          <w:szCs w:val="24"/>
          <w:lang w:val="en-US"/>
        </w:rPr>
        <w:t xml:space="preserve"> are not friends, as a result an intransi</w:t>
      </w:r>
      <w:r w:rsidR="00AD40D3">
        <w:rPr>
          <w:rFonts w:ascii="Times New Roman" w:hAnsi="Times New Roman"/>
          <w:sz w:val="24"/>
          <w:szCs w:val="24"/>
          <w:lang w:val="en-US"/>
        </w:rPr>
        <w:t>ti</w:t>
      </w:r>
      <w:r w:rsidR="006B774E" w:rsidRPr="006168FB">
        <w:rPr>
          <w:rFonts w:ascii="Times New Roman" w:hAnsi="Times New Roman"/>
          <w:sz w:val="24"/>
          <w:szCs w:val="24"/>
          <w:lang w:val="en-US"/>
        </w:rPr>
        <w:t xml:space="preserve">ve triad is formed and the only way </w:t>
      </w:r>
      <w:r w:rsidR="006B774E" w:rsidRPr="006168FB">
        <w:rPr>
          <w:rFonts w:ascii="Times New Roman" w:hAnsi="Times New Roman"/>
          <w:i/>
          <w:sz w:val="24"/>
          <w:szCs w:val="24"/>
          <w:lang w:val="en-US"/>
        </w:rPr>
        <w:t>k</w:t>
      </w:r>
      <w:r w:rsidR="006B774E" w:rsidRPr="006168FB">
        <w:rPr>
          <w:rFonts w:ascii="Times New Roman" w:hAnsi="Times New Roman"/>
          <w:sz w:val="24"/>
          <w:szCs w:val="24"/>
          <w:lang w:val="en-US"/>
        </w:rPr>
        <w:t xml:space="preserve"> could influence </w:t>
      </w:r>
      <w:proofErr w:type="spellStart"/>
      <w:r w:rsidR="006B774E" w:rsidRPr="006168FB">
        <w:rPr>
          <w:rFonts w:ascii="Times New Roman" w:hAnsi="Times New Roman"/>
          <w:i/>
          <w:sz w:val="24"/>
          <w:szCs w:val="24"/>
          <w:lang w:val="en-US"/>
        </w:rPr>
        <w:t>i’s</w:t>
      </w:r>
      <w:proofErr w:type="spellEnd"/>
      <w:r w:rsidR="006B774E" w:rsidRPr="006168FB">
        <w:rPr>
          <w:rFonts w:ascii="Times New Roman" w:hAnsi="Times New Roman"/>
          <w:sz w:val="24"/>
          <w:szCs w:val="24"/>
          <w:lang w:val="en-US"/>
        </w:rPr>
        <w:t xml:space="preserve"> behavior is through </w:t>
      </w:r>
      <w:r w:rsidR="006B774E" w:rsidRPr="006168FB">
        <w:rPr>
          <w:rFonts w:ascii="Times New Roman" w:hAnsi="Times New Roman"/>
          <w:i/>
          <w:sz w:val="24"/>
          <w:szCs w:val="24"/>
          <w:lang w:val="en-US"/>
        </w:rPr>
        <w:t>j</w:t>
      </w:r>
      <w:r w:rsidR="006B774E" w:rsidRPr="006168FB">
        <w:rPr>
          <w:rFonts w:ascii="Times New Roman" w:hAnsi="Times New Roman"/>
          <w:sz w:val="24"/>
          <w:szCs w:val="24"/>
          <w:lang w:val="en-US"/>
        </w:rPr>
        <w:t xml:space="preserve">. </w:t>
      </w:r>
      <w:proofErr w:type="spellStart"/>
      <w:r w:rsidR="00A639E4" w:rsidRPr="006168FB">
        <w:rPr>
          <w:rFonts w:ascii="Times New Roman" w:hAnsi="Times New Roman"/>
          <w:sz w:val="24"/>
          <w:szCs w:val="24"/>
          <w:lang w:val="en-US"/>
        </w:rPr>
        <w:t>Bramoullé</w:t>
      </w:r>
      <w:proofErr w:type="spellEnd"/>
      <w:r w:rsidR="00A639E4" w:rsidRPr="006168FB">
        <w:rPr>
          <w:rFonts w:ascii="Times New Roman" w:hAnsi="Times New Roman"/>
          <w:sz w:val="24"/>
          <w:szCs w:val="24"/>
          <w:lang w:val="en-US"/>
        </w:rPr>
        <w:t xml:space="preserve"> e</w:t>
      </w:r>
      <w:r w:rsidR="00A639E4" w:rsidRPr="006168FB">
        <w:rPr>
          <w:rFonts w:ascii="Times New Roman" w:hAnsi="Times New Roman"/>
          <w:i/>
          <w:sz w:val="24"/>
          <w:szCs w:val="24"/>
          <w:lang w:val="en-US"/>
        </w:rPr>
        <w:t>t al.</w:t>
      </w:r>
      <w:r w:rsidR="00A639E4" w:rsidRPr="006168FB">
        <w:rPr>
          <w:rFonts w:ascii="Times New Roman" w:hAnsi="Times New Roman"/>
          <w:sz w:val="24"/>
          <w:szCs w:val="24"/>
          <w:lang w:val="en-US"/>
        </w:rPr>
        <w:t xml:space="preserve"> (2009)</w:t>
      </w:r>
      <w:r w:rsidR="00A639E4">
        <w:rPr>
          <w:rFonts w:ascii="Times New Roman" w:hAnsi="Times New Roman"/>
          <w:sz w:val="24"/>
          <w:szCs w:val="24"/>
          <w:lang w:val="en-US"/>
        </w:rPr>
        <w:t xml:space="preserve"> argue this network structure based on intransitive triads provides </w:t>
      </w:r>
      <w:r w:rsidR="00A639E4" w:rsidRPr="00A639E4">
        <w:rPr>
          <w:rFonts w:ascii="Times New Roman" w:hAnsi="Times New Roman"/>
          <w:sz w:val="24"/>
          <w:szCs w:val="24"/>
          <w:lang w:val="en-US"/>
        </w:rPr>
        <w:t>natural exclusion restrictions</w:t>
      </w:r>
      <w:r w:rsidR="00A639E4">
        <w:rPr>
          <w:rFonts w:ascii="Times New Roman" w:hAnsi="Times New Roman"/>
          <w:sz w:val="24"/>
          <w:szCs w:val="24"/>
          <w:lang w:val="en-US"/>
        </w:rPr>
        <w:t>, which in turn permits</w:t>
      </w:r>
      <w:r w:rsidR="006B774E" w:rsidRPr="006168FB">
        <w:rPr>
          <w:rFonts w:ascii="Times New Roman" w:hAnsi="Times New Roman"/>
          <w:sz w:val="24"/>
          <w:szCs w:val="24"/>
          <w:lang w:val="en-US"/>
        </w:rPr>
        <w:t xml:space="preserve"> </w:t>
      </w:r>
      <w:r w:rsidR="00A639E4">
        <w:rPr>
          <w:rFonts w:ascii="Times New Roman" w:hAnsi="Times New Roman"/>
          <w:sz w:val="24"/>
          <w:szCs w:val="24"/>
          <w:lang w:val="en-US"/>
        </w:rPr>
        <w:t xml:space="preserve">peer effects identification. </w:t>
      </w:r>
      <w:r w:rsidR="006F6EB3">
        <w:rPr>
          <w:rFonts w:ascii="Times New Roman" w:hAnsi="Times New Roman"/>
          <w:sz w:val="24"/>
          <w:szCs w:val="24"/>
          <w:lang w:val="en-US"/>
        </w:rPr>
        <w:t>Following these authors, w</w:t>
      </w:r>
      <w:r w:rsidR="006F6EB3" w:rsidRPr="006F6EB3">
        <w:rPr>
          <w:rFonts w:ascii="Times New Roman" w:hAnsi="Times New Roman"/>
          <w:sz w:val="24"/>
          <w:szCs w:val="24"/>
          <w:lang w:val="en-US"/>
        </w:rPr>
        <w:t>e</w:t>
      </w:r>
      <w:r w:rsidR="006F6EB3">
        <w:rPr>
          <w:rFonts w:ascii="Times New Roman" w:hAnsi="Times New Roman"/>
          <w:sz w:val="24"/>
          <w:szCs w:val="24"/>
          <w:lang w:val="en-US"/>
        </w:rPr>
        <w:t xml:space="preserve"> also</w:t>
      </w:r>
      <w:r w:rsidR="006F6EB3" w:rsidRPr="006F6EB3">
        <w:rPr>
          <w:rFonts w:ascii="Times New Roman" w:hAnsi="Times New Roman"/>
          <w:sz w:val="24"/>
          <w:szCs w:val="24"/>
          <w:lang w:val="en-US"/>
        </w:rPr>
        <w:t xml:space="preserve"> assume that</w:t>
      </w:r>
      <w:r w:rsidR="006F6EB3">
        <w:rPr>
          <w:rFonts w:ascii="Times New Roman" w:hAnsi="Times New Roman"/>
          <w:sz w:val="24"/>
          <w:szCs w:val="24"/>
          <w:lang w:val="en-US"/>
        </w:rPr>
        <w:t xml:space="preserve"> </w:t>
      </w:r>
      <w:r w:rsidR="006F6EB3" w:rsidRPr="006F6EB3">
        <w:rPr>
          <w:rFonts w:ascii="Times New Roman" w:hAnsi="Times New Roman"/>
          <w:sz w:val="24"/>
          <w:szCs w:val="24"/>
          <w:lang w:val="en-US"/>
        </w:rPr>
        <w:t xml:space="preserve">correlated </w:t>
      </w:r>
      <w:proofErr w:type="spellStart"/>
      <w:r w:rsidR="006F6EB3" w:rsidRPr="006F6EB3">
        <w:rPr>
          <w:rFonts w:ascii="Times New Roman" w:hAnsi="Times New Roman"/>
          <w:sz w:val="24"/>
          <w:szCs w:val="24"/>
          <w:lang w:val="en-US"/>
        </w:rPr>
        <w:t>unobservables</w:t>
      </w:r>
      <w:proofErr w:type="spellEnd"/>
      <w:r w:rsidR="006F6EB3" w:rsidRPr="006F6EB3">
        <w:rPr>
          <w:rFonts w:ascii="Times New Roman" w:hAnsi="Times New Roman"/>
          <w:sz w:val="24"/>
          <w:szCs w:val="24"/>
          <w:lang w:val="en-US"/>
        </w:rPr>
        <w:t xml:space="preserve"> are treated as network fixed effects</w:t>
      </w:r>
      <w:r w:rsidR="00214592">
        <w:rPr>
          <w:rFonts w:ascii="Times New Roman" w:hAnsi="Times New Roman"/>
          <w:sz w:val="24"/>
          <w:szCs w:val="24"/>
          <w:lang w:val="en-US"/>
        </w:rPr>
        <w:t>.</w:t>
      </w:r>
    </w:p>
    <w:p w:rsidR="00117C36" w:rsidRDefault="006B774E" w:rsidP="0060663F">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For the empirical estimations, we</w:t>
      </w:r>
      <w:r w:rsidRPr="00A123E4">
        <w:rPr>
          <w:rFonts w:ascii="Times New Roman" w:hAnsi="Times New Roman"/>
          <w:sz w:val="24"/>
          <w:szCs w:val="24"/>
          <w:lang w:val="en-US"/>
        </w:rPr>
        <w:t xml:space="preserve"> use a </w:t>
      </w:r>
      <w:r w:rsidRPr="006B774E">
        <w:rPr>
          <w:rFonts w:ascii="Times New Roman" w:hAnsi="Times New Roman"/>
          <w:sz w:val="24"/>
          <w:szCs w:val="24"/>
          <w:lang w:val="en-US"/>
        </w:rPr>
        <w:t>unique educational dataset that comes from a research institute of the Brazilian Ministry of Education (</w:t>
      </w:r>
      <w:proofErr w:type="spellStart"/>
      <w:r w:rsidRPr="006B774E">
        <w:rPr>
          <w:rFonts w:ascii="Times New Roman" w:hAnsi="Times New Roman"/>
          <w:sz w:val="24"/>
          <w:szCs w:val="24"/>
          <w:lang w:val="en-US"/>
        </w:rPr>
        <w:t>Fundação</w:t>
      </w:r>
      <w:proofErr w:type="spellEnd"/>
      <w:r w:rsidRPr="006B774E">
        <w:rPr>
          <w:rFonts w:ascii="Times New Roman" w:hAnsi="Times New Roman"/>
          <w:sz w:val="24"/>
          <w:szCs w:val="24"/>
          <w:lang w:val="en-US"/>
        </w:rPr>
        <w:t xml:space="preserve"> </w:t>
      </w:r>
      <w:proofErr w:type="spellStart"/>
      <w:r w:rsidRPr="006B774E">
        <w:rPr>
          <w:rFonts w:ascii="Times New Roman" w:hAnsi="Times New Roman"/>
          <w:sz w:val="24"/>
          <w:szCs w:val="24"/>
          <w:lang w:val="en-US"/>
        </w:rPr>
        <w:t>Joaquim</w:t>
      </w:r>
      <w:proofErr w:type="spellEnd"/>
      <w:r w:rsidRPr="006B774E">
        <w:rPr>
          <w:rFonts w:ascii="Times New Roman" w:hAnsi="Times New Roman"/>
          <w:sz w:val="24"/>
          <w:szCs w:val="24"/>
          <w:lang w:val="en-US"/>
        </w:rPr>
        <w:t xml:space="preserve"> </w:t>
      </w:r>
      <w:proofErr w:type="spellStart"/>
      <w:r w:rsidRPr="006B774E">
        <w:rPr>
          <w:rFonts w:ascii="Times New Roman" w:hAnsi="Times New Roman"/>
          <w:sz w:val="24"/>
          <w:szCs w:val="24"/>
          <w:lang w:val="en-US"/>
        </w:rPr>
        <w:t>Nabuco</w:t>
      </w:r>
      <w:proofErr w:type="spellEnd"/>
      <w:r w:rsidRPr="00A905D0">
        <w:rPr>
          <w:rFonts w:ascii="Times New Roman" w:hAnsi="Times New Roman"/>
          <w:sz w:val="24"/>
          <w:szCs w:val="24"/>
          <w:lang w:val="en-US"/>
        </w:rPr>
        <w:t>/ FUNDAJ, 2013), which</w:t>
      </w:r>
      <w:r w:rsidRPr="006B774E">
        <w:rPr>
          <w:rFonts w:ascii="Times New Roman" w:hAnsi="Times New Roman"/>
          <w:sz w:val="24"/>
          <w:szCs w:val="24"/>
          <w:lang w:val="en-US"/>
        </w:rPr>
        <w:t xml:space="preserve"> provides a large information set on the student’s school environment</w:t>
      </w:r>
      <w:r w:rsidR="009B7978">
        <w:rPr>
          <w:rFonts w:ascii="Times New Roman" w:hAnsi="Times New Roman"/>
          <w:sz w:val="24"/>
          <w:szCs w:val="24"/>
          <w:lang w:val="en-US"/>
        </w:rPr>
        <w:t xml:space="preserve"> and family background</w:t>
      </w:r>
      <w:r w:rsidRPr="006B774E">
        <w:rPr>
          <w:rFonts w:ascii="Times New Roman" w:hAnsi="Times New Roman"/>
          <w:sz w:val="24"/>
          <w:szCs w:val="24"/>
          <w:lang w:val="en-US"/>
        </w:rPr>
        <w:t>. This dataset offers t</w:t>
      </w:r>
      <w:r>
        <w:rPr>
          <w:rFonts w:ascii="Times New Roman" w:hAnsi="Times New Roman"/>
          <w:sz w:val="24"/>
          <w:szCs w:val="24"/>
          <w:lang w:val="en-US"/>
        </w:rPr>
        <w:t>hree</w:t>
      </w:r>
      <w:r w:rsidRPr="006B774E">
        <w:rPr>
          <w:rFonts w:ascii="Times New Roman" w:hAnsi="Times New Roman"/>
          <w:sz w:val="24"/>
          <w:szCs w:val="24"/>
          <w:lang w:val="en-US"/>
        </w:rPr>
        <w:t xml:space="preserve"> crucial features for identifying </w:t>
      </w:r>
      <w:r>
        <w:rPr>
          <w:rFonts w:ascii="Times New Roman" w:hAnsi="Times New Roman"/>
          <w:sz w:val="24"/>
          <w:szCs w:val="24"/>
          <w:lang w:val="en-US"/>
        </w:rPr>
        <w:t xml:space="preserve">the effect of </w:t>
      </w:r>
      <w:r w:rsidRPr="00F61C6C">
        <w:rPr>
          <w:rFonts w:ascii="Times New Roman" w:hAnsi="Times New Roman"/>
          <w:sz w:val="24"/>
          <w:szCs w:val="24"/>
          <w:lang w:val="en-US"/>
        </w:rPr>
        <w:t>peer</w:t>
      </w:r>
      <w:r>
        <w:rPr>
          <w:rFonts w:ascii="Times New Roman" w:hAnsi="Times New Roman"/>
          <w:sz w:val="24"/>
          <w:szCs w:val="24"/>
          <w:lang w:val="en-US"/>
        </w:rPr>
        <w:t xml:space="preserve">s’ </w:t>
      </w:r>
      <w:r w:rsidR="00565D05">
        <w:rPr>
          <w:rFonts w:ascii="Times New Roman" w:hAnsi="Times New Roman"/>
          <w:sz w:val="24"/>
          <w:szCs w:val="24"/>
          <w:lang w:val="en-US"/>
        </w:rPr>
        <w:t>non-cognitive self-perception</w:t>
      </w:r>
      <w:r w:rsidRPr="006B774E">
        <w:rPr>
          <w:rFonts w:ascii="Times New Roman" w:hAnsi="Times New Roman"/>
          <w:sz w:val="24"/>
          <w:szCs w:val="24"/>
          <w:lang w:val="en-US"/>
        </w:rPr>
        <w:t>: (</w:t>
      </w:r>
      <w:proofErr w:type="spellStart"/>
      <w:r w:rsidRPr="006B774E">
        <w:rPr>
          <w:rFonts w:ascii="Times New Roman" w:hAnsi="Times New Roman"/>
          <w:sz w:val="24"/>
          <w:szCs w:val="24"/>
          <w:lang w:val="en-US"/>
        </w:rPr>
        <w:t>i</w:t>
      </w:r>
      <w:proofErr w:type="spellEnd"/>
      <w:r w:rsidRPr="006B774E">
        <w:rPr>
          <w:rFonts w:ascii="Times New Roman" w:hAnsi="Times New Roman"/>
          <w:sz w:val="24"/>
          <w:szCs w:val="24"/>
          <w:lang w:val="en-US"/>
        </w:rPr>
        <w:t>) raises the direct friendship network within the classroom</w:t>
      </w:r>
      <w:r>
        <w:rPr>
          <w:rFonts w:ascii="Times New Roman" w:hAnsi="Times New Roman"/>
          <w:sz w:val="24"/>
          <w:szCs w:val="24"/>
          <w:lang w:val="en-US"/>
        </w:rPr>
        <w:t xml:space="preserve">; (ii) provides a rich set of control variables, including the </w:t>
      </w:r>
      <w:r w:rsidR="00565D05">
        <w:rPr>
          <w:rFonts w:ascii="Times New Roman" w:hAnsi="Times New Roman"/>
          <w:sz w:val="24"/>
          <w:szCs w:val="24"/>
          <w:lang w:val="en-US"/>
        </w:rPr>
        <w:t>students’ self-reported perceptions</w:t>
      </w:r>
      <w:r>
        <w:rPr>
          <w:rFonts w:ascii="Times New Roman" w:hAnsi="Times New Roman"/>
          <w:sz w:val="24"/>
          <w:szCs w:val="24"/>
          <w:lang w:val="en-US"/>
        </w:rPr>
        <w:t xml:space="preserve"> </w:t>
      </w:r>
      <w:r w:rsidRPr="00A123E4">
        <w:rPr>
          <w:rFonts w:ascii="Times New Roman" w:hAnsi="Times New Roman"/>
          <w:sz w:val="24"/>
          <w:szCs w:val="24"/>
          <w:lang w:val="en-US"/>
        </w:rPr>
        <w:t>about their</w:t>
      </w:r>
      <w:r>
        <w:rPr>
          <w:rFonts w:ascii="Times New Roman" w:hAnsi="Times New Roman"/>
          <w:sz w:val="24"/>
          <w:szCs w:val="24"/>
          <w:lang w:val="en-US"/>
        </w:rPr>
        <w:t xml:space="preserve"> personality</w:t>
      </w:r>
      <w:r w:rsidR="00565D05">
        <w:rPr>
          <w:rFonts w:ascii="Times New Roman" w:hAnsi="Times New Roman"/>
          <w:sz w:val="24"/>
          <w:szCs w:val="24"/>
          <w:lang w:val="en-US"/>
        </w:rPr>
        <w:t>, behavior,</w:t>
      </w:r>
      <w:r w:rsidR="003E0D8E">
        <w:rPr>
          <w:rFonts w:ascii="Times New Roman" w:hAnsi="Times New Roman"/>
          <w:sz w:val="24"/>
          <w:szCs w:val="24"/>
          <w:lang w:val="en-US"/>
        </w:rPr>
        <w:t xml:space="preserve"> and future aspirations; and </w:t>
      </w:r>
      <w:r w:rsidRPr="006B774E">
        <w:rPr>
          <w:rFonts w:ascii="Times New Roman" w:hAnsi="Times New Roman"/>
          <w:sz w:val="24"/>
          <w:szCs w:val="24"/>
          <w:lang w:val="en-US"/>
        </w:rPr>
        <w:t>(i</w:t>
      </w:r>
      <w:r>
        <w:rPr>
          <w:rFonts w:ascii="Times New Roman" w:hAnsi="Times New Roman"/>
          <w:sz w:val="24"/>
          <w:szCs w:val="24"/>
          <w:lang w:val="en-US"/>
        </w:rPr>
        <w:t>i</w:t>
      </w:r>
      <w:r w:rsidRPr="006B774E">
        <w:rPr>
          <w:rFonts w:ascii="Times New Roman" w:hAnsi="Times New Roman"/>
          <w:sz w:val="24"/>
          <w:szCs w:val="24"/>
          <w:lang w:val="en-US"/>
        </w:rPr>
        <w:t xml:space="preserve">i) provides a longitudinal evaluation of scholastic achievement, </w:t>
      </w:r>
      <w:r w:rsidR="00E7643B">
        <w:rPr>
          <w:rFonts w:ascii="Times New Roman" w:hAnsi="Times New Roman"/>
          <w:sz w:val="24"/>
          <w:szCs w:val="24"/>
          <w:lang w:val="en-US"/>
        </w:rPr>
        <w:t>where</w:t>
      </w:r>
      <w:r w:rsidRPr="006B774E">
        <w:rPr>
          <w:rFonts w:ascii="Times New Roman" w:hAnsi="Times New Roman"/>
          <w:sz w:val="24"/>
          <w:szCs w:val="24"/>
          <w:lang w:val="en-US"/>
        </w:rPr>
        <w:t xml:space="preserve"> all the students surveyed are submitted to a math test in the beginning and at the end of scholar year</w:t>
      </w:r>
      <w:r w:rsidR="00E7643B">
        <w:rPr>
          <w:rFonts w:ascii="Times New Roman" w:hAnsi="Times New Roman"/>
          <w:sz w:val="24"/>
          <w:szCs w:val="24"/>
          <w:lang w:val="en-US"/>
        </w:rPr>
        <w:t xml:space="preserve">, which </w:t>
      </w:r>
      <w:r>
        <w:rPr>
          <w:rFonts w:ascii="Times New Roman" w:hAnsi="Times New Roman"/>
          <w:sz w:val="24"/>
          <w:szCs w:val="24"/>
          <w:lang w:val="en-US"/>
        </w:rPr>
        <w:t xml:space="preserve">is </w:t>
      </w:r>
      <w:r w:rsidR="00E7643B" w:rsidRPr="0095480F">
        <w:rPr>
          <w:rFonts w:ascii="Times New Roman" w:hAnsi="Times New Roman"/>
          <w:sz w:val="24"/>
          <w:szCs w:val="24"/>
          <w:lang w:val="en-US"/>
        </w:rPr>
        <w:t xml:space="preserve">especially appropriate </w:t>
      </w:r>
      <w:r w:rsidR="0095480F" w:rsidRPr="0095480F">
        <w:rPr>
          <w:rFonts w:ascii="Times New Roman" w:hAnsi="Times New Roman"/>
          <w:sz w:val="24"/>
          <w:szCs w:val="24"/>
          <w:lang w:val="en-US"/>
        </w:rPr>
        <w:t>to control</w:t>
      </w:r>
      <w:r w:rsidR="00E7643B">
        <w:rPr>
          <w:rFonts w:ascii="Times New Roman" w:hAnsi="Times New Roman"/>
          <w:sz w:val="24"/>
          <w:szCs w:val="24"/>
          <w:lang w:val="en-US"/>
        </w:rPr>
        <w:t xml:space="preserve"> for</w:t>
      </w:r>
      <w:r w:rsidR="0095480F" w:rsidRPr="0095480F">
        <w:rPr>
          <w:rFonts w:ascii="Times New Roman" w:hAnsi="Times New Roman"/>
          <w:sz w:val="24"/>
          <w:szCs w:val="24"/>
          <w:lang w:val="en-US"/>
        </w:rPr>
        <w:t xml:space="preserve"> preexistin</w:t>
      </w:r>
      <w:r w:rsidR="00E7643B">
        <w:rPr>
          <w:rFonts w:ascii="Times New Roman" w:hAnsi="Times New Roman"/>
          <w:sz w:val="24"/>
          <w:szCs w:val="24"/>
          <w:lang w:val="en-US"/>
        </w:rPr>
        <w:t>g differences between students.</w:t>
      </w:r>
    </w:p>
    <w:p w:rsidR="00876DE5" w:rsidRPr="00A123E4" w:rsidRDefault="00876DE5" w:rsidP="0060663F">
      <w:pPr>
        <w:spacing w:line="240" w:lineRule="auto"/>
        <w:ind w:firstLine="708"/>
        <w:jc w:val="both"/>
        <w:rPr>
          <w:rFonts w:ascii="Times New Roman" w:hAnsi="Times New Roman"/>
          <w:sz w:val="24"/>
          <w:szCs w:val="24"/>
          <w:lang w:val="en-US"/>
        </w:rPr>
      </w:pPr>
      <w:r w:rsidRPr="00A123E4">
        <w:rPr>
          <w:rFonts w:ascii="Times New Roman" w:hAnsi="Times New Roman"/>
          <w:sz w:val="24"/>
          <w:szCs w:val="24"/>
          <w:lang w:val="en-US"/>
        </w:rPr>
        <w:t xml:space="preserve">Besides this introduction, the work </w:t>
      </w:r>
      <w:r w:rsidR="002A1C72" w:rsidRPr="00A123E4">
        <w:rPr>
          <w:rFonts w:ascii="Times New Roman" w:hAnsi="Times New Roman"/>
          <w:sz w:val="24"/>
          <w:szCs w:val="24"/>
          <w:lang w:val="en-US"/>
        </w:rPr>
        <w:t>is divided</w:t>
      </w:r>
      <w:r w:rsidRPr="00A123E4">
        <w:rPr>
          <w:rFonts w:ascii="Times New Roman" w:hAnsi="Times New Roman"/>
          <w:sz w:val="24"/>
          <w:szCs w:val="24"/>
          <w:lang w:val="en-US"/>
        </w:rPr>
        <w:t xml:space="preserve"> in five sections. Section two reviews evidence </w:t>
      </w:r>
      <w:r w:rsidR="002A54A2">
        <w:rPr>
          <w:rFonts w:ascii="Times New Roman" w:hAnsi="Times New Roman"/>
          <w:sz w:val="24"/>
          <w:szCs w:val="24"/>
          <w:lang w:val="en-US"/>
        </w:rPr>
        <w:t xml:space="preserve">published mainly on the </w:t>
      </w:r>
      <w:r w:rsidR="00536EF0">
        <w:rPr>
          <w:rFonts w:ascii="Times New Roman" w:hAnsi="Times New Roman"/>
          <w:sz w:val="24"/>
          <w:szCs w:val="24"/>
          <w:lang w:val="en-US"/>
        </w:rPr>
        <w:t xml:space="preserve">fields of </w:t>
      </w:r>
      <w:r w:rsidR="002A54A2" w:rsidRPr="00A123E4">
        <w:rPr>
          <w:rFonts w:ascii="Times New Roman" w:hAnsi="Times New Roman"/>
          <w:sz w:val="24"/>
          <w:szCs w:val="24"/>
          <w:lang w:val="en-US"/>
        </w:rPr>
        <w:t>psychology</w:t>
      </w:r>
      <w:r w:rsidR="002A54A2">
        <w:rPr>
          <w:rFonts w:ascii="Times New Roman" w:hAnsi="Times New Roman"/>
          <w:sz w:val="24"/>
          <w:szCs w:val="24"/>
          <w:lang w:val="en-US"/>
        </w:rPr>
        <w:t xml:space="preserve"> and economics about the </w:t>
      </w:r>
      <w:r w:rsidR="000C3A19">
        <w:rPr>
          <w:rFonts w:ascii="Times New Roman" w:hAnsi="Times New Roman"/>
          <w:sz w:val="24"/>
          <w:szCs w:val="24"/>
          <w:lang w:val="en-US"/>
        </w:rPr>
        <w:t xml:space="preserve">role of non-cognitive abilities on </w:t>
      </w:r>
      <w:r w:rsidR="00536EF0">
        <w:rPr>
          <w:rFonts w:ascii="Times New Roman" w:hAnsi="Times New Roman"/>
          <w:sz w:val="24"/>
          <w:szCs w:val="24"/>
          <w:lang w:val="en-US"/>
        </w:rPr>
        <w:t>various</w:t>
      </w:r>
      <w:r w:rsidR="000C3A19">
        <w:rPr>
          <w:rFonts w:ascii="Times New Roman" w:hAnsi="Times New Roman"/>
          <w:sz w:val="24"/>
          <w:szCs w:val="24"/>
          <w:lang w:val="en-US"/>
        </w:rPr>
        <w:t xml:space="preserve"> outcomes</w:t>
      </w:r>
      <w:r w:rsidR="00565D05">
        <w:rPr>
          <w:rFonts w:ascii="Times New Roman" w:hAnsi="Times New Roman"/>
          <w:sz w:val="24"/>
          <w:szCs w:val="24"/>
          <w:lang w:val="en-US"/>
        </w:rPr>
        <w:t xml:space="preserve"> (</w:t>
      </w:r>
      <w:r w:rsidR="000C3A19">
        <w:rPr>
          <w:rFonts w:ascii="Times New Roman" w:hAnsi="Times New Roman"/>
          <w:sz w:val="24"/>
          <w:szCs w:val="24"/>
          <w:lang w:val="en-US"/>
        </w:rPr>
        <w:t xml:space="preserve">educational, professional, </w:t>
      </w:r>
      <w:r w:rsidR="00536EF0">
        <w:rPr>
          <w:rFonts w:ascii="Times New Roman" w:hAnsi="Times New Roman"/>
          <w:sz w:val="24"/>
          <w:szCs w:val="24"/>
          <w:lang w:val="en-US"/>
        </w:rPr>
        <w:t>and social</w:t>
      </w:r>
      <w:r w:rsidR="00565D05">
        <w:rPr>
          <w:rFonts w:ascii="Times New Roman" w:hAnsi="Times New Roman"/>
          <w:sz w:val="24"/>
          <w:szCs w:val="24"/>
          <w:lang w:val="en-US"/>
        </w:rPr>
        <w:t>), establishing a link with the peer effects literature</w:t>
      </w:r>
      <w:r w:rsidRPr="00A123E4">
        <w:rPr>
          <w:rFonts w:ascii="Times New Roman" w:hAnsi="Times New Roman"/>
          <w:sz w:val="24"/>
          <w:szCs w:val="24"/>
          <w:lang w:val="en-US"/>
        </w:rPr>
        <w:t xml:space="preserve">. The third section </w:t>
      </w:r>
      <w:r w:rsidR="000C3A19">
        <w:rPr>
          <w:rFonts w:ascii="Times New Roman" w:hAnsi="Times New Roman"/>
          <w:sz w:val="24"/>
          <w:szCs w:val="24"/>
          <w:lang w:val="en-US"/>
        </w:rPr>
        <w:t>presents</w:t>
      </w:r>
      <w:r w:rsidRPr="00A123E4">
        <w:rPr>
          <w:rFonts w:ascii="Times New Roman" w:hAnsi="Times New Roman"/>
          <w:sz w:val="24"/>
          <w:szCs w:val="24"/>
          <w:lang w:val="en-US"/>
        </w:rPr>
        <w:t xml:space="preserve"> the database and variables used in the estimations. The fourth </w:t>
      </w:r>
      <w:r w:rsidR="000C3A19">
        <w:rPr>
          <w:rFonts w:ascii="Times New Roman" w:hAnsi="Times New Roman"/>
          <w:sz w:val="24"/>
          <w:szCs w:val="24"/>
          <w:lang w:val="en-US"/>
        </w:rPr>
        <w:t>discusses</w:t>
      </w:r>
      <w:r w:rsidRPr="00A123E4">
        <w:rPr>
          <w:rFonts w:ascii="Times New Roman" w:hAnsi="Times New Roman"/>
          <w:sz w:val="24"/>
          <w:szCs w:val="24"/>
          <w:lang w:val="en-US"/>
        </w:rPr>
        <w:t xml:space="preserve"> the </w:t>
      </w:r>
      <w:r w:rsidR="000C3A19">
        <w:rPr>
          <w:rFonts w:ascii="Times New Roman" w:hAnsi="Times New Roman"/>
          <w:sz w:val="24"/>
          <w:szCs w:val="24"/>
          <w:lang w:val="en-US"/>
        </w:rPr>
        <w:t>econometric model and its empirical implementation</w:t>
      </w:r>
      <w:r w:rsidRPr="00A123E4">
        <w:rPr>
          <w:rFonts w:ascii="Times New Roman" w:hAnsi="Times New Roman"/>
          <w:sz w:val="24"/>
          <w:szCs w:val="24"/>
          <w:lang w:val="en-US"/>
        </w:rPr>
        <w:t>. The results are shown in</w:t>
      </w:r>
      <w:r w:rsidR="00C93778" w:rsidRPr="00A123E4">
        <w:rPr>
          <w:rFonts w:ascii="Times New Roman" w:hAnsi="Times New Roman"/>
          <w:sz w:val="24"/>
          <w:szCs w:val="24"/>
          <w:lang w:val="en-US"/>
        </w:rPr>
        <w:t xml:space="preserve"> the fifth section, and</w:t>
      </w:r>
      <w:r w:rsidRPr="00A123E4">
        <w:rPr>
          <w:rFonts w:ascii="Times New Roman" w:hAnsi="Times New Roman"/>
          <w:sz w:val="24"/>
          <w:szCs w:val="24"/>
          <w:lang w:val="en-US"/>
        </w:rPr>
        <w:t xml:space="preserve"> the concluding r</w:t>
      </w:r>
      <w:r w:rsidR="002A1C72" w:rsidRPr="00A123E4">
        <w:rPr>
          <w:rFonts w:ascii="Times New Roman" w:hAnsi="Times New Roman"/>
          <w:sz w:val="24"/>
          <w:szCs w:val="24"/>
          <w:lang w:val="en-US"/>
        </w:rPr>
        <w:t xml:space="preserve">emarks </w:t>
      </w:r>
      <w:r w:rsidR="00C93778" w:rsidRPr="00A123E4">
        <w:rPr>
          <w:rFonts w:ascii="Times New Roman" w:hAnsi="Times New Roman"/>
          <w:sz w:val="24"/>
          <w:szCs w:val="24"/>
          <w:lang w:val="en-US"/>
        </w:rPr>
        <w:t>are given at the end.</w:t>
      </w:r>
    </w:p>
    <w:p w:rsidR="00BC5E14" w:rsidRPr="00A123E4" w:rsidRDefault="00BC5E14" w:rsidP="0060663F">
      <w:pPr>
        <w:spacing w:line="240" w:lineRule="auto"/>
        <w:jc w:val="both"/>
        <w:rPr>
          <w:rFonts w:ascii="Times New Roman" w:hAnsi="Times New Roman"/>
          <w:sz w:val="24"/>
          <w:szCs w:val="24"/>
          <w:lang w:val="en-US"/>
        </w:rPr>
      </w:pPr>
    </w:p>
    <w:p w:rsidR="00876DE5" w:rsidRPr="00A123E4" w:rsidRDefault="00876DE5" w:rsidP="0060663F">
      <w:pPr>
        <w:spacing w:line="240" w:lineRule="auto"/>
        <w:jc w:val="both"/>
        <w:rPr>
          <w:rFonts w:ascii="Times New Roman" w:hAnsi="Times New Roman"/>
          <w:b/>
          <w:sz w:val="24"/>
          <w:szCs w:val="24"/>
          <w:lang w:val="en-US"/>
        </w:rPr>
      </w:pPr>
      <w:r w:rsidRPr="00A123E4">
        <w:rPr>
          <w:rFonts w:ascii="Times New Roman" w:hAnsi="Times New Roman"/>
          <w:b/>
          <w:sz w:val="24"/>
          <w:szCs w:val="24"/>
          <w:lang w:val="en-US"/>
        </w:rPr>
        <w:t>2</w:t>
      </w:r>
      <w:r w:rsidR="00EA33DA" w:rsidRPr="00A123E4">
        <w:rPr>
          <w:rFonts w:ascii="Times New Roman" w:hAnsi="Times New Roman"/>
          <w:b/>
          <w:sz w:val="24"/>
          <w:szCs w:val="24"/>
          <w:lang w:val="en-US"/>
        </w:rPr>
        <w:t xml:space="preserve"> </w:t>
      </w:r>
      <w:r w:rsidR="00716076">
        <w:rPr>
          <w:rFonts w:ascii="Times New Roman" w:hAnsi="Times New Roman"/>
          <w:b/>
          <w:sz w:val="24"/>
          <w:szCs w:val="24"/>
          <w:lang w:val="en-US"/>
        </w:rPr>
        <w:t>Previous evidences</w:t>
      </w:r>
    </w:p>
    <w:p w:rsidR="00844585" w:rsidRPr="00F053F1" w:rsidRDefault="00C8227A" w:rsidP="0060663F">
      <w:pPr>
        <w:spacing w:line="240" w:lineRule="auto"/>
        <w:jc w:val="both"/>
        <w:rPr>
          <w:rFonts w:ascii="Times New Roman" w:hAnsi="Times New Roman"/>
          <w:sz w:val="24"/>
          <w:szCs w:val="24"/>
          <w:lang w:val="en-US"/>
        </w:rPr>
      </w:pPr>
      <w:r>
        <w:rPr>
          <w:rFonts w:ascii="Times New Roman" w:hAnsi="Times New Roman"/>
          <w:sz w:val="24"/>
          <w:szCs w:val="24"/>
          <w:lang w:val="en-US"/>
        </w:rPr>
        <w:tab/>
        <w:t xml:space="preserve">There is a vast literature dedicated to understand the role of peers on individual </w:t>
      </w:r>
      <w:r w:rsidR="00A64ED3">
        <w:rPr>
          <w:rFonts w:ascii="Times New Roman" w:hAnsi="Times New Roman"/>
          <w:sz w:val="24"/>
          <w:szCs w:val="24"/>
          <w:lang w:val="en-US"/>
        </w:rPr>
        <w:t>behavior</w:t>
      </w:r>
      <w:r w:rsidR="009B2B2F">
        <w:rPr>
          <w:rFonts w:ascii="Times New Roman" w:hAnsi="Times New Roman"/>
          <w:sz w:val="24"/>
          <w:szCs w:val="24"/>
          <w:lang w:val="en-US"/>
        </w:rPr>
        <w:t xml:space="preserve">. </w:t>
      </w:r>
      <w:r w:rsidR="00844585">
        <w:rPr>
          <w:rFonts w:ascii="Times New Roman" w:hAnsi="Times New Roman"/>
          <w:sz w:val="24"/>
          <w:szCs w:val="24"/>
          <w:lang w:val="en-US"/>
        </w:rPr>
        <w:t xml:space="preserve">Several studies demonstrate </w:t>
      </w:r>
      <w:r w:rsidR="00844585" w:rsidRPr="00F053F1">
        <w:rPr>
          <w:rFonts w:ascii="Times New Roman" w:hAnsi="Times New Roman"/>
          <w:sz w:val="24"/>
          <w:szCs w:val="24"/>
          <w:lang w:val="en-US"/>
        </w:rPr>
        <w:t>peers influence thr</w:t>
      </w:r>
      <w:r w:rsidR="00EA34C7" w:rsidRPr="00F053F1">
        <w:rPr>
          <w:rFonts w:ascii="Times New Roman" w:hAnsi="Times New Roman"/>
          <w:sz w:val="24"/>
          <w:szCs w:val="24"/>
          <w:lang w:val="en-US"/>
        </w:rPr>
        <w:t>ough the spread of some measure of</w:t>
      </w:r>
      <w:r w:rsidR="00844585" w:rsidRPr="00F053F1">
        <w:rPr>
          <w:rFonts w:ascii="Times New Roman" w:hAnsi="Times New Roman"/>
          <w:sz w:val="24"/>
          <w:szCs w:val="24"/>
          <w:lang w:val="en-US"/>
        </w:rPr>
        <w:t xml:space="preserve"> cognitive skills</w:t>
      </w:r>
      <w:r w:rsidR="00167AFA" w:rsidRPr="00F053F1">
        <w:rPr>
          <w:rFonts w:ascii="Times New Roman" w:hAnsi="Times New Roman"/>
          <w:sz w:val="24"/>
          <w:szCs w:val="24"/>
          <w:lang w:val="en-US"/>
        </w:rPr>
        <w:t xml:space="preserve"> (e.g.: Case and Katz, 1991; Evans </w:t>
      </w:r>
      <w:r w:rsidR="00167AFA" w:rsidRPr="00F053F1">
        <w:rPr>
          <w:rFonts w:ascii="Times New Roman" w:hAnsi="Times New Roman"/>
          <w:i/>
          <w:sz w:val="24"/>
          <w:szCs w:val="24"/>
          <w:lang w:val="en-US"/>
        </w:rPr>
        <w:t xml:space="preserve">et al., </w:t>
      </w:r>
      <w:r w:rsidR="00167AFA" w:rsidRPr="00F053F1">
        <w:rPr>
          <w:rFonts w:ascii="Times New Roman" w:hAnsi="Times New Roman"/>
          <w:sz w:val="24"/>
          <w:szCs w:val="24"/>
          <w:lang w:val="en-US"/>
        </w:rPr>
        <w:t xml:space="preserve">1992; </w:t>
      </w:r>
      <w:proofErr w:type="spellStart"/>
      <w:r w:rsidR="003826A4" w:rsidRPr="00F053F1">
        <w:rPr>
          <w:rFonts w:ascii="Times New Roman" w:hAnsi="Times New Roman"/>
          <w:sz w:val="24"/>
          <w:szCs w:val="24"/>
          <w:lang w:val="en-US"/>
        </w:rPr>
        <w:t>Sacerdote</w:t>
      </w:r>
      <w:proofErr w:type="spellEnd"/>
      <w:r w:rsidR="003826A4" w:rsidRPr="00F053F1">
        <w:rPr>
          <w:rFonts w:ascii="Times New Roman" w:hAnsi="Times New Roman"/>
          <w:sz w:val="24"/>
          <w:szCs w:val="24"/>
          <w:lang w:val="en-US"/>
        </w:rPr>
        <w:t xml:space="preserve">, 2001; Zimmerman, 2003; </w:t>
      </w:r>
      <w:proofErr w:type="spellStart"/>
      <w:r w:rsidR="00167AFA" w:rsidRPr="00F053F1">
        <w:rPr>
          <w:rFonts w:ascii="Times New Roman" w:hAnsi="Times New Roman"/>
          <w:sz w:val="24"/>
          <w:szCs w:val="24"/>
          <w:lang w:val="en-US"/>
        </w:rPr>
        <w:t>Hanushek</w:t>
      </w:r>
      <w:proofErr w:type="spellEnd"/>
      <w:r w:rsidR="00167AFA" w:rsidRPr="00F053F1">
        <w:rPr>
          <w:rFonts w:ascii="Times New Roman" w:hAnsi="Times New Roman"/>
          <w:sz w:val="24"/>
          <w:szCs w:val="24"/>
          <w:lang w:val="en-US"/>
        </w:rPr>
        <w:t xml:space="preserve"> </w:t>
      </w:r>
      <w:r w:rsidR="00167AFA" w:rsidRPr="00F053F1">
        <w:rPr>
          <w:rFonts w:ascii="Times New Roman" w:hAnsi="Times New Roman"/>
          <w:i/>
          <w:sz w:val="24"/>
          <w:szCs w:val="24"/>
          <w:lang w:val="en-US"/>
        </w:rPr>
        <w:t>et al</w:t>
      </w:r>
      <w:r w:rsidR="00167AFA" w:rsidRPr="00F053F1">
        <w:rPr>
          <w:rFonts w:ascii="Times New Roman" w:hAnsi="Times New Roman"/>
          <w:sz w:val="24"/>
          <w:szCs w:val="24"/>
          <w:lang w:val="en-US"/>
        </w:rPr>
        <w:t xml:space="preserve">., 2003; </w:t>
      </w:r>
      <w:proofErr w:type="spellStart"/>
      <w:r w:rsidR="003826A4" w:rsidRPr="00F053F1">
        <w:rPr>
          <w:rFonts w:ascii="Times New Roman" w:hAnsi="Times New Roman"/>
          <w:sz w:val="24"/>
          <w:szCs w:val="24"/>
          <w:lang w:val="en-US"/>
        </w:rPr>
        <w:t>Ballester</w:t>
      </w:r>
      <w:proofErr w:type="spellEnd"/>
      <w:r w:rsidR="003826A4" w:rsidRPr="00F053F1">
        <w:rPr>
          <w:rFonts w:ascii="Times New Roman" w:hAnsi="Times New Roman"/>
          <w:sz w:val="24"/>
          <w:szCs w:val="24"/>
          <w:lang w:val="en-US"/>
        </w:rPr>
        <w:t xml:space="preserve"> </w:t>
      </w:r>
      <w:r w:rsidR="003826A4" w:rsidRPr="00F053F1">
        <w:rPr>
          <w:rFonts w:ascii="Times New Roman" w:hAnsi="Times New Roman"/>
          <w:i/>
          <w:sz w:val="24"/>
          <w:szCs w:val="24"/>
          <w:lang w:val="en-US"/>
        </w:rPr>
        <w:t>et al.,</w:t>
      </w:r>
      <w:r w:rsidR="003826A4" w:rsidRPr="00F053F1">
        <w:rPr>
          <w:rFonts w:ascii="Times New Roman" w:hAnsi="Times New Roman"/>
          <w:sz w:val="24"/>
          <w:szCs w:val="24"/>
          <w:lang w:val="en-US"/>
        </w:rPr>
        <w:t xml:space="preserve"> 2006; </w:t>
      </w:r>
      <w:r w:rsidR="00167AFA" w:rsidRPr="00F053F1">
        <w:rPr>
          <w:rFonts w:ascii="Times New Roman" w:hAnsi="Times New Roman"/>
          <w:sz w:val="24"/>
          <w:szCs w:val="24"/>
          <w:lang w:val="en-US"/>
        </w:rPr>
        <w:t xml:space="preserve">Ding and Lehrer, 2007; </w:t>
      </w:r>
      <w:proofErr w:type="spellStart"/>
      <w:r w:rsidR="00167AFA" w:rsidRPr="00F053F1">
        <w:rPr>
          <w:rFonts w:ascii="Times New Roman" w:hAnsi="Times New Roman"/>
          <w:sz w:val="24"/>
          <w:szCs w:val="24"/>
          <w:lang w:val="en-US"/>
        </w:rPr>
        <w:t>Goux</w:t>
      </w:r>
      <w:proofErr w:type="spellEnd"/>
      <w:r w:rsidR="00167AFA" w:rsidRPr="00F053F1">
        <w:rPr>
          <w:rFonts w:ascii="Times New Roman" w:hAnsi="Times New Roman"/>
          <w:sz w:val="24"/>
          <w:szCs w:val="24"/>
          <w:lang w:val="en-US"/>
        </w:rPr>
        <w:t xml:space="preserve"> and </w:t>
      </w:r>
      <w:proofErr w:type="spellStart"/>
      <w:r w:rsidR="00167AFA" w:rsidRPr="00F053F1">
        <w:rPr>
          <w:rFonts w:ascii="Times New Roman" w:hAnsi="Times New Roman"/>
          <w:sz w:val="24"/>
          <w:szCs w:val="24"/>
          <w:lang w:val="en-US"/>
        </w:rPr>
        <w:t>Maurin</w:t>
      </w:r>
      <w:proofErr w:type="spellEnd"/>
      <w:r w:rsidR="00167AFA" w:rsidRPr="00F053F1">
        <w:rPr>
          <w:rFonts w:ascii="Times New Roman" w:hAnsi="Times New Roman"/>
          <w:sz w:val="24"/>
          <w:szCs w:val="24"/>
          <w:lang w:val="en-US"/>
        </w:rPr>
        <w:t xml:space="preserve">, 2007; </w:t>
      </w:r>
      <w:proofErr w:type="spellStart"/>
      <w:r w:rsidR="00167AFA" w:rsidRPr="00F053F1">
        <w:rPr>
          <w:rFonts w:ascii="Times New Roman" w:hAnsi="Times New Roman"/>
          <w:sz w:val="24"/>
          <w:szCs w:val="24"/>
          <w:lang w:val="en-US"/>
        </w:rPr>
        <w:t>Vigdor</w:t>
      </w:r>
      <w:proofErr w:type="spellEnd"/>
      <w:r w:rsidR="00167AFA" w:rsidRPr="00F053F1">
        <w:rPr>
          <w:rFonts w:ascii="Times New Roman" w:hAnsi="Times New Roman"/>
          <w:sz w:val="24"/>
          <w:szCs w:val="24"/>
          <w:lang w:val="en-US"/>
        </w:rPr>
        <w:t xml:space="preserve"> and </w:t>
      </w:r>
      <w:proofErr w:type="spellStart"/>
      <w:r w:rsidR="00167AFA" w:rsidRPr="00F053F1">
        <w:rPr>
          <w:rFonts w:ascii="Times New Roman" w:hAnsi="Times New Roman"/>
          <w:sz w:val="24"/>
          <w:szCs w:val="24"/>
          <w:lang w:val="en-US"/>
        </w:rPr>
        <w:t>Nechyba</w:t>
      </w:r>
      <w:proofErr w:type="spellEnd"/>
      <w:r w:rsidR="00167AFA" w:rsidRPr="00F053F1">
        <w:rPr>
          <w:rFonts w:ascii="Times New Roman" w:hAnsi="Times New Roman"/>
          <w:sz w:val="24"/>
          <w:szCs w:val="24"/>
          <w:lang w:val="en-US"/>
        </w:rPr>
        <w:t xml:space="preserve">, 2007; </w:t>
      </w:r>
      <w:proofErr w:type="spellStart"/>
      <w:r w:rsidR="003826A4" w:rsidRPr="00F053F1">
        <w:rPr>
          <w:rFonts w:ascii="Times New Roman" w:hAnsi="Times New Roman"/>
          <w:sz w:val="24"/>
          <w:szCs w:val="24"/>
          <w:lang w:val="en-US"/>
        </w:rPr>
        <w:t>Duflo</w:t>
      </w:r>
      <w:proofErr w:type="spellEnd"/>
      <w:r w:rsidR="003826A4" w:rsidRPr="00F053F1">
        <w:rPr>
          <w:rFonts w:ascii="Times New Roman" w:hAnsi="Times New Roman"/>
          <w:sz w:val="24"/>
          <w:szCs w:val="24"/>
          <w:lang w:val="en-US"/>
        </w:rPr>
        <w:t xml:space="preserve"> </w:t>
      </w:r>
      <w:r w:rsidR="003826A4" w:rsidRPr="00F053F1">
        <w:rPr>
          <w:rFonts w:ascii="Times New Roman" w:hAnsi="Times New Roman"/>
          <w:i/>
          <w:sz w:val="24"/>
          <w:szCs w:val="24"/>
          <w:lang w:val="en-US"/>
        </w:rPr>
        <w:t>et al.,</w:t>
      </w:r>
      <w:r w:rsidR="003826A4" w:rsidRPr="00F053F1">
        <w:rPr>
          <w:rFonts w:ascii="Times New Roman" w:hAnsi="Times New Roman"/>
          <w:sz w:val="24"/>
          <w:szCs w:val="24"/>
          <w:lang w:val="en-US"/>
        </w:rPr>
        <w:t xml:space="preserve"> 2008; </w:t>
      </w:r>
      <w:proofErr w:type="spellStart"/>
      <w:r w:rsidR="003826A4" w:rsidRPr="00F053F1">
        <w:rPr>
          <w:rFonts w:ascii="Times New Roman" w:hAnsi="Times New Roman"/>
          <w:sz w:val="24"/>
          <w:szCs w:val="24"/>
          <w:lang w:val="en-US"/>
        </w:rPr>
        <w:t>Bramoullé</w:t>
      </w:r>
      <w:proofErr w:type="spellEnd"/>
      <w:r w:rsidR="003826A4" w:rsidRPr="00F053F1">
        <w:rPr>
          <w:rFonts w:ascii="Times New Roman" w:hAnsi="Times New Roman"/>
          <w:sz w:val="24"/>
          <w:szCs w:val="24"/>
          <w:lang w:val="en-US"/>
        </w:rPr>
        <w:t xml:space="preserve"> </w:t>
      </w:r>
      <w:r w:rsidR="003826A4" w:rsidRPr="00F053F1">
        <w:rPr>
          <w:rFonts w:ascii="Times New Roman" w:hAnsi="Times New Roman"/>
          <w:i/>
          <w:sz w:val="24"/>
          <w:szCs w:val="24"/>
          <w:lang w:val="en-US"/>
        </w:rPr>
        <w:t xml:space="preserve">et al., </w:t>
      </w:r>
      <w:r w:rsidR="003826A4" w:rsidRPr="00F053F1">
        <w:rPr>
          <w:rFonts w:ascii="Times New Roman" w:hAnsi="Times New Roman"/>
          <w:sz w:val="24"/>
          <w:szCs w:val="24"/>
          <w:lang w:val="en-US"/>
        </w:rPr>
        <w:t>2009</w:t>
      </w:r>
      <w:r w:rsidR="003826A4" w:rsidRPr="00F053F1">
        <w:rPr>
          <w:rFonts w:ascii="Times New Roman" w:hAnsi="Times New Roman"/>
          <w:i/>
          <w:sz w:val="24"/>
          <w:szCs w:val="24"/>
          <w:lang w:val="en-US"/>
        </w:rPr>
        <w:t xml:space="preserve">; </w:t>
      </w:r>
      <w:proofErr w:type="spellStart"/>
      <w:r w:rsidR="003826A4" w:rsidRPr="00F053F1">
        <w:rPr>
          <w:rFonts w:ascii="Times New Roman" w:hAnsi="Times New Roman"/>
          <w:sz w:val="24"/>
          <w:szCs w:val="24"/>
          <w:lang w:val="en-US"/>
        </w:rPr>
        <w:t>Calvó-Armengol</w:t>
      </w:r>
      <w:proofErr w:type="spellEnd"/>
      <w:r w:rsidR="003826A4" w:rsidRPr="00F053F1">
        <w:rPr>
          <w:rFonts w:ascii="Times New Roman" w:hAnsi="Times New Roman"/>
          <w:sz w:val="24"/>
          <w:szCs w:val="24"/>
          <w:lang w:val="en-US"/>
        </w:rPr>
        <w:t xml:space="preserve"> </w:t>
      </w:r>
      <w:r w:rsidR="003826A4" w:rsidRPr="00F053F1">
        <w:rPr>
          <w:rFonts w:ascii="Times New Roman" w:hAnsi="Times New Roman"/>
          <w:i/>
          <w:sz w:val="24"/>
          <w:szCs w:val="24"/>
          <w:lang w:val="en-US"/>
        </w:rPr>
        <w:t>et al.,</w:t>
      </w:r>
      <w:r w:rsidR="003826A4" w:rsidRPr="00F053F1">
        <w:rPr>
          <w:rFonts w:ascii="Times New Roman" w:hAnsi="Times New Roman"/>
          <w:sz w:val="24"/>
          <w:szCs w:val="24"/>
          <w:lang w:val="en-US"/>
        </w:rPr>
        <w:t xml:space="preserve"> 2009; </w:t>
      </w:r>
      <w:proofErr w:type="spellStart"/>
      <w:r w:rsidR="00167AFA" w:rsidRPr="00F053F1">
        <w:rPr>
          <w:rFonts w:ascii="Times New Roman" w:hAnsi="Times New Roman"/>
          <w:sz w:val="24"/>
          <w:szCs w:val="24"/>
          <w:lang w:val="en-US"/>
        </w:rPr>
        <w:t>Sund</w:t>
      </w:r>
      <w:proofErr w:type="spellEnd"/>
      <w:r w:rsidR="00167AFA" w:rsidRPr="00F053F1">
        <w:rPr>
          <w:rFonts w:ascii="Times New Roman" w:hAnsi="Times New Roman"/>
          <w:sz w:val="24"/>
          <w:szCs w:val="24"/>
          <w:lang w:val="en-US"/>
        </w:rPr>
        <w:t xml:space="preserve">, 2009; </w:t>
      </w:r>
      <w:proofErr w:type="spellStart"/>
      <w:r w:rsidR="00167AFA" w:rsidRPr="00F053F1">
        <w:rPr>
          <w:rFonts w:ascii="Times New Roman" w:hAnsi="Times New Roman"/>
          <w:sz w:val="24"/>
          <w:szCs w:val="24"/>
          <w:lang w:val="en-US"/>
        </w:rPr>
        <w:t>Eisenkopf</w:t>
      </w:r>
      <w:proofErr w:type="spellEnd"/>
      <w:r w:rsidR="00167AFA" w:rsidRPr="00F053F1">
        <w:rPr>
          <w:rFonts w:ascii="Times New Roman" w:hAnsi="Times New Roman"/>
          <w:sz w:val="24"/>
          <w:szCs w:val="24"/>
          <w:lang w:val="en-US"/>
        </w:rPr>
        <w:t xml:space="preserve"> </w:t>
      </w:r>
      <w:r w:rsidR="00167AFA" w:rsidRPr="00F053F1">
        <w:rPr>
          <w:rFonts w:ascii="Times New Roman" w:hAnsi="Times New Roman"/>
          <w:i/>
          <w:sz w:val="24"/>
          <w:szCs w:val="24"/>
          <w:lang w:val="en-US"/>
        </w:rPr>
        <w:t>et al.</w:t>
      </w:r>
      <w:r w:rsidR="00167AFA" w:rsidRPr="00F053F1">
        <w:rPr>
          <w:rFonts w:ascii="Times New Roman" w:hAnsi="Times New Roman"/>
          <w:sz w:val="24"/>
          <w:szCs w:val="24"/>
          <w:lang w:val="en-US"/>
        </w:rPr>
        <w:t xml:space="preserve">, 2011; </w:t>
      </w:r>
      <w:proofErr w:type="spellStart"/>
      <w:r w:rsidR="003826A4" w:rsidRPr="00F053F1">
        <w:rPr>
          <w:rFonts w:ascii="Times New Roman" w:hAnsi="Times New Roman"/>
          <w:sz w:val="24"/>
          <w:szCs w:val="24"/>
          <w:lang w:val="en-US"/>
        </w:rPr>
        <w:t>Patacchini</w:t>
      </w:r>
      <w:proofErr w:type="spellEnd"/>
      <w:r w:rsidR="003826A4" w:rsidRPr="00F053F1">
        <w:rPr>
          <w:rFonts w:ascii="Times New Roman" w:hAnsi="Times New Roman"/>
          <w:sz w:val="24"/>
          <w:szCs w:val="24"/>
          <w:lang w:val="en-US"/>
        </w:rPr>
        <w:t xml:space="preserve"> </w:t>
      </w:r>
      <w:r w:rsidR="003826A4" w:rsidRPr="00F053F1">
        <w:rPr>
          <w:rFonts w:ascii="Times New Roman" w:hAnsi="Times New Roman"/>
          <w:i/>
          <w:sz w:val="24"/>
          <w:szCs w:val="24"/>
          <w:lang w:val="en-US"/>
        </w:rPr>
        <w:t>et al.</w:t>
      </w:r>
      <w:r w:rsidR="003826A4" w:rsidRPr="00F053F1">
        <w:rPr>
          <w:rFonts w:ascii="Times New Roman" w:hAnsi="Times New Roman"/>
          <w:sz w:val="24"/>
          <w:szCs w:val="24"/>
          <w:lang w:val="en-US"/>
        </w:rPr>
        <w:t>, 2011;</w:t>
      </w:r>
      <w:r w:rsidR="00167AFA" w:rsidRPr="00F053F1">
        <w:rPr>
          <w:rFonts w:ascii="Times New Roman" w:hAnsi="Times New Roman"/>
          <w:sz w:val="24"/>
          <w:szCs w:val="24"/>
          <w:lang w:val="en-US"/>
        </w:rPr>
        <w:t xml:space="preserve"> </w:t>
      </w:r>
      <w:proofErr w:type="spellStart"/>
      <w:r w:rsidR="00167AFA" w:rsidRPr="00F053F1">
        <w:rPr>
          <w:rFonts w:ascii="Times New Roman" w:hAnsi="Times New Roman"/>
          <w:sz w:val="24"/>
          <w:szCs w:val="24"/>
          <w:lang w:val="en-US"/>
        </w:rPr>
        <w:t>Oosterbeek</w:t>
      </w:r>
      <w:proofErr w:type="spellEnd"/>
      <w:r w:rsidR="00167AFA" w:rsidRPr="00F053F1">
        <w:rPr>
          <w:rFonts w:ascii="Times New Roman" w:hAnsi="Times New Roman"/>
          <w:sz w:val="24"/>
          <w:szCs w:val="24"/>
          <w:lang w:val="en-US"/>
        </w:rPr>
        <w:t xml:space="preserve"> and Van </w:t>
      </w:r>
      <w:proofErr w:type="spellStart"/>
      <w:r w:rsidR="00167AFA" w:rsidRPr="00F053F1">
        <w:rPr>
          <w:rFonts w:ascii="Times New Roman" w:hAnsi="Times New Roman"/>
          <w:sz w:val="24"/>
          <w:szCs w:val="24"/>
          <w:lang w:val="en-US"/>
        </w:rPr>
        <w:t>Ewijk</w:t>
      </w:r>
      <w:proofErr w:type="spellEnd"/>
      <w:r w:rsidR="00167AFA" w:rsidRPr="00F053F1">
        <w:rPr>
          <w:rFonts w:ascii="Times New Roman" w:hAnsi="Times New Roman"/>
          <w:sz w:val="24"/>
          <w:szCs w:val="24"/>
          <w:lang w:val="en-US"/>
        </w:rPr>
        <w:t xml:space="preserve">, 2014; </w:t>
      </w:r>
      <w:proofErr w:type="spellStart"/>
      <w:r w:rsidR="00167AFA" w:rsidRPr="00F053F1">
        <w:rPr>
          <w:rFonts w:ascii="Times New Roman" w:hAnsi="Times New Roman"/>
          <w:sz w:val="24"/>
          <w:szCs w:val="24"/>
          <w:lang w:val="en-US"/>
        </w:rPr>
        <w:t>Patacchini</w:t>
      </w:r>
      <w:proofErr w:type="spellEnd"/>
      <w:r w:rsidR="00167AFA" w:rsidRPr="00F053F1">
        <w:rPr>
          <w:rFonts w:ascii="Times New Roman" w:hAnsi="Times New Roman"/>
          <w:sz w:val="24"/>
          <w:szCs w:val="24"/>
          <w:lang w:val="en-US"/>
        </w:rPr>
        <w:t xml:space="preserve"> and </w:t>
      </w:r>
      <w:proofErr w:type="spellStart"/>
      <w:r w:rsidR="00167AFA" w:rsidRPr="00F053F1">
        <w:rPr>
          <w:rFonts w:ascii="Times New Roman" w:hAnsi="Times New Roman"/>
          <w:sz w:val="24"/>
          <w:szCs w:val="24"/>
          <w:lang w:val="en-US"/>
        </w:rPr>
        <w:t>Venanzoni</w:t>
      </w:r>
      <w:proofErr w:type="spellEnd"/>
      <w:r w:rsidR="00167AFA" w:rsidRPr="00F053F1">
        <w:rPr>
          <w:rFonts w:ascii="Times New Roman" w:hAnsi="Times New Roman"/>
          <w:sz w:val="24"/>
          <w:szCs w:val="24"/>
          <w:lang w:val="en-US"/>
        </w:rPr>
        <w:t>, 2014</w:t>
      </w:r>
      <w:r w:rsidR="003826A4" w:rsidRPr="00F053F1">
        <w:rPr>
          <w:rFonts w:ascii="Times New Roman" w:hAnsi="Times New Roman"/>
          <w:sz w:val="24"/>
          <w:szCs w:val="24"/>
          <w:lang w:val="en-US"/>
        </w:rPr>
        <w:t xml:space="preserve"> and</w:t>
      </w:r>
      <w:r w:rsidR="00167AFA" w:rsidRPr="00F053F1">
        <w:rPr>
          <w:rFonts w:ascii="Times New Roman" w:hAnsi="Times New Roman"/>
          <w:sz w:val="24"/>
          <w:szCs w:val="24"/>
          <w:lang w:val="en-US"/>
        </w:rPr>
        <w:t xml:space="preserve"> </w:t>
      </w:r>
      <w:proofErr w:type="spellStart"/>
      <w:r w:rsidR="00167AFA" w:rsidRPr="00F053F1">
        <w:rPr>
          <w:rFonts w:ascii="Times New Roman" w:hAnsi="Times New Roman"/>
          <w:sz w:val="24"/>
          <w:szCs w:val="24"/>
          <w:lang w:val="en-US"/>
        </w:rPr>
        <w:t>Badev</w:t>
      </w:r>
      <w:proofErr w:type="spellEnd"/>
      <w:r w:rsidR="00167AFA" w:rsidRPr="00F053F1">
        <w:rPr>
          <w:rFonts w:ascii="Times New Roman" w:hAnsi="Times New Roman"/>
          <w:sz w:val="24"/>
          <w:szCs w:val="24"/>
          <w:lang w:val="en-US"/>
        </w:rPr>
        <w:t>, 2014</w:t>
      </w:r>
      <w:r w:rsidR="009B2B2F" w:rsidRPr="00F053F1">
        <w:rPr>
          <w:rFonts w:ascii="Times New Roman" w:hAnsi="Times New Roman"/>
          <w:sz w:val="24"/>
          <w:szCs w:val="24"/>
          <w:lang w:val="en-US"/>
        </w:rPr>
        <w:t xml:space="preserve">; </w:t>
      </w:r>
      <w:proofErr w:type="spellStart"/>
      <w:r w:rsidR="009B2B2F" w:rsidRPr="00F053F1">
        <w:rPr>
          <w:rFonts w:ascii="Times New Roman" w:hAnsi="Times New Roman"/>
          <w:sz w:val="24"/>
          <w:szCs w:val="24"/>
          <w:lang w:val="en-US"/>
        </w:rPr>
        <w:t>Raposo</w:t>
      </w:r>
      <w:proofErr w:type="spellEnd"/>
      <w:r w:rsidR="009B2B2F" w:rsidRPr="00F053F1">
        <w:rPr>
          <w:rFonts w:ascii="Times New Roman" w:hAnsi="Times New Roman"/>
          <w:sz w:val="24"/>
          <w:szCs w:val="24"/>
          <w:lang w:val="en-US"/>
        </w:rPr>
        <w:t>, 2015</w:t>
      </w:r>
      <w:r w:rsidR="00167AFA" w:rsidRPr="00F053F1">
        <w:rPr>
          <w:rFonts w:ascii="Times New Roman" w:hAnsi="Times New Roman"/>
          <w:sz w:val="24"/>
          <w:szCs w:val="24"/>
          <w:lang w:val="en-US"/>
        </w:rPr>
        <w:t>)</w:t>
      </w:r>
      <w:r w:rsidR="003826A4" w:rsidRPr="00F053F1">
        <w:rPr>
          <w:rFonts w:ascii="Times New Roman" w:hAnsi="Times New Roman"/>
          <w:sz w:val="24"/>
          <w:szCs w:val="24"/>
          <w:lang w:val="en-US"/>
        </w:rPr>
        <w:t>.</w:t>
      </w:r>
    </w:p>
    <w:p w:rsidR="0000640C" w:rsidRDefault="00844585" w:rsidP="0060663F">
      <w:pPr>
        <w:spacing w:line="240" w:lineRule="auto"/>
        <w:ind w:firstLine="708"/>
        <w:jc w:val="both"/>
        <w:rPr>
          <w:rFonts w:ascii="Times New Roman" w:hAnsi="Times New Roman"/>
          <w:sz w:val="24"/>
          <w:szCs w:val="24"/>
          <w:lang w:val="en-US"/>
        </w:rPr>
      </w:pPr>
      <w:r w:rsidRPr="00F053F1">
        <w:rPr>
          <w:rFonts w:ascii="Times New Roman" w:hAnsi="Times New Roman"/>
          <w:sz w:val="24"/>
          <w:szCs w:val="24"/>
          <w:lang w:val="en-US"/>
        </w:rPr>
        <w:t>Less studied is the impact of peers</w:t>
      </w:r>
      <w:r w:rsidR="006B5705" w:rsidRPr="00F053F1">
        <w:rPr>
          <w:rFonts w:ascii="Times New Roman" w:hAnsi="Times New Roman"/>
          <w:sz w:val="24"/>
          <w:szCs w:val="24"/>
          <w:lang w:val="en-US"/>
        </w:rPr>
        <w:t>’</w:t>
      </w:r>
      <w:r w:rsidRPr="00F053F1">
        <w:rPr>
          <w:rFonts w:ascii="Times New Roman" w:hAnsi="Times New Roman"/>
          <w:sz w:val="24"/>
          <w:szCs w:val="24"/>
          <w:lang w:val="en-US"/>
        </w:rPr>
        <w:t xml:space="preserve"> non-cognitive</w:t>
      </w:r>
      <w:r w:rsidR="0000640C" w:rsidRPr="00F053F1">
        <w:rPr>
          <w:rFonts w:ascii="Times New Roman" w:hAnsi="Times New Roman"/>
          <w:sz w:val="24"/>
          <w:szCs w:val="24"/>
          <w:lang w:val="en-US"/>
        </w:rPr>
        <w:t xml:space="preserve"> skills on individual</w:t>
      </w:r>
      <w:r w:rsidR="0000640C">
        <w:rPr>
          <w:rFonts w:ascii="Times New Roman" w:hAnsi="Times New Roman"/>
          <w:sz w:val="24"/>
          <w:szCs w:val="24"/>
          <w:lang w:val="en-US"/>
        </w:rPr>
        <w:t xml:space="preserve"> behavior, even though group interaction, naturally, presents a potential to </w:t>
      </w:r>
      <w:r w:rsidR="001D5C08">
        <w:rPr>
          <w:rFonts w:ascii="Times New Roman" w:hAnsi="Times New Roman"/>
          <w:sz w:val="24"/>
          <w:szCs w:val="24"/>
          <w:lang w:val="en-US"/>
        </w:rPr>
        <w:t>improve</w:t>
      </w:r>
      <w:r w:rsidR="0000640C">
        <w:rPr>
          <w:rFonts w:ascii="Times New Roman" w:hAnsi="Times New Roman"/>
          <w:sz w:val="24"/>
          <w:szCs w:val="24"/>
          <w:lang w:val="en-US"/>
        </w:rPr>
        <w:t xml:space="preserve"> socio-emotional abilities. In fact many studies demonstrate that friends enhance individual satisfaction and the development of pro-social behavior. </w:t>
      </w:r>
      <w:r w:rsidR="0000640C" w:rsidRPr="00A123E4">
        <w:rPr>
          <w:rFonts w:ascii="Times New Roman" w:hAnsi="Times New Roman"/>
          <w:sz w:val="24"/>
          <w:szCs w:val="24"/>
          <w:lang w:val="en-US"/>
        </w:rPr>
        <w:t xml:space="preserve">Robinson </w:t>
      </w:r>
      <w:r w:rsidR="0000640C" w:rsidRPr="00F053F1">
        <w:rPr>
          <w:rFonts w:ascii="Times New Roman" w:hAnsi="Times New Roman"/>
          <w:sz w:val="24"/>
          <w:szCs w:val="24"/>
          <w:lang w:val="en-US"/>
        </w:rPr>
        <w:t xml:space="preserve">and </w:t>
      </w:r>
      <w:proofErr w:type="spellStart"/>
      <w:r w:rsidR="0000640C" w:rsidRPr="00F053F1">
        <w:rPr>
          <w:rFonts w:ascii="Times New Roman" w:hAnsi="Times New Roman"/>
          <w:sz w:val="24"/>
          <w:szCs w:val="24"/>
          <w:lang w:val="en-US"/>
        </w:rPr>
        <w:t>Tayler</w:t>
      </w:r>
      <w:proofErr w:type="spellEnd"/>
      <w:r w:rsidR="0000640C" w:rsidRPr="00F053F1">
        <w:rPr>
          <w:rFonts w:ascii="Times New Roman" w:hAnsi="Times New Roman"/>
          <w:sz w:val="24"/>
          <w:szCs w:val="24"/>
          <w:lang w:val="en-US"/>
        </w:rPr>
        <w:t xml:space="preserve"> (1986, 1991) argue a student's group of friends can play a key role in the reorganization of values through affiliation mechanisms that lead to a high level of identification with the group in question. </w:t>
      </w:r>
      <w:proofErr w:type="spellStart"/>
      <w:r w:rsidR="0000640C" w:rsidRPr="00F053F1">
        <w:rPr>
          <w:rFonts w:ascii="Times New Roman" w:hAnsi="Times New Roman"/>
          <w:sz w:val="24"/>
          <w:szCs w:val="24"/>
          <w:lang w:val="en-US"/>
        </w:rPr>
        <w:t>Aboud</w:t>
      </w:r>
      <w:proofErr w:type="spellEnd"/>
      <w:r w:rsidR="0000640C" w:rsidRPr="00F053F1">
        <w:rPr>
          <w:rFonts w:ascii="Times New Roman" w:hAnsi="Times New Roman"/>
          <w:sz w:val="24"/>
          <w:szCs w:val="24"/>
          <w:lang w:val="en-US"/>
        </w:rPr>
        <w:t xml:space="preserve"> and </w:t>
      </w:r>
      <w:proofErr w:type="spellStart"/>
      <w:r w:rsidR="0000640C" w:rsidRPr="00F053F1">
        <w:rPr>
          <w:rFonts w:ascii="Times New Roman" w:hAnsi="Times New Roman"/>
          <w:sz w:val="24"/>
          <w:szCs w:val="24"/>
          <w:lang w:val="en-US"/>
        </w:rPr>
        <w:t>Mendelson</w:t>
      </w:r>
      <w:proofErr w:type="spellEnd"/>
      <w:r w:rsidR="0000640C" w:rsidRPr="00F053F1">
        <w:rPr>
          <w:rFonts w:ascii="Times New Roman" w:hAnsi="Times New Roman"/>
          <w:sz w:val="24"/>
          <w:szCs w:val="24"/>
          <w:lang w:val="en-US"/>
        </w:rPr>
        <w:t xml:space="preserve"> (1996) show children with reciprocal friends</w:t>
      </w:r>
      <w:r w:rsidR="0000640C" w:rsidRPr="00F053F1">
        <w:rPr>
          <w:rStyle w:val="Refdenotaderodap"/>
          <w:rFonts w:ascii="Times New Roman" w:hAnsi="Times New Roman"/>
          <w:sz w:val="24"/>
          <w:szCs w:val="24"/>
        </w:rPr>
        <w:footnoteReference w:id="2"/>
      </w:r>
      <w:r w:rsidR="0000640C" w:rsidRPr="00F053F1">
        <w:rPr>
          <w:rFonts w:ascii="Times New Roman" w:hAnsi="Times New Roman"/>
          <w:sz w:val="24"/>
          <w:szCs w:val="24"/>
          <w:lang w:val="en-US"/>
        </w:rPr>
        <w:t xml:space="preserve"> are more </w:t>
      </w:r>
      <w:r w:rsidR="0000640C" w:rsidRPr="00F053F1">
        <w:rPr>
          <w:rFonts w:ascii="Times New Roman" w:hAnsi="Times New Roman"/>
          <w:sz w:val="24"/>
          <w:szCs w:val="24"/>
          <w:lang w:val="en-US"/>
        </w:rPr>
        <w:lastRenderedPageBreak/>
        <w:t xml:space="preserve">independent, emotionally more mature, </w:t>
      </w:r>
      <w:proofErr w:type="gramStart"/>
      <w:r w:rsidR="0000640C" w:rsidRPr="00F053F1">
        <w:rPr>
          <w:rFonts w:ascii="Times New Roman" w:hAnsi="Times New Roman"/>
          <w:sz w:val="24"/>
          <w:szCs w:val="24"/>
          <w:lang w:val="en-US"/>
        </w:rPr>
        <w:t>unselfish</w:t>
      </w:r>
      <w:proofErr w:type="gramEnd"/>
      <w:r w:rsidR="0000640C" w:rsidRPr="00F053F1">
        <w:rPr>
          <w:rFonts w:ascii="Times New Roman" w:hAnsi="Times New Roman"/>
          <w:sz w:val="24"/>
          <w:szCs w:val="24"/>
          <w:lang w:val="en-US"/>
        </w:rPr>
        <w:t xml:space="preserve">, exhibit pro-social behavior and are less aggressive than those who do not have that kind of relationship with friends. </w:t>
      </w:r>
      <w:proofErr w:type="spellStart"/>
      <w:r w:rsidR="0000640C" w:rsidRPr="00F053F1">
        <w:rPr>
          <w:rFonts w:ascii="Times New Roman" w:hAnsi="Times New Roman"/>
          <w:sz w:val="24"/>
          <w:szCs w:val="24"/>
          <w:lang w:val="en-US"/>
        </w:rPr>
        <w:t>Wentzel</w:t>
      </w:r>
      <w:proofErr w:type="spellEnd"/>
      <w:r w:rsidR="0000640C" w:rsidRPr="00F053F1">
        <w:rPr>
          <w:rFonts w:ascii="Times New Roman" w:hAnsi="Times New Roman"/>
          <w:sz w:val="24"/>
          <w:szCs w:val="24"/>
          <w:lang w:val="en-US"/>
        </w:rPr>
        <w:t xml:space="preserve"> </w:t>
      </w:r>
      <w:r w:rsidR="0000640C" w:rsidRPr="00F053F1">
        <w:rPr>
          <w:rFonts w:ascii="Times New Roman" w:hAnsi="Times New Roman"/>
          <w:i/>
          <w:sz w:val="24"/>
          <w:szCs w:val="24"/>
          <w:lang w:val="en-US"/>
        </w:rPr>
        <w:t>et al.</w:t>
      </w:r>
      <w:r w:rsidR="0000640C" w:rsidRPr="00F053F1">
        <w:rPr>
          <w:rFonts w:ascii="Times New Roman" w:hAnsi="Times New Roman"/>
          <w:sz w:val="24"/>
          <w:szCs w:val="24"/>
          <w:lang w:val="en-US"/>
        </w:rPr>
        <w:t xml:space="preserve"> (2004), in turn, found that friendless students show lower levels of pro-social behavior, reduced school performance and increased</w:t>
      </w:r>
      <w:r w:rsidR="0000640C" w:rsidRPr="00A123E4">
        <w:rPr>
          <w:rFonts w:ascii="Times New Roman" w:hAnsi="Times New Roman"/>
          <w:sz w:val="24"/>
          <w:szCs w:val="24"/>
          <w:lang w:val="en-US"/>
        </w:rPr>
        <w:t xml:space="preserve"> problems with self-esteem and motivation compared to that of adolescents with reciprocal </w:t>
      </w:r>
      <w:r w:rsidR="0000640C">
        <w:rPr>
          <w:rFonts w:ascii="Times New Roman" w:hAnsi="Times New Roman"/>
          <w:sz w:val="24"/>
          <w:szCs w:val="24"/>
          <w:lang w:val="en-US"/>
        </w:rPr>
        <w:t xml:space="preserve">friends. </w:t>
      </w:r>
    </w:p>
    <w:p w:rsidR="00EA34C7" w:rsidRPr="008F37C1" w:rsidRDefault="00EA34C7" w:rsidP="0060663F">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Recently the role of such socio-emotional abilities on individual outcomes has been a subject of a growing research agenda</w:t>
      </w:r>
      <w:r w:rsidR="00D40B4B">
        <w:rPr>
          <w:rFonts w:ascii="Times New Roman" w:hAnsi="Times New Roman"/>
          <w:sz w:val="24"/>
          <w:szCs w:val="24"/>
          <w:lang w:val="en-US"/>
        </w:rPr>
        <w:t xml:space="preserve"> in the economics literature</w:t>
      </w:r>
      <w:r>
        <w:rPr>
          <w:rFonts w:ascii="Times New Roman" w:hAnsi="Times New Roman"/>
          <w:sz w:val="24"/>
          <w:szCs w:val="24"/>
          <w:lang w:val="en-US"/>
        </w:rPr>
        <w:t xml:space="preserve">. Heckman </w:t>
      </w:r>
      <w:r w:rsidR="008F37C1" w:rsidRPr="008F37C1">
        <w:rPr>
          <w:rFonts w:ascii="Times New Roman" w:hAnsi="Times New Roman"/>
          <w:i/>
          <w:sz w:val="24"/>
          <w:szCs w:val="24"/>
          <w:lang w:val="en-US"/>
        </w:rPr>
        <w:t>et al.</w:t>
      </w:r>
      <w:r w:rsidR="008F37C1">
        <w:rPr>
          <w:rFonts w:ascii="Times New Roman" w:hAnsi="Times New Roman"/>
          <w:sz w:val="24"/>
          <w:szCs w:val="24"/>
          <w:lang w:val="en-US"/>
        </w:rPr>
        <w:t xml:space="preserve"> (2006) show n</w:t>
      </w:r>
      <w:r w:rsidR="008F37C1" w:rsidRPr="008F37C1">
        <w:rPr>
          <w:rFonts w:ascii="Times New Roman" w:hAnsi="Times New Roman"/>
          <w:sz w:val="24"/>
          <w:szCs w:val="24"/>
          <w:lang w:val="en-US"/>
        </w:rPr>
        <w:t>on</w:t>
      </w:r>
      <w:r w:rsidR="008F37C1">
        <w:rPr>
          <w:rFonts w:ascii="Times New Roman" w:hAnsi="Times New Roman"/>
          <w:sz w:val="24"/>
          <w:szCs w:val="24"/>
          <w:lang w:val="en-US"/>
        </w:rPr>
        <w:t>-</w:t>
      </w:r>
      <w:r w:rsidR="008F37C1" w:rsidRPr="008F37C1">
        <w:rPr>
          <w:rFonts w:ascii="Times New Roman" w:hAnsi="Times New Roman"/>
          <w:sz w:val="24"/>
          <w:szCs w:val="24"/>
          <w:lang w:val="en-US"/>
        </w:rPr>
        <w:t>cognitive skills strongly influence schooling decisions, and also affect wages given schooling decisions.</w:t>
      </w:r>
      <w:r w:rsidR="008F37C1">
        <w:rPr>
          <w:rFonts w:ascii="Times New Roman" w:hAnsi="Times New Roman"/>
          <w:sz w:val="24"/>
          <w:szCs w:val="24"/>
          <w:lang w:val="en-US"/>
        </w:rPr>
        <w:t xml:space="preserve"> In the US, t</w:t>
      </w:r>
      <w:r w:rsidR="008F37C1" w:rsidRPr="008F37C1">
        <w:rPr>
          <w:rFonts w:ascii="Times New Roman" w:hAnsi="Times New Roman"/>
          <w:sz w:val="24"/>
          <w:szCs w:val="24"/>
          <w:lang w:val="en-US"/>
        </w:rPr>
        <w:t>he Perry Preschool Program</w:t>
      </w:r>
      <w:r w:rsidR="008F37C1">
        <w:rPr>
          <w:rFonts w:ascii="Times New Roman" w:hAnsi="Times New Roman"/>
          <w:sz w:val="24"/>
          <w:szCs w:val="24"/>
          <w:lang w:val="en-US"/>
        </w:rPr>
        <w:t xml:space="preserve"> target</w:t>
      </w:r>
      <w:r w:rsidR="00880F39">
        <w:rPr>
          <w:rFonts w:ascii="Times New Roman" w:hAnsi="Times New Roman"/>
          <w:sz w:val="24"/>
          <w:szCs w:val="24"/>
          <w:lang w:val="en-US"/>
        </w:rPr>
        <w:t>ed</w:t>
      </w:r>
      <w:r w:rsidR="008F37C1" w:rsidRPr="008F37C1">
        <w:rPr>
          <w:rFonts w:ascii="Times New Roman" w:hAnsi="Times New Roman"/>
          <w:sz w:val="24"/>
          <w:szCs w:val="24"/>
          <w:lang w:val="en-US"/>
        </w:rPr>
        <w:t xml:space="preserve"> disadvantaged</w:t>
      </w:r>
      <w:r w:rsidR="008F37C1">
        <w:rPr>
          <w:rFonts w:ascii="Times New Roman" w:hAnsi="Times New Roman"/>
          <w:sz w:val="24"/>
          <w:szCs w:val="24"/>
          <w:lang w:val="en-US"/>
        </w:rPr>
        <w:t xml:space="preserve"> </w:t>
      </w:r>
      <w:r w:rsidR="008F37C1" w:rsidRPr="008F37C1">
        <w:rPr>
          <w:rFonts w:ascii="Times New Roman" w:hAnsi="Times New Roman"/>
          <w:sz w:val="24"/>
          <w:szCs w:val="24"/>
          <w:lang w:val="en-US"/>
        </w:rPr>
        <w:t>children</w:t>
      </w:r>
      <w:r w:rsidR="008F37C1">
        <w:rPr>
          <w:rFonts w:ascii="Times New Roman" w:hAnsi="Times New Roman"/>
          <w:sz w:val="24"/>
          <w:szCs w:val="24"/>
          <w:lang w:val="en-US"/>
        </w:rPr>
        <w:t xml:space="preserve"> that</w:t>
      </w:r>
      <w:r w:rsidR="008F37C1" w:rsidRPr="008F37C1">
        <w:rPr>
          <w:rFonts w:ascii="Times New Roman" w:hAnsi="Times New Roman"/>
          <w:sz w:val="24"/>
          <w:szCs w:val="24"/>
          <w:lang w:val="en-US"/>
        </w:rPr>
        <w:t xml:space="preserve"> were randomly assigned to treatment and control groups and both were followed</w:t>
      </w:r>
      <w:r w:rsidR="008F37C1">
        <w:rPr>
          <w:rFonts w:ascii="Times New Roman" w:hAnsi="Times New Roman"/>
          <w:sz w:val="24"/>
          <w:szCs w:val="24"/>
          <w:lang w:val="en-US"/>
        </w:rPr>
        <w:t xml:space="preserve"> </w:t>
      </w:r>
      <w:r w:rsidR="008F37C1" w:rsidRPr="008F37C1">
        <w:rPr>
          <w:rFonts w:ascii="Times New Roman" w:hAnsi="Times New Roman"/>
          <w:sz w:val="24"/>
          <w:szCs w:val="24"/>
          <w:lang w:val="en-US"/>
        </w:rPr>
        <w:t>to age 40.</w:t>
      </w:r>
      <w:r w:rsidR="008F37C1">
        <w:rPr>
          <w:rFonts w:ascii="Times New Roman" w:hAnsi="Times New Roman"/>
          <w:sz w:val="24"/>
          <w:szCs w:val="24"/>
          <w:lang w:val="en-US"/>
        </w:rPr>
        <w:t xml:space="preserve"> The results show that the Program did not affect IQ tests (cognitive traits) in both groups, but improved significantly the schooling and social skills of the treatment group (Heckman </w:t>
      </w:r>
      <w:r w:rsidR="008F37C1" w:rsidRPr="008F37C1">
        <w:rPr>
          <w:rFonts w:ascii="Times New Roman" w:hAnsi="Times New Roman"/>
          <w:i/>
          <w:sz w:val="24"/>
          <w:szCs w:val="24"/>
          <w:lang w:val="en-US"/>
        </w:rPr>
        <w:t>et al.</w:t>
      </w:r>
      <w:r w:rsidR="008F37C1">
        <w:rPr>
          <w:rFonts w:ascii="Times New Roman" w:hAnsi="Times New Roman"/>
          <w:i/>
          <w:sz w:val="24"/>
          <w:szCs w:val="24"/>
          <w:lang w:val="en-US"/>
        </w:rPr>
        <w:t>,</w:t>
      </w:r>
      <w:r w:rsidR="008F37C1">
        <w:rPr>
          <w:rFonts w:ascii="Times New Roman" w:hAnsi="Times New Roman"/>
          <w:sz w:val="24"/>
          <w:szCs w:val="24"/>
          <w:lang w:val="en-US"/>
        </w:rPr>
        <w:t xml:space="preserve"> 2006).</w:t>
      </w:r>
    </w:p>
    <w:p w:rsidR="00A96D86" w:rsidRDefault="003A7868" w:rsidP="0060663F">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T</w:t>
      </w:r>
      <w:r w:rsidR="00227EA6">
        <w:rPr>
          <w:rFonts w:ascii="Times New Roman" w:hAnsi="Times New Roman"/>
          <w:sz w:val="24"/>
          <w:szCs w:val="24"/>
          <w:lang w:val="en-US"/>
        </w:rPr>
        <w:t xml:space="preserve">wo main </w:t>
      </w:r>
      <w:r>
        <w:rPr>
          <w:rFonts w:ascii="Times New Roman" w:hAnsi="Times New Roman"/>
          <w:sz w:val="24"/>
          <w:szCs w:val="24"/>
          <w:lang w:val="en-US"/>
        </w:rPr>
        <w:t>points should be highlighted from the presented evidences</w:t>
      </w:r>
      <w:r w:rsidR="00227EA6">
        <w:rPr>
          <w:rFonts w:ascii="Times New Roman" w:hAnsi="Times New Roman"/>
          <w:sz w:val="24"/>
          <w:szCs w:val="24"/>
          <w:lang w:val="en-US"/>
        </w:rPr>
        <w:t xml:space="preserve">: first, there exists a </w:t>
      </w:r>
      <w:r w:rsidR="00A96D86">
        <w:rPr>
          <w:rFonts w:ascii="Times New Roman" w:hAnsi="Times New Roman"/>
          <w:sz w:val="24"/>
          <w:szCs w:val="24"/>
          <w:lang w:val="en-US"/>
        </w:rPr>
        <w:t xml:space="preserve">positive association between sociability and non-cognitive abilities </w:t>
      </w:r>
      <w:r w:rsidR="006B5705">
        <w:rPr>
          <w:rFonts w:ascii="Times New Roman" w:hAnsi="Times New Roman"/>
          <w:sz w:val="24"/>
          <w:szCs w:val="24"/>
          <w:lang w:val="en-US"/>
        </w:rPr>
        <w:t>and</w:t>
      </w:r>
      <w:r w:rsidR="00227EA6">
        <w:rPr>
          <w:rFonts w:ascii="Times New Roman" w:hAnsi="Times New Roman"/>
          <w:sz w:val="24"/>
          <w:szCs w:val="24"/>
          <w:lang w:val="en-US"/>
        </w:rPr>
        <w:t xml:space="preserve">, second, </w:t>
      </w:r>
      <w:r w:rsidR="006B5705">
        <w:rPr>
          <w:rFonts w:ascii="Times New Roman" w:hAnsi="Times New Roman"/>
          <w:sz w:val="24"/>
          <w:szCs w:val="24"/>
          <w:lang w:val="en-US"/>
        </w:rPr>
        <w:t xml:space="preserve">such skills </w:t>
      </w:r>
      <w:r w:rsidR="00227EA6">
        <w:rPr>
          <w:rFonts w:ascii="Times New Roman" w:hAnsi="Times New Roman"/>
          <w:sz w:val="24"/>
          <w:szCs w:val="24"/>
          <w:lang w:val="en-US"/>
        </w:rPr>
        <w:t xml:space="preserve">plays important role </w:t>
      </w:r>
      <w:r w:rsidR="006B5705">
        <w:rPr>
          <w:rFonts w:ascii="Times New Roman" w:hAnsi="Times New Roman"/>
          <w:sz w:val="24"/>
          <w:szCs w:val="24"/>
          <w:lang w:val="en-US"/>
        </w:rPr>
        <w:t xml:space="preserve">on </w:t>
      </w:r>
      <w:r w:rsidR="00D94DA1">
        <w:rPr>
          <w:rFonts w:ascii="Times New Roman" w:hAnsi="Times New Roman"/>
          <w:sz w:val="24"/>
          <w:szCs w:val="24"/>
          <w:lang w:val="en-US"/>
        </w:rPr>
        <w:t>personal</w:t>
      </w:r>
      <w:r w:rsidR="00227EA6">
        <w:rPr>
          <w:rFonts w:ascii="Times New Roman" w:hAnsi="Times New Roman"/>
          <w:sz w:val="24"/>
          <w:szCs w:val="24"/>
          <w:lang w:val="en-US"/>
        </w:rPr>
        <w:t xml:space="preserve"> success. Thus,</w:t>
      </w:r>
      <w:r w:rsidR="006B5705">
        <w:rPr>
          <w:rFonts w:ascii="Times New Roman" w:hAnsi="Times New Roman"/>
          <w:sz w:val="24"/>
          <w:szCs w:val="24"/>
          <w:lang w:val="en-US"/>
        </w:rPr>
        <w:t xml:space="preserve"> it is natural to expect that friends’ </w:t>
      </w:r>
      <w:r w:rsidR="004C4108">
        <w:rPr>
          <w:rFonts w:ascii="Times New Roman" w:hAnsi="Times New Roman"/>
          <w:sz w:val="24"/>
          <w:szCs w:val="24"/>
          <w:lang w:val="en-US"/>
        </w:rPr>
        <w:t xml:space="preserve">endowments of </w:t>
      </w:r>
      <w:r w:rsidR="006B5705">
        <w:rPr>
          <w:rFonts w:ascii="Times New Roman" w:hAnsi="Times New Roman"/>
          <w:sz w:val="24"/>
          <w:szCs w:val="24"/>
          <w:lang w:val="en-US"/>
        </w:rPr>
        <w:t xml:space="preserve">socio-emotional </w:t>
      </w:r>
      <w:r w:rsidR="004C4108">
        <w:rPr>
          <w:rFonts w:ascii="Times New Roman" w:hAnsi="Times New Roman"/>
          <w:sz w:val="24"/>
          <w:szCs w:val="24"/>
          <w:lang w:val="en-US"/>
        </w:rPr>
        <w:t xml:space="preserve">skills might also </w:t>
      </w:r>
      <w:r w:rsidR="001D5C08">
        <w:rPr>
          <w:rFonts w:ascii="Times New Roman" w:hAnsi="Times New Roman"/>
          <w:sz w:val="24"/>
          <w:szCs w:val="24"/>
          <w:lang w:val="en-US"/>
        </w:rPr>
        <w:t>play a role</w:t>
      </w:r>
      <w:r w:rsidR="009B2B2F">
        <w:rPr>
          <w:rFonts w:ascii="Times New Roman" w:hAnsi="Times New Roman"/>
          <w:sz w:val="24"/>
          <w:szCs w:val="24"/>
          <w:lang w:val="en-US"/>
        </w:rPr>
        <w:t xml:space="preserve"> </w:t>
      </w:r>
      <w:r w:rsidR="00D94DA1">
        <w:rPr>
          <w:rFonts w:ascii="Times New Roman" w:hAnsi="Times New Roman"/>
          <w:sz w:val="24"/>
          <w:szCs w:val="24"/>
          <w:lang w:val="en-US"/>
        </w:rPr>
        <w:t>on individual</w:t>
      </w:r>
      <w:r w:rsidR="009B2B2F">
        <w:rPr>
          <w:rFonts w:ascii="Times New Roman" w:hAnsi="Times New Roman"/>
          <w:sz w:val="24"/>
          <w:szCs w:val="24"/>
          <w:lang w:val="en-US"/>
        </w:rPr>
        <w:t xml:space="preserve"> cognitive outcomes. In this context, our goal is study </w:t>
      </w:r>
      <w:r w:rsidR="009B2B2F" w:rsidRPr="00A123E4">
        <w:rPr>
          <w:rFonts w:ascii="Times New Roman" w:hAnsi="Times New Roman"/>
          <w:sz w:val="24"/>
          <w:szCs w:val="24"/>
          <w:lang w:val="en-US"/>
        </w:rPr>
        <w:t xml:space="preserve">the influence of </w:t>
      </w:r>
      <w:r w:rsidR="00AF79B1" w:rsidRPr="00F61C6C">
        <w:rPr>
          <w:rFonts w:ascii="Times New Roman" w:hAnsi="Times New Roman"/>
          <w:sz w:val="24"/>
          <w:szCs w:val="24"/>
          <w:lang w:val="en-US"/>
        </w:rPr>
        <w:t>peer</w:t>
      </w:r>
      <w:r w:rsidR="00AF79B1">
        <w:rPr>
          <w:rFonts w:ascii="Times New Roman" w:hAnsi="Times New Roman"/>
          <w:sz w:val="24"/>
          <w:szCs w:val="24"/>
          <w:lang w:val="en-US"/>
        </w:rPr>
        <w:t xml:space="preserve">s’ non-cognitive self-perceptions </w:t>
      </w:r>
      <w:r w:rsidR="009B2B2F" w:rsidRPr="00A123E4">
        <w:rPr>
          <w:rFonts w:ascii="Times New Roman" w:hAnsi="Times New Roman"/>
          <w:sz w:val="24"/>
          <w:szCs w:val="24"/>
          <w:lang w:val="en-US"/>
        </w:rPr>
        <w:t xml:space="preserve">on </w:t>
      </w:r>
      <w:r w:rsidR="00D94DA1">
        <w:rPr>
          <w:rFonts w:ascii="Times New Roman" w:hAnsi="Times New Roman"/>
          <w:sz w:val="24"/>
          <w:szCs w:val="24"/>
          <w:lang w:val="en-US"/>
        </w:rPr>
        <w:t xml:space="preserve">the student </w:t>
      </w:r>
      <w:r w:rsidR="009B2B2F">
        <w:rPr>
          <w:rFonts w:ascii="Times New Roman" w:hAnsi="Times New Roman"/>
          <w:sz w:val="24"/>
          <w:szCs w:val="24"/>
          <w:lang w:val="en-US"/>
        </w:rPr>
        <w:t xml:space="preserve">academic </w:t>
      </w:r>
      <w:r w:rsidR="009B2B2F" w:rsidRPr="00A123E4">
        <w:rPr>
          <w:rFonts w:ascii="Times New Roman" w:hAnsi="Times New Roman"/>
          <w:sz w:val="24"/>
          <w:szCs w:val="24"/>
          <w:lang w:val="en-US"/>
        </w:rPr>
        <w:t>performance</w:t>
      </w:r>
      <w:r w:rsidR="009B2B2F">
        <w:rPr>
          <w:rFonts w:ascii="Times New Roman" w:hAnsi="Times New Roman"/>
          <w:sz w:val="24"/>
          <w:szCs w:val="24"/>
          <w:lang w:val="en-US"/>
        </w:rPr>
        <w:t>.</w:t>
      </w:r>
    </w:p>
    <w:p w:rsidR="003308A7" w:rsidRPr="00A123E4" w:rsidRDefault="003308A7" w:rsidP="0060663F">
      <w:pPr>
        <w:spacing w:line="240" w:lineRule="auto"/>
        <w:jc w:val="both"/>
        <w:rPr>
          <w:rFonts w:ascii="Times New Roman" w:hAnsi="Times New Roman"/>
          <w:sz w:val="24"/>
          <w:szCs w:val="24"/>
          <w:lang w:val="en-US"/>
        </w:rPr>
      </w:pPr>
    </w:p>
    <w:p w:rsidR="00876DE5" w:rsidRPr="000C110B" w:rsidRDefault="00876DE5" w:rsidP="0060663F">
      <w:pPr>
        <w:spacing w:line="240" w:lineRule="auto"/>
        <w:jc w:val="both"/>
        <w:rPr>
          <w:rFonts w:ascii="Times New Roman" w:hAnsi="Times New Roman"/>
          <w:sz w:val="24"/>
          <w:szCs w:val="24"/>
          <w:lang w:val="en-US"/>
        </w:rPr>
      </w:pPr>
      <w:r w:rsidRPr="00B341CB">
        <w:rPr>
          <w:rFonts w:ascii="Times New Roman" w:hAnsi="Times New Roman"/>
          <w:b/>
          <w:sz w:val="24"/>
          <w:szCs w:val="24"/>
          <w:lang w:val="en-US"/>
        </w:rPr>
        <w:t xml:space="preserve">3 </w:t>
      </w:r>
      <w:r w:rsidR="000C110B" w:rsidRPr="000C110B">
        <w:rPr>
          <w:rFonts w:ascii="Times New Roman" w:hAnsi="Times New Roman"/>
          <w:b/>
          <w:bCs/>
          <w:sz w:val="24"/>
          <w:szCs w:val="24"/>
          <w:lang w:val="en-GB"/>
        </w:rPr>
        <w:t>The dataset and descriptive statistics of the variables</w:t>
      </w:r>
    </w:p>
    <w:p w:rsidR="003F6A9B" w:rsidRPr="003F6A9B" w:rsidRDefault="003F6A9B" w:rsidP="003F6A9B">
      <w:pPr>
        <w:spacing w:line="240" w:lineRule="auto"/>
        <w:ind w:firstLine="708"/>
        <w:jc w:val="both"/>
        <w:rPr>
          <w:rFonts w:ascii="Times New Roman" w:hAnsi="Times New Roman"/>
          <w:sz w:val="24"/>
          <w:szCs w:val="24"/>
          <w:lang w:val="en-US"/>
        </w:rPr>
      </w:pPr>
      <w:r w:rsidRPr="00B341CB">
        <w:rPr>
          <w:rFonts w:ascii="Times New Roman" w:hAnsi="Times New Roman"/>
          <w:sz w:val="24"/>
          <w:szCs w:val="24"/>
          <w:lang w:val="en-GB"/>
        </w:rPr>
        <w:t xml:space="preserve">This article uses a unique dataset from a survey conducted by the </w:t>
      </w:r>
      <w:proofErr w:type="spellStart"/>
      <w:r w:rsidRPr="00B341CB">
        <w:rPr>
          <w:rFonts w:ascii="Times New Roman" w:hAnsi="Times New Roman"/>
          <w:sz w:val="24"/>
          <w:szCs w:val="24"/>
          <w:lang w:val="en-GB"/>
        </w:rPr>
        <w:t>Joaquim</w:t>
      </w:r>
      <w:proofErr w:type="spellEnd"/>
      <w:r w:rsidRPr="00B341CB">
        <w:rPr>
          <w:rFonts w:ascii="Times New Roman" w:hAnsi="Times New Roman"/>
          <w:sz w:val="24"/>
          <w:szCs w:val="24"/>
          <w:lang w:val="en-GB"/>
        </w:rPr>
        <w:t xml:space="preserve"> </w:t>
      </w:r>
      <w:proofErr w:type="spellStart"/>
      <w:r w:rsidRPr="00B341CB">
        <w:rPr>
          <w:rFonts w:ascii="Times New Roman" w:hAnsi="Times New Roman"/>
          <w:sz w:val="24"/>
          <w:szCs w:val="24"/>
          <w:lang w:val="en-GB"/>
        </w:rPr>
        <w:t>Nabuco</w:t>
      </w:r>
      <w:proofErr w:type="spellEnd"/>
      <w:r w:rsidRPr="00B341CB">
        <w:rPr>
          <w:rFonts w:ascii="Times New Roman" w:hAnsi="Times New Roman"/>
          <w:sz w:val="24"/>
          <w:szCs w:val="24"/>
          <w:lang w:val="en-GB"/>
        </w:rPr>
        <w:t xml:space="preserve"> Foundation - FUNDAJ in 2013 with a sample of students in the 6th year of Public Schools in the city of Recife, </w:t>
      </w:r>
      <w:proofErr w:type="spellStart"/>
      <w:r w:rsidRPr="00B341CB">
        <w:rPr>
          <w:rFonts w:ascii="Times New Roman" w:hAnsi="Times New Roman"/>
          <w:sz w:val="24"/>
          <w:szCs w:val="24"/>
          <w:lang w:val="en-GB"/>
        </w:rPr>
        <w:t>Pernambuco</w:t>
      </w:r>
      <w:proofErr w:type="spellEnd"/>
      <w:r w:rsidRPr="00B341CB">
        <w:rPr>
          <w:rFonts w:ascii="Times New Roman" w:hAnsi="Times New Roman"/>
          <w:sz w:val="24"/>
          <w:szCs w:val="24"/>
          <w:lang w:val="en-GB"/>
        </w:rPr>
        <w:t xml:space="preserve"> State of Brazil. The research evaluated student performance on two math tests (</w:t>
      </w:r>
      <w:r w:rsidRPr="00B341CB">
        <w:rPr>
          <w:rFonts w:ascii="Times New Roman" w:hAnsi="Times New Roman"/>
          <w:sz w:val="24"/>
          <w:szCs w:val="24"/>
          <w:lang w:val="en-US"/>
        </w:rPr>
        <w:t>developed by FUNDAJ and applied</w:t>
      </w:r>
      <w:r w:rsidRPr="00B341CB">
        <w:rPr>
          <w:rFonts w:ascii="Times New Roman" w:hAnsi="Times New Roman"/>
          <w:sz w:val="24"/>
          <w:szCs w:val="24"/>
          <w:lang w:val="en-GB"/>
        </w:rPr>
        <w:t xml:space="preserve"> at the beginning and the end of the school year) and also collected a large set of information on internal and external aspects of school life through four types of questionnaires (one for students, one for the primary adult responsible for each child’s academic life, one for the math teacher, and another one for the school principal). </w:t>
      </w:r>
      <w:r w:rsidR="004A1601" w:rsidRPr="00B341CB">
        <w:rPr>
          <w:rFonts w:ascii="Times New Roman" w:hAnsi="Times New Roman"/>
          <w:sz w:val="24"/>
          <w:szCs w:val="24"/>
          <w:lang w:val="en-US"/>
        </w:rPr>
        <w:t xml:space="preserve">The main highlight of the research was </w:t>
      </w:r>
      <w:r w:rsidR="004A1601" w:rsidRPr="00B341CB">
        <w:rPr>
          <w:rFonts w:ascii="Times New Roman" w:hAnsi="Times New Roman"/>
          <w:sz w:val="24"/>
          <w:szCs w:val="24"/>
          <w:lang w:val="en-GB"/>
        </w:rPr>
        <w:t>the identification of the student friendship networks inside the classrooms</w:t>
      </w:r>
      <w:r w:rsidR="004A1601" w:rsidRPr="00B341CB">
        <w:rPr>
          <w:rFonts w:ascii="Times New Roman" w:hAnsi="Times New Roman"/>
          <w:sz w:val="24"/>
          <w:szCs w:val="24"/>
          <w:lang w:val="en-US"/>
        </w:rPr>
        <w:t xml:space="preserve">, an unprecedented type of data in Brazilian educational surveys and crucial to the identification of peer influence in the learning process. </w:t>
      </w:r>
      <w:r w:rsidRPr="00B341CB">
        <w:rPr>
          <w:rFonts w:ascii="Times New Roman" w:hAnsi="Times New Roman"/>
          <w:sz w:val="24"/>
          <w:szCs w:val="24"/>
          <w:lang w:val="en-GB"/>
        </w:rPr>
        <w:t>The main highlight of the survey was the identification of the student friendship networks inside the classrooms. This type of data is crucial for identifying the extent of peer influence on the learning process. In the student’s questionnaire, they listed up to five best friends and reported whether they were classmates, whether they studied together, whether they go to each other’s houses, and whether they talk about problems. The student’s caregivers also reported whether they knew those friends and/or their families and what kind of influence they believed these friends had on their child. Thus for every friend from the classroom, the data included not only the friend’s grade on the two math tests, but also, all of the additional information collected from the questionnaires.</w:t>
      </w:r>
      <w:r w:rsidR="004A1601" w:rsidRPr="00B341CB">
        <w:rPr>
          <w:rFonts w:ascii="Times New Roman" w:hAnsi="Times New Roman"/>
          <w:sz w:val="24"/>
          <w:szCs w:val="24"/>
          <w:lang w:val="en-GB"/>
        </w:rPr>
        <w:t xml:space="preserve"> </w:t>
      </w:r>
      <w:r w:rsidR="004A1601" w:rsidRPr="00B341CB">
        <w:rPr>
          <w:rFonts w:ascii="Times New Roman" w:hAnsi="Times New Roman"/>
          <w:sz w:val="24"/>
          <w:szCs w:val="24"/>
          <w:lang w:val="en-US"/>
        </w:rPr>
        <w:t xml:space="preserve">The survey also raised the </w:t>
      </w:r>
      <w:r w:rsidR="00B341CB" w:rsidRPr="00B341CB">
        <w:rPr>
          <w:rFonts w:ascii="Times New Roman" w:hAnsi="Times New Roman"/>
          <w:sz w:val="24"/>
          <w:szCs w:val="24"/>
          <w:lang w:val="en-US"/>
        </w:rPr>
        <w:t>perception</w:t>
      </w:r>
      <w:r w:rsidR="004A1601" w:rsidRPr="00B341CB">
        <w:rPr>
          <w:rFonts w:ascii="Times New Roman" w:hAnsi="Times New Roman"/>
          <w:sz w:val="24"/>
          <w:szCs w:val="24"/>
          <w:lang w:val="en-US"/>
        </w:rPr>
        <w:t xml:space="preserve"> of students about their self-esteem and their future aspirations, thus providing relevant information to investigate to which extent friends' socio-emotional skills may affect the academic performance of a student.</w:t>
      </w:r>
    </w:p>
    <w:p w:rsidR="00876DE5" w:rsidRDefault="00B341CB" w:rsidP="00DA4711">
      <w:pPr>
        <w:spacing w:line="240" w:lineRule="auto"/>
        <w:ind w:firstLine="708"/>
        <w:jc w:val="both"/>
        <w:rPr>
          <w:rFonts w:ascii="Times New Roman" w:hAnsi="Times New Roman"/>
          <w:sz w:val="24"/>
          <w:szCs w:val="24"/>
          <w:lang w:val="en-US"/>
        </w:rPr>
      </w:pPr>
      <w:r w:rsidRPr="00B341CB">
        <w:rPr>
          <w:rFonts w:ascii="Times New Roman" w:hAnsi="Times New Roman"/>
          <w:sz w:val="24"/>
          <w:szCs w:val="24"/>
          <w:lang w:val="en-GB"/>
        </w:rPr>
        <w:t xml:space="preserve">In total, 4,191 students, 3,670 parents or guardians, 120 principals, and 131 teachers from 120 schools were interviewed. The school units were spatially distributed among 18 micro-regions of </w:t>
      </w:r>
      <w:bookmarkStart w:id="0" w:name="_ftnref2"/>
      <w:bookmarkEnd w:id="0"/>
      <w:r w:rsidRPr="00B341CB">
        <w:rPr>
          <w:rFonts w:ascii="Times New Roman" w:hAnsi="Times New Roman"/>
          <w:sz w:val="24"/>
          <w:szCs w:val="24"/>
          <w:lang w:val="en-GB"/>
        </w:rPr>
        <w:t>Recife</w:t>
      </w:r>
      <w:r w:rsidRPr="00B341CB">
        <w:rPr>
          <w:rFonts w:ascii="Times New Roman" w:hAnsi="Times New Roman"/>
          <w:sz w:val="24"/>
          <w:szCs w:val="24"/>
          <w:vertAlign w:val="superscript"/>
          <w:lang w:val="en-GB"/>
        </w:rPr>
        <w:footnoteReference w:id="3"/>
      </w:r>
      <w:r w:rsidRPr="00B341CB">
        <w:rPr>
          <w:rFonts w:ascii="Times New Roman" w:hAnsi="Times New Roman"/>
          <w:sz w:val="24"/>
          <w:szCs w:val="24"/>
          <w:lang w:val="en-GB"/>
        </w:rPr>
        <w:t xml:space="preserve">. In some schools with </w:t>
      </w:r>
      <w:r w:rsidRPr="00B341CB">
        <w:rPr>
          <w:rFonts w:ascii="Times New Roman" w:hAnsi="Times New Roman"/>
          <w:sz w:val="24"/>
          <w:szCs w:val="24"/>
          <w:lang w:val="en-US"/>
        </w:rPr>
        <w:t>higher enrollment in the</w:t>
      </w:r>
      <w:r w:rsidRPr="00B341CB">
        <w:rPr>
          <w:rFonts w:ascii="Times New Roman" w:hAnsi="Times New Roman"/>
          <w:sz w:val="24"/>
          <w:szCs w:val="24"/>
          <w:lang w:val="en-GB"/>
        </w:rPr>
        <w:t xml:space="preserve"> 6th year, tw</w:t>
      </w:r>
      <w:r w:rsidRPr="00DA4711">
        <w:rPr>
          <w:rFonts w:ascii="Times New Roman" w:hAnsi="Times New Roman"/>
          <w:sz w:val="24"/>
          <w:szCs w:val="24"/>
          <w:lang w:val="en-GB"/>
        </w:rPr>
        <w:t>o groups were randomly selected, not just one. For this reason, the total number of classrooms selected for the sample was 146.</w:t>
      </w:r>
      <w:r w:rsidR="00DA4711" w:rsidRPr="00DA4711">
        <w:rPr>
          <w:rFonts w:ascii="Times New Roman" w:hAnsi="Times New Roman"/>
          <w:sz w:val="24"/>
          <w:szCs w:val="24"/>
          <w:lang w:val="en-GB"/>
        </w:rPr>
        <w:t xml:space="preserve"> </w:t>
      </w:r>
      <w:r w:rsidRPr="00DA4711">
        <w:rPr>
          <w:rFonts w:ascii="Times New Roman" w:hAnsi="Times New Roman"/>
          <w:sz w:val="24"/>
          <w:szCs w:val="24"/>
          <w:lang w:val="en-GB"/>
        </w:rPr>
        <w:t xml:space="preserve">After the exclusion of </w:t>
      </w:r>
      <w:r w:rsidRPr="00DA4711">
        <w:rPr>
          <w:rFonts w:ascii="Times New Roman" w:hAnsi="Times New Roman"/>
          <w:sz w:val="24"/>
          <w:szCs w:val="24"/>
          <w:lang w:val="en-GB"/>
        </w:rPr>
        <w:lastRenderedPageBreak/>
        <w:t>individuals with inadequate or missing information, the final sample consisted of 139 networks/classrooms and 1,85</w:t>
      </w:r>
      <w:r w:rsidR="00DA4711" w:rsidRPr="00DA4711">
        <w:rPr>
          <w:rFonts w:ascii="Times New Roman" w:hAnsi="Times New Roman"/>
          <w:sz w:val="24"/>
          <w:szCs w:val="24"/>
          <w:lang w:val="en-GB"/>
        </w:rPr>
        <w:t>5</w:t>
      </w:r>
      <w:r w:rsidRPr="00DA4711">
        <w:rPr>
          <w:rFonts w:ascii="Times New Roman" w:hAnsi="Times New Roman"/>
          <w:sz w:val="24"/>
          <w:szCs w:val="24"/>
          <w:lang w:val="en-GB"/>
        </w:rPr>
        <w:t xml:space="preserve"> students.</w:t>
      </w:r>
      <w:r w:rsidR="00DA4711" w:rsidRPr="00DA4711">
        <w:rPr>
          <w:rFonts w:ascii="Times New Roman" w:hAnsi="Times New Roman"/>
          <w:sz w:val="24"/>
          <w:szCs w:val="24"/>
          <w:lang w:val="en-GB"/>
        </w:rPr>
        <w:t xml:space="preserve"> </w:t>
      </w:r>
      <w:r w:rsidR="00876DE5" w:rsidRPr="00DA4711">
        <w:rPr>
          <w:rFonts w:ascii="Times New Roman" w:hAnsi="Times New Roman"/>
          <w:sz w:val="24"/>
          <w:szCs w:val="24"/>
          <w:lang w:val="en-US"/>
        </w:rPr>
        <w:t>This decrease of 56% compared to the original sample size (</w:t>
      </w:r>
      <w:r w:rsidR="00F7564D" w:rsidRPr="00DA4711">
        <w:rPr>
          <w:rFonts w:ascii="Times New Roman" w:hAnsi="Times New Roman"/>
          <w:sz w:val="24"/>
          <w:szCs w:val="24"/>
          <w:lang w:val="en-US"/>
        </w:rPr>
        <w:t>146 classes and 4,196 students</w:t>
      </w:r>
      <w:r w:rsidR="00876DE5" w:rsidRPr="00DA4711">
        <w:rPr>
          <w:rFonts w:ascii="Times New Roman" w:hAnsi="Times New Roman"/>
          <w:sz w:val="24"/>
          <w:szCs w:val="24"/>
          <w:lang w:val="en-US"/>
        </w:rPr>
        <w:t>) is due in large part to</w:t>
      </w:r>
      <w:r w:rsidR="003308A7" w:rsidRPr="00DA4711">
        <w:rPr>
          <w:rFonts w:ascii="Times New Roman" w:hAnsi="Times New Roman"/>
          <w:sz w:val="24"/>
          <w:szCs w:val="24"/>
          <w:lang w:val="en-US"/>
        </w:rPr>
        <w:t xml:space="preserve"> the very process of a</w:t>
      </w:r>
      <w:r w:rsidR="00F7564D" w:rsidRPr="00DA4711">
        <w:rPr>
          <w:rFonts w:ascii="Times New Roman" w:hAnsi="Times New Roman"/>
          <w:sz w:val="24"/>
          <w:szCs w:val="24"/>
          <w:lang w:val="en-US"/>
        </w:rPr>
        <w:t xml:space="preserve"> friend</w:t>
      </w:r>
      <w:r w:rsidR="003308A7" w:rsidRPr="00DA4711">
        <w:rPr>
          <w:rFonts w:ascii="Times New Roman" w:hAnsi="Times New Roman"/>
          <w:sz w:val="24"/>
          <w:szCs w:val="24"/>
          <w:lang w:val="en-US"/>
        </w:rPr>
        <w:t xml:space="preserve">ship </w:t>
      </w:r>
      <w:r w:rsidR="00876DE5" w:rsidRPr="00DA4711">
        <w:rPr>
          <w:rFonts w:ascii="Times New Roman" w:hAnsi="Times New Roman"/>
          <w:sz w:val="24"/>
          <w:szCs w:val="24"/>
          <w:lang w:val="en-US"/>
        </w:rPr>
        <w:t xml:space="preserve">network construction: </w:t>
      </w:r>
      <w:r w:rsidR="003308A7" w:rsidRPr="00DA4711">
        <w:rPr>
          <w:rFonts w:ascii="Times New Roman" w:hAnsi="Times New Roman"/>
          <w:sz w:val="24"/>
          <w:szCs w:val="24"/>
          <w:lang w:val="en-US"/>
        </w:rPr>
        <w:t>for 48% of interviewed students, the</w:t>
      </w:r>
      <w:r w:rsidR="00876DE5" w:rsidRPr="00DA4711">
        <w:rPr>
          <w:rFonts w:ascii="Times New Roman" w:hAnsi="Times New Roman"/>
          <w:sz w:val="24"/>
          <w:szCs w:val="24"/>
          <w:lang w:val="en-US"/>
        </w:rPr>
        <w:t xml:space="preserve"> friendshi</w:t>
      </w:r>
      <w:r w:rsidR="00F7564D" w:rsidRPr="00DA4711">
        <w:rPr>
          <w:rFonts w:ascii="Times New Roman" w:hAnsi="Times New Roman"/>
          <w:sz w:val="24"/>
          <w:szCs w:val="24"/>
          <w:lang w:val="en-US"/>
        </w:rPr>
        <w:t xml:space="preserve">ps </w:t>
      </w:r>
      <w:r w:rsidR="003308A7" w:rsidRPr="00DA4711">
        <w:rPr>
          <w:rFonts w:ascii="Times New Roman" w:hAnsi="Times New Roman"/>
          <w:sz w:val="24"/>
          <w:szCs w:val="24"/>
          <w:lang w:val="en-US"/>
        </w:rPr>
        <w:t xml:space="preserve">that were </w:t>
      </w:r>
      <w:r w:rsidR="00F7564D" w:rsidRPr="00DA4711">
        <w:rPr>
          <w:rFonts w:ascii="Times New Roman" w:hAnsi="Times New Roman"/>
          <w:sz w:val="24"/>
          <w:szCs w:val="24"/>
          <w:lang w:val="en-US"/>
        </w:rPr>
        <w:t>cited could not be properly p</w:t>
      </w:r>
      <w:r w:rsidR="00876DE5" w:rsidRPr="00DA4711">
        <w:rPr>
          <w:rFonts w:ascii="Times New Roman" w:hAnsi="Times New Roman"/>
          <w:sz w:val="24"/>
          <w:szCs w:val="24"/>
          <w:lang w:val="en-US"/>
        </w:rPr>
        <w:t xml:space="preserve">aired or the student did not name any friends in </w:t>
      </w:r>
      <w:r w:rsidR="00DA4711" w:rsidRPr="00DA4711">
        <w:rPr>
          <w:rFonts w:ascii="Times New Roman" w:hAnsi="Times New Roman"/>
          <w:sz w:val="24"/>
          <w:szCs w:val="24"/>
          <w:lang w:val="en-US"/>
        </w:rPr>
        <w:t xml:space="preserve">his/ </w:t>
      </w:r>
      <w:r w:rsidR="00876DE5" w:rsidRPr="00DA4711">
        <w:rPr>
          <w:rFonts w:ascii="Times New Roman" w:hAnsi="Times New Roman"/>
          <w:sz w:val="24"/>
          <w:szCs w:val="24"/>
          <w:lang w:val="en-US"/>
        </w:rPr>
        <w:t xml:space="preserve">her class. Other losses (about 15%) were due to </w:t>
      </w:r>
      <w:r w:rsidR="003308A7" w:rsidRPr="00DA4711">
        <w:rPr>
          <w:rFonts w:ascii="Times New Roman" w:hAnsi="Times New Roman"/>
          <w:sz w:val="24"/>
          <w:szCs w:val="24"/>
          <w:lang w:val="en-US"/>
        </w:rPr>
        <w:t xml:space="preserve">the elimination of </w:t>
      </w:r>
      <w:r w:rsidR="00876DE5" w:rsidRPr="00DA4711">
        <w:rPr>
          <w:rFonts w:ascii="Times New Roman" w:hAnsi="Times New Roman"/>
          <w:sz w:val="24"/>
          <w:szCs w:val="24"/>
          <w:lang w:val="en-US"/>
        </w:rPr>
        <w:t>missing data.</w:t>
      </w:r>
      <w:r w:rsidR="000E6B14" w:rsidRPr="00DA4711">
        <w:rPr>
          <w:rFonts w:ascii="Times New Roman" w:hAnsi="Times New Roman"/>
          <w:sz w:val="24"/>
          <w:szCs w:val="24"/>
          <w:lang w:val="en-US"/>
        </w:rPr>
        <w:t xml:space="preserve"> This large decrease in </w:t>
      </w:r>
      <w:r w:rsidR="00876DE5" w:rsidRPr="00DA4711">
        <w:rPr>
          <w:rFonts w:ascii="Times New Roman" w:hAnsi="Times New Roman"/>
          <w:sz w:val="24"/>
          <w:szCs w:val="24"/>
          <w:lang w:val="en-US"/>
        </w:rPr>
        <w:t>sample</w:t>
      </w:r>
      <w:r w:rsidR="000E6B14" w:rsidRPr="00DA4711">
        <w:rPr>
          <w:rFonts w:ascii="Times New Roman" w:hAnsi="Times New Roman"/>
          <w:sz w:val="24"/>
          <w:szCs w:val="24"/>
          <w:lang w:val="en-US"/>
        </w:rPr>
        <w:t xml:space="preserve"> size</w:t>
      </w:r>
      <w:r w:rsidR="00876DE5" w:rsidRPr="00DA4711">
        <w:rPr>
          <w:rFonts w:ascii="Times New Roman" w:hAnsi="Times New Roman"/>
          <w:sz w:val="24"/>
          <w:szCs w:val="24"/>
          <w:lang w:val="en-US"/>
        </w:rPr>
        <w:t xml:space="preserve"> is common when working with information from friendship networks. </w:t>
      </w:r>
      <w:r w:rsidR="00DA4711" w:rsidRPr="00DA4711">
        <w:rPr>
          <w:rFonts w:ascii="Times New Roman" w:hAnsi="Times New Roman"/>
          <w:sz w:val="24"/>
          <w:szCs w:val="24"/>
          <w:lang w:val="en-US"/>
        </w:rPr>
        <w:t>For instance, t</w:t>
      </w:r>
      <w:r w:rsidR="00876DE5" w:rsidRPr="00DA4711">
        <w:rPr>
          <w:rFonts w:ascii="Times New Roman" w:hAnsi="Times New Roman"/>
          <w:sz w:val="24"/>
          <w:szCs w:val="24"/>
          <w:lang w:val="en-US"/>
        </w:rPr>
        <w:t>he vari</w:t>
      </w:r>
      <w:r w:rsidR="000E6B14" w:rsidRPr="00DA4711">
        <w:rPr>
          <w:rFonts w:ascii="Times New Roman" w:hAnsi="Times New Roman"/>
          <w:sz w:val="24"/>
          <w:szCs w:val="24"/>
          <w:lang w:val="en-US"/>
        </w:rPr>
        <w:t xml:space="preserve">ous studies that use data from research called </w:t>
      </w:r>
      <w:r w:rsidR="000E6B14" w:rsidRPr="00DA4711">
        <w:rPr>
          <w:rFonts w:ascii="Times New Roman" w:hAnsi="Times New Roman"/>
          <w:i/>
          <w:sz w:val="24"/>
          <w:szCs w:val="24"/>
          <w:lang w:val="en-US"/>
        </w:rPr>
        <w:t>Add Health</w:t>
      </w:r>
      <w:r w:rsidR="000E6B14" w:rsidRPr="00DA4711">
        <w:rPr>
          <w:rFonts w:ascii="Times New Roman" w:hAnsi="Times New Roman"/>
          <w:sz w:val="24"/>
          <w:szCs w:val="24"/>
          <w:lang w:val="en-US"/>
        </w:rPr>
        <w:t xml:space="preserve">, </w:t>
      </w:r>
      <w:r w:rsidR="00876DE5" w:rsidRPr="00DA4711">
        <w:rPr>
          <w:rFonts w:ascii="Times New Roman" w:hAnsi="Times New Roman"/>
          <w:sz w:val="24"/>
          <w:szCs w:val="24"/>
          <w:lang w:val="en-US"/>
        </w:rPr>
        <w:t xml:space="preserve">which </w:t>
      </w:r>
      <w:r w:rsidR="000E6B14" w:rsidRPr="00DA4711">
        <w:rPr>
          <w:rFonts w:ascii="Times New Roman" w:hAnsi="Times New Roman"/>
          <w:sz w:val="24"/>
          <w:szCs w:val="24"/>
          <w:lang w:val="en-US"/>
        </w:rPr>
        <w:t>also considers student's friendship networks</w:t>
      </w:r>
      <w:r w:rsidR="00876DE5" w:rsidRPr="00DA4711">
        <w:rPr>
          <w:rFonts w:ascii="Times New Roman" w:hAnsi="Times New Roman"/>
          <w:sz w:val="24"/>
          <w:szCs w:val="24"/>
          <w:lang w:val="en-US"/>
        </w:rPr>
        <w:t xml:space="preserve">, face </w:t>
      </w:r>
      <w:r w:rsidR="000E6B14" w:rsidRPr="00DA4711">
        <w:rPr>
          <w:rFonts w:ascii="Times New Roman" w:hAnsi="Times New Roman"/>
          <w:sz w:val="24"/>
          <w:szCs w:val="24"/>
          <w:lang w:val="en-US"/>
        </w:rPr>
        <w:t>even greater losses in sample size. Some examples being</w:t>
      </w:r>
      <w:r w:rsidR="00876DE5" w:rsidRPr="00DA4711">
        <w:rPr>
          <w:rFonts w:ascii="Times New Roman" w:hAnsi="Times New Roman"/>
          <w:sz w:val="24"/>
          <w:szCs w:val="24"/>
          <w:lang w:val="en-US"/>
        </w:rPr>
        <w:t xml:space="preserve">, </w:t>
      </w:r>
      <w:proofErr w:type="spellStart"/>
      <w:r w:rsidR="00876DE5" w:rsidRPr="00DA4711">
        <w:rPr>
          <w:rFonts w:ascii="Times New Roman" w:hAnsi="Times New Roman"/>
          <w:sz w:val="24"/>
          <w:szCs w:val="24"/>
          <w:lang w:val="en-US"/>
        </w:rPr>
        <w:t>Patacchini</w:t>
      </w:r>
      <w:proofErr w:type="spellEnd"/>
      <w:r w:rsidR="00876DE5" w:rsidRPr="00DA4711">
        <w:rPr>
          <w:rFonts w:ascii="Times New Roman" w:hAnsi="Times New Roman"/>
          <w:sz w:val="24"/>
          <w:szCs w:val="24"/>
          <w:lang w:val="en-US"/>
        </w:rPr>
        <w:t xml:space="preserve"> and </w:t>
      </w:r>
      <w:proofErr w:type="spellStart"/>
      <w:r w:rsidR="00876DE5" w:rsidRPr="00DA4711">
        <w:rPr>
          <w:rFonts w:ascii="Times New Roman" w:hAnsi="Times New Roman"/>
          <w:sz w:val="24"/>
          <w:szCs w:val="24"/>
          <w:lang w:val="en-US"/>
        </w:rPr>
        <w:t>Venanzoni</w:t>
      </w:r>
      <w:proofErr w:type="spellEnd"/>
      <w:r w:rsidR="00876DE5" w:rsidRPr="00DA4711">
        <w:rPr>
          <w:rFonts w:ascii="Times New Roman" w:hAnsi="Times New Roman"/>
          <w:sz w:val="24"/>
          <w:szCs w:val="24"/>
          <w:lang w:val="en-US"/>
        </w:rPr>
        <w:t xml:space="preserve"> (2014) </w:t>
      </w:r>
      <w:r w:rsidR="000E6B14" w:rsidRPr="00DA4711">
        <w:rPr>
          <w:rFonts w:ascii="Times New Roman" w:hAnsi="Times New Roman"/>
          <w:sz w:val="24"/>
          <w:szCs w:val="24"/>
          <w:lang w:val="en-US"/>
        </w:rPr>
        <w:t xml:space="preserve">who </w:t>
      </w:r>
      <w:r w:rsidR="00876DE5" w:rsidRPr="00DA4711">
        <w:rPr>
          <w:rFonts w:ascii="Times New Roman" w:hAnsi="Times New Roman"/>
          <w:sz w:val="24"/>
          <w:szCs w:val="24"/>
          <w:lang w:val="en-US"/>
        </w:rPr>
        <w:t>work with only</w:t>
      </w:r>
      <w:r w:rsidR="000E6B14" w:rsidRPr="00DA4711">
        <w:rPr>
          <w:rFonts w:ascii="Times New Roman" w:hAnsi="Times New Roman"/>
          <w:sz w:val="24"/>
          <w:szCs w:val="24"/>
          <w:lang w:val="en-US"/>
        </w:rPr>
        <w:t xml:space="preserve"> 19% of the saturated sample while </w:t>
      </w:r>
      <w:r w:rsidR="00DA4711" w:rsidRPr="00DA4711">
        <w:rPr>
          <w:rFonts w:ascii="Times New Roman" w:hAnsi="Times New Roman"/>
          <w:sz w:val="24"/>
          <w:szCs w:val="24"/>
          <w:lang w:val="en-US"/>
        </w:rPr>
        <w:t>using</w:t>
      </w:r>
      <w:r w:rsidR="000E6B14" w:rsidRPr="00DA4711">
        <w:rPr>
          <w:rFonts w:ascii="Times New Roman" w:hAnsi="Times New Roman"/>
          <w:sz w:val="24"/>
          <w:szCs w:val="24"/>
          <w:lang w:val="en-US"/>
        </w:rPr>
        <w:t xml:space="preserve"> </w:t>
      </w:r>
      <w:r w:rsidR="00876DE5" w:rsidRPr="00DA4711">
        <w:rPr>
          <w:rFonts w:ascii="Times New Roman" w:hAnsi="Times New Roman"/>
          <w:i/>
          <w:sz w:val="24"/>
          <w:szCs w:val="24"/>
          <w:lang w:val="en-US"/>
        </w:rPr>
        <w:t>Add Health</w:t>
      </w:r>
      <w:r w:rsidR="000E6B14" w:rsidRPr="00DA4711">
        <w:rPr>
          <w:rFonts w:ascii="Times New Roman" w:hAnsi="Times New Roman"/>
          <w:sz w:val="24"/>
          <w:szCs w:val="24"/>
          <w:lang w:val="en-US"/>
        </w:rPr>
        <w:t xml:space="preserve">; </w:t>
      </w:r>
      <w:proofErr w:type="spellStart"/>
      <w:r w:rsidR="000E6B14" w:rsidRPr="00DA4711">
        <w:rPr>
          <w:rFonts w:ascii="Times New Roman" w:hAnsi="Times New Roman"/>
          <w:sz w:val="24"/>
          <w:szCs w:val="24"/>
          <w:lang w:val="en-US"/>
        </w:rPr>
        <w:t>Badev</w:t>
      </w:r>
      <w:proofErr w:type="spellEnd"/>
      <w:r w:rsidR="000E6B14" w:rsidRPr="00DA4711">
        <w:rPr>
          <w:rFonts w:ascii="Times New Roman" w:hAnsi="Times New Roman"/>
          <w:sz w:val="24"/>
          <w:szCs w:val="24"/>
          <w:lang w:val="en-US"/>
        </w:rPr>
        <w:t xml:space="preserve"> (2</w:t>
      </w:r>
      <w:r w:rsidR="002F5395" w:rsidRPr="00DA4711">
        <w:rPr>
          <w:rFonts w:ascii="Times New Roman" w:hAnsi="Times New Roman"/>
          <w:sz w:val="24"/>
          <w:szCs w:val="24"/>
          <w:lang w:val="en-US"/>
        </w:rPr>
        <w:t>014) utilized</w:t>
      </w:r>
      <w:r w:rsidR="000E6B14" w:rsidRPr="00DA4711">
        <w:rPr>
          <w:rFonts w:ascii="Times New Roman" w:hAnsi="Times New Roman"/>
          <w:sz w:val="24"/>
          <w:szCs w:val="24"/>
          <w:lang w:val="en-US"/>
        </w:rPr>
        <w:t xml:space="preserve"> 5.4% a</w:t>
      </w:r>
      <w:r w:rsidR="00DA4711" w:rsidRPr="00DA4711">
        <w:rPr>
          <w:rFonts w:ascii="Times New Roman" w:hAnsi="Times New Roman"/>
          <w:sz w:val="24"/>
          <w:szCs w:val="24"/>
          <w:lang w:val="en-US"/>
        </w:rPr>
        <w:t xml:space="preserve">nd </w:t>
      </w:r>
      <w:proofErr w:type="spellStart"/>
      <w:r w:rsidR="00DA4711" w:rsidRPr="00DA4711">
        <w:rPr>
          <w:rFonts w:ascii="Times New Roman" w:hAnsi="Times New Roman"/>
          <w:sz w:val="24"/>
          <w:szCs w:val="24"/>
          <w:lang w:val="en-US"/>
        </w:rPr>
        <w:t>Mele</w:t>
      </w:r>
      <w:proofErr w:type="spellEnd"/>
      <w:r w:rsidR="00DA4711" w:rsidRPr="00DA4711">
        <w:rPr>
          <w:rFonts w:ascii="Times New Roman" w:hAnsi="Times New Roman"/>
          <w:sz w:val="24"/>
          <w:szCs w:val="24"/>
          <w:lang w:val="en-US"/>
        </w:rPr>
        <w:t xml:space="preserve"> (2010)</w:t>
      </w:r>
      <w:r w:rsidR="002F5395" w:rsidRPr="00DA4711">
        <w:rPr>
          <w:rFonts w:ascii="Times New Roman" w:hAnsi="Times New Roman"/>
          <w:sz w:val="24"/>
          <w:szCs w:val="24"/>
          <w:lang w:val="en-US"/>
        </w:rPr>
        <w:t xml:space="preserve"> 5.5%. Only </w:t>
      </w:r>
      <w:proofErr w:type="spellStart"/>
      <w:r w:rsidR="002F5395" w:rsidRPr="00DA4711">
        <w:rPr>
          <w:rFonts w:ascii="Times New Roman" w:hAnsi="Times New Roman"/>
          <w:sz w:val="24"/>
          <w:szCs w:val="24"/>
          <w:lang w:val="en-US"/>
        </w:rPr>
        <w:t>Cálvo</w:t>
      </w:r>
      <w:r w:rsidR="00DA4711" w:rsidRPr="00DA4711">
        <w:rPr>
          <w:rFonts w:ascii="Times New Roman" w:hAnsi="Times New Roman"/>
          <w:sz w:val="24"/>
          <w:szCs w:val="24"/>
          <w:lang w:val="en-US"/>
        </w:rPr>
        <w:t>-Armengol</w:t>
      </w:r>
      <w:proofErr w:type="spellEnd"/>
      <w:r w:rsidR="00DA4711" w:rsidRPr="00DA4711">
        <w:rPr>
          <w:rFonts w:ascii="Times New Roman" w:hAnsi="Times New Roman"/>
          <w:sz w:val="24"/>
          <w:szCs w:val="24"/>
          <w:lang w:val="en-US"/>
        </w:rPr>
        <w:t xml:space="preserve"> et al. (2009), </w:t>
      </w:r>
      <w:r w:rsidR="00876DE5" w:rsidRPr="00DA4711">
        <w:rPr>
          <w:rFonts w:ascii="Times New Roman" w:hAnsi="Times New Roman"/>
          <w:sz w:val="24"/>
          <w:szCs w:val="24"/>
          <w:lang w:val="en-US"/>
        </w:rPr>
        <w:t>with 55%</w:t>
      </w:r>
      <w:r w:rsidR="00DA4711" w:rsidRPr="00DA4711">
        <w:rPr>
          <w:rFonts w:ascii="Times New Roman" w:hAnsi="Times New Roman"/>
          <w:sz w:val="24"/>
          <w:szCs w:val="24"/>
          <w:lang w:val="en-US"/>
        </w:rPr>
        <w:t>,</w:t>
      </w:r>
      <w:r w:rsidR="00876DE5" w:rsidRPr="00DA4711">
        <w:rPr>
          <w:rFonts w:ascii="Times New Roman" w:hAnsi="Times New Roman"/>
          <w:sz w:val="24"/>
          <w:szCs w:val="24"/>
          <w:lang w:val="en-US"/>
        </w:rPr>
        <w:t xml:space="preserve"> and </w:t>
      </w:r>
      <w:proofErr w:type="spellStart"/>
      <w:r w:rsidR="00876DE5" w:rsidRPr="00DA4711">
        <w:rPr>
          <w:rFonts w:ascii="Times New Roman" w:hAnsi="Times New Roman"/>
          <w:sz w:val="24"/>
          <w:szCs w:val="24"/>
          <w:lang w:val="en-US"/>
        </w:rPr>
        <w:t>Bramoullé</w:t>
      </w:r>
      <w:proofErr w:type="spellEnd"/>
      <w:r w:rsidR="00876DE5" w:rsidRPr="00DA4711">
        <w:rPr>
          <w:rFonts w:ascii="Times New Roman" w:hAnsi="Times New Roman"/>
          <w:sz w:val="24"/>
          <w:szCs w:val="24"/>
          <w:lang w:val="en-US"/>
        </w:rPr>
        <w:t xml:space="preserve"> et a</w:t>
      </w:r>
      <w:r w:rsidR="002F5395" w:rsidRPr="00DA4711">
        <w:rPr>
          <w:rFonts w:ascii="Times New Roman" w:hAnsi="Times New Roman"/>
          <w:sz w:val="24"/>
          <w:szCs w:val="24"/>
          <w:lang w:val="en-US"/>
        </w:rPr>
        <w:t>l. (2009)</w:t>
      </w:r>
      <w:r w:rsidR="00DA4711" w:rsidRPr="00DA4711">
        <w:rPr>
          <w:rFonts w:ascii="Times New Roman" w:hAnsi="Times New Roman"/>
          <w:sz w:val="24"/>
          <w:szCs w:val="24"/>
          <w:lang w:val="en-US"/>
        </w:rPr>
        <w:t>,</w:t>
      </w:r>
      <w:r w:rsidR="002F5395" w:rsidRPr="00DA4711">
        <w:rPr>
          <w:rFonts w:ascii="Times New Roman" w:hAnsi="Times New Roman"/>
          <w:sz w:val="24"/>
          <w:szCs w:val="24"/>
          <w:lang w:val="en-US"/>
        </w:rPr>
        <w:t xml:space="preserve"> with 61%</w:t>
      </w:r>
      <w:r w:rsidR="00DA4711" w:rsidRPr="00DA4711">
        <w:rPr>
          <w:rFonts w:ascii="Times New Roman" w:hAnsi="Times New Roman"/>
          <w:sz w:val="24"/>
          <w:szCs w:val="24"/>
          <w:lang w:val="en-US"/>
        </w:rPr>
        <w:t>,</w:t>
      </w:r>
      <w:r w:rsidR="002F5395" w:rsidRPr="00DA4711">
        <w:rPr>
          <w:rFonts w:ascii="Times New Roman" w:hAnsi="Times New Roman"/>
          <w:sz w:val="24"/>
          <w:szCs w:val="24"/>
          <w:lang w:val="en-US"/>
        </w:rPr>
        <w:t xml:space="preserve"> worked with</w:t>
      </w:r>
      <w:r w:rsidR="00876DE5" w:rsidRPr="00DA4711">
        <w:rPr>
          <w:rFonts w:ascii="Times New Roman" w:hAnsi="Times New Roman"/>
          <w:sz w:val="24"/>
          <w:szCs w:val="24"/>
          <w:lang w:val="en-US"/>
        </w:rPr>
        <w:t xml:space="preserve"> percentage</w:t>
      </w:r>
      <w:r w:rsidR="002F5395" w:rsidRPr="00DA4711">
        <w:rPr>
          <w:rFonts w:ascii="Times New Roman" w:hAnsi="Times New Roman"/>
          <w:sz w:val="24"/>
          <w:szCs w:val="24"/>
          <w:lang w:val="en-US"/>
        </w:rPr>
        <w:t>s</w:t>
      </w:r>
      <w:r w:rsidR="00876DE5" w:rsidRPr="00DA4711">
        <w:rPr>
          <w:rFonts w:ascii="Times New Roman" w:hAnsi="Times New Roman"/>
          <w:sz w:val="24"/>
          <w:szCs w:val="24"/>
          <w:lang w:val="en-US"/>
        </w:rPr>
        <w:t xml:space="preserve"> of the original sample similar to this article.</w:t>
      </w:r>
    </w:p>
    <w:p w:rsidR="00876DE5" w:rsidRPr="00756FE4" w:rsidRDefault="000C110B" w:rsidP="000C110B">
      <w:pPr>
        <w:spacing w:line="240" w:lineRule="auto"/>
        <w:ind w:firstLine="708"/>
        <w:jc w:val="both"/>
        <w:rPr>
          <w:rFonts w:ascii="Times New Roman" w:hAnsi="Times New Roman"/>
          <w:sz w:val="24"/>
          <w:szCs w:val="24"/>
          <w:lang w:val="en-US"/>
        </w:rPr>
      </w:pPr>
      <w:r w:rsidRPr="00756FE4">
        <w:rPr>
          <w:rFonts w:ascii="Times New Roman" w:hAnsi="Times New Roman"/>
          <w:sz w:val="24"/>
          <w:szCs w:val="24"/>
          <w:lang w:val="en-GB"/>
        </w:rPr>
        <w:t xml:space="preserve">Table 1 shows the definition and descriptive statistics of the variables used in the estimations of this paper. The performance in math was assessed at the beginning and at the end of school year and, on </w:t>
      </w:r>
      <w:proofErr w:type="gramStart"/>
      <w:r w:rsidRPr="00756FE4">
        <w:rPr>
          <w:rFonts w:ascii="Times New Roman" w:hAnsi="Times New Roman"/>
          <w:sz w:val="24"/>
          <w:szCs w:val="24"/>
          <w:lang w:val="en-GB"/>
        </w:rPr>
        <w:t>average,</w:t>
      </w:r>
      <w:proofErr w:type="gramEnd"/>
      <w:r w:rsidRPr="00756FE4">
        <w:rPr>
          <w:rFonts w:ascii="Times New Roman" w:hAnsi="Times New Roman"/>
          <w:sz w:val="24"/>
          <w:szCs w:val="24"/>
          <w:lang w:val="en-GB"/>
        </w:rPr>
        <w:t xml:space="preserve"> students in the sample had about 40% success, with no significant variation during the period of study.</w:t>
      </w:r>
      <w:r w:rsidR="00876DE5" w:rsidRPr="00756FE4">
        <w:rPr>
          <w:rFonts w:ascii="Times New Roman" w:hAnsi="Times New Roman"/>
          <w:sz w:val="24"/>
          <w:szCs w:val="24"/>
          <w:lang w:val="en-US"/>
        </w:rPr>
        <w:t xml:space="preserve"> The initial average score was slightly higher than the final, 41.92 and 41.15, but also presented</w:t>
      </w:r>
      <w:r w:rsidR="00280694" w:rsidRPr="00756FE4">
        <w:rPr>
          <w:rFonts w:ascii="Times New Roman" w:hAnsi="Times New Roman"/>
          <w:sz w:val="24"/>
          <w:szCs w:val="24"/>
          <w:lang w:val="en-US"/>
        </w:rPr>
        <w:t xml:space="preserve"> a higher dispersion. 45% of the students are male and 19% of all students declare themselves to be white</w:t>
      </w:r>
      <w:r w:rsidR="00876DE5" w:rsidRPr="00756FE4">
        <w:rPr>
          <w:rFonts w:ascii="Times New Roman" w:hAnsi="Times New Roman"/>
          <w:sz w:val="24"/>
          <w:szCs w:val="24"/>
          <w:lang w:val="en-US"/>
        </w:rPr>
        <w:t>. Students have an average age of 11</w:t>
      </w:r>
      <w:r w:rsidR="00280694" w:rsidRPr="00756FE4">
        <w:rPr>
          <w:rFonts w:ascii="Times New Roman" w:hAnsi="Times New Roman"/>
          <w:sz w:val="24"/>
          <w:szCs w:val="24"/>
          <w:lang w:val="en-US"/>
        </w:rPr>
        <w:t xml:space="preserve"> years</w:t>
      </w:r>
      <w:r w:rsidR="00876DE5" w:rsidRPr="00756FE4">
        <w:rPr>
          <w:rFonts w:ascii="Times New Roman" w:hAnsi="Times New Roman"/>
          <w:sz w:val="24"/>
          <w:szCs w:val="24"/>
          <w:lang w:val="en-US"/>
        </w:rPr>
        <w:t xml:space="preserve">, which is expected for students in 6th year of elementary school. There </w:t>
      </w:r>
      <w:proofErr w:type="gramStart"/>
      <w:r w:rsidR="00876DE5" w:rsidRPr="00756FE4">
        <w:rPr>
          <w:rFonts w:ascii="Times New Roman" w:hAnsi="Times New Roman"/>
          <w:sz w:val="24"/>
          <w:szCs w:val="24"/>
          <w:lang w:val="en-US"/>
        </w:rPr>
        <w:t>is</w:t>
      </w:r>
      <w:proofErr w:type="gramEnd"/>
      <w:r w:rsidR="00876DE5" w:rsidRPr="00756FE4">
        <w:rPr>
          <w:rFonts w:ascii="Times New Roman" w:hAnsi="Times New Roman"/>
          <w:sz w:val="24"/>
          <w:szCs w:val="24"/>
          <w:lang w:val="en-US"/>
        </w:rPr>
        <w:t xml:space="preserve"> a high percentage of newcomers, about 70% of the sample, which may be a result of the decentralization of basic educa</w:t>
      </w:r>
      <w:r w:rsidR="00280694" w:rsidRPr="00756FE4">
        <w:rPr>
          <w:rFonts w:ascii="Times New Roman" w:hAnsi="Times New Roman"/>
          <w:sz w:val="24"/>
          <w:szCs w:val="24"/>
          <w:lang w:val="en-US"/>
        </w:rPr>
        <w:t>tion leading to the migration of students from the state-run schools to</w:t>
      </w:r>
      <w:r w:rsidR="00876DE5" w:rsidRPr="00756FE4">
        <w:rPr>
          <w:rFonts w:ascii="Times New Roman" w:hAnsi="Times New Roman"/>
          <w:sz w:val="24"/>
          <w:szCs w:val="24"/>
          <w:lang w:val="en-US"/>
        </w:rPr>
        <w:t xml:space="preserve"> </w:t>
      </w:r>
      <w:r w:rsidR="00280694" w:rsidRPr="00756FE4">
        <w:rPr>
          <w:rFonts w:ascii="Times New Roman" w:hAnsi="Times New Roman"/>
          <w:sz w:val="24"/>
          <w:szCs w:val="24"/>
          <w:lang w:val="en-US"/>
        </w:rPr>
        <w:t>municipal schools</w:t>
      </w:r>
      <w:r w:rsidR="00876DE5" w:rsidRPr="00756FE4">
        <w:rPr>
          <w:rFonts w:ascii="Times New Roman" w:hAnsi="Times New Roman"/>
          <w:sz w:val="24"/>
          <w:szCs w:val="24"/>
          <w:lang w:val="en-US"/>
        </w:rPr>
        <w:t>.</w:t>
      </w:r>
    </w:p>
    <w:p w:rsidR="002A3870" w:rsidRPr="00756FE4" w:rsidRDefault="00876DE5" w:rsidP="000C110B">
      <w:pPr>
        <w:spacing w:line="240" w:lineRule="auto"/>
        <w:ind w:firstLine="708"/>
        <w:jc w:val="both"/>
        <w:rPr>
          <w:rFonts w:ascii="Times New Roman" w:hAnsi="Times New Roman"/>
          <w:sz w:val="24"/>
          <w:szCs w:val="24"/>
          <w:lang w:val="en-US"/>
        </w:rPr>
      </w:pPr>
      <w:r w:rsidRPr="00756FE4">
        <w:rPr>
          <w:rFonts w:ascii="Times New Roman" w:hAnsi="Times New Roman"/>
          <w:sz w:val="24"/>
          <w:szCs w:val="24"/>
          <w:lang w:val="en-US"/>
        </w:rPr>
        <w:t xml:space="preserve">Although most </w:t>
      </w:r>
      <w:r w:rsidR="00AF67FC" w:rsidRPr="00756FE4">
        <w:rPr>
          <w:rFonts w:ascii="Times New Roman" w:hAnsi="Times New Roman"/>
          <w:sz w:val="24"/>
          <w:szCs w:val="24"/>
          <w:lang w:val="en-US"/>
        </w:rPr>
        <w:t>students feel satisfied with their personality and don't</w:t>
      </w:r>
      <w:r w:rsidRPr="00756FE4">
        <w:rPr>
          <w:rFonts w:ascii="Times New Roman" w:hAnsi="Times New Roman"/>
          <w:sz w:val="24"/>
          <w:szCs w:val="24"/>
          <w:lang w:val="en-US"/>
        </w:rPr>
        <w:t xml:space="preserve"> feel left out in the </w:t>
      </w:r>
      <w:r w:rsidR="00AF67FC" w:rsidRPr="00756FE4">
        <w:rPr>
          <w:rFonts w:ascii="Times New Roman" w:hAnsi="Times New Roman"/>
          <w:sz w:val="24"/>
          <w:szCs w:val="24"/>
          <w:lang w:val="en-US"/>
        </w:rPr>
        <w:t>class</w:t>
      </w:r>
      <w:r w:rsidRPr="00756FE4">
        <w:rPr>
          <w:rFonts w:ascii="Times New Roman" w:hAnsi="Times New Roman"/>
          <w:sz w:val="24"/>
          <w:szCs w:val="24"/>
          <w:lang w:val="en-US"/>
        </w:rPr>
        <w:t>room, still about a quarter of the students strongly agree with the statement</w:t>
      </w:r>
      <w:r w:rsidR="00AF67FC" w:rsidRPr="00756FE4">
        <w:rPr>
          <w:rFonts w:ascii="Times New Roman" w:hAnsi="Times New Roman"/>
          <w:sz w:val="24"/>
          <w:szCs w:val="24"/>
          <w:lang w:val="en-US"/>
        </w:rPr>
        <w:t>,</w:t>
      </w:r>
      <w:r w:rsidRPr="00756FE4">
        <w:rPr>
          <w:rFonts w:ascii="Times New Roman" w:hAnsi="Times New Roman"/>
          <w:sz w:val="24"/>
          <w:szCs w:val="24"/>
          <w:lang w:val="en-US"/>
        </w:rPr>
        <w:t xml:space="preserve"> "I would change something in my personality" or feel sometimes left</w:t>
      </w:r>
      <w:r w:rsidR="002A3870" w:rsidRPr="00756FE4">
        <w:rPr>
          <w:rFonts w:ascii="Times New Roman" w:hAnsi="Times New Roman"/>
          <w:sz w:val="24"/>
          <w:szCs w:val="24"/>
          <w:lang w:val="en-US"/>
        </w:rPr>
        <w:t xml:space="preserve"> </w:t>
      </w:r>
      <w:r w:rsidR="00AF67FC" w:rsidRPr="00756FE4">
        <w:rPr>
          <w:rFonts w:ascii="Times New Roman" w:hAnsi="Times New Roman"/>
          <w:sz w:val="24"/>
          <w:szCs w:val="24"/>
          <w:lang w:val="en-US"/>
        </w:rPr>
        <w:t>out</w:t>
      </w:r>
      <w:r w:rsidRPr="00756FE4">
        <w:rPr>
          <w:rFonts w:ascii="Times New Roman" w:hAnsi="Times New Roman"/>
          <w:sz w:val="24"/>
          <w:szCs w:val="24"/>
          <w:lang w:val="en-US"/>
        </w:rPr>
        <w:t xml:space="preserve"> in the classroom. Most s</w:t>
      </w:r>
      <w:r w:rsidR="00AF67FC" w:rsidRPr="00756FE4">
        <w:rPr>
          <w:rFonts w:ascii="Times New Roman" w:hAnsi="Times New Roman"/>
          <w:sz w:val="24"/>
          <w:szCs w:val="24"/>
          <w:lang w:val="en-US"/>
        </w:rPr>
        <w:t>tudents (72%) stated that they study school material</w:t>
      </w:r>
      <w:r w:rsidRPr="00756FE4">
        <w:rPr>
          <w:rFonts w:ascii="Times New Roman" w:hAnsi="Times New Roman"/>
          <w:sz w:val="24"/>
          <w:szCs w:val="24"/>
          <w:lang w:val="en-US"/>
        </w:rPr>
        <w:t xml:space="preserve"> at least three days a week. More than half </w:t>
      </w:r>
      <w:r w:rsidR="00AF67FC" w:rsidRPr="00756FE4">
        <w:rPr>
          <w:rFonts w:ascii="Times New Roman" w:hAnsi="Times New Roman"/>
          <w:sz w:val="24"/>
          <w:szCs w:val="24"/>
          <w:lang w:val="en-US"/>
        </w:rPr>
        <w:t>(60%) stated</w:t>
      </w:r>
      <w:r w:rsidRPr="00756FE4">
        <w:rPr>
          <w:rFonts w:ascii="Times New Roman" w:hAnsi="Times New Roman"/>
          <w:sz w:val="24"/>
          <w:szCs w:val="24"/>
          <w:lang w:val="en-US"/>
        </w:rPr>
        <w:t xml:space="preserve"> that the math </w:t>
      </w:r>
      <w:r w:rsidR="00AF67FC" w:rsidRPr="00756FE4">
        <w:rPr>
          <w:rFonts w:ascii="Times New Roman" w:hAnsi="Times New Roman"/>
          <w:sz w:val="24"/>
          <w:szCs w:val="24"/>
          <w:lang w:val="en-US"/>
        </w:rPr>
        <w:t>teacher always praises them when they get a good grade or perform a task</w:t>
      </w:r>
      <w:r w:rsidRPr="00756FE4">
        <w:rPr>
          <w:rFonts w:ascii="Times New Roman" w:hAnsi="Times New Roman"/>
          <w:sz w:val="24"/>
          <w:szCs w:val="24"/>
          <w:lang w:val="en-US"/>
        </w:rPr>
        <w:t xml:space="preserve">. The participation of </w:t>
      </w:r>
      <w:r w:rsidR="00AF67FC" w:rsidRPr="00756FE4">
        <w:rPr>
          <w:rFonts w:ascii="Times New Roman" w:hAnsi="Times New Roman"/>
          <w:sz w:val="24"/>
          <w:szCs w:val="24"/>
          <w:lang w:val="en-US"/>
        </w:rPr>
        <w:t>sample students at</w:t>
      </w:r>
      <w:r w:rsidRPr="00756FE4">
        <w:rPr>
          <w:rFonts w:ascii="Times New Roman" w:hAnsi="Times New Roman"/>
          <w:sz w:val="24"/>
          <w:szCs w:val="24"/>
          <w:lang w:val="en-US"/>
        </w:rPr>
        <w:t xml:space="preserve"> </w:t>
      </w:r>
      <w:r w:rsidR="00AF67FC" w:rsidRPr="00756FE4">
        <w:rPr>
          <w:rFonts w:ascii="Times New Roman" w:hAnsi="Times New Roman"/>
          <w:sz w:val="24"/>
          <w:szCs w:val="24"/>
          <w:lang w:val="en-US"/>
        </w:rPr>
        <w:t>masses</w:t>
      </w:r>
      <w:r w:rsidRPr="00756FE4">
        <w:rPr>
          <w:rFonts w:ascii="Times New Roman" w:hAnsi="Times New Roman"/>
          <w:sz w:val="24"/>
          <w:szCs w:val="24"/>
          <w:lang w:val="en-US"/>
        </w:rPr>
        <w:t xml:space="preserve"> or </w:t>
      </w:r>
      <w:r w:rsidR="00AF67FC" w:rsidRPr="00756FE4">
        <w:rPr>
          <w:rFonts w:ascii="Times New Roman" w:hAnsi="Times New Roman"/>
          <w:sz w:val="24"/>
          <w:szCs w:val="24"/>
          <w:lang w:val="en-US"/>
        </w:rPr>
        <w:t xml:space="preserve">other church </w:t>
      </w:r>
      <w:r w:rsidRPr="00756FE4">
        <w:rPr>
          <w:rFonts w:ascii="Times New Roman" w:hAnsi="Times New Roman"/>
          <w:sz w:val="24"/>
          <w:szCs w:val="24"/>
          <w:lang w:val="en-US"/>
        </w:rPr>
        <w:t xml:space="preserve">services is significant, 85% say they attend church sometimes or always. </w:t>
      </w:r>
    </w:p>
    <w:p w:rsidR="00876DE5" w:rsidRPr="00756FE4" w:rsidRDefault="00876DE5" w:rsidP="00756FE4">
      <w:pPr>
        <w:spacing w:line="240" w:lineRule="auto"/>
        <w:ind w:firstLine="708"/>
        <w:jc w:val="both"/>
        <w:rPr>
          <w:rFonts w:ascii="Times New Roman" w:hAnsi="Times New Roman"/>
          <w:sz w:val="24"/>
          <w:szCs w:val="24"/>
          <w:lang w:val="en-US"/>
        </w:rPr>
      </w:pPr>
      <w:r w:rsidRPr="00756FE4">
        <w:rPr>
          <w:rFonts w:ascii="Times New Roman" w:hAnsi="Times New Roman"/>
          <w:sz w:val="24"/>
          <w:szCs w:val="24"/>
          <w:lang w:val="en-US"/>
        </w:rPr>
        <w:t xml:space="preserve">The perception of safety in the neighborhood is very positive, </w:t>
      </w:r>
      <w:r w:rsidR="002A3870" w:rsidRPr="00756FE4">
        <w:rPr>
          <w:rFonts w:ascii="Times New Roman" w:hAnsi="Times New Roman"/>
          <w:sz w:val="24"/>
          <w:szCs w:val="24"/>
          <w:lang w:val="en-US"/>
        </w:rPr>
        <w:t xml:space="preserve">79% of the students say they feel secure, though </w:t>
      </w:r>
      <w:r w:rsidRPr="00756FE4">
        <w:rPr>
          <w:rFonts w:ascii="Times New Roman" w:hAnsi="Times New Roman"/>
          <w:sz w:val="24"/>
          <w:szCs w:val="24"/>
          <w:lang w:val="en-US"/>
        </w:rPr>
        <w:t xml:space="preserve">less than a quarter of them have the habit of frequenting clubs or </w:t>
      </w:r>
      <w:r w:rsidR="002A3870" w:rsidRPr="00756FE4">
        <w:rPr>
          <w:rFonts w:ascii="Times New Roman" w:hAnsi="Times New Roman"/>
          <w:sz w:val="24"/>
          <w:szCs w:val="24"/>
          <w:lang w:val="en-US"/>
        </w:rPr>
        <w:t xml:space="preserve">gyms in their neighborhood. 58% of the students visit </w:t>
      </w:r>
      <w:r w:rsidRPr="00756FE4">
        <w:rPr>
          <w:rFonts w:ascii="Times New Roman" w:hAnsi="Times New Roman"/>
          <w:sz w:val="24"/>
          <w:szCs w:val="24"/>
          <w:lang w:val="en-US"/>
        </w:rPr>
        <w:t xml:space="preserve">the home of at least one </w:t>
      </w:r>
      <w:r w:rsidR="002A3870" w:rsidRPr="00756FE4">
        <w:rPr>
          <w:rFonts w:ascii="Times New Roman" w:hAnsi="Times New Roman"/>
          <w:sz w:val="24"/>
          <w:szCs w:val="24"/>
          <w:lang w:val="en-US"/>
        </w:rPr>
        <w:t xml:space="preserve">classroom </w:t>
      </w:r>
      <w:r w:rsidRPr="00756FE4">
        <w:rPr>
          <w:rFonts w:ascii="Times New Roman" w:hAnsi="Times New Roman"/>
          <w:sz w:val="24"/>
          <w:szCs w:val="24"/>
          <w:lang w:val="en-US"/>
        </w:rPr>
        <w:t>f</w:t>
      </w:r>
      <w:r w:rsidR="002A3870" w:rsidRPr="00756FE4">
        <w:rPr>
          <w:rFonts w:ascii="Times New Roman" w:hAnsi="Times New Roman"/>
          <w:sz w:val="24"/>
          <w:szCs w:val="24"/>
          <w:lang w:val="en-US"/>
        </w:rPr>
        <w:t>riend</w:t>
      </w:r>
      <w:r w:rsidRPr="00756FE4">
        <w:rPr>
          <w:rFonts w:ascii="Times New Roman" w:hAnsi="Times New Roman"/>
          <w:sz w:val="24"/>
          <w:szCs w:val="24"/>
          <w:lang w:val="en-US"/>
        </w:rPr>
        <w:t>.</w:t>
      </w:r>
    </w:p>
    <w:p w:rsidR="00876DE5" w:rsidRPr="00756FE4" w:rsidRDefault="00597F95" w:rsidP="00756FE4">
      <w:pPr>
        <w:spacing w:line="240" w:lineRule="auto"/>
        <w:ind w:firstLine="708"/>
        <w:jc w:val="both"/>
        <w:rPr>
          <w:rFonts w:ascii="Times New Roman" w:hAnsi="Times New Roman"/>
          <w:sz w:val="24"/>
          <w:szCs w:val="24"/>
          <w:lang w:val="en-US"/>
        </w:rPr>
      </w:pPr>
      <w:r w:rsidRPr="00756FE4">
        <w:rPr>
          <w:rFonts w:ascii="Times New Roman" w:hAnsi="Times New Roman"/>
          <w:sz w:val="24"/>
          <w:szCs w:val="24"/>
          <w:lang w:val="en-US"/>
        </w:rPr>
        <w:t>With regard to the adult that is responsible for the student's school studies, 82% of them are biological</w:t>
      </w:r>
      <w:r w:rsidR="00876DE5" w:rsidRPr="00756FE4">
        <w:rPr>
          <w:rFonts w:ascii="Times New Roman" w:hAnsi="Times New Roman"/>
          <w:sz w:val="24"/>
          <w:szCs w:val="24"/>
          <w:lang w:val="en-US"/>
        </w:rPr>
        <w:t xml:space="preserve"> or ad</w:t>
      </w:r>
      <w:r w:rsidR="00756FE4" w:rsidRPr="00756FE4">
        <w:rPr>
          <w:rFonts w:ascii="Times New Roman" w:hAnsi="Times New Roman"/>
          <w:sz w:val="24"/>
          <w:szCs w:val="24"/>
          <w:lang w:val="en-US"/>
        </w:rPr>
        <w:t>optive parents, 87% are female,</w:t>
      </w:r>
      <w:r w:rsidRPr="00756FE4">
        <w:rPr>
          <w:rFonts w:ascii="Times New Roman" w:hAnsi="Times New Roman"/>
          <w:sz w:val="24"/>
          <w:szCs w:val="24"/>
          <w:lang w:val="en-US"/>
        </w:rPr>
        <w:t xml:space="preserve"> 17% declare</w:t>
      </w:r>
      <w:r w:rsidR="00876DE5" w:rsidRPr="00756FE4">
        <w:rPr>
          <w:rFonts w:ascii="Times New Roman" w:hAnsi="Times New Roman"/>
          <w:sz w:val="24"/>
          <w:szCs w:val="24"/>
          <w:lang w:val="en-US"/>
        </w:rPr>
        <w:t xml:space="preserve"> they are white</w:t>
      </w:r>
      <w:r w:rsidRPr="00756FE4">
        <w:rPr>
          <w:rFonts w:ascii="Times New Roman" w:hAnsi="Times New Roman"/>
          <w:sz w:val="24"/>
          <w:szCs w:val="24"/>
          <w:lang w:val="en-US"/>
        </w:rPr>
        <w:t>. The average age of the guardians or parents is 38 years</w:t>
      </w:r>
      <w:r w:rsidR="00876DE5" w:rsidRPr="00756FE4">
        <w:rPr>
          <w:rFonts w:ascii="Times New Roman" w:hAnsi="Times New Roman"/>
          <w:sz w:val="24"/>
          <w:szCs w:val="24"/>
          <w:lang w:val="en-US"/>
        </w:rPr>
        <w:t xml:space="preserve">. The average </w:t>
      </w:r>
      <w:r w:rsidRPr="00756FE4">
        <w:rPr>
          <w:rFonts w:ascii="Times New Roman" w:hAnsi="Times New Roman"/>
          <w:sz w:val="24"/>
          <w:szCs w:val="24"/>
          <w:lang w:val="en-US"/>
        </w:rPr>
        <w:t xml:space="preserve">amount of </w:t>
      </w:r>
      <w:r w:rsidR="00876DE5" w:rsidRPr="00756FE4">
        <w:rPr>
          <w:rFonts w:ascii="Times New Roman" w:hAnsi="Times New Roman"/>
          <w:sz w:val="24"/>
          <w:szCs w:val="24"/>
          <w:lang w:val="en-US"/>
        </w:rPr>
        <w:t xml:space="preserve">schooling of those responsible is nearly nine years of </w:t>
      </w:r>
      <w:r w:rsidRPr="00756FE4">
        <w:rPr>
          <w:rFonts w:ascii="Times New Roman" w:hAnsi="Times New Roman"/>
          <w:sz w:val="24"/>
          <w:szCs w:val="24"/>
          <w:lang w:val="en-US"/>
        </w:rPr>
        <w:t>study, corresponding to completing</w:t>
      </w:r>
      <w:r w:rsidR="00876DE5" w:rsidRPr="00756FE4">
        <w:rPr>
          <w:rFonts w:ascii="Times New Roman" w:hAnsi="Times New Roman"/>
          <w:sz w:val="24"/>
          <w:szCs w:val="24"/>
          <w:lang w:val="en-US"/>
        </w:rPr>
        <w:t xml:space="preserve"> elementary school and the vast majority (85%) usu</w:t>
      </w:r>
      <w:r w:rsidR="00C94A29" w:rsidRPr="00756FE4">
        <w:rPr>
          <w:rFonts w:ascii="Times New Roman" w:hAnsi="Times New Roman"/>
          <w:sz w:val="24"/>
          <w:szCs w:val="24"/>
          <w:lang w:val="en-US"/>
        </w:rPr>
        <w:t xml:space="preserve">ally check the </w:t>
      </w:r>
      <w:r w:rsidR="00756FE4" w:rsidRPr="00756FE4">
        <w:rPr>
          <w:rFonts w:ascii="Times New Roman" w:hAnsi="Times New Roman"/>
          <w:sz w:val="24"/>
          <w:szCs w:val="24"/>
          <w:lang w:val="en-US"/>
        </w:rPr>
        <w:t>student's report card</w:t>
      </w:r>
      <w:r w:rsidR="00C94A29" w:rsidRPr="00756FE4">
        <w:rPr>
          <w:rFonts w:ascii="Times New Roman" w:hAnsi="Times New Roman"/>
          <w:sz w:val="24"/>
          <w:szCs w:val="24"/>
          <w:lang w:val="en-US"/>
        </w:rPr>
        <w:t xml:space="preserve">. 45% of those responsible are not married nor are </w:t>
      </w:r>
      <w:r w:rsidR="00876DE5" w:rsidRPr="00756FE4">
        <w:rPr>
          <w:rFonts w:ascii="Times New Roman" w:hAnsi="Times New Roman"/>
          <w:sz w:val="24"/>
          <w:szCs w:val="24"/>
          <w:lang w:val="en-US"/>
        </w:rPr>
        <w:t xml:space="preserve">in any stable relationship. In addition, 62% of them receive some </w:t>
      </w:r>
      <w:r w:rsidR="00C94A29" w:rsidRPr="00756FE4">
        <w:rPr>
          <w:rFonts w:ascii="Times New Roman" w:hAnsi="Times New Roman"/>
          <w:sz w:val="24"/>
          <w:szCs w:val="24"/>
          <w:lang w:val="en-US"/>
        </w:rPr>
        <w:t>kind of social benefit or aid from the g</w:t>
      </w:r>
      <w:r w:rsidR="00876DE5" w:rsidRPr="00756FE4">
        <w:rPr>
          <w:rFonts w:ascii="Times New Roman" w:hAnsi="Times New Roman"/>
          <w:sz w:val="24"/>
          <w:szCs w:val="24"/>
          <w:lang w:val="en-US"/>
        </w:rPr>
        <w:t>overnment.</w:t>
      </w:r>
      <w:r w:rsidR="00C94A29" w:rsidRPr="00756FE4">
        <w:rPr>
          <w:rFonts w:ascii="Times New Roman" w:hAnsi="Times New Roman"/>
          <w:sz w:val="24"/>
          <w:szCs w:val="24"/>
          <w:lang w:val="en-US"/>
        </w:rPr>
        <w:t xml:space="preserve"> </w:t>
      </w:r>
    </w:p>
    <w:p w:rsidR="00A62CE6" w:rsidRDefault="00A62CE6">
      <w:pPr>
        <w:spacing w:after="0" w:line="240" w:lineRule="auto"/>
        <w:rPr>
          <w:rFonts w:ascii="Times New Roman" w:hAnsi="Times New Roman"/>
          <w:b/>
          <w:sz w:val="24"/>
          <w:szCs w:val="24"/>
          <w:lang w:val="en-US"/>
        </w:rPr>
        <w:sectPr w:rsidR="00A62CE6" w:rsidSect="00DE3643">
          <w:footerReference w:type="default" r:id="rId9"/>
          <w:pgSz w:w="11906" w:h="16838"/>
          <w:pgMar w:top="1134" w:right="851" w:bottom="1134" w:left="851" w:header="709" w:footer="709" w:gutter="0"/>
          <w:cols w:space="708"/>
          <w:titlePg/>
          <w:docGrid w:linePitch="360"/>
        </w:sectPr>
      </w:pPr>
    </w:p>
    <w:tbl>
      <w:tblPr>
        <w:tblW w:w="0" w:type="auto"/>
        <w:jc w:val="center"/>
        <w:tblInd w:w="-936" w:type="dxa"/>
        <w:tblCellMar>
          <w:left w:w="0" w:type="dxa"/>
          <w:right w:w="0" w:type="dxa"/>
        </w:tblCellMar>
        <w:tblLook w:val="0000"/>
      </w:tblPr>
      <w:tblGrid>
        <w:gridCol w:w="2808"/>
        <w:gridCol w:w="1353"/>
        <w:gridCol w:w="5045"/>
        <w:gridCol w:w="927"/>
        <w:gridCol w:w="1701"/>
      </w:tblGrid>
      <w:tr w:rsidR="00A62CE6" w:rsidRPr="0009294A" w:rsidTr="00CE49D2">
        <w:trPr>
          <w:jc w:val="center"/>
        </w:trPr>
        <w:tc>
          <w:tcPr>
            <w:tcW w:w="11834" w:type="dxa"/>
            <w:gridSpan w:val="5"/>
            <w:tcBorders>
              <w:bottom w:val="single" w:sz="6" w:space="0" w:color="000000"/>
            </w:tcBorders>
            <w:tcMar>
              <w:top w:w="0" w:type="dxa"/>
              <w:left w:w="108" w:type="dxa"/>
              <w:bottom w:w="0" w:type="dxa"/>
              <w:right w:w="108" w:type="dxa"/>
            </w:tcMar>
            <w:vAlign w:val="bottom"/>
          </w:tcPr>
          <w:p w:rsidR="00A62CE6" w:rsidRPr="00A62CE6" w:rsidRDefault="00A62CE6" w:rsidP="00A62CE6">
            <w:pPr>
              <w:spacing w:after="0" w:line="240" w:lineRule="auto"/>
              <w:rPr>
                <w:rFonts w:ascii="Times New Roman" w:hAnsi="Times New Roman"/>
                <w:b/>
                <w:sz w:val="20"/>
                <w:szCs w:val="20"/>
                <w:lang w:val="en-GB"/>
              </w:rPr>
            </w:pPr>
            <w:r w:rsidRPr="00A62CE6">
              <w:rPr>
                <w:rFonts w:ascii="Times New Roman" w:hAnsi="Times New Roman"/>
                <w:b/>
                <w:bCs/>
                <w:sz w:val="20"/>
                <w:szCs w:val="20"/>
                <w:lang w:val="en-GB"/>
              </w:rPr>
              <w:lastRenderedPageBreak/>
              <w:t>Table 1</w:t>
            </w:r>
          </w:p>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b/>
                <w:bCs/>
                <w:sz w:val="20"/>
                <w:szCs w:val="20"/>
                <w:lang w:val="en-GB"/>
              </w:rPr>
              <w:t>Definition and descriptive statistics of the variables</w:t>
            </w:r>
          </w:p>
        </w:tc>
      </w:tr>
      <w:tr w:rsidR="00A62CE6" w:rsidRPr="00A62CE6" w:rsidTr="00A62CE6">
        <w:trPr>
          <w:jc w:val="center"/>
        </w:trPr>
        <w:tc>
          <w:tcPr>
            <w:tcW w:w="4161" w:type="dxa"/>
            <w:gridSpan w:val="2"/>
            <w:tcBorders>
              <w:top w:val="single" w:sz="6" w:space="0" w:color="000000"/>
              <w:bottom w:val="single" w:sz="6" w:space="0" w:color="000000"/>
            </w:tcBorders>
            <w:tcMar>
              <w:top w:w="0" w:type="dxa"/>
              <w:left w:w="108" w:type="dxa"/>
              <w:bottom w:w="0" w:type="dxa"/>
              <w:right w:w="108" w:type="dxa"/>
            </w:tcMar>
            <w:vAlign w:val="bottom"/>
          </w:tcPr>
          <w:p w:rsidR="00A62CE6" w:rsidRPr="00A62CE6" w:rsidRDefault="00A62CE6" w:rsidP="00A62CE6">
            <w:pPr>
              <w:spacing w:after="0" w:line="240" w:lineRule="auto"/>
              <w:rPr>
                <w:rFonts w:ascii="Times New Roman" w:hAnsi="Times New Roman"/>
                <w:sz w:val="20"/>
                <w:szCs w:val="20"/>
                <w:lang w:val="en-GB"/>
              </w:rPr>
            </w:pPr>
          </w:p>
        </w:tc>
        <w:tc>
          <w:tcPr>
            <w:tcW w:w="5045" w:type="dxa"/>
            <w:tcBorders>
              <w:top w:val="single" w:sz="6" w:space="0" w:color="000000"/>
              <w:bottom w:val="single" w:sz="6" w:space="0" w:color="000000"/>
            </w:tcBorders>
            <w:vAlign w:val="bottom"/>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bCs/>
                <w:sz w:val="20"/>
                <w:szCs w:val="20"/>
                <w:lang w:val="en-GB"/>
              </w:rPr>
              <w:t>Definition of Variables</w:t>
            </w:r>
          </w:p>
        </w:tc>
        <w:tc>
          <w:tcPr>
            <w:tcW w:w="927" w:type="dxa"/>
            <w:tcBorders>
              <w:top w:val="single" w:sz="6" w:space="0" w:color="000000"/>
              <w:bottom w:val="single" w:sz="6" w:space="0" w:color="000000"/>
            </w:tcBorders>
            <w:tcMar>
              <w:top w:w="0" w:type="dxa"/>
              <w:left w:w="108" w:type="dxa"/>
              <w:bottom w:w="0" w:type="dxa"/>
              <w:right w:w="108" w:type="dxa"/>
            </w:tcMar>
            <w:vAlign w:val="bottom"/>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bCs/>
                <w:sz w:val="20"/>
                <w:szCs w:val="20"/>
                <w:lang w:val="en-GB"/>
              </w:rPr>
              <w:t>Average</w:t>
            </w:r>
          </w:p>
        </w:tc>
        <w:tc>
          <w:tcPr>
            <w:tcW w:w="1701" w:type="dxa"/>
            <w:tcBorders>
              <w:top w:val="single" w:sz="6" w:space="0" w:color="000000"/>
              <w:bottom w:val="single" w:sz="6" w:space="0" w:color="000000"/>
            </w:tcBorders>
            <w:tcMar>
              <w:top w:w="0" w:type="dxa"/>
              <w:left w:w="108" w:type="dxa"/>
              <w:bottom w:w="0" w:type="dxa"/>
              <w:right w:w="108" w:type="dxa"/>
            </w:tcMar>
            <w:vAlign w:val="bottom"/>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bCs/>
                <w:sz w:val="20"/>
                <w:szCs w:val="20"/>
                <w:lang w:val="en-GB"/>
              </w:rPr>
              <w:t>Standard Deviation</w:t>
            </w:r>
          </w:p>
        </w:tc>
      </w:tr>
      <w:tr w:rsidR="00A62CE6" w:rsidRPr="00A62CE6" w:rsidTr="00CE49D2">
        <w:trPr>
          <w:jc w:val="center"/>
        </w:trPr>
        <w:tc>
          <w:tcPr>
            <w:tcW w:w="2808" w:type="dxa"/>
            <w:tcBorders>
              <w:top w:val="single" w:sz="6" w:space="0" w:color="000000"/>
              <w:bottom w:val="single" w:sz="6" w:space="0" w:color="000000"/>
            </w:tcBorders>
            <w:tcMar>
              <w:top w:w="0" w:type="dxa"/>
              <w:left w:w="108" w:type="dxa"/>
              <w:bottom w:w="0" w:type="dxa"/>
              <w:right w:w="108" w:type="dxa"/>
            </w:tcMar>
          </w:tcPr>
          <w:p w:rsidR="00A62CE6" w:rsidRPr="00A62CE6" w:rsidRDefault="00A62CE6" w:rsidP="00A62CE6">
            <w:pPr>
              <w:spacing w:after="0" w:line="240" w:lineRule="auto"/>
              <w:rPr>
                <w:rFonts w:ascii="Times New Roman" w:hAnsi="Times New Roman"/>
                <w:b/>
                <w:sz w:val="20"/>
                <w:szCs w:val="20"/>
                <w:lang w:val="en-GB"/>
              </w:rPr>
            </w:pPr>
            <w:r w:rsidRPr="00A62CE6">
              <w:rPr>
                <w:rFonts w:ascii="Times New Roman" w:hAnsi="Times New Roman"/>
                <w:b/>
                <w:i/>
                <w:iCs/>
                <w:sz w:val="20"/>
                <w:szCs w:val="20"/>
                <w:lang w:val="en-GB"/>
              </w:rPr>
              <w:t>Dependent Variable (y)</w:t>
            </w:r>
          </w:p>
        </w:tc>
        <w:tc>
          <w:tcPr>
            <w:tcW w:w="6398" w:type="dxa"/>
            <w:gridSpan w:val="2"/>
            <w:tcBorders>
              <w:top w:val="single" w:sz="6" w:space="0" w:color="000000"/>
              <w:bottom w:val="single" w:sz="6" w:space="0" w:color="000000"/>
            </w:tcBorders>
            <w:tcMar>
              <w:top w:w="0" w:type="dxa"/>
              <w:left w:w="108" w:type="dxa"/>
              <w:bottom w:w="0" w:type="dxa"/>
              <w:right w:w="108" w:type="dxa"/>
            </w:tcMa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
                <w:iCs/>
                <w:sz w:val="20"/>
                <w:szCs w:val="20"/>
                <w:lang w:val="en-GB"/>
              </w:rPr>
              <w:t> </w:t>
            </w:r>
          </w:p>
        </w:tc>
        <w:tc>
          <w:tcPr>
            <w:tcW w:w="927" w:type="dxa"/>
            <w:tcBorders>
              <w:top w:val="single" w:sz="6" w:space="0" w:color="000000"/>
              <w:bottom w:val="single" w:sz="6" w:space="0" w:color="000000"/>
            </w:tcBorders>
            <w:tcMar>
              <w:top w:w="0" w:type="dxa"/>
              <w:left w:w="108" w:type="dxa"/>
              <w:bottom w:w="0" w:type="dxa"/>
              <w:right w:w="108" w:type="dxa"/>
            </w:tcMar>
          </w:tcPr>
          <w:p w:rsidR="00A62CE6" w:rsidRPr="00A62CE6" w:rsidRDefault="00A62CE6" w:rsidP="00A62CE6">
            <w:pPr>
              <w:spacing w:after="0" w:line="240" w:lineRule="auto"/>
              <w:jc w:val="center"/>
              <w:rPr>
                <w:rFonts w:ascii="Times New Roman" w:hAnsi="Times New Roman"/>
                <w:sz w:val="20"/>
                <w:szCs w:val="20"/>
                <w:lang w:val="en-GB"/>
              </w:rPr>
            </w:pPr>
          </w:p>
        </w:tc>
        <w:tc>
          <w:tcPr>
            <w:tcW w:w="1701" w:type="dxa"/>
            <w:tcBorders>
              <w:top w:val="single" w:sz="6" w:space="0" w:color="000000"/>
              <w:bottom w:val="single" w:sz="6" w:space="0" w:color="000000"/>
            </w:tcBorders>
            <w:tcMar>
              <w:top w:w="0" w:type="dxa"/>
              <w:left w:w="108" w:type="dxa"/>
              <w:bottom w:w="0" w:type="dxa"/>
              <w:right w:w="108" w:type="dxa"/>
            </w:tcMar>
          </w:tcPr>
          <w:p w:rsidR="00A62CE6" w:rsidRPr="00A62CE6" w:rsidRDefault="00A62CE6" w:rsidP="00A62CE6">
            <w:pPr>
              <w:spacing w:after="0" w:line="240" w:lineRule="auto"/>
              <w:jc w:val="center"/>
              <w:rPr>
                <w:rFonts w:ascii="Times New Roman" w:hAnsi="Times New Roman"/>
                <w:sz w:val="20"/>
                <w:szCs w:val="20"/>
                <w:lang w:val="en-GB"/>
              </w:rPr>
            </w:pPr>
          </w:p>
        </w:tc>
      </w:tr>
      <w:tr w:rsidR="00A62CE6" w:rsidRPr="00A62CE6" w:rsidTr="00CE49D2">
        <w:trPr>
          <w:jc w:val="center"/>
        </w:trPr>
        <w:tc>
          <w:tcPr>
            <w:tcW w:w="2808" w:type="dxa"/>
            <w:tcBorders>
              <w:top w:val="single" w:sz="6"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 xml:space="preserve">Math grade at the end of the year </w:t>
            </w:r>
          </w:p>
        </w:tc>
        <w:tc>
          <w:tcPr>
            <w:tcW w:w="6398" w:type="dxa"/>
            <w:gridSpan w:val="2"/>
            <w:tcBorders>
              <w:top w:val="single" w:sz="6"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Cs/>
                <w:sz w:val="20"/>
                <w:szCs w:val="20"/>
                <w:lang w:val="en-GB"/>
              </w:rPr>
              <w:t xml:space="preserve">Grade of the </w:t>
            </w:r>
            <w:r w:rsidRPr="00A62CE6">
              <w:rPr>
                <w:rFonts w:ascii="Times New Roman" w:hAnsi="Times New Roman"/>
                <w:sz w:val="20"/>
                <w:szCs w:val="20"/>
                <w:lang w:val="en-GB"/>
              </w:rPr>
              <w:t xml:space="preserve">student </w:t>
            </w:r>
            <w:proofErr w:type="spellStart"/>
            <w:r w:rsidRPr="00A62CE6">
              <w:rPr>
                <w:rFonts w:ascii="Times New Roman" w:hAnsi="Times New Roman"/>
                <w:i/>
                <w:sz w:val="20"/>
                <w:szCs w:val="20"/>
                <w:lang w:val="en-GB"/>
              </w:rPr>
              <w:t>i</w:t>
            </w:r>
            <w:proofErr w:type="spellEnd"/>
            <w:r w:rsidRPr="00A62CE6">
              <w:rPr>
                <w:rFonts w:ascii="Times New Roman" w:hAnsi="Times New Roman"/>
                <w:sz w:val="20"/>
                <w:szCs w:val="20"/>
                <w:lang w:val="en-GB"/>
              </w:rPr>
              <w:t xml:space="preserve"> on math test conducted by FUNDAJ (2013) at the end of school year. Rating scale ranges from 0 to 100.</w:t>
            </w:r>
          </w:p>
        </w:tc>
        <w:tc>
          <w:tcPr>
            <w:tcW w:w="927" w:type="dxa"/>
            <w:tcBorders>
              <w:top w:val="single" w:sz="6"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41.15</w:t>
            </w:r>
          </w:p>
        </w:tc>
        <w:tc>
          <w:tcPr>
            <w:tcW w:w="1701" w:type="dxa"/>
            <w:tcBorders>
              <w:top w:val="single" w:sz="6"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15.66</w:t>
            </w:r>
          </w:p>
        </w:tc>
      </w:tr>
      <w:tr w:rsidR="00A62CE6" w:rsidRPr="00A62CE6" w:rsidTr="00CE49D2">
        <w:trPr>
          <w:jc w:val="center"/>
        </w:trPr>
        <w:tc>
          <w:tcPr>
            <w:tcW w:w="11834" w:type="dxa"/>
            <w:gridSpan w:val="5"/>
            <w:tcBorders>
              <w:bottom w:val="single" w:sz="6"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
                <w:iCs/>
                <w:sz w:val="20"/>
                <w:szCs w:val="20"/>
                <w:lang w:val="en-GB"/>
              </w:rPr>
              <w:t> </w:t>
            </w:r>
          </w:p>
        </w:tc>
      </w:tr>
      <w:tr w:rsidR="00A62CE6" w:rsidRPr="00A62CE6" w:rsidTr="00CE49D2">
        <w:trPr>
          <w:jc w:val="center"/>
        </w:trPr>
        <w:tc>
          <w:tcPr>
            <w:tcW w:w="2808" w:type="dxa"/>
            <w:tcBorders>
              <w:top w:val="single" w:sz="6" w:space="0" w:color="000000"/>
              <w:bottom w:val="single" w:sz="6" w:space="0" w:color="000000"/>
            </w:tcBorders>
            <w:tcMar>
              <w:top w:w="0" w:type="dxa"/>
              <w:left w:w="108" w:type="dxa"/>
              <w:bottom w:w="0" w:type="dxa"/>
              <w:right w:w="108" w:type="dxa"/>
            </w:tcMar>
            <w:vAlign w:val="center"/>
          </w:tcPr>
          <w:p w:rsidR="00A62CE6" w:rsidRPr="00A62CE6" w:rsidRDefault="00A62CE6" w:rsidP="00CE49D2">
            <w:pPr>
              <w:spacing w:after="0" w:line="240" w:lineRule="auto"/>
              <w:rPr>
                <w:rFonts w:ascii="Times New Roman" w:hAnsi="Times New Roman"/>
                <w:b/>
                <w:i/>
                <w:iCs/>
                <w:sz w:val="20"/>
                <w:szCs w:val="20"/>
                <w:lang w:val="en-GB"/>
              </w:rPr>
            </w:pPr>
            <w:r w:rsidRPr="00A62CE6">
              <w:rPr>
                <w:rFonts w:ascii="Times New Roman" w:hAnsi="Times New Roman"/>
                <w:b/>
                <w:i/>
                <w:iCs/>
                <w:sz w:val="20"/>
                <w:szCs w:val="20"/>
                <w:lang w:val="en-GB"/>
              </w:rPr>
              <w:t>Peers’ Self-Perception</w:t>
            </w:r>
          </w:p>
        </w:tc>
        <w:tc>
          <w:tcPr>
            <w:tcW w:w="6398" w:type="dxa"/>
            <w:gridSpan w:val="2"/>
            <w:tcBorders>
              <w:top w:val="single" w:sz="6" w:space="0" w:color="000000"/>
              <w:bottom w:val="single" w:sz="6" w:space="0" w:color="000000"/>
            </w:tcBorders>
            <w:tcMar>
              <w:top w:w="0" w:type="dxa"/>
              <w:left w:w="108" w:type="dxa"/>
              <w:bottom w:w="0" w:type="dxa"/>
              <w:right w:w="108" w:type="dxa"/>
            </w:tcMar>
            <w:vAlign w:val="center"/>
          </w:tcPr>
          <w:p w:rsidR="00A62CE6" w:rsidRPr="00A62CE6" w:rsidRDefault="00A62CE6" w:rsidP="00CE49D2">
            <w:pPr>
              <w:spacing w:after="0" w:line="240" w:lineRule="auto"/>
              <w:rPr>
                <w:rFonts w:ascii="Times New Roman" w:hAnsi="Times New Roman"/>
                <w:sz w:val="20"/>
                <w:szCs w:val="20"/>
                <w:lang w:val="en-GB"/>
              </w:rPr>
            </w:pPr>
          </w:p>
        </w:tc>
        <w:tc>
          <w:tcPr>
            <w:tcW w:w="927" w:type="dxa"/>
            <w:tcBorders>
              <w:top w:val="single" w:sz="6" w:space="0" w:color="000000"/>
              <w:bottom w:val="single" w:sz="6" w:space="0" w:color="000000"/>
            </w:tcBorders>
            <w:tcMar>
              <w:top w:w="0" w:type="dxa"/>
              <w:left w:w="108" w:type="dxa"/>
              <w:bottom w:w="0" w:type="dxa"/>
              <w:right w:w="108" w:type="dxa"/>
            </w:tcMar>
            <w:vAlign w:val="center"/>
          </w:tcPr>
          <w:p w:rsidR="00A62CE6" w:rsidRPr="00A62CE6" w:rsidRDefault="00A62CE6" w:rsidP="00CE49D2">
            <w:pPr>
              <w:spacing w:after="0" w:line="240" w:lineRule="auto"/>
              <w:jc w:val="center"/>
              <w:rPr>
                <w:rFonts w:ascii="Times New Roman" w:hAnsi="Times New Roman"/>
                <w:sz w:val="20"/>
                <w:szCs w:val="20"/>
                <w:lang w:val="en-GB"/>
              </w:rPr>
            </w:pPr>
          </w:p>
        </w:tc>
        <w:tc>
          <w:tcPr>
            <w:tcW w:w="1701" w:type="dxa"/>
            <w:tcBorders>
              <w:top w:val="single" w:sz="6" w:space="0" w:color="000000"/>
              <w:bottom w:val="single" w:sz="6" w:space="0" w:color="000000"/>
            </w:tcBorders>
            <w:tcMar>
              <w:top w:w="0" w:type="dxa"/>
              <w:left w:w="108" w:type="dxa"/>
              <w:bottom w:w="0" w:type="dxa"/>
              <w:right w:w="108" w:type="dxa"/>
            </w:tcMar>
            <w:vAlign w:val="center"/>
          </w:tcPr>
          <w:p w:rsidR="00A62CE6" w:rsidRPr="00A62CE6" w:rsidRDefault="00A62CE6" w:rsidP="00CE49D2">
            <w:pPr>
              <w:spacing w:after="0" w:line="240" w:lineRule="auto"/>
              <w:jc w:val="center"/>
              <w:rPr>
                <w:rFonts w:ascii="Times New Roman" w:hAnsi="Times New Roman"/>
                <w:sz w:val="20"/>
                <w:szCs w:val="20"/>
                <w:lang w:val="en-GB"/>
              </w:rPr>
            </w:pP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CE49D2">
            <w:pPr>
              <w:spacing w:after="0" w:line="240" w:lineRule="auto"/>
              <w:rPr>
                <w:rFonts w:ascii="Times New Roman" w:hAnsi="Times New Roman"/>
                <w:sz w:val="20"/>
                <w:szCs w:val="20"/>
                <w:lang w:val="en-GB"/>
              </w:rPr>
            </w:pPr>
            <w:r w:rsidRPr="00A62CE6">
              <w:rPr>
                <w:rFonts w:ascii="Times New Roman" w:hAnsi="Times New Roman"/>
                <w:sz w:val="20"/>
                <w:szCs w:val="20"/>
                <w:lang w:val="en-GB"/>
              </w:rPr>
              <w:t>Personality</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CE49D2">
            <w:pPr>
              <w:spacing w:after="0" w:line="240" w:lineRule="auto"/>
              <w:rPr>
                <w:rFonts w:ascii="Times New Roman" w:hAnsi="Times New Roman"/>
                <w:sz w:val="20"/>
                <w:szCs w:val="20"/>
                <w:lang w:val="en-GB"/>
              </w:rPr>
            </w:pPr>
            <w:r w:rsidRPr="00A62CE6">
              <w:rPr>
                <w:rFonts w:ascii="Times New Roman" w:hAnsi="Times New Roman"/>
                <w:sz w:val="20"/>
                <w:szCs w:val="20"/>
                <w:lang w:val="en-GB"/>
              </w:rPr>
              <w:t>Student answers the question "I would change something in my personality": 1 = strongly agree, 2 = perhaps, 3 = strongly disagree</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CE49D2">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2.41</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CE49D2">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0.87</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CE49D2">
            <w:pPr>
              <w:spacing w:after="0" w:line="240" w:lineRule="auto"/>
              <w:rPr>
                <w:rFonts w:ascii="Times New Roman" w:hAnsi="Times New Roman"/>
                <w:sz w:val="20"/>
                <w:szCs w:val="20"/>
                <w:lang w:val="en-GB"/>
              </w:rPr>
            </w:pPr>
            <w:r w:rsidRPr="00A62CE6">
              <w:rPr>
                <w:rFonts w:ascii="Times New Roman" w:hAnsi="Times New Roman"/>
                <w:sz w:val="20"/>
                <w:szCs w:val="20"/>
                <w:lang w:val="en-GB"/>
              </w:rPr>
              <w:t>Left out in classroom</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CE49D2">
            <w:pPr>
              <w:spacing w:after="0" w:line="240" w:lineRule="auto"/>
              <w:rPr>
                <w:rFonts w:ascii="Times New Roman" w:hAnsi="Times New Roman"/>
                <w:sz w:val="20"/>
                <w:szCs w:val="20"/>
                <w:lang w:val="en-GB"/>
              </w:rPr>
            </w:pPr>
            <w:r w:rsidRPr="00A62CE6">
              <w:rPr>
                <w:rFonts w:ascii="Times New Roman" w:hAnsi="Times New Roman"/>
                <w:sz w:val="20"/>
                <w:szCs w:val="20"/>
                <w:lang w:val="en-GB"/>
              </w:rPr>
              <w:t>Student answers the question "Do you feel left out in class": 1 = always or almost always, 2 = sometimes, 3 = never or almost never</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CE49D2">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2.70</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CE49D2">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0.57</w:t>
            </w:r>
          </w:p>
        </w:tc>
      </w:tr>
      <w:tr w:rsidR="00A62CE6" w:rsidRPr="00A62CE6" w:rsidTr="00CE49D2">
        <w:trPr>
          <w:jc w:val="center"/>
        </w:trPr>
        <w:tc>
          <w:tcPr>
            <w:tcW w:w="2808" w:type="dxa"/>
            <w:tcBorders>
              <w:top w:val="single" w:sz="6" w:space="0" w:color="000000"/>
              <w:bottom w:val="single" w:sz="6"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b/>
                <w:sz w:val="20"/>
                <w:szCs w:val="20"/>
                <w:lang w:val="en-GB"/>
              </w:rPr>
            </w:pPr>
            <w:r w:rsidRPr="00A62CE6">
              <w:rPr>
                <w:rFonts w:ascii="Times New Roman" w:hAnsi="Times New Roman"/>
                <w:b/>
                <w:i/>
                <w:iCs/>
                <w:sz w:val="20"/>
                <w:szCs w:val="20"/>
                <w:lang w:val="en-GB"/>
              </w:rPr>
              <w:t>Individual Characteristic</w:t>
            </w:r>
            <w:r w:rsidRPr="00A62CE6">
              <w:rPr>
                <w:rFonts w:ascii="Times New Roman" w:hAnsi="Times New Roman"/>
                <w:b/>
                <w:sz w:val="20"/>
                <w:szCs w:val="20"/>
                <w:lang w:val="en-GB"/>
              </w:rPr>
              <w:t xml:space="preserve"> </w:t>
            </w:r>
            <w:r w:rsidRPr="00A62CE6">
              <w:rPr>
                <w:rFonts w:ascii="Times New Roman" w:hAnsi="Times New Roman"/>
                <w:b/>
                <w:bCs/>
                <w:i/>
                <w:iCs/>
                <w:sz w:val="20"/>
                <w:szCs w:val="20"/>
                <w:lang w:val="en-GB"/>
              </w:rPr>
              <w:t>(X)</w:t>
            </w:r>
          </w:p>
        </w:tc>
        <w:tc>
          <w:tcPr>
            <w:tcW w:w="9026" w:type="dxa"/>
            <w:gridSpan w:val="4"/>
            <w:tcBorders>
              <w:top w:val="single" w:sz="6" w:space="0" w:color="000000"/>
              <w:bottom w:val="single" w:sz="6"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
                <w:iCs/>
                <w:sz w:val="20"/>
                <w:szCs w:val="20"/>
                <w:lang w:val="en-GB"/>
              </w:rPr>
              <w:t> </w:t>
            </w:r>
          </w:p>
        </w:tc>
      </w:tr>
      <w:tr w:rsidR="00A62CE6" w:rsidRPr="00A62CE6" w:rsidTr="00CE49D2">
        <w:trPr>
          <w:jc w:val="center"/>
        </w:trPr>
        <w:tc>
          <w:tcPr>
            <w:tcW w:w="2808" w:type="dxa"/>
            <w:tcBorders>
              <w:top w:val="single" w:sz="6" w:space="0" w:color="000000"/>
              <w:bottom w:val="single" w:sz="2" w:space="0" w:color="000000"/>
            </w:tcBorders>
            <w:tcMar>
              <w:top w:w="0" w:type="dxa"/>
              <w:left w:w="108" w:type="dxa"/>
              <w:bottom w:w="0" w:type="dxa"/>
              <w:right w:w="108" w:type="dxa"/>
            </w:tcMa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 xml:space="preserve">Initial math grade </w:t>
            </w:r>
            <w:r w:rsidRPr="00A62CE6">
              <w:rPr>
                <w:rFonts w:ascii="Times New Roman" w:hAnsi="Times New Roman"/>
                <w:i/>
                <w:sz w:val="20"/>
                <w:szCs w:val="20"/>
                <w:lang w:val="en-GB"/>
              </w:rPr>
              <w:t>(y</w:t>
            </w:r>
            <w:r w:rsidRPr="00A62CE6">
              <w:rPr>
                <w:rFonts w:ascii="Times New Roman" w:hAnsi="Times New Roman"/>
                <w:i/>
                <w:sz w:val="20"/>
                <w:szCs w:val="20"/>
                <w:vertAlign w:val="superscript"/>
                <w:lang w:val="en-GB"/>
              </w:rPr>
              <w:t>0</w:t>
            </w:r>
            <w:r w:rsidRPr="00A62CE6">
              <w:rPr>
                <w:rFonts w:ascii="Times New Roman" w:hAnsi="Times New Roman"/>
                <w:i/>
                <w:sz w:val="20"/>
                <w:szCs w:val="20"/>
                <w:lang w:val="en-GB"/>
              </w:rPr>
              <w:t>)</w:t>
            </w:r>
          </w:p>
        </w:tc>
        <w:tc>
          <w:tcPr>
            <w:tcW w:w="6398" w:type="dxa"/>
            <w:gridSpan w:val="2"/>
            <w:tcBorders>
              <w:top w:val="single" w:sz="6"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 xml:space="preserve">Grade of student </w:t>
            </w:r>
            <w:proofErr w:type="spellStart"/>
            <w:r w:rsidRPr="00A62CE6">
              <w:rPr>
                <w:rFonts w:ascii="Times New Roman" w:hAnsi="Times New Roman"/>
                <w:i/>
                <w:sz w:val="20"/>
                <w:szCs w:val="20"/>
                <w:lang w:val="en-GB"/>
              </w:rPr>
              <w:t>i</w:t>
            </w:r>
            <w:proofErr w:type="spellEnd"/>
            <w:r w:rsidRPr="00A62CE6">
              <w:rPr>
                <w:rFonts w:ascii="Times New Roman" w:hAnsi="Times New Roman"/>
                <w:sz w:val="20"/>
                <w:szCs w:val="20"/>
                <w:lang w:val="en-GB"/>
              </w:rPr>
              <w:t xml:space="preserve"> on math test conducted by FUNDAJ (2013) at the beginning of school year. Rating scale ranges from 0 to 100.</w:t>
            </w:r>
          </w:p>
        </w:tc>
        <w:tc>
          <w:tcPr>
            <w:tcW w:w="927" w:type="dxa"/>
            <w:tcBorders>
              <w:top w:val="single" w:sz="6"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41.92</w:t>
            </w:r>
          </w:p>
        </w:tc>
        <w:tc>
          <w:tcPr>
            <w:tcW w:w="1701" w:type="dxa"/>
            <w:tcBorders>
              <w:top w:val="single" w:sz="6"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15.88</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Male</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Cs/>
                <w:sz w:val="20"/>
                <w:szCs w:val="20"/>
                <w:lang w:val="en-GB"/>
              </w:rPr>
              <w:t>Dummy</w:t>
            </w:r>
            <w:r w:rsidRPr="00A62CE6">
              <w:rPr>
                <w:rFonts w:ascii="Times New Roman" w:hAnsi="Times New Roman"/>
                <w:sz w:val="20"/>
                <w:szCs w:val="20"/>
                <w:lang w:val="en-GB"/>
              </w:rPr>
              <w:t xml:space="preserve"> equals 1 if student is male</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0.45</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0.50</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Whites</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Cs/>
                <w:sz w:val="20"/>
                <w:szCs w:val="20"/>
                <w:lang w:val="en-GB"/>
              </w:rPr>
              <w:t>Dummy</w:t>
            </w:r>
            <w:r w:rsidRPr="00A62CE6">
              <w:rPr>
                <w:rFonts w:ascii="Times New Roman" w:hAnsi="Times New Roman"/>
                <w:sz w:val="20"/>
                <w:szCs w:val="20"/>
                <w:lang w:val="en-GB"/>
              </w:rPr>
              <w:t xml:space="preserve"> equals 1 if students declare themselves as white and 0 if they describe themselves as black, mixed race, Asian, or indigenous</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0.19</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0.39</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Age</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Age of the student in years</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11.19</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0.87</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Newcomer</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Cs/>
                <w:sz w:val="20"/>
                <w:szCs w:val="20"/>
                <w:lang w:val="en-GB"/>
              </w:rPr>
              <w:t>Dummy</w:t>
            </w:r>
            <w:r w:rsidRPr="00A62CE6">
              <w:rPr>
                <w:rFonts w:ascii="Times New Roman" w:hAnsi="Times New Roman"/>
                <w:sz w:val="20"/>
                <w:szCs w:val="20"/>
                <w:lang w:val="en-GB"/>
              </w:rPr>
              <w:t xml:space="preserve"> equals 1 if student has been attending the  school researched for less than one year </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0.73</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0.45</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Dedication to Studies</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Student answers the question "How often do you study the school materials:" 1 = every day of the week, 2 = only on school days, 3 = 3 days per week, 4 = less than 3 days per week, 5 = only if there is a test, 6 = never or almost never</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2.57</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1.52</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Praise from Teacher</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Student answers the question "the math teacher praises or congratulates you when you get a good grade or do the homework well": 1 = always or almost always, 2 = sometimes, 3 = never or almost never</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1.49</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0.66</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Visits to friends’ houses</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Number of friends in the class who students regularly visit</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1.06</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1.25</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Religiousness</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Student answers the question "Do you ever go to church/mass?": 1 = always or almost always, 2 = sometimes, 3 = never or almost never</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1.75</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0.70</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Sports clubs, gyms</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Cs/>
                <w:sz w:val="20"/>
                <w:szCs w:val="20"/>
                <w:lang w:val="en-GB"/>
              </w:rPr>
              <w:t>Dummy</w:t>
            </w:r>
            <w:r w:rsidRPr="00A62CE6">
              <w:rPr>
                <w:rFonts w:ascii="Times New Roman" w:hAnsi="Times New Roman"/>
                <w:sz w:val="20"/>
                <w:szCs w:val="20"/>
                <w:lang w:val="en-GB"/>
              </w:rPr>
              <w:t xml:space="preserve"> equals 1 if student attends a sports club, sports </w:t>
            </w:r>
            <w:proofErr w:type="spellStart"/>
            <w:r w:rsidRPr="00A62CE6">
              <w:rPr>
                <w:rFonts w:ascii="Times New Roman" w:hAnsi="Times New Roman"/>
                <w:sz w:val="20"/>
                <w:szCs w:val="20"/>
                <w:lang w:val="en-GB"/>
              </w:rPr>
              <w:t>center</w:t>
            </w:r>
            <w:proofErr w:type="spellEnd"/>
            <w:r w:rsidRPr="00A62CE6">
              <w:rPr>
                <w:rFonts w:ascii="Times New Roman" w:hAnsi="Times New Roman"/>
                <w:sz w:val="20"/>
                <w:szCs w:val="20"/>
                <w:lang w:val="en-GB"/>
              </w:rPr>
              <w:t xml:space="preserve"> or fitness facility in their </w:t>
            </w:r>
            <w:proofErr w:type="spellStart"/>
            <w:r w:rsidRPr="00A62CE6">
              <w:rPr>
                <w:rFonts w:ascii="Times New Roman" w:hAnsi="Times New Roman"/>
                <w:sz w:val="20"/>
                <w:szCs w:val="20"/>
                <w:lang w:val="en-GB"/>
              </w:rPr>
              <w:t>neighborhood</w:t>
            </w:r>
            <w:proofErr w:type="spellEnd"/>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0.23</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0.42</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 xml:space="preserve">Safety in the </w:t>
            </w:r>
            <w:proofErr w:type="spellStart"/>
            <w:r w:rsidRPr="00A62CE6">
              <w:rPr>
                <w:rFonts w:ascii="Times New Roman" w:hAnsi="Times New Roman"/>
                <w:sz w:val="20"/>
                <w:szCs w:val="20"/>
                <w:lang w:val="en-GB"/>
              </w:rPr>
              <w:t>neighborhood</w:t>
            </w:r>
            <w:proofErr w:type="spellEnd"/>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Cs/>
                <w:sz w:val="20"/>
                <w:szCs w:val="20"/>
                <w:lang w:val="en-GB"/>
              </w:rPr>
              <w:t>Dummy</w:t>
            </w:r>
            <w:r w:rsidRPr="00A62CE6">
              <w:rPr>
                <w:rFonts w:ascii="Times New Roman" w:hAnsi="Times New Roman"/>
                <w:sz w:val="20"/>
                <w:szCs w:val="20"/>
                <w:lang w:val="en-GB"/>
              </w:rPr>
              <w:t xml:space="preserve"> equals 1 if student says they feel safe in their </w:t>
            </w:r>
            <w:proofErr w:type="spellStart"/>
            <w:r w:rsidRPr="00A62CE6">
              <w:rPr>
                <w:rFonts w:ascii="Times New Roman" w:hAnsi="Times New Roman"/>
                <w:sz w:val="20"/>
                <w:szCs w:val="20"/>
                <w:lang w:val="en-GB"/>
              </w:rPr>
              <w:t>neighborhood</w:t>
            </w:r>
            <w:proofErr w:type="spellEnd"/>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0.79</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0.40</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Male sex (parent or guardian)</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Cs/>
                <w:sz w:val="20"/>
                <w:szCs w:val="20"/>
                <w:lang w:val="en-GB"/>
              </w:rPr>
              <w:t>Dummy</w:t>
            </w:r>
            <w:r w:rsidRPr="00A62CE6">
              <w:rPr>
                <w:rFonts w:ascii="Times New Roman" w:hAnsi="Times New Roman"/>
                <w:sz w:val="20"/>
                <w:szCs w:val="20"/>
                <w:lang w:val="en-GB"/>
              </w:rPr>
              <w:t xml:space="preserve"> equals 1 if a parent or person responsible for the student is male</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0.13</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0.34</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White (parent or guardian)</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
                <w:iCs/>
                <w:sz w:val="20"/>
                <w:szCs w:val="20"/>
                <w:lang w:val="en-GB"/>
              </w:rPr>
              <w:t>Dummy</w:t>
            </w:r>
            <w:r w:rsidRPr="00A62CE6">
              <w:rPr>
                <w:rFonts w:ascii="Times New Roman" w:hAnsi="Times New Roman"/>
                <w:sz w:val="20"/>
                <w:szCs w:val="20"/>
                <w:lang w:val="en-GB"/>
              </w:rPr>
              <w:t xml:space="preserve"> equals one for parents/guardians who declare </w:t>
            </w:r>
            <w:r w:rsidRPr="00A62CE6">
              <w:rPr>
                <w:rFonts w:ascii="Times New Roman" w:hAnsi="Times New Roman"/>
                <w:i/>
                <w:sz w:val="20"/>
                <w:szCs w:val="20"/>
                <w:lang w:val="en-GB"/>
              </w:rPr>
              <w:t>themselves</w:t>
            </w:r>
            <w:r w:rsidRPr="00A62CE6">
              <w:rPr>
                <w:rFonts w:ascii="Times New Roman" w:hAnsi="Times New Roman"/>
                <w:sz w:val="20"/>
                <w:szCs w:val="20"/>
                <w:lang w:val="en-GB"/>
              </w:rPr>
              <w:t xml:space="preserve"> white and 0 if they declare themselves as black, mixed race, Asian, or indigenous</w:t>
            </w:r>
          </w:p>
        </w:tc>
        <w:tc>
          <w:tcPr>
            <w:tcW w:w="927" w:type="dxa"/>
            <w:tcBorders>
              <w:top w:val="single" w:sz="2" w:space="0" w:color="000000"/>
              <w:bottom w:val="single" w:sz="2" w:space="0" w:color="000000"/>
            </w:tcBorders>
            <w:shd w:val="clear" w:color="auto" w:fill="auto"/>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0.17</w:t>
            </w:r>
          </w:p>
        </w:tc>
        <w:tc>
          <w:tcPr>
            <w:tcW w:w="1701" w:type="dxa"/>
            <w:tcBorders>
              <w:top w:val="single" w:sz="2" w:space="0" w:color="000000"/>
              <w:bottom w:val="single" w:sz="2" w:space="0" w:color="000000"/>
            </w:tcBorders>
            <w:shd w:val="clear" w:color="auto" w:fill="auto"/>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0.38</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Age (parent or guardian)</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Age of student’s primary parent or guardian in years</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38.48</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8.16</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lastRenderedPageBreak/>
              <w:t>Educational level (parent or guardian)</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Parents/guardians answer the question: "What is the highest grade finished successfully?": 1 = 1 year (literacy), ..., 9 = 9 years; 10 = 1 year of high school, ..., 12 = last year of high school; 13 = 1 year of university ..., 18 = final year of university</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8.85</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3.44</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Marital Status (parent or guardian)</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Cs/>
                <w:sz w:val="20"/>
                <w:szCs w:val="20"/>
                <w:lang w:val="en-GB"/>
              </w:rPr>
              <w:t>Dummy</w:t>
            </w:r>
            <w:r w:rsidRPr="00A62CE6">
              <w:rPr>
                <w:rFonts w:ascii="Times New Roman" w:hAnsi="Times New Roman"/>
                <w:sz w:val="20"/>
                <w:szCs w:val="20"/>
                <w:lang w:val="en-GB"/>
              </w:rPr>
              <w:t xml:space="preserve"> equals 1 for parents/guardians married with a legally recognized union or common-law marriage</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0.55</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0.50</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Kinship (parent or guardian) with student</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Cs/>
                <w:sz w:val="20"/>
                <w:szCs w:val="20"/>
                <w:lang w:val="en-GB"/>
              </w:rPr>
              <w:t>Dummy</w:t>
            </w:r>
            <w:r w:rsidRPr="00A62CE6">
              <w:rPr>
                <w:rFonts w:ascii="Times New Roman" w:hAnsi="Times New Roman"/>
                <w:sz w:val="20"/>
                <w:szCs w:val="20"/>
                <w:lang w:val="en-GB"/>
              </w:rPr>
              <w:t xml:space="preserve"> equals 1 for natural or adoptive parent and 0 for the other cases (grandparents, uncles, brothers, stepfather / stepmother, etc.)</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0.82</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0.38</w:t>
            </w:r>
          </w:p>
        </w:tc>
      </w:tr>
      <w:tr w:rsidR="00A62CE6" w:rsidRPr="00A62CE6" w:rsidTr="00CE49D2">
        <w:trPr>
          <w:jc w:val="center"/>
        </w:trPr>
        <w:tc>
          <w:tcPr>
            <w:tcW w:w="2808"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Beneficiary of social program (parent or guardian)</w:t>
            </w:r>
          </w:p>
        </w:tc>
        <w:tc>
          <w:tcPr>
            <w:tcW w:w="6398" w:type="dxa"/>
            <w:gridSpan w:val="2"/>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Cs/>
                <w:sz w:val="20"/>
                <w:szCs w:val="20"/>
                <w:lang w:val="en-GB"/>
              </w:rPr>
              <w:t>Dummy</w:t>
            </w:r>
            <w:r w:rsidRPr="00A62CE6">
              <w:rPr>
                <w:rFonts w:ascii="Times New Roman" w:hAnsi="Times New Roman"/>
                <w:sz w:val="20"/>
                <w:szCs w:val="20"/>
                <w:lang w:val="en-GB"/>
              </w:rPr>
              <w:t xml:space="preserve"> equals 1 if parents/guardian receives any government financial assistance</w:t>
            </w:r>
          </w:p>
        </w:tc>
        <w:tc>
          <w:tcPr>
            <w:tcW w:w="927"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0.62</w:t>
            </w:r>
          </w:p>
        </w:tc>
        <w:tc>
          <w:tcPr>
            <w:tcW w:w="1701" w:type="dxa"/>
            <w:tcBorders>
              <w:top w:val="single" w:sz="2" w:space="0" w:color="000000"/>
              <w:bottom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0.49</w:t>
            </w:r>
          </w:p>
        </w:tc>
      </w:tr>
      <w:tr w:rsidR="00A62CE6" w:rsidRPr="00A62CE6" w:rsidTr="00CE49D2">
        <w:trPr>
          <w:jc w:val="center"/>
        </w:trPr>
        <w:tc>
          <w:tcPr>
            <w:tcW w:w="2808" w:type="dxa"/>
            <w:tcBorders>
              <w:top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Student grade report (parent or guardian)</w:t>
            </w:r>
          </w:p>
        </w:tc>
        <w:tc>
          <w:tcPr>
            <w:tcW w:w="6398" w:type="dxa"/>
            <w:gridSpan w:val="2"/>
            <w:tcBorders>
              <w:top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Parents/guardians answered the question "Do you check the student’s grade report?”: 1 = always or almost always, 2 = sometimes, 3 = never or almost never</w:t>
            </w:r>
          </w:p>
        </w:tc>
        <w:tc>
          <w:tcPr>
            <w:tcW w:w="927" w:type="dxa"/>
            <w:tcBorders>
              <w:top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1.20</w:t>
            </w:r>
          </w:p>
        </w:tc>
        <w:tc>
          <w:tcPr>
            <w:tcW w:w="1701" w:type="dxa"/>
            <w:tcBorders>
              <w:top w:val="single" w:sz="2"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r w:rsidRPr="00A62CE6">
              <w:rPr>
                <w:rFonts w:ascii="Times New Roman" w:hAnsi="Times New Roman"/>
                <w:sz w:val="20"/>
                <w:szCs w:val="20"/>
                <w:lang w:val="en-GB"/>
              </w:rPr>
              <w:t>0.51</w:t>
            </w:r>
          </w:p>
        </w:tc>
      </w:tr>
      <w:tr w:rsidR="00A62CE6" w:rsidRPr="00A62CE6" w:rsidTr="00CE49D2">
        <w:trPr>
          <w:jc w:val="center"/>
        </w:trPr>
        <w:tc>
          <w:tcPr>
            <w:tcW w:w="2808" w:type="dxa"/>
            <w:tcBorders>
              <w:bottom w:val="single" w:sz="6"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p>
        </w:tc>
        <w:tc>
          <w:tcPr>
            <w:tcW w:w="6398" w:type="dxa"/>
            <w:gridSpan w:val="2"/>
            <w:tcBorders>
              <w:bottom w:val="single" w:sz="6"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p>
        </w:tc>
        <w:tc>
          <w:tcPr>
            <w:tcW w:w="927" w:type="dxa"/>
            <w:tcBorders>
              <w:bottom w:val="single" w:sz="6"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p>
        </w:tc>
        <w:tc>
          <w:tcPr>
            <w:tcW w:w="1701" w:type="dxa"/>
            <w:tcBorders>
              <w:bottom w:val="single" w:sz="6" w:space="0" w:color="000000"/>
            </w:tcBorders>
            <w:tcMar>
              <w:top w:w="0" w:type="dxa"/>
              <w:left w:w="108" w:type="dxa"/>
              <w:bottom w:w="0" w:type="dxa"/>
              <w:right w:w="108" w:type="dxa"/>
            </w:tcMar>
            <w:vAlign w:val="center"/>
          </w:tcPr>
          <w:p w:rsidR="00A62CE6" w:rsidRPr="00A62CE6" w:rsidRDefault="00A62CE6" w:rsidP="00A62CE6">
            <w:pPr>
              <w:spacing w:after="0" w:line="240" w:lineRule="auto"/>
              <w:jc w:val="center"/>
              <w:rPr>
                <w:rFonts w:ascii="Times New Roman" w:hAnsi="Times New Roman"/>
                <w:sz w:val="20"/>
                <w:szCs w:val="20"/>
                <w:lang w:val="en-GB"/>
              </w:rPr>
            </w:pPr>
          </w:p>
        </w:tc>
      </w:tr>
      <w:tr w:rsidR="00A62CE6" w:rsidRPr="0009294A" w:rsidTr="00CE49D2">
        <w:trPr>
          <w:jc w:val="center"/>
        </w:trPr>
        <w:tc>
          <w:tcPr>
            <w:tcW w:w="2808" w:type="dxa"/>
            <w:tcBorders>
              <w:top w:val="single" w:sz="6" w:space="0" w:color="000000"/>
              <w:bottom w:val="single" w:sz="6"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b/>
                <w:sz w:val="20"/>
                <w:szCs w:val="20"/>
                <w:lang w:val="en-GB"/>
              </w:rPr>
            </w:pPr>
            <w:r w:rsidRPr="00A62CE6">
              <w:rPr>
                <w:rFonts w:ascii="Times New Roman" w:hAnsi="Times New Roman"/>
                <w:b/>
                <w:i/>
                <w:iCs/>
                <w:sz w:val="20"/>
                <w:szCs w:val="20"/>
                <w:lang w:val="en-GB"/>
              </w:rPr>
              <w:t xml:space="preserve">Peers’ characteristic </w:t>
            </w:r>
            <w:r w:rsidRPr="00A62CE6">
              <w:rPr>
                <w:rFonts w:ascii="Times New Roman" w:hAnsi="Times New Roman"/>
                <w:b/>
                <w:bCs/>
                <w:i/>
                <w:iCs/>
                <w:sz w:val="20"/>
                <w:szCs w:val="20"/>
                <w:lang w:val="en-GB"/>
              </w:rPr>
              <w:t>(GX)</w:t>
            </w:r>
          </w:p>
        </w:tc>
        <w:tc>
          <w:tcPr>
            <w:tcW w:w="9026" w:type="dxa"/>
            <w:gridSpan w:val="4"/>
            <w:tcBorders>
              <w:top w:val="single" w:sz="6" w:space="0" w:color="000000"/>
              <w:bottom w:val="single" w:sz="6" w:space="0" w:color="000000"/>
            </w:tcBorders>
            <w:tcMar>
              <w:top w:w="0" w:type="dxa"/>
              <w:left w:w="108" w:type="dxa"/>
              <w:bottom w:w="0" w:type="dxa"/>
              <w:right w:w="108" w:type="dxa"/>
            </w:tcMar>
            <w:vAlign w:val="cente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Average values of all students’ control variables among the group of direct friends of student</w:t>
            </w:r>
            <w:r w:rsidRPr="00A62CE6">
              <w:rPr>
                <w:rFonts w:ascii="Times New Roman" w:hAnsi="Times New Roman"/>
                <w:i/>
                <w:sz w:val="20"/>
                <w:szCs w:val="20"/>
                <w:lang w:val="en-GB"/>
              </w:rPr>
              <w:t xml:space="preserve"> </w:t>
            </w:r>
            <w:proofErr w:type="spellStart"/>
            <w:r w:rsidRPr="00A62CE6">
              <w:rPr>
                <w:rFonts w:ascii="Times New Roman" w:hAnsi="Times New Roman"/>
                <w:i/>
                <w:sz w:val="20"/>
                <w:szCs w:val="20"/>
                <w:lang w:val="en-GB"/>
              </w:rPr>
              <w:t>i</w:t>
            </w:r>
            <w:proofErr w:type="spellEnd"/>
          </w:p>
        </w:tc>
      </w:tr>
      <w:tr w:rsidR="00A62CE6" w:rsidRPr="0009294A" w:rsidTr="00CE49D2">
        <w:trPr>
          <w:jc w:val="center"/>
        </w:trPr>
        <w:tc>
          <w:tcPr>
            <w:tcW w:w="2808" w:type="dxa"/>
            <w:tcBorders>
              <w:top w:val="single" w:sz="6" w:space="0" w:color="000000"/>
            </w:tcBorders>
            <w:tcMar>
              <w:top w:w="0" w:type="dxa"/>
              <w:left w:w="108" w:type="dxa"/>
              <w:bottom w:w="0" w:type="dxa"/>
              <w:right w:w="108" w:type="dxa"/>
            </w:tcMa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 </w:t>
            </w:r>
          </w:p>
        </w:tc>
        <w:tc>
          <w:tcPr>
            <w:tcW w:w="6398" w:type="dxa"/>
            <w:gridSpan w:val="2"/>
            <w:tcBorders>
              <w:top w:val="single" w:sz="6" w:space="0" w:color="000000"/>
            </w:tcBorders>
            <w:tcMar>
              <w:top w:w="0" w:type="dxa"/>
              <w:left w:w="108" w:type="dxa"/>
              <w:bottom w:w="0" w:type="dxa"/>
              <w:right w:w="108" w:type="dxa"/>
            </w:tcMa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 </w:t>
            </w:r>
          </w:p>
        </w:tc>
        <w:tc>
          <w:tcPr>
            <w:tcW w:w="927" w:type="dxa"/>
            <w:tcBorders>
              <w:top w:val="single" w:sz="6" w:space="0" w:color="000000"/>
            </w:tcBorders>
            <w:tcMar>
              <w:top w:w="0" w:type="dxa"/>
              <w:left w:w="108" w:type="dxa"/>
              <w:bottom w:w="0" w:type="dxa"/>
              <w:right w:w="108" w:type="dxa"/>
            </w:tcMa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 </w:t>
            </w:r>
          </w:p>
        </w:tc>
        <w:tc>
          <w:tcPr>
            <w:tcW w:w="1701" w:type="dxa"/>
            <w:tcBorders>
              <w:top w:val="single" w:sz="6" w:space="0" w:color="000000"/>
            </w:tcBorders>
            <w:tcMar>
              <w:top w:w="0" w:type="dxa"/>
              <w:left w:w="108" w:type="dxa"/>
              <w:bottom w:w="0" w:type="dxa"/>
              <w:right w:w="108" w:type="dxa"/>
            </w:tcMa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 </w:t>
            </w:r>
          </w:p>
        </w:tc>
      </w:tr>
      <w:tr w:rsidR="00A62CE6" w:rsidRPr="0009294A" w:rsidTr="00CE49D2">
        <w:trPr>
          <w:jc w:val="center"/>
        </w:trPr>
        <w:tc>
          <w:tcPr>
            <w:tcW w:w="11834" w:type="dxa"/>
            <w:gridSpan w:val="5"/>
            <w:tcBorders>
              <w:bottom w:val="single" w:sz="6" w:space="0" w:color="000000"/>
            </w:tcBorders>
            <w:tcMar>
              <w:top w:w="0" w:type="dxa"/>
              <w:left w:w="108" w:type="dxa"/>
              <w:bottom w:w="0" w:type="dxa"/>
              <w:right w:w="108" w:type="dxa"/>
            </w:tcMa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
                <w:iCs/>
                <w:sz w:val="20"/>
                <w:szCs w:val="20"/>
                <w:lang w:val="en-GB"/>
              </w:rPr>
              <w:t>No. of observations: 1,85</w:t>
            </w:r>
            <w:r>
              <w:rPr>
                <w:rFonts w:ascii="Times New Roman" w:hAnsi="Times New Roman"/>
                <w:i/>
                <w:iCs/>
                <w:sz w:val="20"/>
                <w:szCs w:val="20"/>
                <w:lang w:val="en-GB"/>
              </w:rPr>
              <w:t>5</w:t>
            </w:r>
            <w:r w:rsidRPr="00A62CE6">
              <w:rPr>
                <w:rFonts w:ascii="Times New Roman" w:hAnsi="Times New Roman"/>
                <w:i/>
                <w:iCs/>
                <w:sz w:val="20"/>
                <w:szCs w:val="20"/>
                <w:lang w:val="en-GB"/>
              </w:rPr>
              <w:t xml:space="preserve"> students</w:t>
            </w:r>
          </w:p>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i/>
                <w:iCs/>
                <w:sz w:val="20"/>
                <w:szCs w:val="20"/>
                <w:lang w:val="en-GB"/>
              </w:rPr>
              <w:t>No. networks/classrooms: 139 classrooms</w:t>
            </w:r>
          </w:p>
        </w:tc>
      </w:tr>
      <w:tr w:rsidR="00A62CE6" w:rsidRPr="0009294A" w:rsidTr="00CE49D2">
        <w:trPr>
          <w:jc w:val="center"/>
        </w:trPr>
        <w:tc>
          <w:tcPr>
            <w:tcW w:w="11834" w:type="dxa"/>
            <w:gridSpan w:val="5"/>
            <w:tcBorders>
              <w:top w:val="single" w:sz="6" w:space="0" w:color="000000"/>
            </w:tcBorders>
            <w:tcMar>
              <w:top w:w="0" w:type="dxa"/>
              <w:left w:w="108" w:type="dxa"/>
              <w:bottom w:w="0" w:type="dxa"/>
              <w:right w:w="108" w:type="dxa"/>
            </w:tcMar>
          </w:tcPr>
          <w:p w:rsidR="00A62CE6" w:rsidRPr="00A62CE6" w:rsidRDefault="00A62CE6" w:rsidP="00A62CE6">
            <w:pPr>
              <w:spacing w:after="0" w:line="240" w:lineRule="auto"/>
              <w:rPr>
                <w:rFonts w:ascii="Times New Roman" w:hAnsi="Times New Roman"/>
                <w:sz w:val="20"/>
                <w:szCs w:val="20"/>
                <w:lang w:val="en-GB"/>
              </w:rPr>
            </w:pPr>
            <w:r w:rsidRPr="00A62CE6">
              <w:rPr>
                <w:rFonts w:ascii="Times New Roman" w:hAnsi="Times New Roman"/>
                <w:sz w:val="20"/>
                <w:szCs w:val="20"/>
                <w:lang w:val="en-GB"/>
              </w:rPr>
              <w:t>Source: Original compilation based on FUNDAJ (2013).</w:t>
            </w:r>
          </w:p>
        </w:tc>
      </w:tr>
    </w:tbl>
    <w:p w:rsidR="00A62CE6" w:rsidRPr="00A62CE6" w:rsidRDefault="00A62CE6">
      <w:pPr>
        <w:spacing w:after="0" w:line="240" w:lineRule="auto"/>
        <w:rPr>
          <w:rFonts w:ascii="Times New Roman" w:hAnsi="Times New Roman"/>
          <w:b/>
          <w:sz w:val="24"/>
          <w:szCs w:val="24"/>
          <w:lang w:val="en-GB"/>
        </w:rPr>
      </w:pPr>
    </w:p>
    <w:p w:rsidR="00A62CE6" w:rsidRDefault="00A62CE6" w:rsidP="00A62CE6">
      <w:pPr>
        <w:spacing w:line="240" w:lineRule="auto"/>
        <w:jc w:val="both"/>
        <w:rPr>
          <w:rFonts w:ascii="Times New Roman" w:hAnsi="Times New Roman"/>
          <w:b/>
          <w:sz w:val="24"/>
          <w:szCs w:val="24"/>
          <w:lang w:val="en-US"/>
        </w:rPr>
      </w:pPr>
    </w:p>
    <w:p w:rsidR="00A62CE6" w:rsidRDefault="00A62CE6" w:rsidP="00A62CE6">
      <w:pPr>
        <w:spacing w:line="240" w:lineRule="auto"/>
        <w:jc w:val="both"/>
        <w:rPr>
          <w:rFonts w:ascii="Times New Roman" w:hAnsi="Times New Roman"/>
          <w:b/>
          <w:sz w:val="24"/>
          <w:szCs w:val="24"/>
          <w:lang w:val="en-US"/>
        </w:rPr>
        <w:sectPr w:rsidR="00A62CE6" w:rsidSect="00A62CE6">
          <w:pgSz w:w="16838" w:h="11906" w:orient="landscape"/>
          <w:pgMar w:top="851" w:right="1134" w:bottom="851" w:left="1134" w:header="709" w:footer="709" w:gutter="0"/>
          <w:cols w:space="708"/>
          <w:docGrid w:linePitch="360"/>
        </w:sectPr>
      </w:pPr>
    </w:p>
    <w:p w:rsidR="001264FB" w:rsidRPr="00A123E4" w:rsidRDefault="00716076" w:rsidP="001264FB">
      <w:pPr>
        <w:tabs>
          <w:tab w:val="left" w:pos="7811"/>
        </w:tabs>
        <w:spacing w:line="240" w:lineRule="auto"/>
        <w:jc w:val="both"/>
        <w:rPr>
          <w:rFonts w:ascii="Times New Roman" w:hAnsi="Times New Roman"/>
          <w:sz w:val="24"/>
          <w:szCs w:val="24"/>
          <w:lang w:val="en-US"/>
        </w:rPr>
      </w:pPr>
      <w:r w:rsidRPr="00A123E4">
        <w:rPr>
          <w:rFonts w:ascii="Times New Roman" w:hAnsi="Times New Roman"/>
          <w:b/>
          <w:sz w:val="24"/>
          <w:szCs w:val="24"/>
          <w:lang w:val="en-US"/>
        </w:rPr>
        <w:lastRenderedPageBreak/>
        <w:t>4 E</w:t>
      </w:r>
      <w:r>
        <w:rPr>
          <w:rFonts w:ascii="Times New Roman" w:hAnsi="Times New Roman"/>
          <w:b/>
          <w:sz w:val="24"/>
          <w:szCs w:val="24"/>
          <w:lang w:val="en-US"/>
        </w:rPr>
        <w:t>conometric Model a</w:t>
      </w:r>
      <w:r w:rsidRPr="00A123E4">
        <w:rPr>
          <w:rFonts w:ascii="Times New Roman" w:hAnsi="Times New Roman"/>
          <w:b/>
          <w:sz w:val="24"/>
          <w:szCs w:val="24"/>
          <w:lang w:val="en-US"/>
        </w:rPr>
        <w:t>nd Estimation Strategies</w:t>
      </w:r>
    </w:p>
    <w:p w:rsidR="001264FB" w:rsidRPr="005B66E2" w:rsidRDefault="001264FB" w:rsidP="001264FB">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 xml:space="preserve">Our empirical model departs from </w:t>
      </w:r>
      <w:proofErr w:type="spellStart"/>
      <w:r w:rsidRPr="00A123E4">
        <w:rPr>
          <w:rFonts w:ascii="Times New Roman" w:hAnsi="Times New Roman"/>
          <w:sz w:val="24"/>
          <w:szCs w:val="24"/>
          <w:lang w:val="en-US"/>
        </w:rPr>
        <w:t>Manski</w:t>
      </w:r>
      <w:r>
        <w:rPr>
          <w:rFonts w:ascii="Times New Roman" w:hAnsi="Times New Roman"/>
          <w:sz w:val="24"/>
          <w:szCs w:val="24"/>
          <w:lang w:val="en-US"/>
        </w:rPr>
        <w:t>’s</w:t>
      </w:r>
      <w:proofErr w:type="spellEnd"/>
      <w:r w:rsidRPr="00A123E4">
        <w:rPr>
          <w:rFonts w:ascii="Times New Roman" w:hAnsi="Times New Roman"/>
          <w:sz w:val="24"/>
          <w:szCs w:val="24"/>
          <w:lang w:val="en-US"/>
        </w:rPr>
        <w:t xml:space="preserve"> (1993)</w:t>
      </w:r>
      <w:r>
        <w:rPr>
          <w:rFonts w:ascii="Times New Roman" w:hAnsi="Times New Roman"/>
          <w:sz w:val="24"/>
          <w:szCs w:val="24"/>
          <w:lang w:val="en-US"/>
        </w:rPr>
        <w:t xml:space="preserve"> </w:t>
      </w:r>
      <w:r w:rsidRPr="00A123E4">
        <w:rPr>
          <w:rFonts w:ascii="Times New Roman" w:hAnsi="Times New Roman"/>
          <w:i/>
          <w:sz w:val="24"/>
          <w:szCs w:val="24"/>
          <w:lang w:val="en-US"/>
        </w:rPr>
        <w:t>linear-in-means</w:t>
      </w:r>
      <w:r w:rsidRPr="00A123E4">
        <w:rPr>
          <w:rFonts w:ascii="Times New Roman" w:hAnsi="Times New Roman"/>
          <w:sz w:val="24"/>
          <w:szCs w:val="24"/>
          <w:lang w:val="en-US"/>
        </w:rPr>
        <w:t xml:space="preserve"> model, in which the individual outcome is </w:t>
      </w:r>
      <w:r>
        <w:rPr>
          <w:rFonts w:ascii="Times New Roman" w:hAnsi="Times New Roman"/>
          <w:sz w:val="24"/>
          <w:szCs w:val="24"/>
          <w:lang w:val="en-US"/>
        </w:rPr>
        <w:t xml:space="preserve">predicted by the mean characteristics of the group, all members are equally influent and have the same reference groups. </w:t>
      </w:r>
      <w:r>
        <w:rPr>
          <w:rFonts w:ascii="Times New Roman" w:hAnsi="Times New Roman"/>
          <w:sz w:val="24"/>
          <w:szCs w:val="24"/>
          <w:lang w:val="en-GB"/>
        </w:rPr>
        <w:t xml:space="preserve">In </w:t>
      </w:r>
      <w:proofErr w:type="spellStart"/>
      <w:r w:rsidRPr="00D40B4B">
        <w:rPr>
          <w:rFonts w:ascii="Times New Roman" w:hAnsi="Times New Roman"/>
          <w:sz w:val="24"/>
          <w:szCs w:val="24"/>
          <w:lang w:val="en-GB"/>
        </w:rPr>
        <w:t>Manski</w:t>
      </w:r>
      <w:r>
        <w:rPr>
          <w:rFonts w:ascii="Times New Roman" w:hAnsi="Times New Roman"/>
          <w:sz w:val="24"/>
          <w:szCs w:val="24"/>
          <w:lang w:val="en-GB"/>
        </w:rPr>
        <w:t>’s</w:t>
      </w:r>
      <w:proofErr w:type="spellEnd"/>
      <w:r w:rsidRPr="00D40B4B">
        <w:rPr>
          <w:rFonts w:ascii="Times New Roman" w:hAnsi="Times New Roman"/>
          <w:sz w:val="24"/>
          <w:szCs w:val="24"/>
          <w:lang w:val="en-GB"/>
        </w:rPr>
        <w:t xml:space="preserve"> </w:t>
      </w:r>
      <w:r>
        <w:rPr>
          <w:rFonts w:ascii="Times New Roman" w:hAnsi="Times New Roman"/>
          <w:sz w:val="24"/>
          <w:szCs w:val="24"/>
          <w:lang w:val="en-GB"/>
        </w:rPr>
        <w:t>approach</w:t>
      </w:r>
      <w:r w:rsidRPr="00D40B4B">
        <w:rPr>
          <w:rFonts w:ascii="Times New Roman" w:hAnsi="Times New Roman"/>
          <w:sz w:val="24"/>
          <w:szCs w:val="24"/>
          <w:lang w:val="en-GB"/>
        </w:rPr>
        <w:t xml:space="preserve"> </w:t>
      </w:r>
      <w:r>
        <w:rPr>
          <w:rFonts w:ascii="Times New Roman" w:hAnsi="Times New Roman"/>
          <w:sz w:val="24"/>
          <w:szCs w:val="24"/>
          <w:lang w:val="en-GB"/>
        </w:rPr>
        <w:t>the</w:t>
      </w:r>
      <w:r w:rsidRPr="00D40B4B">
        <w:rPr>
          <w:rFonts w:ascii="Times New Roman" w:hAnsi="Times New Roman"/>
          <w:sz w:val="24"/>
          <w:szCs w:val="24"/>
          <w:lang w:val="en-GB"/>
        </w:rPr>
        <w:t xml:space="preserve"> friends of student </w:t>
      </w:r>
      <w:proofErr w:type="spellStart"/>
      <w:r w:rsidRPr="00D40B4B">
        <w:rPr>
          <w:rFonts w:ascii="Times New Roman" w:hAnsi="Times New Roman"/>
          <w:i/>
          <w:sz w:val="24"/>
          <w:szCs w:val="24"/>
          <w:lang w:val="en-GB"/>
        </w:rPr>
        <w:t>i</w:t>
      </w:r>
      <w:proofErr w:type="spellEnd"/>
      <w:r w:rsidRPr="00D40B4B">
        <w:rPr>
          <w:rFonts w:ascii="Times New Roman" w:hAnsi="Times New Roman"/>
          <w:sz w:val="24"/>
          <w:szCs w:val="24"/>
          <w:lang w:val="en-GB"/>
        </w:rPr>
        <w:t xml:space="preserve"> are not directly identified, but assumed to be similar to an average of </w:t>
      </w:r>
      <w:proofErr w:type="spellStart"/>
      <w:r w:rsidRPr="00D40B4B">
        <w:rPr>
          <w:rFonts w:ascii="Times New Roman" w:hAnsi="Times New Roman"/>
          <w:i/>
          <w:sz w:val="24"/>
          <w:szCs w:val="24"/>
          <w:lang w:val="en-GB"/>
        </w:rPr>
        <w:t>i</w:t>
      </w:r>
      <w:proofErr w:type="spellEnd"/>
      <w:r w:rsidRPr="00D40B4B">
        <w:rPr>
          <w:rFonts w:ascii="Times New Roman" w:hAnsi="Times New Roman"/>
          <w:sz w:val="24"/>
          <w:szCs w:val="24"/>
          <w:lang w:val="en-GB"/>
        </w:rPr>
        <w:t xml:space="preserve">. Thus, the dependent </w:t>
      </w:r>
      <w:r w:rsidR="00D21C4C" w:rsidRPr="00D40B4B">
        <w:rPr>
          <w:rFonts w:ascii="Times New Roman" w:hAnsi="Times New Roman"/>
          <w:sz w:val="24"/>
          <w:szCs w:val="24"/>
          <w:lang w:val="en-GB"/>
        </w:rPr>
        <w:t>behaviour</w:t>
      </w:r>
      <w:r w:rsidRPr="00D40B4B">
        <w:rPr>
          <w:rFonts w:ascii="Times New Roman" w:hAnsi="Times New Roman"/>
          <w:sz w:val="24"/>
          <w:szCs w:val="24"/>
          <w:lang w:val="en-GB"/>
        </w:rPr>
        <w:t xml:space="preserve"> of intra</w:t>
      </w:r>
      <w:r>
        <w:rPr>
          <w:rFonts w:ascii="Times New Roman" w:hAnsi="Times New Roman"/>
          <w:sz w:val="24"/>
          <w:szCs w:val="24"/>
          <w:lang w:val="en-GB"/>
        </w:rPr>
        <w:t>-</w:t>
      </w:r>
      <w:r w:rsidRPr="00D40B4B">
        <w:rPr>
          <w:rFonts w:ascii="Times New Roman" w:hAnsi="Times New Roman"/>
          <w:sz w:val="24"/>
          <w:szCs w:val="24"/>
          <w:lang w:val="en-GB"/>
        </w:rPr>
        <w:t>group members is treated homogenously; that is to say, each individual of the group is influenced by a set of average attributes which is exactly the same for all members of this group.</w:t>
      </w:r>
      <w:r>
        <w:rPr>
          <w:rFonts w:ascii="Times New Roman" w:hAnsi="Times New Roman"/>
          <w:sz w:val="24"/>
          <w:szCs w:val="24"/>
          <w:lang w:val="en-GB"/>
        </w:rPr>
        <w:t xml:space="preserve"> </w:t>
      </w:r>
      <w:r w:rsidRPr="005B66E2">
        <w:rPr>
          <w:rFonts w:ascii="Times New Roman" w:hAnsi="Times New Roman"/>
          <w:sz w:val="24"/>
          <w:szCs w:val="24"/>
          <w:lang w:val="en-GB"/>
        </w:rPr>
        <w:t xml:space="preserve">The problem with this </w:t>
      </w:r>
      <w:r w:rsidRPr="005B66E2">
        <w:rPr>
          <w:rFonts w:ascii="Times New Roman" w:hAnsi="Times New Roman"/>
          <w:i/>
          <w:sz w:val="24"/>
          <w:szCs w:val="24"/>
          <w:lang w:val="en-GB"/>
        </w:rPr>
        <w:t>linear-in-means</w:t>
      </w:r>
      <w:r w:rsidRPr="005B66E2">
        <w:rPr>
          <w:rFonts w:ascii="Times New Roman" w:hAnsi="Times New Roman"/>
          <w:sz w:val="24"/>
          <w:szCs w:val="24"/>
          <w:lang w:val="en-GB"/>
        </w:rPr>
        <w:t xml:space="preserve"> approach is that there is no empirical support to ensure the homogeneity of such intra</w:t>
      </w:r>
      <w:r>
        <w:rPr>
          <w:rFonts w:ascii="Times New Roman" w:hAnsi="Times New Roman"/>
          <w:sz w:val="24"/>
          <w:szCs w:val="24"/>
          <w:lang w:val="en-GB"/>
        </w:rPr>
        <w:t>-</w:t>
      </w:r>
      <w:r w:rsidRPr="005B66E2">
        <w:rPr>
          <w:rFonts w:ascii="Times New Roman" w:hAnsi="Times New Roman"/>
          <w:sz w:val="24"/>
          <w:szCs w:val="24"/>
          <w:lang w:val="en-GB"/>
        </w:rPr>
        <w:t>group externality. In fact, the way an individual influences another within the same group may vary according not only to their personal attributes, but also to their level of sociability within a given social network.</w:t>
      </w:r>
    </w:p>
    <w:p w:rsidR="001264FB" w:rsidRDefault="001264FB" w:rsidP="001264FB">
      <w:pPr>
        <w:spacing w:line="240" w:lineRule="auto"/>
        <w:ind w:firstLine="708"/>
        <w:jc w:val="both"/>
        <w:rPr>
          <w:rFonts w:ascii="Times New Roman" w:hAnsi="Times New Roman"/>
          <w:sz w:val="24"/>
          <w:szCs w:val="24"/>
          <w:lang w:val="en-US"/>
        </w:rPr>
      </w:pPr>
      <w:proofErr w:type="gramStart"/>
      <w:r>
        <w:rPr>
          <w:rFonts w:ascii="Times New Roman" w:hAnsi="Times New Roman"/>
          <w:sz w:val="24"/>
          <w:szCs w:val="24"/>
          <w:lang w:val="en-US"/>
        </w:rPr>
        <w:t xml:space="preserve">We extent </w:t>
      </w:r>
      <w:proofErr w:type="spellStart"/>
      <w:r>
        <w:rPr>
          <w:rFonts w:ascii="Times New Roman" w:hAnsi="Times New Roman"/>
          <w:sz w:val="24"/>
          <w:szCs w:val="24"/>
          <w:lang w:val="en-US"/>
        </w:rPr>
        <w:t>Manski’s</w:t>
      </w:r>
      <w:proofErr w:type="spellEnd"/>
      <w:r>
        <w:rPr>
          <w:rFonts w:ascii="Times New Roman" w:hAnsi="Times New Roman"/>
          <w:sz w:val="24"/>
          <w:szCs w:val="24"/>
          <w:lang w:val="en-US"/>
        </w:rPr>
        <w:t xml:space="preserve"> model to allow</w:t>
      </w:r>
      <w:r w:rsidRPr="00A123E4">
        <w:rPr>
          <w:rFonts w:ascii="Times New Roman" w:hAnsi="Times New Roman"/>
          <w:sz w:val="24"/>
          <w:szCs w:val="24"/>
          <w:lang w:val="en-US"/>
        </w:rPr>
        <w:t xml:space="preserve"> for intra-group diversity</w:t>
      </w:r>
      <w:r>
        <w:rPr>
          <w:rFonts w:ascii="Times New Roman" w:hAnsi="Times New Roman"/>
          <w:sz w:val="24"/>
          <w:szCs w:val="24"/>
          <w:lang w:val="en-US"/>
        </w:rPr>
        <w:t xml:space="preserve"> and use</w:t>
      </w:r>
      <w:r w:rsidRPr="006168FB">
        <w:rPr>
          <w:rFonts w:ascii="Times New Roman" w:hAnsi="Times New Roman"/>
          <w:sz w:val="24"/>
          <w:szCs w:val="24"/>
          <w:lang w:val="en-US"/>
        </w:rPr>
        <w:t xml:space="preserve"> the architecture of social networks </w:t>
      </w:r>
      <w:r>
        <w:rPr>
          <w:rFonts w:ascii="Times New Roman" w:hAnsi="Times New Roman"/>
          <w:sz w:val="24"/>
          <w:szCs w:val="24"/>
          <w:lang w:val="en-US"/>
        </w:rPr>
        <w:t>to identify each student reference group.</w:t>
      </w:r>
      <w:proofErr w:type="gramEnd"/>
      <w:r>
        <w:rPr>
          <w:rFonts w:ascii="Times New Roman" w:hAnsi="Times New Roman"/>
          <w:sz w:val="24"/>
          <w:szCs w:val="24"/>
          <w:lang w:val="en-US"/>
        </w:rPr>
        <w:t xml:space="preserve"> </w:t>
      </w:r>
      <w:r w:rsidRPr="006168FB">
        <w:rPr>
          <w:rFonts w:ascii="Times New Roman" w:hAnsi="Times New Roman"/>
          <w:sz w:val="24"/>
          <w:szCs w:val="24"/>
          <w:lang w:val="en-US"/>
        </w:rPr>
        <w:t xml:space="preserve">The main idea behind this strategy is that the </w:t>
      </w:r>
      <w:r>
        <w:rPr>
          <w:rFonts w:ascii="Times New Roman" w:hAnsi="Times New Roman"/>
          <w:sz w:val="24"/>
          <w:szCs w:val="24"/>
          <w:lang w:val="en-US"/>
        </w:rPr>
        <w:t xml:space="preserve">students’ </w:t>
      </w:r>
      <w:r w:rsidRPr="006168FB">
        <w:rPr>
          <w:rFonts w:ascii="Times New Roman" w:hAnsi="Times New Roman"/>
          <w:sz w:val="24"/>
          <w:szCs w:val="24"/>
          <w:lang w:val="en-US"/>
        </w:rPr>
        <w:t xml:space="preserve">reference groups are not homogeneous; they might be different in sizes, and not necessarily completely overlap. For example, it is possible that within the same network student </w:t>
      </w:r>
      <w:proofErr w:type="spellStart"/>
      <w:r w:rsidRPr="006168FB">
        <w:rPr>
          <w:rFonts w:ascii="Times New Roman" w:hAnsi="Times New Roman"/>
          <w:i/>
          <w:sz w:val="24"/>
          <w:szCs w:val="24"/>
          <w:lang w:val="en-US"/>
        </w:rPr>
        <w:t>i</w:t>
      </w:r>
      <w:proofErr w:type="spellEnd"/>
      <w:r w:rsidRPr="006168FB">
        <w:rPr>
          <w:rFonts w:ascii="Times New Roman" w:hAnsi="Times New Roman"/>
          <w:sz w:val="24"/>
          <w:szCs w:val="24"/>
          <w:lang w:val="en-US"/>
        </w:rPr>
        <w:t xml:space="preserve"> and </w:t>
      </w:r>
      <w:r w:rsidRPr="006168FB">
        <w:rPr>
          <w:rFonts w:ascii="Times New Roman" w:hAnsi="Times New Roman"/>
          <w:i/>
          <w:sz w:val="24"/>
          <w:szCs w:val="24"/>
          <w:lang w:val="en-US"/>
        </w:rPr>
        <w:t>j</w:t>
      </w:r>
      <w:r w:rsidRPr="006168FB">
        <w:rPr>
          <w:rFonts w:ascii="Times New Roman" w:hAnsi="Times New Roman"/>
          <w:sz w:val="24"/>
          <w:szCs w:val="24"/>
          <w:lang w:val="en-US"/>
        </w:rPr>
        <w:t xml:space="preserve"> are friends, student </w:t>
      </w:r>
      <w:r w:rsidRPr="006168FB">
        <w:rPr>
          <w:rFonts w:ascii="Times New Roman" w:hAnsi="Times New Roman"/>
          <w:i/>
          <w:sz w:val="24"/>
          <w:szCs w:val="24"/>
          <w:lang w:val="en-US"/>
        </w:rPr>
        <w:t>j</w:t>
      </w:r>
      <w:r w:rsidRPr="006168FB">
        <w:rPr>
          <w:rFonts w:ascii="Times New Roman" w:hAnsi="Times New Roman"/>
          <w:sz w:val="24"/>
          <w:szCs w:val="24"/>
          <w:lang w:val="en-US"/>
        </w:rPr>
        <w:t xml:space="preserve"> and </w:t>
      </w:r>
      <w:r w:rsidRPr="006168FB">
        <w:rPr>
          <w:rFonts w:ascii="Times New Roman" w:hAnsi="Times New Roman"/>
          <w:i/>
          <w:sz w:val="24"/>
          <w:szCs w:val="24"/>
          <w:lang w:val="en-US"/>
        </w:rPr>
        <w:t>k</w:t>
      </w:r>
      <w:r w:rsidRPr="006168FB">
        <w:rPr>
          <w:rFonts w:ascii="Times New Roman" w:hAnsi="Times New Roman"/>
          <w:sz w:val="24"/>
          <w:szCs w:val="24"/>
          <w:lang w:val="en-US"/>
        </w:rPr>
        <w:t xml:space="preserve"> also, but </w:t>
      </w:r>
      <w:proofErr w:type="spellStart"/>
      <w:r w:rsidRPr="006168FB">
        <w:rPr>
          <w:rFonts w:ascii="Times New Roman" w:hAnsi="Times New Roman"/>
          <w:i/>
          <w:sz w:val="24"/>
          <w:szCs w:val="24"/>
          <w:lang w:val="en-US"/>
        </w:rPr>
        <w:t>i</w:t>
      </w:r>
      <w:proofErr w:type="spellEnd"/>
      <w:r w:rsidRPr="006168FB">
        <w:rPr>
          <w:rFonts w:ascii="Times New Roman" w:hAnsi="Times New Roman"/>
          <w:sz w:val="24"/>
          <w:szCs w:val="24"/>
          <w:lang w:val="en-US"/>
        </w:rPr>
        <w:t xml:space="preserve"> and </w:t>
      </w:r>
      <w:r w:rsidRPr="006168FB">
        <w:rPr>
          <w:rFonts w:ascii="Times New Roman" w:hAnsi="Times New Roman"/>
          <w:i/>
          <w:sz w:val="24"/>
          <w:szCs w:val="24"/>
          <w:lang w:val="en-US"/>
        </w:rPr>
        <w:t>k</w:t>
      </w:r>
      <w:r w:rsidRPr="006168FB">
        <w:rPr>
          <w:rFonts w:ascii="Times New Roman" w:hAnsi="Times New Roman"/>
          <w:sz w:val="24"/>
          <w:szCs w:val="24"/>
          <w:lang w:val="en-US"/>
        </w:rPr>
        <w:t xml:space="preserve"> are not friends, as a result an intransi</w:t>
      </w:r>
      <w:r>
        <w:rPr>
          <w:rFonts w:ascii="Times New Roman" w:hAnsi="Times New Roman"/>
          <w:sz w:val="24"/>
          <w:szCs w:val="24"/>
          <w:lang w:val="en-US"/>
        </w:rPr>
        <w:t>ti</w:t>
      </w:r>
      <w:r w:rsidRPr="006168FB">
        <w:rPr>
          <w:rFonts w:ascii="Times New Roman" w:hAnsi="Times New Roman"/>
          <w:sz w:val="24"/>
          <w:szCs w:val="24"/>
          <w:lang w:val="en-US"/>
        </w:rPr>
        <w:t xml:space="preserve">ve triad is formed and the only way </w:t>
      </w:r>
      <w:r w:rsidRPr="006168FB">
        <w:rPr>
          <w:rFonts w:ascii="Times New Roman" w:hAnsi="Times New Roman"/>
          <w:i/>
          <w:sz w:val="24"/>
          <w:szCs w:val="24"/>
          <w:lang w:val="en-US"/>
        </w:rPr>
        <w:t>k</w:t>
      </w:r>
      <w:r w:rsidRPr="006168FB">
        <w:rPr>
          <w:rFonts w:ascii="Times New Roman" w:hAnsi="Times New Roman"/>
          <w:sz w:val="24"/>
          <w:szCs w:val="24"/>
          <w:lang w:val="en-US"/>
        </w:rPr>
        <w:t xml:space="preserve"> could influence </w:t>
      </w:r>
      <w:proofErr w:type="spellStart"/>
      <w:r w:rsidRPr="006168FB">
        <w:rPr>
          <w:rFonts w:ascii="Times New Roman" w:hAnsi="Times New Roman"/>
          <w:i/>
          <w:sz w:val="24"/>
          <w:szCs w:val="24"/>
          <w:lang w:val="en-US"/>
        </w:rPr>
        <w:t>i’s</w:t>
      </w:r>
      <w:proofErr w:type="spellEnd"/>
      <w:r w:rsidRPr="006168FB">
        <w:rPr>
          <w:rFonts w:ascii="Times New Roman" w:hAnsi="Times New Roman"/>
          <w:sz w:val="24"/>
          <w:szCs w:val="24"/>
          <w:lang w:val="en-US"/>
        </w:rPr>
        <w:t xml:space="preserve"> behavior is through </w:t>
      </w:r>
      <w:r w:rsidRPr="006168FB">
        <w:rPr>
          <w:rFonts w:ascii="Times New Roman" w:hAnsi="Times New Roman"/>
          <w:i/>
          <w:sz w:val="24"/>
          <w:szCs w:val="24"/>
          <w:lang w:val="en-US"/>
        </w:rPr>
        <w:t>j</w:t>
      </w:r>
      <w:r w:rsidRPr="006168FB">
        <w:rPr>
          <w:rFonts w:ascii="Times New Roman" w:hAnsi="Times New Roman"/>
          <w:sz w:val="24"/>
          <w:szCs w:val="24"/>
          <w:lang w:val="en-US"/>
        </w:rPr>
        <w:t xml:space="preserve">. </w:t>
      </w:r>
      <w:proofErr w:type="spellStart"/>
      <w:r w:rsidRPr="006168FB">
        <w:rPr>
          <w:rFonts w:ascii="Times New Roman" w:hAnsi="Times New Roman"/>
          <w:sz w:val="24"/>
          <w:szCs w:val="24"/>
          <w:lang w:val="en-US"/>
        </w:rPr>
        <w:t>Bramoullé</w:t>
      </w:r>
      <w:proofErr w:type="spellEnd"/>
      <w:r w:rsidRPr="006168FB">
        <w:rPr>
          <w:rFonts w:ascii="Times New Roman" w:hAnsi="Times New Roman"/>
          <w:sz w:val="24"/>
          <w:szCs w:val="24"/>
          <w:lang w:val="en-US"/>
        </w:rPr>
        <w:t xml:space="preserve"> e</w:t>
      </w:r>
      <w:r w:rsidRPr="006168FB">
        <w:rPr>
          <w:rFonts w:ascii="Times New Roman" w:hAnsi="Times New Roman"/>
          <w:i/>
          <w:sz w:val="24"/>
          <w:szCs w:val="24"/>
          <w:lang w:val="en-US"/>
        </w:rPr>
        <w:t>t al.</w:t>
      </w:r>
      <w:r w:rsidRPr="006168FB">
        <w:rPr>
          <w:rFonts w:ascii="Times New Roman" w:hAnsi="Times New Roman"/>
          <w:sz w:val="24"/>
          <w:szCs w:val="24"/>
          <w:lang w:val="en-US"/>
        </w:rPr>
        <w:t xml:space="preserve"> (2009)</w:t>
      </w:r>
      <w:r>
        <w:rPr>
          <w:rFonts w:ascii="Times New Roman" w:hAnsi="Times New Roman"/>
          <w:sz w:val="24"/>
          <w:szCs w:val="24"/>
          <w:lang w:val="en-US"/>
        </w:rPr>
        <w:t xml:space="preserve"> argue this network structure based on intransitive triads provides </w:t>
      </w:r>
      <w:r w:rsidRPr="00A639E4">
        <w:rPr>
          <w:rFonts w:ascii="Times New Roman" w:hAnsi="Times New Roman"/>
          <w:sz w:val="24"/>
          <w:szCs w:val="24"/>
          <w:lang w:val="en-US"/>
        </w:rPr>
        <w:t>natural exclusion restrictions</w:t>
      </w:r>
      <w:r>
        <w:rPr>
          <w:rFonts w:ascii="Times New Roman" w:hAnsi="Times New Roman"/>
          <w:sz w:val="24"/>
          <w:szCs w:val="24"/>
          <w:lang w:val="en-US"/>
        </w:rPr>
        <w:t>, which in turn permits</w:t>
      </w:r>
      <w:r w:rsidRPr="006168FB">
        <w:rPr>
          <w:rFonts w:ascii="Times New Roman" w:hAnsi="Times New Roman"/>
          <w:sz w:val="24"/>
          <w:szCs w:val="24"/>
          <w:lang w:val="en-US"/>
        </w:rPr>
        <w:t xml:space="preserve"> </w:t>
      </w:r>
      <w:r>
        <w:rPr>
          <w:rFonts w:ascii="Times New Roman" w:hAnsi="Times New Roman"/>
          <w:sz w:val="24"/>
          <w:szCs w:val="24"/>
          <w:lang w:val="en-US"/>
        </w:rPr>
        <w:t>peer effects identification.</w:t>
      </w:r>
    </w:p>
    <w:p w:rsidR="001264FB" w:rsidRDefault="001264FB" w:rsidP="001264FB">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 xml:space="preserve">Formally the model </w:t>
      </w:r>
      <w:r w:rsidRPr="00A123E4">
        <w:rPr>
          <w:rFonts w:ascii="Times New Roman" w:hAnsi="Times New Roman"/>
          <w:sz w:val="24"/>
          <w:szCs w:val="24"/>
          <w:lang w:val="en-US"/>
        </w:rPr>
        <w:t xml:space="preserve">that describes the influence of </w:t>
      </w:r>
      <w:r w:rsidRPr="00F61C6C">
        <w:rPr>
          <w:rFonts w:ascii="Times New Roman" w:hAnsi="Times New Roman"/>
          <w:sz w:val="24"/>
          <w:szCs w:val="24"/>
          <w:lang w:val="en-US"/>
        </w:rPr>
        <w:t>peer</w:t>
      </w:r>
      <w:r>
        <w:rPr>
          <w:rFonts w:ascii="Times New Roman" w:hAnsi="Times New Roman"/>
          <w:sz w:val="24"/>
          <w:szCs w:val="24"/>
          <w:lang w:val="en-US"/>
        </w:rPr>
        <w:t xml:space="preserve">s’ non-cognitive self-perceptions </w:t>
      </w:r>
      <w:r w:rsidRPr="00A123E4">
        <w:rPr>
          <w:rFonts w:ascii="Times New Roman" w:hAnsi="Times New Roman"/>
          <w:sz w:val="24"/>
          <w:szCs w:val="24"/>
          <w:lang w:val="en-US"/>
        </w:rPr>
        <w:t xml:space="preserve">on the individual performance can be represented </w:t>
      </w:r>
      <w:r>
        <w:rPr>
          <w:rFonts w:ascii="Times New Roman" w:hAnsi="Times New Roman"/>
          <w:sz w:val="24"/>
          <w:szCs w:val="24"/>
          <w:lang w:val="en-US"/>
        </w:rPr>
        <w:t xml:space="preserve">by equation (1), where </w:t>
      </w:r>
      <w:proofErr w:type="spellStart"/>
      <w:r w:rsidRPr="001D15B7">
        <w:rPr>
          <w:rFonts w:ascii="Times New Roman" w:hAnsi="Times New Roman"/>
          <w:i/>
          <w:sz w:val="24"/>
          <w:szCs w:val="24"/>
          <w:lang w:val="en-US"/>
        </w:rPr>
        <w:t>y</w:t>
      </w:r>
      <w:r w:rsidRPr="001D15B7">
        <w:rPr>
          <w:rFonts w:ascii="Times New Roman" w:hAnsi="Times New Roman"/>
          <w:i/>
          <w:sz w:val="24"/>
          <w:szCs w:val="24"/>
          <w:vertAlign w:val="subscript"/>
          <w:lang w:val="en-US"/>
        </w:rPr>
        <w:t>i</w:t>
      </w:r>
      <w:proofErr w:type="spellEnd"/>
      <w:r w:rsidRPr="001D15B7">
        <w:rPr>
          <w:rFonts w:ascii="Times New Roman" w:hAnsi="Times New Roman"/>
          <w:sz w:val="24"/>
          <w:szCs w:val="24"/>
          <w:lang w:val="en-US"/>
        </w:rPr>
        <w:t xml:space="preserve"> </w:t>
      </w:r>
      <w:r>
        <w:rPr>
          <w:rFonts w:ascii="Times New Roman" w:hAnsi="Times New Roman"/>
          <w:sz w:val="24"/>
          <w:szCs w:val="24"/>
          <w:lang w:val="en-US"/>
        </w:rPr>
        <w:t xml:space="preserve">denotes the student’s </w:t>
      </w:r>
      <w:proofErr w:type="spellStart"/>
      <w:r w:rsidRPr="00C92465">
        <w:rPr>
          <w:rFonts w:ascii="Times New Roman" w:hAnsi="Times New Roman"/>
          <w:i/>
          <w:sz w:val="24"/>
          <w:szCs w:val="24"/>
          <w:u w:val="single"/>
          <w:lang w:val="en-US"/>
        </w:rPr>
        <w:t>i</w:t>
      </w:r>
      <w:proofErr w:type="spellEnd"/>
      <w:r w:rsidRPr="00A123E4">
        <w:rPr>
          <w:rFonts w:ascii="Times New Roman" w:hAnsi="Times New Roman"/>
          <w:sz w:val="24"/>
          <w:szCs w:val="24"/>
          <w:lang w:val="en-US"/>
        </w:rPr>
        <w:t xml:space="preserve"> academic performance, including test grades, and </w:t>
      </w:r>
      <w:proofErr w:type="spellStart"/>
      <w:r w:rsidRPr="001F1185">
        <w:rPr>
          <w:rFonts w:ascii="Times New Roman" w:hAnsi="Times New Roman"/>
          <w:i/>
          <w:sz w:val="24"/>
          <w:szCs w:val="24"/>
          <w:lang w:val="en-US"/>
        </w:rPr>
        <w:t>NC</w:t>
      </w:r>
      <w:r w:rsidRPr="001F1185">
        <w:rPr>
          <w:rFonts w:ascii="Times New Roman" w:hAnsi="Times New Roman"/>
          <w:b/>
          <w:i/>
          <w:sz w:val="24"/>
          <w:szCs w:val="24"/>
          <w:vertAlign w:val="subscript"/>
          <w:lang w:val="en-US"/>
        </w:rPr>
        <w:t>j</w:t>
      </w:r>
      <w:proofErr w:type="spellEnd"/>
      <w:r w:rsidRPr="00A123E4">
        <w:rPr>
          <w:rFonts w:ascii="Times New Roman" w:hAnsi="Times New Roman"/>
          <w:b/>
          <w:sz w:val="24"/>
          <w:szCs w:val="24"/>
          <w:lang w:val="en-US"/>
        </w:rPr>
        <w:t xml:space="preserve"> </w:t>
      </w:r>
      <w:r w:rsidRPr="00A123E4">
        <w:rPr>
          <w:rFonts w:ascii="Times New Roman" w:hAnsi="Times New Roman"/>
          <w:sz w:val="24"/>
          <w:szCs w:val="24"/>
          <w:lang w:val="en-US"/>
        </w:rPr>
        <w:t xml:space="preserve">a vector of variables related to </w:t>
      </w:r>
      <w:r>
        <w:rPr>
          <w:rFonts w:ascii="Times New Roman" w:hAnsi="Times New Roman"/>
          <w:sz w:val="24"/>
          <w:szCs w:val="24"/>
          <w:lang w:val="en-US"/>
        </w:rPr>
        <w:t xml:space="preserve">non-cognitive self-perceptions </w:t>
      </w:r>
      <w:r w:rsidRPr="00A123E4">
        <w:rPr>
          <w:rFonts w:ascii="Times New Roman" w:hAnsi="Times New Roman"/>
          <w:sz w:val="24"/>
          <w:szCs w:val="24"/>
          <w:lang w:val="en-US"/>
        </w:rPr>
        <w:t xml:space="preserve">of student </w:t>
      </w:r>
      <w:r w:rsidRPr="00880F39">
        <w:rPr>
          <w:rFonts w:ascii="Times New Roman" w:hAnsi="Times New Roman"/>
          <w:i/>
          <w:sz w:val="24"/>
          <w:szCs w:val="24"/>
          <w:lang w:val="en-US"/>
        </w:rPr>
        <w:t>j</w:t>
      </w:r>
      <w:r w:rsidRPr="00A123E4">
        <w:rPr>
          <w:rFonts w:ascii="Times New Roman" w:hAnsi="Times New Roman"/>
          <w:sz w:val="24"/>
          <w:szCs w:val="24"/>
          <w:lang w:val="en-US"/>
        </w:rPr>
        <w:t xml:space="preserve">. </w:t>
      </w:r>
    </w:p>
    <w:p w:rsidR="001264FB" w:rsidRDefault="001264FB" w:rsidP="001264FB">
      <w:pPr>
        <w:spacing w:line="240" w:lineRule="auto"/>
        <w:jc w:val="both"/>
        <w:rPr>
          <w:rFonts w:ascii="Times New Roman" w:hAnsi="Times New Roman"/>
          <w:sz w:val="24"/>
          <w:szCs w:val="24"/>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79"/>
        <w:gridCol w:w="2865"/>
      </w:tblGrid>
      <w:tr w:rsidR="001264FB" w:rsidTr="00094B7E">
        <w:tc>
          <w:tcPr>
            <w:tcW w:w="7479" w:type="dxa"/>
          </w:tcPr>
          <w:p w:rsidR="001264FB" w:rsidRDefault="006B27AE" w:rsidP="00094B7E">
            <w:pPr>
              <w:spacing w:after="0" w:line="240" w:lineRule="auto"/>
              <w:jc w:val="both"/>
              <w:rPr>
                <w:rFonts w:ascii="Times New Roman" w:hAnsi="Times New Roman"/>
                <w:sz w:val="24"/>
                <w:szCs w:val="24"/>
              </w:rPr>
            </w:pPr>
            <m:oMathPara>
              <m:oMathParaPr>
                <m:jc m:val="right"/>
              </m:oMathParaPr>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r>
                  <w:rPr>
                    <w:rFonts w:ascii="Cambria Math" w:hAnsi="Times New Roman"/>
                    <w:sz w:val="24"/>
                    <w:szCs w:val="24"/>
                    <w:lang w:val="en-US"/>
                  </w:rPr>
                  <m:t>=</m:t>
                </m:r>
                <m:r>
                  <w:rPr>
                    <w:rFonts w:ascii="Cambria Math" w:hAnsi="Cambria Math"/>
                    <w:sz w:val="24"/>
                    <w:szCs w:val="24"/>
                  </w:rPr>
                  <m:t>μ</m:t>
                </m:r>
                <m:sSubSup>
                  <m:sSubSupPr>
                    <m:ctrlPr>
                      <w:rPr>
                        <w:rFonts w:ascii="Cambria Math" w:hAnsi="Times New Roman"/>
                        <w:i/>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Times New Roman"/>
                        <w:sz w:val="24"/>
                        <w:szCs w:val="24"/>
                        <w:lang w:val="en-US"/>
                      </w:rPr>
                      <m:t>0</m:t>
                    </m:r>
                  </m:sup>
                </m:sSubSup>
                <m:r>
                  <w:rPr>
                    <w:rFonts w:ascii="Cambria Math" w:hAnsi="Times New Roman"/>
                    <w:sz w:val="24"/>
                    <w:szCs w:val="24"/>
                    <w:lang w:val="en-US"/>
                  </w:rPr>
                  <m:t>+</m:t>
                </m:r>
                <m:nary>
                  <m:naryPr>
                    <m:chr m:val="∑"/>
                    <m:limLoc m:val="undOvr"/>
                    <m:ctrlPr>
                      <w:rPr>
                        <w:rFonts w:ascii="Cambria Math" w:hAnsi="Times New Roman"/>
                        <w:i/>
                        <w:sz w:val="24"/>
                        <w:szCs w:val="24"/>
                      </w:rPr>
                    </m:ctrlPr>
                  </m:naryPr>
                  <m:sub>
                    <m:r>
                      <w:rPr>
                        <w:rFonts w:ascii="Cambria Math" w:hAnsi="Cambria Math"/>
                        <w:sz w:val="24"/>
                        <w:szCs w:val="24"/>
                      </w:rPr>
                      <m:t>l</m:t>
                    </m:r>
                    <m:r>
                      <w:rPr>
                        <w:rFonts w:ascii="Cambria Math" w:hAnsi="Times New Roman"/>
                        <w:sz w:val="24"/>
                        <w:szCs w:val="24"/>
                        <w:lang w:val="en-US"/>
                      </w:rPr>
                      <m:t>=1</m:t>
                    </m:r>
                  </m:sub>
                  <m:sup>
                    <m:r>
                      <w:rPr>
                        <w:rFonts w:ascii="Cambria Math" w:hAnsi="Cambria Math"/>
                        <w:sz w:val="24"/>
                        <w:szCs w:val="24"/>
                      </w:rPr>
                      <m:t>L</m:t>
                    </m:r>
                  </m:sup>
                  <m:e>
                    <m:nary>
                      <m:naryPr>
                        <m:chr m:val="∑"/>
                        <m:limLoc m:val="undOvr"/>
                        <m:ctrlPr>
                          <w:rPr>
                            <w:rFonts w:ascii="Cambria Math" w:hAnsi="Times New Roman"/>
                            <w:i/>
                            <w:sz w:val="24"/>
                            <w:szCs w:val="24"/>
                          </w:rPr>
                        </m:ctrlPr>
                      </m:naryPr>
                      <m:sub>
                        <m:r>
                          <w:rPr>
                            <w:rFonts w:ascii="Cambria Math" w:hAnsi="Cambria Math"/>
                            <w:sz w:val="24"/>
                            <w:szCs w:val="24"/>
                          </w:rPr>
                          <m:t>j</m:t>
                        </m:r>
                        <m:r>
                          <w:rPr>
                            <w:rFonts w:ascii="Cambria Math" w:hAnsi="Times New Roman"/>
                            <w:sz w:val="24"/>
                            <w:szCs w:val="24"/>
                            <w:lang w:val="en-US"/>
                          </w:rPr>
                          <m:t>=1</m:t>
                        </m:r>
                      </m:sub>
                      <m:sup>
                        <m:r>
                          <w:rPr>
                            <w:rFonts w:ascii="Cambria Math" w:hAnsi="Cambria Math"/>
                            <w:sz w:val="24"/>
                            <w:szCs w:val="24"/>
                          </w:rPr>
                          <m:t>n</m:t>
                        </m:r>
                      </m:sup>
                      <m:e>
                        <m:sSub>
                          <m:sSubPr>
                            <m:ctrlPr>
                              <w:rPr>
                                <w:rFonts w:ascii="Cambria Math" w:hAnsi="Times New Roman"/>
                                <w:i/>
                                <w:sz w:val="24"/>
                                <w:szCs w:val="24"/>
                              </w:rPr>
                            </m:ctrlPr>
                          </m:sSubPr>
                          <m:e>
                            <m:r>
                              <w:rPr>
                                <w:rFonts w:ascii="Cambria Math" w:hAnsi="Cambria Math"/>
                                <w:sz w:val="24"/>
                                <w:szCs w:val="24"/>
                              </w:rPr>
                              <m:t>λ</m:t>
                            </m:r>
                          </m:e>
                          <m:sub>
                            <m:r>
                              <w:rPr>
                                <w:rFonts w:ascii="Cambria Math" w:hAnsi="Cambria Math"/>
                                <w:sz w:val="24"/>
                                <w:szCs w:val="24"/>
                              </w:rPr>
                              <m:t>l</m:t>
                            </m:r>
                          </m:sub>
                        </m:sSub>
                        <m:sSub>
                          <m:sSubPr>
                            <m:ctrlPr>
                              <w:rPr>
                                <w:rFonts w:ascii="Cambria Math" w:hAnsi="Times New Roman"/>
                                <w:i/>
                                <w:sz w:val="24"/>
                                <w:szCs w:val="24"/>
                              </w:rPr>
                            </m:ctrlPr>
                          </m:sSubPr>
                          <m:e>
                            <m:r>
                              <w:rPr>
                                <w:rFonts w:ascii="Cambria Math" w:hAnsi="Cambria Math"/>
                                <w:sz w:val="24"/>
                                <w:szCs w:val="24"/>
                              </w:rPr>
                              <m:t>g</m:t>
                            </m:r>
                          </m:e>
                          <m:sub>
                            <m:r>
                              <w:rPr>
                                <w:rFonts w:ascii="Cambria Math" w:hAnsi="Cambria Math"/>
                                <w:sz w:val="24"/>
                                <w:szCs w:val="24"/>
                              </w:rPr>
                              <m:t>ij</m:t>
                            </m:r>
                            <m:r>
                              <w:rPr>
                                <w:rFonts w:ascii="Cambria Math" w:hAnsi="Times New Roman"/>
                                <w:sz w:val="24"/>
                                <w:szCs w:val="24"/>
                                <w:lang w:val="en-US"/>
                              </w:rPr>
                              <m:t>,</m:t>
                            </m:r>
                            <m:r>
                              <w:rPr>
                                <w:rFonts w:ascii="Cambria Math" w:hAnsi="Cambria Math"/>
                                <w:sz w:val="24"/>
                                <w:szCs w:val="24"/>
                              </w:rPr>
                              <m:t>k</m:t>
                            </m:r>
                          </m:sub>
                        </m:sSub>
                        <m:sSubSup>
                          <m:sSubSupPr>
                            <m:ctrlPr>
                              <w:rPr>
                                <w:rFonts w:ascii="Cambria Math" w:hAnsi="Times New Roman"/>
                                <w:i/>
                                <w:sz w:val="24"/>
                                <w:szCs w:val="24"/>
                              </w:rPr>
                            </m:ctrlPr>
                          </m:sSubSupPr>
                          <m:e>
                            <m:r>
                              <w:rPr>
                                <w:rFonts w:ascii="Cambria Math" w:hAnsi="Cambria Math"/>
                                <w:sz w:val="24"/>
                                <w:szCs w:val="24"/>
                              </w:rPr>
                              <m:t>NC</m:t>
                            </m:r>
                          </m:e>
                          <m:sub>
                            <m:r>
                              <w:rPr>
                                <w:rFonts w:ascii="Cambria Math" w:hAnsi="Cambria Math"/>
                                <w:sz w:val="24"/>
                                <w:szCs w:val="24"/>
                              </w:rPr>
                              <m:t>j</m:t>
                            </m:r>
                            <m:r>
                              <w:rPr>
                                <w:rFonts w:ascii="Cambria Math" w:hAnsi="Times New Roman"/>
                                <w:sz w:val="24"/>
                                <w:szCs w:val="24"/>
                                <w:lang w:val="en-US"/>
                              </w:rPr>
                              <m:t>,</m:t>
                            </m:r>
                            <m:r>
                              <w:rPr>
                                <w:rFonts w:ascii="Cambria Math" w:hAnsi="Cambria Math"/>
                                <w:sz w:val="24"/>
                                <w:szCs w:val="24"/>
                              </w:rPr>
                              <m:t>k</m:t>
                            </m:r>
                          </m:sub>
                          <m:sup>
                            <m:r>
                              <w:rPr>
                                <w:rFonts w:ascii="Cambria Math" w:hAnsi="Cambria Math"/>
                                <w:sz w:val="24"/>
                                <w:szCs w:val="24"/>
                              </w:rPr>
                              <m:t>l</m:t>
                            </m:r>
                          </m:sup>
                        </m:sSubSup>
                      </m:e>
                    </m:nary>
                  </m:e>
                </m:nary>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θ</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d>
                  <m:dPr>
                    <m:ctrlPr>
                      <w:rPr>
                        <w:rFonts w:ascii="Cambria Math" w:hAnsi="Times New Roman"/>
                        <w:i/>
                        <w:sz w:val="24"/>
                        <w:szCs w:val="24"/>
                      </w:rPr>
                    </m:ctrlPr>
                  </m:dPr>
                  <m:e>
                    <m:r>
                      <m:rPr>
                        <m:sty m:val="bi"/>
                      </m:rPr>
                      <w:rPr>
                        <w:rFonts w:ascii="Cambria Math" w:hAnsi="Cambria Math"/>
                        <w:sz w:val="24"/>
                        <w:szCs w:val="24"/>
                      </w:rPr>
                      <m:t>x</m:t>
                    </m:r>
                  </m:e>
                </m:d>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ϕ</m:t>
                    </m:r>
                  </m:e>
                  <m:sub>
                    <m:r>
                      <w:rPr>
                        <w:rFonts w:ascii="Cambria Math" w:hAnsi="Cambria Math"/>
                        <w:sz w:val="24"/>
                        <w:szCs w:val="24"/>
                      </w:rPr>
                      <m:t>ζ</m:t>
                    </m:r>
                  </m:sub>
                </m:sSub>
                <m:sSub>
                  <m:sSubPr>
                    <m:ctrlPr>
                      <w:rPr>
                        <w:rFonts w:ascii="Cambria Math" w:hAnsi="Times New Roman"/>
                        <w:i/>
                        <w:sz w:val="24"/>
                        <w:szCs w:val="24"/>
                      </w:rPr>
                    </m:ctrlPr>
                  </m:sSubPr>
                  <m:e>
                    <m:r>
                      <w:rPr>
                        <w:rFonts w:ascii="Cambria Math" w:hAnsi="Cambria Math"/>
                        <w:sz w:val="24"/>
                        <w:szCs w:val="24"/>
                      </w:rPr>
                      <m:t>ζ</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ϕ</m:t>
                    </m:r>
                  </m:e>
                  <m:sub>
                    <m:r>
                      <w:rPr>
                        <w:rFonts w:ascii="Cambria Math" w:hAnsi="Cambria Math"/>
                        <w:sz w:val="24"/>
                        <w:szCs w:val="24"/>
                      </w:rPr>
                      <m:t>η</m:t>
                    </m:r>
                  </m:sub>
                </m:sSub>
                <m:sSub>
                  <m:sSubPr>
                    <m:ctrlPr>
                      <w:rPr>
                        <w:rFonts w:ascii="Cambria Math" w:hAnsi="Times New Roman"/>
                        <w:i/>
                        <w:sz w:val="24"/>
                        <w:szCs w:val="24"/>
                      </w:rPr>
                    </m:ctrlPr>
                  </m:sSubPr>
                  <m:e>
                    <m:r>
                      <w:rPr>
                        <w:rFonts w:ascii="Cambria Math" w:hAnsi="Cambria Math"/>
                        <w:sz w:val="24"/>
                        <w:szCs w:val="24"/>
                      </w:rPr>
                      <m:t>η</m:t>
                    </m:r>
                  </m:e>
                  <m:sub>
                    <m:r>
                      <w:rPr>
                        <w:rFonts w:ascii="Cambria Math" w:hAnsi="Cambria Math"/>
                        <w:sz w:val="24"/>
                        <w:szCs w:val="24"/>
                      </w:rPr>
                      <m:t>k</m:t>
                    </m:r>
                  </m:sub>
                </m:sSub>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ε</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oMath>
            </m:oMathPara>
          </w:p>
          <w:p w:rsidR="001264FB" w:rsidRDefault="001264FB" w:rsidP="00094B7E">
            <w:pPr>
              <w:spacing w:after="0" w:line="240" w:lineRule="auto"/>
              <w:ind w:firstLine="708"/>
              <w:jc w:val="right"/>
              <w:rPr>
                <w:rFonts w:ascii="Times New Roman" w:hAnsi="Times New Roman"/>
                <w:sz w:val="24"/>
                <w:szCs w:val="24"/>
                <w:lang w:val="en-US"/>
              </w:rPr>
            </w:pPr>
            <m:oMath>
              <m:r>
                <w:rPr>
                  <w:rFonts w:ascii="Cambria Math" w:hAnsi="Cambria Math"/>
                  <w:sz w:val="24"/>
                  <w:szCs w:val="24"/>
                </w:rPr>
                <m:t>i</m:t>
              </m:r>
              <m:r>
                <w:rPr>
                  <w:rFonts w:ascii="Cambria Math" w:hAnsi="Times New Roman"/>
                  <w:sz w:val="24"/>
                  <w:szCs w:val="24"/>
                  <w:lang w:val="en-US"/>
                </w:rPr>
                <m:t>=1,</m:t>
              </m:r>
              <m:r>
                <w:rPr>
                  <w:rFonts w:ascii="Cambria Math" w:hAnsi="Cambria Math"/>
                  <w:sz w:val="24"/>
                  <w:szCs w:val="24"/>
                  <w:lang w:val="en-US"/>
                </w:rPr>
                <m:t>…</m:t>
              </m:r>
              <m:r>
                <w:rPr>
                  <w:rFonts w:ascii="Cambria Math" w:hAnsi="Times New Roman"/>
                  <w:sz w:val="24"/>
                  <w:szCs w:val="24"/>
                  <w:lang w:val="en-US"/>
                </w:rPr>
                <m:t xml:space="preserve">, </m:t>
              </m:r>
              <m:r>
                <w:rPr>
                  <w:rFonts w:ascii="Cambria Math" w:hAnsi="Cambria Math"/>
                  <w:sz w:val="24"/>
                  <w:szCs w:val="24"/>
                </w:rPr>
                <m:t>n</m:t>
              </m:r>
            </m:oMath>
            <w:r w:rsidRPr="00A123E4">
              <w:rPr>
                <w:rFonts w:ascii="Times New Roman" w:hAnsi="Times New Roman"/>
                <w:sz w:val="24"/>
                <w:szCs w:val="24"/>
                <w:lang w:val="en-US"/>
              </w:rPr>
              <w:t xml:space="preserve">; </w:t>
            </w:r>
          </w:p>
          <w:p w:rsidR="001264FB" w:rsidRDefault="001264FB" w:rsidP="00094B7E">
            <w:pPr>
              <w:spacing w:after="0" w:line="240" w:lineRule="auto"/>
              <w:ind w:firstLine="708"/>
              <w:jc w:val="right"/>
              <w:rPr>
                <w:rFonts w:ascii="Times New Roman" w:hAnsi="Times New Roman"/>
                <w:sz w:val="24"/>
                <w:szCs w:val="24"/>
                <w:lang w:val="en-US"/>
              </w:rPr>
            </w:pPr>
            <m:oMathPara>
              <m:oMathParaPr>
                <m:jc m:val="right"/>
              </m:oMathParaPr>
              <m:oMath>
                <m:r>
                  <w:rPr>
                    <w:rFonts w:ascii="Cambria Math" w:hAnsi="Cambria Math"/>
                    <w:sz w:val="24"/>
                    <w:szCs w:val="24"/>
                  </w:rPr>
                  <m:t>k</m:t>
                </m:r>
                <m:r>
                  <w:rPr>
                    <w:rFonts w:ascii="Cambria Math" w:hAnsi="Times New Roman"/>
                    <w:sz w:val="24"/>
                    <w:szCs w:val="24"/>
                    <w:lang w:val="en-US"/>
                  </w:rPr>
                  <m:t xml:space="preserve">=1, </m:t>
                </m:r>
                <m:r>
                  <w:rPr>
                    <w:rFonts w:ascii="Cambria Math" w:hAnsi="Cambria Math"/>
                    <w:sz w:val="24"/>
                    <w:szCs w:val="24"/>
                    <w:lang w:val="en-US"/>
                  </w:rPr>
                  <m:t>…</m:t>
                </m:r>
                <m:r>
                  <w:rPr>
                    <w:rFonts w:ascii="Cambria Math" w:hAnsi="Times New Roman"/>
                    <w:sz w:val="24"/>
                    <w:szCs w:val="24"/>
                    <w:lang w:val="en-US"/>
                  </w:rPr>
                  <m:t>, K</m:t>
                </m:r>
              </m:oMath>
            </m:oMathPara>
          </w:p>
        </w:tc>
        <w:tc>
          <w:tcPr>
            <w:tcW w:w="2865" w:type="dxa"/>
            <w:vAlign w:val="center"/>
          </w:tcPr>
          <w:p w:rsidR="001264FB" w:rsidRDefault="001264FB" w:rsidP="00094B7E">
            <w:pPr>
              <w:spacing w:line="240" w:lineRule="auto"/>
              <w:jc w:val="right"/>
              <w:rPr>
                <w:rFonts w:ascii="Times New Roman" w:hAnsi="Times New Roman"/>
                <w:sz w:val="24"/>
                <w:szCs w:val="24"/>
                <w:lang w:val="en-US"/>
              </w:rPr>
            </w:pPr>
            <w:r>
              <w:rPr>
                <w:rFonts w:ascii="Times New Roman" w:hAnsi="Times New Roman"/>
                <w:sz w:val="24"/>
                <w:szCs w:val="24"/>
                <w:lang w:val="en-US"/>
              </w:rPr>
              <w:t>(1)</w:t>
            </w:r>
          </w:p>
        </w:tc>
      </w:tr>
    </w:tbl>
    <w:p w:rsidR="001264FB" w:rsidRDefault="001264FB" w:rsidP="001264FB">
      <w:pPr>
        <w:spacing w:line="240" w:lineRule="auto"/>
        <w:jc w:val="both"/>
        <w:rPr>
          <w:rFonts w:ascii="Times New Roman" w:hAnsi="Times New Roman"/>
          <w:sz w:val="24"/>
          <w:szCs w:val="24"/>
          <w:lang w:val="en-US"/>
        </w:rPr>
      </w:pPr>
    </w:p>
    <w:p w:rsidR="001264FB" w:rsidRPr="00A123E4" w:rsidRDefault="001264FB" w:rsidP="001264FB">
      <w:pPr>
        <w:spacing w:line="240" w:lineRule="auto"/>
        <w:jc w:val="both"/>
        <w:rPr>
          <w:rFonts w:ascii="Times New Roman" w:hAnsi="Times New Roman"/>
          <w:sz w:val="24"/>
          <w:szCs w:val="24"/>
          <w:lang w:val="en-US"/>
        </w:rPr>
      </w:pPr>
      <w:proofErr w:type="gramStart"/>
      <w:r w:rsidRPr="00A123E4">
        <w:rPr>
          <w:rFonts w:ascii="Times New Roman" w:hAnsi="Times New Roman"/>
          <w:sz w:val="24"/>
          <w:szCs w:val="24"/>
          <w:lang w:val="en-US"/>
        </w:rPr>
        <w:t>where</w:t>
      </w:r>
      <w:proofErr w:type="gramEnd"/>
      <w:r w:rsidRPr="00A123E4">
        <w:rPr>
          <w:rFonts w:ascii="Times New Roman" w:hAnsi="Times New Roman"/>
          <w:sz w:val="24"/>
          <w:szCs w:val="24"/>
          <w:lang w:val="en-US"/>
        </w:rPr>
        <w:t xml:space="preserve">: </w:t>
      </w:r>
      <w:r w:rsidRPr="00A123E4">
        <w:rPr>
          <w:rFonts w:ascii="Times New Roman" w:hAnsi="Times New Roman"/>
          <w:b/>
          <w:i/>
          <w:sz w:val="24"/>
          <w:szCs w:val="24"/>
          <w:lang w:val="en-US"/>
        </w:rPr>
        <w:t xml:space="preserve"> </w:t>
      </w:r>
      <w:r w:rsidRPr="00A123E4">
        <w:rPr>
          <w:rFonts w:ascii="Times New Roman" w:hAnsi="Times New Roman"/>
          <w:b/>
          <w:i/>
          <w:sz w:val="24"/>
          <w:szCs w:val="24"/>
        </w:rPr>
        <w:t>λ</w:t>
      </w:r>
      <w:r w:rsidRPr="00A123E4">
        <w:rPr>
          <w:rFonts w:ascii="Times New Roman" w:hAnsi="Times New Roman"/>
          <w:b/>
          <w:i/>
          <w:sz w:val="24"/>
          <w:szCs w:val="24"/>
          <w:vertAlign w:val="superscript"/>
          <w:lang w:val="en-US"/>
        </w:rPr>
        <w:t xml:space="preserve">l </w:t>
      </w:r>
      <w:r w:rsidRPr="00A123E4">
        <w:rPr>
          <w:rFonts w:ascii="Times New Roman" w:hAnsi="Times New Roman"/>
          <w:sz w:val="24"/>
          <w:szCs w:val="24"/>
          <w:lang w:val="en-US"/>
        </w:rPr>
        <w:t xml:space="preserve"> is a vector of coefficients that captures the effect </w:t>
      </w:r>
      <w:r w:rsidRPr="002B3D95">
        <w:rPr>
          <w:rFonts w:ascii="Times New Roman" w:hAnsi="Times New Roman"/>
          <w:sz w:val="24"/>
          <w:szCs w:val="24"/>
          <w:lang w:val="en-US"/>
        </w:rPr>
        <w:t>of peers’ non</w:t>
      </w:r>
      <w:r>
        <w:rPr>
          <w:rFonts w:ascii="Times New Roman" w:hAnsi="Times New Roman"/>
          <w:sz w:val="24"/>
          <w:szCs w:val="24"/>
          <w:lang w:val="en-US"/>
        </w:rPr>
        <w:t xml:space="preserve">-cognitive self-perceptions </w:t>
      </w:r>
      <w:r w:rsidRPr="00A123E4">
        <w:rPr>
          <w:rFonts w:ascii="Times New Roman" w:hAnsi="Times New Roman"/>
          <w:sz w:val="24"/>
          <w:szCs w:val="24"/>
          <w:lang w:val="en-US"/>
        </w:rPr>
        <w:t xml:space="preserve">on </w:t>
      </w:r>
      <w:r>
        <w:rPr>
          <w:rFonts w:ascii="Times New Roman" w:hAnsi="Times New Roman"/>
          <w:sz w:val="24"/>
          <w:szCs w:val="24"/>
          <w:lang w:val="en-US"/>
        </w:rPr>
        <w:t>the student</w:t>
      </w:r>
      <w:r w:rsidRPr="00A123E4">
        <w:rPr>
          <w:rFonts w:ascii="Times New Roman" w:hAnsi="Times New Roman"/>
          <w:sz w:val="24"/>
          <w:szCs w:val="24"/>
          <w:lang w:val="en-US"/>
        </w:rPr>
        <w:t xml:space="preserve"> performance; </w:t>
      </w:r>
      <m:oMath>
        <m:sSubSup>
          <m:sSubSupPr>
            <m:ctrlPr>
              <w:rPr>
                <w:rFonts w:ascii="Cambria Math" w:hAnsi="Cambria Math"/>
                <w:i/>
                <w:sz w:val="24"/>
                <w:szCs w:val="24"/>
                <w:lang w:val="en-US"/>
              </w:rPr>
            </m:ctrlPr>
          </m:sSubSupPr>
          <m:e>
            <m:r>
              <w:rPr>
                <w:rFonts w:ascii="Cambria Math" w:hAnsi="Cambria Math"/>
                <w:sz w:val="24"/>
                <w:szCs w:val="24"/>
                <w:lang w:val="en-US"/>
              </w:rPr>
              <m:t>y</m:t>
            </m:r>
          </m:e>
          <m:sub>
            <m:r>
              <w:rPr>
                <w:rFonts w:ascii="Cambria Math" w:hAnsi="Cambria Math"/>
                <w:sz w:val="24"/>
                <w:szCs w:val="24"/>
                <w:lang w:val="en-US"/>
              </w:rPr>
              <m:t>i</m:t>
            </m:r>
          </m:sub>
          <m:sup>
            <m:r>
              <w:rPr>
                <w:rFonts w:ascii="Cambria Math" w:hAnsi="Cambria Math"/>
                <w:sz w:val="24"/>
                <w:szCs w:val="24"/>
                <w:lang w:val="en-US"/>
              </w:rPr>
              <m:t>0</m:t>
            </m:r>
          </m:sup>
        </m:sSubSup>
      </m:oMath>
      <w:r>
        <w:rPr>
          <w:rFonts w:ascii="Times New Roman" w:hAnsi="Times New Roman"/>
          <w:sz w:val="24"/>
          <w:szCs w:val="24"/>
          <w:lang w:val="en-US"/>
        </w:rPr>
        <w:t xml:space="preserve"> </w:t>
      </w:r>
      <w:r w:rsidRPr="00A123E4">
        <w:rPr>
          <w:rFonts w:ascii="Times New Roman" w:hAnsi="Times New Roman"/>
          <w:sz w:val="24"/>
          <w:szCs w:val="24"/>
          <w:lang w:val="en-US"/>
        </w:rPr>
        <w:t>represents the student's initial educational background and can be interpreted as an innat</w:t>
      </w:r>
      <w:r>
        <w:rPr>
          <w:rFonts w:ascii="Times New Roman" w:hAnsi="Times New Roman"/>
          <w:sz w:val="24"/>
          <w:szCs w:val="24"/>
          <w:lang w:val="en-US"/>
        </w:rPr>
        <w:t>e condition for learning and</w:t>
      </w:r>
      <w:r w:rsidRPr="00A123E4">
        <w:rPr>
          <w:rFonts w:ascii="Times New Roman" w:hAnsi="Times New Roman"/>
          <w:sz w:val="24"/>
          <w:szCs w:val="24"/>
          <w:lang w:val="en-US"/>
        </w:rPr>
        <w:t xml:space="preserve"> </w:t>
      </w:r>
      <w:proofErr w:type="spellStart"/>
      <w:r w:rsidRPr="00E34D0B">
        <w:rPr>
          <w:rFonts w:ascii="Times New Roman" w:hAnsi="Times New Roman"/>
          <w:i/>
          <w:sz w:val="24"/>
          <w:szCs w:val="24"/>
          <w:lang w:val="en-US"/>
        </w:rPr>
        <w:t>g</w:t>
      </w:r>
      <w:r w:rsidRPr="00E34D0B">
        <w:rPr>
          <w:rFonts w:ascii="Times New Roman" w:hAnsi="Times New Roman"/>
          <w:i/>
          <w:sz w:val="24"/>
          <w:szCs w:val="24"/>
          <w:vertAlign w:val="subscript"/>
          <w:lang w:val="en-US"/>
        </w:rPr>
        <w:t>ij</w:t>
      </w:r>
      <w:proofErr w:type="spellEnd"/>
      <w:r>
        <w:rPr>
          <w:rFonts w:ascii="Times New Roman" w:hAnsi="Times New Roman"/>
          <w:sz w:val="24"/>
          <w:szCs w:val="24"/>
          <w:lang w:val="en-US"/>
        </w:rPr>
        <w:t xml:space="preserve"> </w:t>
      </w:r>
      <w:r w:rsidRPr="00A123E4">
        <w:rPr>
          <w:rFonts w:ascii="Times New Roman" w:hAnsi="Times New Roman"/>
          <w:sz w:val="24"/>
          <w:szCs w:val="24"/>
          <w:lang w:val="en-US"/>
        </w:rPr>
        <w:t>denotes the connections within the network. There is an active connection, or a friendship</w:t>
      </w:r>
      <w:r>
        <w:rPr>
          <w:rFonts w:ascii="Times New Roman" w:hAnsi="Times New Roman"/>
          <w:sz w:val="24"/>
          <w:szCs w:val="24"/>
          <w:lang w:val="en-US"/>
        </w:rPr>
        <w:t xml:space="preserve"> relation</w:t>
      </w:r>
      <w:r w:rsidRPr="00A123E4">
        <w:rPr>
          <w:rFonts w:ascii="Times New Roman" w:hAnsi="Times New Roman"/>
          <w:sz w:val="24"/>
          <w:szCs w:val="24"/>
          <w:lang w:val="en-US"/>
        </w:rPr>
        <w:t xml:space="preserve">, within the network when </w:t>
      </w:r>
      <w:proofErr w:type="spellStart"/>
      <w:r w:rsidRPr="00E34D0B">
        <w:rPr>
          <w:rFonts w:ascii="Times New Roman" w:hAnsi="Times New Roman"/>
          <w:i/>
          <w:sz w:val="24"/>
          <w:szCs w:val="24"/>
          <w:lang w:val="en-US"/>
        </w:rPr>
        <w:t>g</w:t>
      </w:r>
      <w:r w:rsidRPr="00E34D0B">
        <w:rPr>
          <w:rFonts w:ascii="Times New Roman" w:hAnsi="Times New Roman"/>
          <w:i/>
          <w:sz w:val="24"/>
          <w:szCs w:val="24"/>
          <w:vertAlign w:val="subscript"/>
          <w:lang w:val="en-US"/>
        </w:rPr>
        <w:t>ij</w:t>
      </w:r>
      <w:proofErr w:type="spellEnd"/>
      <w:r w:rsidRPr="00E34D0B">
        <w:rPr>
          <w:rFonts w:ascii="Times New Roman" w:hAnsi="Times New Roman"/>
          <w:i/>
          <w:sz w:val="24"/>
          <w:szCs w:val="24"/>
          <w:lang w:val="en-US"/>
        </w:rPr>
        <w:t xml:space="preserve"> = 1</w:t>
      </w:r>
      <w:r w:rsidRPr="00A123E4">
        <w:rPr>
          <w:rFonts w:ascii="Times New Roman" w:hAnsi="Times New Roman"/>
          <w:sz w:val="24"/>
          <w:szCs w:val="24"/>
          <w:lang w:val="en-US"/>
        </w:rPr>
        <w:t xml:space="preserve"> and not active when </w:t>
      </w:r>
      <w:proofErr w:type="spellStart"/>
      <w:r w:rsidRPr="00E34D0B">
        <w:rPr>
          <w:rFonts w:ascii="Times New Roman" w:hAnsi="Times New Roman"/>
          <w:i/>
          <w:sz w:val="24"/>
          <w:szCs w:val="24"/>
          <w:lang w:val="en-US"/>
        </w:rPr>
        <w:t>g</w:t>
      </w:r>
      <w:r w:rsidRPr="00E34D0B">
        <w:rPr>
          <w:rFonts w:ascii="Times New Roman" w:hAnsi="Times New Roman"/>
          <w:i/>
          <w:sz w:val="24"/>
          <w:szCs w:val="24"/>
          <w:vertAlign w:val="subscript"/>
          <w:lang w:val="en-US"/>
        </w:rPr>
        <w:t>ij</w:t>
      </w:r>
      <w:proofErr w:type="spellEnd"/>
      <w:r w:rsidRPr="00E34D0B">
        <w:rPr>
          <w:rFonts w:ascii="Times New Roman" w:hAnsi="Times New Roman"/>
          <w:i/>
          <w:sz w:val="24"/>
          <w:szCs w:val="24"/>
          <w:lang w:val="en-US"/>
        </w:rPr>
        <w:t xml:space="preserve"> = 0</w:t>
      </w:r>
      <w:r w:rsidRPr="00A123E4">
        <w:rPr>
          <w:rFonts w:ascii="Times New Roman" w:hAnsi="Times New Roman"/>
          <w:sz w:val="24"/>
          <w:szCs w:val="24"/>
          <w:lang w:val="en-US"/>
        </w:rPr>
        <w:t>, by convention</w:t>
      </w:r>
      <w:r w:rsidRPr="00A123E4">
        <w:rPr>
          <w:rFonts w:ascii="Times New Roman" w:hAnsi="Times New Roman"/>
          <w:b/>
          <w:i/>
          <w:sz w:val="24"/>
          <w:szCs w:val="24"/>
          <w:lang w:val="en-US"/>
        </w:rPr>
        <w:t xml:space="preserve"> </w:t>
      </w:r>
      <w:proofErr w:type="spellStart"/>
      <w:r w:rsidRPr="00E34D0B">
        <w:rPr>
          <w:rFonts w:ascii="Times New Roman" w:hAnsi="Times New Roman"/>
          <w:i/>
          <w:sz w:val="24"/>
          <w:szCs w:val="24"/>
          <w:lang w:val="en-US"/>
        </w:rPr>
        <w:t>g</w:t>
      </w:r>
      <w:r w:rsidRPr="00E34D0B">
        <w:rPr>
          <w:rFonts w:ascii="Times New Roman" w:hAnsi="Times New Roman"/>
          <w:i/>
          <w:sz w:val="24"/>
          <w:szCs w:val="24"/>
          <w:vertAlign w:val="subscript"/>
          <w:lang w:val="en-US"/>
        </w:rPr>
        <w:t>ii</w:t>
      </w:r>
      <w:proofErr w:type="spellEnd"/>
      <w:r w:rsidRPr="00E34D0B">
        <w:rPr>
          <w:rFonts w:ascii="Times New Roman" w:hAnsi="Times New Roman"/>
          <w:i/>
          <w:sz w:val="24"/>
          <w:szCs w:val="24"/>
          <w:lang w:val="en-US"/>
        </w:rPr>
        <w:t xml:space="preserve"> = 0</w:t>
      </w:r>
      <w:r>
        <w:rPr>
          <w:rFonts w:ascii="Times New Roman" w:hAnsi="Times New Roman"/>
          <w:sz w:val="24"/>
          <w:szCs w:val="24"/>
          <w:lang w:val="en-US"/>
        </w:rPr>
        <w:t>.</w:t>
      </w:r>
      <w:r w:rsidRPr="00A123E4">
        <w:rPr>
          <w:rFonts w:ascii="Times New Roman" w:hAnsi="Times New Roman"/>
          <w:sz w:val="24"/>
          <w:szCs w:val="24"/>
          <w:lang w:val="en-US"/>
        </w:rPr>
        <w:t xml:space="preserve"> The </w:t>
      </w:r>
      <w:r>
        <w:rPr>
          <w:rFonts w:ascii="Times New Roman" w:hAnsi="Times New Roman"/>
          <w:sz w:val="24"/>
          <w:szCs w:val="24"/>
          <w:lang w:val="en-US"/>
        </w:rPr>
        <w:t>terms</w:t>
      </w:r>
      <w:r w:rsidRPr="00A123E4">
        <w:rPr>
          <w:rFonts w:ascii="Times New Roman" w:hAnsi="Times New Roman"/>
          <w:sz w:val="24"/>
          <w:szCs w:val="24"/>
          <w:lang w:val="en-US"/>
        </w:rPr>
        <w:t xml:space="preserve"> </w:t>
      </w:r>
      <m:oMath>
        <m:sSub>
          <m:sSubPr>
            <m:ctrlPr>
              <w:rPr>
                <w:rFonts w:ascii="Cambria Math" w:hAnsi="Times New Roman"/>
                <w:i/>
                <w:sz w:val="24"/>
                <w:szCs w:val="24"/>
              </w:rPr>
            </m:ctrlPr>
          </m:sSubPr>
          <m:e>
            <m:r>
              <w:rPr>
                <w:rFonts w:ascii="Cambria Math" w:hAnsi="Cambria Math"/>
                <w:sz w:val="24"/>
                <w:szCs w:val="24"/>
              </w:rPr>
              <m:t>ζ</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oMath>
      <w:r w:rsidRPr="00A123E4">
        <w:rPr>
          <w:rFonts w:ascii="Times New Roman" w:hAnsi="Times New Roman"/>
          <w:sz w:val="24"/>
          <w:szCs w:val="24"/>
          <w:lang w:val="en-US"/>
        </w:rPr>
        <w:t xml:space="preserve"> and </w:t>
      </w:r>
      <m:oMath>
        <m:sSub>
          <m:sSubPr>
            <m:ctrlPr>
              <w:rPr>
                <w:rFonts w:ascii="Cambria Math" w:hAnsi="Times New Roman"/>
                <w:i/>
                <w:sz w:val="24"/>
                <w:szCs w:val="24"/>
              </w:rPr>
            </m:ctrlPr>
          </m:sSubPr>
          <m:e>
            <m:r>
              <w:rPr>
                <w:rFonts w:ascii="Cambria Math" w:hAnsi="Cambria Math"/>
                <w:sz w:val="24"/>
                <w:szCs w:val="24"/>
              </w:rPr>
              <m:t>η</m:t>
            </m:r>
          </m:e>
          <m:sub>
            <m:r>
              <w:rPr>
                <w:rFonts w:ascii="Cambria Math" w:hAnsi="Cambria Math"/>
                <w:sz w:val="24"/>
                <w:szCs w:val="24"/>
              </w:rPr>
              <m:t>k</m:t>
            </m:r>
          </m:sub>
        </m:sSub>
      </m:oMath>
      <w:r w:rsidRPr="00A123E4">
        <w:rPr>
          <w:rFonts w:ascii="Times New Roman" w:hAnsi="Times New Roman"/>
          <w:sz w:val="24"/>
          <w:szCs w:val="24"/>
          <w:lang w:val="en-US"/>
        </w:rPr>
        <w:t xml:space="preserve"> represent individual and group unobservable heterogeneities, respectively. The component </w:t>
      </w:r>
      <w:r w:rsidRPr="001F1185">
        <w:rPr>
          <w:rFonts w:ascii="Times New Roman" w:hAnsi="Times New Roman"/>
          <w:i/>
          <w:sz w:val="24"/>
          <w:szCs w:val="24"/>
          <w:lang w:val="en-US"/>
        </w:rPr>
        <w:t>θ(</w:t>
      </w:r>
      <w:r w:rsidRPr="001F1185">
        <w:rPr>
          <w:rFonts w:ascii="Times New Roman" w:hAnsi="Times New Roman"/>
          <w:b/>
          <w:i/>
          <w:sz w:val="24"/>
          <w:szCs w:val="24"/>
          <w:lang w:val="en-US"/>
        </w:rPr>
        <w:t>x</w:t>
      </w:r>
      <w:r w:rsidRPr="001F1185">
        <w:rPr>
          <w:rFonts w:ascii="Times New Roman" w:hAnsi="Times New Roman"/>
          <w:i/>
          <w:sz w:val="24"/>
          <w:szCs w:val="24"/>
          <w:lang w:val="en-US"/>
        </w:rPr>
        <w:t>)</w:t>
      </w:r>
      <w:r>
        <w:rPr>
          <w:rFonts w:ascii="Times New Roman" w:hAnsi="Times New Roman"/>
          <w:sz w:val="24"/>
          <w:szCs w:val="24"/>
          <w:lang w:val="en-US"/>
        </w:rPr>
        <w:t xml:space="preserve"> </w:t>
      </w:r>
      <w:r w:rsidRPr="00A123E4">
        <w:rPr>
          <w:rFonts w:ascii="Times New Roman" w:hAnsi="Times New Roman"/>
          <w:sz w:val="24"/>
          <w:szCs w:val="24"/>
          <w:lang w:val="en-US"/>
        </w:rPr>
        <w:t xml:space="preserve">introduces the exogenous observed heterogeneity that captures the differences between the individuals. Examples would be gender, race, age, family background, as well as some </w:t>
      </w:r>
      <w:r>
        <w:rPr>
          <w:rFonts w:ascii="Times New Roman" w:hAnsi="Times New Roman"/>
          <w:sz w:val="24"/>
          <w:szCs w:val="24"/>
          <w:lang w:val="en-US"/>
        </w:rPr>
        <w:t xml:space="preserve">exogenous </w:t>
      </w:r>
      <w:r w:rsidRPr="00A123E4">
        <w:rPr>
          <w:rFonts w:ascii="Times New Roman" w:hAnsi="Times New Roman"/>
          <w:sz w:val="24"/>
          <w:szCs w:val="24"/>
          <w:lang w:val="en-US"/>
        </w:rPr>
        <w:t>characteristics of direct friends, also called context variables</w:t>
      </w:r>
      <w:r>
        <w:rPr>
          <w:rFonts w:ascii="Times New Roman" w:hAnsi="Times New Roman"/>
          <w:sz w:val="24"/>
          <w:szCs w:val="24"/>
          <w:lang w:val="en-US"/>
        </w:rPr>
        <w:t>,</w:t>
      </w:r>
      <w:r w:rsidRPr="00A123E4">
        <w:rPr>
          <w:rFonts w:ascii="Times New Roman" w:hAnsi="Times New Roman"/>
          <w:sz w:val="24"/>
          <w:szCs w:val="24"/>
          <w:lang w:val="en-US"/>
        </w:rPr>
        <w:t xml:space="preserve"> such as average parental education, the socio-demographic composition of the class, among others. The component </w:t>
      </w:r>
      <w:r w:rsidRPr="001F1185">
        <w:rPr>
          <w:rFonts w:ascii="Times New Roman" w:hAnsi="Times New Roman"/>
          <w:i/>
          <w:sz w:val="24"/>
          <w:szCs w:val="24"/>
          <w:lang w:val="en-US"/>
        </w:rPr>
        <w:t>θ(</w:t>
      </w:r>
      <w:r w:rsidRPr="001F1185">
        <w:rPr>
          <w:rFonts w:ascii="Times New Roman" w:hAnsi="Times New Roman"/>
          <w:b/>
          <w:i/>
          <w:sz w:val="24"/>
          <w:szCs w:val="24"/>
          <w:lang w:val="en-US"/>
        </w:rPr>
        <w:t>x</w:t>
      </w:r>
      <w:r w:rsidRPr="001F1185">
        <w:rPr>
          <w:rFonts w:ascii="Times New Roman" w:hAnsi="Times New Roman"/>
          <w:i/>
          <w:sz w:val="24"/>
          <w:szCs w:val="24"/>
          <w:lang w:val="en-US"/>
        </w:rPr>
        <w:t>)</w:t>
      </w:r>
      <w:r>
        <w:rPr>
          <w:rFonts w:ascii="Times New Roman" w:hAnsi="Times New Roman"/>
          <w:sz w:val="24"/>
          <w:szCs w:val="24"/>
          <w:lang w:val="en-US"/>
        </w:rPr>
        <w:t xml:space="preserve"> </w:t>
      </w:r>
      <w:r w:rsidRPr="00A123E4">
        <w:rPr>
          <w:rFonts w:ascii="Times New Roman" w:hAnsi="Times New Roman"/>
          <w:sz w:val="24"/>
          <w:szCs w:val="24"/>
          <w:lang w:val="en-US"/>
        </w:rPr>
        <w:t xml:space="preserve">is expressed by equation (2) and the definition of its variables </w:t>
      </w:r>
      <w:r w:rsidR="00CE49D2">
        <w:rPr>
          <w:rFonts w:ascii="Times New Roman" w:hAnsi="Times New Roman"/>
          <w:sz w:val="24"/>
          <w:szCs w:val="24"/>
          <w:lang w:val="en-US"/>
        </w:rPr>
        <w:t>is</w:t>
      </w:r>
      <w:r>
        <w:rPr>
          <w:rFonts w:ascii="Times New Roman" w:hAnsi="Times New Roman"/>
          <w:sz w:val="24"/>
          <w:szCs w:val="24"/>
          <w:lang w:val="en-US"/>
        </w:rPr>
        <w:t xml:space="preserve"> </w:t>
      </w:r>
      <w:r w:rsidRPr="00A123E4">
        <w:rPr>
          <w:rFonts w:ascii="Times New Roman" w:hAnsi="Times New Roman"/>
          <w:sz w:val="24"/>
          <w:szCs w:val="24"/>
          <w:lang w:val="en-US"/>
        </w:rPr>
        <w:t>presented in Table 1.</w:t>
      </w:r>
    </w:p>
    <w:p w:rsidR="001264FB" w:rsidRDefault="001264FB" w:rsidP="001264FB">
      <w:pPr>
        <w:spacing w:line="240" w:lineRule="auto"/>
        <w:jc w:val="both"/>
        <w:rPr>
          <w:rFonts w:ascii="Times New Roman" w:hAnsi="Times New Roman"/>
          <w:sz w:val="24"/>
          <w:szCs w:val="24"/>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2723"/>
      </w:tblGrid>
      <w:tr w:rsidR="001264FB" w:rsidRPr="001F1185" w:rsidTr="00094B7E">
        <w:tc>
          <w:tcPr>
            <w:tcW w:w="7621" w:type="dxa"/>
          </w:tcPr>
          <w:p w:rsidR="001264FB" w:rsidRPr="001F1185" w:rsidRDefault="006B27AE" w:rsidP="00094B7E">
            <w:pPr>
              <w:spacing w:line="240" w:lineRule="auto"/>
              <w:jc w:val="both"/>
              <w:rPr>
                <w:rFonts w:ascii="Times New Roman" w:hAnsi="Times New Roman"/>
                <w:sz w:val="24"/>
                <w:szCs w:val="24"/>
                <w:lang w:val="en-US"/>
              </w:rPr>
            </w:pPr>
            <m:oMathPara>
              <m:oMath>
                <m:sSub>
                  <m:sSubPr>
                    <m:ctrlPr>
                      <w:rPr>
                        <w:rFonts w:ascii="Cambria Math" w:hAnsi="Times New Roman"/>
                        <w:i/>
                        <w:sz w:val="24"/>
                        <w:szCs w:val="24"/>
                      </w:rPr>
                    </m:ctrlPr>
                  </m:sSubPr>
                  <m:e>
                    <m:r>
                      <w:rPr>
                        <w:rFonts w:ascii="Cambria Math" w:hAnsi="Cambria Math"/>
                        <w:sz w:val="24"/>
                        <w:szCs w:val="24"/>
                      </w:rPr>
                      <m:t>θ</m:t>
                    </m:r>
                  </m:e>
                  <m:sub>
                    <m:r>
                      <w:rPr>
                        <w:rFonts w:ascii="Cambria Math" w:hAnsi="Cambria Math"/>
                        <w:sz w:val="24"/>
                        <w:szCs w:val="24"/>
                      </w:rPr>
                      <m:t>i</m:t>
                    </m:r>
                  </m:sub>
                </m:sSub>
                <m:d>
                  <m:dPr>
                    <m:ctrlPr>
                      <w:rPr>
                        <w:rFonts w:ascii="Cambria Math" w:hAnsi="Times New Roman"/>
                        <w:i/>
                        <w:sz w:val="24"/>
                        <w:szCs w:val="24"/>
                      </w:rPr>
                    </m:ctrlPr>
                  </m:dPr>
                  <m:e>
                    <m:r>
                      <m:rPr>
                        <m:sty m:val="bi"/>
                      </m:rPr>
                      <w:rPr>
                        <w:rFonts w:ascii="Cambria Math" w:hAnsi="Cambria Math"/>
                        <w:sz w:val="24"/>
                        <w:szCs w:val="24"/>
                      </w:rPr>
                      <m:t>x</m:t>
                    </m:r>
                  </m:e>
                </m:d>
                <m:r>
                  <w:rPr>
                    <w:rFonts w:ascii="Cambria Math" w:hAnsi="Times New Roman"/>
                    <w:sz w:val="24"/>
                    <w:szCs w:val="24"/>
                    <w:lang w:val="en-US"/>
                  </w:rPr>
                  <m:t>=</m:t>
                </m:r>
                <m:nary>
                  <m:naryPr>
                    <m:chr m:val="∑"/>
                    <m:limLoc m:val="undOvr"/>
                    <m:ctrlPr>
                      <w:rPr>
                        <w:rFonts w:ascii="Cambria Math" w:hAnsi="Times New Roman"/>
                        <w:i/>
                        <w:sz w:val="24"/>
                        <w:szCs w:val="24"/>
                      </w:rPr>
                    </m:ctrlPr>
                  </m:naryPr>
                  <m:sub>
                    <m:r>
                      <w:rPr>
                        <w:rFonts w:ascii="Cambria Math" w:hAnsi="Cambria Math"/>
                        <w:sz w:val="24"/>
                        <w:szCs w:val="24"/>
                      </w:rPr>
                      <m:t>m</m:t>
                    </m:r>
                    <m:r>
                      <w:rPr>
                        <w:rFonts w:ascii="Cambria Math" w:hAnsi="Times New Roman"/>
                        <w:sz w:val="24"/>
                        <w:szCs w:val="24"/>
                        <w:lang w:val="en-US"/>
                      </w:rPr>
                      <m:t>=1</m:t>
                    </m:r>
                  </m:sub>
                  <m:sup>
                    <m:r>
                      <w:rPr>
                        <w:rFonts w:ascii="Cambria Math" w:hAnsi="Cambria Math"/>
                        <w:sz w:val="24"/>
                        <w:szCs w:val="24"/>
                      </w:rPr>
                      <m:t>M</m:t>
                    </m:r>
                  </m:sup>
                  <m:e>
                    <m:sSub>
                      <m:sSubPr>
                        <m:ctrlPr>
                          <w:rPr>
                            <w:rFonts w:ascii="Cambria Math" w:hAnsi="Times New Roman"/>
                            <w:i/>
                            <w:sz w:val="24"/>
                            <w:szCs w:val="24"/>
                          </w:rPr>
                        </m:ctrlPr>
                      </m:sSubPr>
                      <m:e>
                        <m:r>
                          <w:rPr>
                            <w:rFonts w:ascii="Cambria Math" w:hAnsi="Cambria Math"/>
                            <w:sz w:val="24"/>
                            <w:szCs w:val="24"/>
                          </w:rPr>
                          <m:t>β</m:t>
                        </m:r>
                      </m:e>
                      <m:sub>
                        <m:r>
                          <w:rPr>
                            <w:rFonts w:ascii="Cambria Math" w:hAnsi="Cambria Math"/>
                            <w:sz w:val="24"/>
                            <w:szCs w:val="24"/>
                          </w:rPr>
                          <m:t>m</m:t>
                        </m:r>
                      </m:sub>
                    </m:sSub>
                    <m:sSubSup>
                      <m:sSubSupPr>
                        <m:ctrlPr>
                          <w:rPr>
                            <w:rFonts w:ascii="Cambria Math" w:hAnsi="Times New Roman"/>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m:t>
                        </m:r>
                      </m:sup>
                    </m:sSubSup>
                    <m:r>
                      <w:rPr>
                        <w:rFonts w:ascii="Cambria Math" w:hAnsi="Times New Roman"/>
                        <w:sz w:val="24"/>
                        <w:szCs w:val="24"/>
                        <w:lang w:val="en-US"/>
                      </w:rPr>
                      <m:t>+</m:t>
                    </m:r>
                    <m:f>
                      <m:fPr>
                        <m:ctrlPr>
                          <w:rPr>
                            <w:rFonts w:ascii="Cambria Math" w:hAnsi="Times New Roman"/>
                            <w:i/>
                            <w:sz w:val="24"/>
                            <w:szCs w:val="24"/>
                          </w:rPr>
                        </m:ctrlPr>
                      </m:fPr>
                      <m:num>
                        <m:r>
                          <w:rPr>
                            <w:rFonts w:ascii="Cambria Math" w:hAnsi="Times New Roman"/>
                            <w:sz w:val="24"/>
                            <w:szCs w:val="24"/>
                            <w:lang w:val="en-US"/>
                          </w:rPr>
                          <m:t>1</m:t>
                        </m:r>
                      </m:num>
                      <m:den>
                        <m:sSub>
                          <m:sSubPr>
                            <m:ctrlPr>
                              <w:rPr>
                                <w:rFonts w:ascii="Cambria Math" w:hAnsi="Times New Roman"/>
                                <w:i/>
                                <w:sz w:val="24"/>
                                <w:szCs w:val="24"/>
                              </w:rPr>
                            </m:ctrlPr>
                          </m:sSubPr>
                          <m:e>
                            <m:r>
                              <w:rPr>
                                <w:rFonts w:ascii="Cambria Math" w:hAnsi="Cambria Math"/>
                                <w:sz w:val="24"/>
                                <w:szCs w:val="24"/>
                              </w:rPr>
                              <m:t>g</m:t>
                            </m:r>
                          </m:e>
                          <m:sub>
                            <m:r>
                              <w:rPr>
                                <w:rFonts w:ascii="Cambria Math" w:hAnsi="Cambria Math"/>
                                <w:sz w:val="24"/>
                                <w:szCs w:val="24"/>
                              </w:rPr>
                              <m:t>i</m:t>
                            </m:r>
                          </m:sub>
                        </m:sSub>
                      </m:den>
                    </m:f>
                    <m:nary>
                      <m:naryPr>
                        <m:chr m:val="∑"/>
                        <m:limLoc m:val="undOvr"/>
                        <m:ctrlPr>
                          <w:rPr>
                            <w:rFonts w:ascii="Cambria Math" w:hAnsi="Times New Roman"/>
                            <w:i/>
                            <w:sz w:val="24"/>
                            <w:szCs w:val="24"/>
                          </w:rPr>
                        </m:ctrlPr>
                      </m:naryPr>
                      <m:sub>
                        <m:r>
                          <w:rPr>
                            <w:rFonts w:ascii="Cambria Math" w:hAnsi="Cambria Math"/>
                            <w:sz w:val="24"/>
                            <w:szCs w:val="24"/>
                          </w:rPr>
                          <m:t>m</m:t>
                        </m:r>
                        <m:r>
                          <w:rPr>
                            <w:rFonts w:ascii="Cambria Math" w:hAnsi="Times New Roman"/>
                            <w:sz w:val="24"/>
                            <w:szCs w:val="24"/>
                            <w:lang w:val="en-US"/>
                          </w:rPr>
                          <m:t>=1</m:t>
                        </m:r>
                      </m:sub>
                      <m:sup>
                        <m:r>
                          <w:rPr>
                            <w:rFonts w:ascii="Cambria Math" w:hAnsi="Cambria Math"/>
                            <w:sz w:val="24"/>
                            <w:szCs w:val="24"/>
                          </w:rPr>
                          <m:t>M</m:t>
                        </m:r>
                      </m:sup>
                      <m:e>
                        <m:nary>
                          <m:naryPr>
                            <m:chr m:val="∑"/>
                            <m:limLoc m:val="undOvr"/>
                            <m:ctrlPr>
                              <w:rPr>
                                <w:rFonts w:ascii="Cambria Math" w:hAnsi="Times New Roman"/>
                                <w:i/>
                                <w:sz w:val="24"/>
                                <w:szCs w:val="24"/>
                              </w:rPr>
                            </m:ctrlPr>
                          </m:naryPr>
                          <m:sub>
                            <m:r>
                              <w:rPr>
                                <w:rFonts w:ascii="Cambria Math" w:hAnsi="Cambria Math"/>
                                <w:sz w:val="24"/>
                                <w:szCs w:val="24"/>
                              </w:rPr>
                              <m:t>j</m:t>
                            </m:r>
                            <m:r>
                              <w:rPr>
                                <w:rFonts w:ascii="Cambria Math" w:hAnsi="Times New Roman"/>
                                <w:sz w:val="24"/>
                                <w:szCs w:val="24"/>
                                <w:lang w:val="en-US"/>
                              </w:rPr>
                              <m:t>=1</m:t>
                            </m:r>
                          </m:sub>
                          <m:sup>
                            <m:r>
                              <w:rPr>
                                <w:rFonts w:ascii="Cambria Math" w:hAnsi="Cambria Math"/>
                                <w:sz w:val="24"/>
                                <w:szCs w:val="24"/>
                              </w:rPr>
                              <m:t>n</m:t>
                            </m:r>
                          </m:sup>
                          <m:e>
                            <m:sSub>
                              <m:sSubPr>
                                <m:ctrlPr>
                                  <w:rPr>
                                    <w:rFonts w:ascii="Cambria Math" w:hAnsi="Times New Roman"/>
                                    <w:i/>
                                    <w:sz w:val="24"/>
                                    <w:szCs w:val="24"/>
                                  </w:rPr>
                                </m:ctrlPr>
                              </m:sSubPr>
                              <m:e>
                                <m:r>
                                  <w:rPr>
                                    <w:rFonts w:ascii="Cambria Math" w:hAnsi="Cambria Math"/>
                                    <w:sz w:val="24"/>
                                    <w:szCs w:val="24"/>
                                  </w:rPr>
                                  <m:t>γ</m:t>
                                </m:r>
                              </m:e>
                              <m:sub>
                                <m:r>
                                  <w:rPr>
                                    <w:rFonts w:ascii="Cambria Math" w:hAnsi="Cambria Math"/>
                                    <w:sz w:val="24"/>
                                    <w:szCs w:val="24"/>
                                  </w:rPr>
                                  <m:t>m</m:t>
                                </m:r>
                              </m:sub>
                            </m:sSub>
                            <m:sSub>
                              <m:sSubPr>
                                <m:ctrlPr>
                                  <w:rPr>
                                    <w:rFonts w:ascii="Cambria Math" w:hAnsi="Times New Roman"/>
                                    <w:i/>
                                    <w:sz w:val="24"/>
                                    <w:szCs w:val="24"/>
                                  </w:rPr>
                                </m:ctrlPr>
                              </m:sSubPr>
                              <m:e>
                                <m:r>
                                  <w:rPr>
                                    <w:rFonts w:ascii="Cambria Math" w:hAnsi="Cambria Math"/>
                                    <w:sz w:val="24"/>
                                    <w:szCs w:val="24"/>
                                  </w:rPr>
                                  <m:t>g</m:t>
                                </m:r>
                              </m:e>
                              <m:sub>
                                <m:r>
                                  <w:rPr>
                                    <w:rFonts w:ascii="Cambria Math" w:hAnsi="Cambria Math"/>
                                    <w:sz w:val="24"/>
                                    <w:szCs w:val="24"/>
                                  </w:rPr>
                                  <m:t>ij</m:t>
                                </m:r>
                              </m:sub>
                            </m:sSub>
                            <m:sSubSup>
                              <m:sSubSupPr>
                                <m:ctrlPr>
                                  <w:rPr>
                                    <w:rFonts w:ascii="Cambria Math" w:hAnsi="Times New Roman"/>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m</m:t>
                                </m:r>
                              </m:sup>
                            </m:sSubSup>
                          </m:e>
                        </m:nary>
                      </m:e>
                    </m:nary>
                  </m:e>
                </m:nary>
              </m:oMath>
            </m:oMathPara>
          </w:p>
        </w:tc>
        <w:tc>
          <w:tcPr>
            <w:tcW w:w="2723" w:type="dxa"/>
          </w:tcPr>
          <w:p w:rsidR="001264FB" w:rsidRPr="001F1185" w:rsidRDefault="001264FB" w:rsidP="00094B7E">
            <w:pPr>
              <w:spacing w:line="240" w:lineRule="auto"/>
              <w:jc w:val="right"/>
              <w:rPr>
                <w:rFonts w:ascii="Times New Roman" w:hAnsi="Times New Roman"/>
                <w:sz w:val="24"/>
                <w:szCs w:val="24"/>
                <w:lang w:val="en-US"/>
              </w:rPr>
            </w:pPr>
            <w:r w:rsidRPr="001F1185">
              <w:rPr>
                <w:rFonts w:ascii="Times New Roman" w:hAnsi="Times New Roman"/>
                <w:sz w:val="24"/>
                <w:szCs w:val="24"/>
                <w:lang w:val="en-US"/>
              </w:rPr>
              <w:t>(2)</w:t>
            </w:r>
          </w:p>
        </w:tc>
      </w:tr>
    </w:tbl>
    <w:p w:rsidR="001264FB" w:rsidRPr="001F1185" w:rsidRDefault="001264FB" w:rsidP="001264FB">
      <w:pPr>
        <w:spacing w:line="240" w:lineRule="auto"/>
        <w:jc w:val="both"/>
        <w:rPr>
          <w:rFonts w:ascii="Times New Roman" w:hAnsi="Times New Roman"/>
          <w:sz w:val="24"/>
          <w:szCs w:val="24"/>
          <w:lang w:val="en-US"/>
        </w:rPr>
      </w:pPr>
    </w:p>
    <w:p w:rsidR="001264FB" w:rsidRPr="001F1185" w:rsidRDefault="001264FB" w:rsidP="008E1B7D">
      <w:pPr>
        <w:keepNext/>
        <w:keepLines/>
        <w:spacing w:line="240" w:lineRule="auto"/>
        <w:jc w:val="both"/>
        <w:rPr>
          <w:rFonts w:ascii="Times New Roman" w:hAnsi="Times New Roman"/>
          <w:sz w:val="24"/>
          <w:szCs w:val="24"/>
          <w:lang w:val="en-US"/>
        </w:rPr>
      </w:pPr>
      <w:r w:rsidRPr="001F1185">
        <w:rPr>
          <w:rFonts w:ascii="Times New Roman" w:hAnsi="Times New Roman"/>
          <w:sz w:val="24"/>
          <w:szCs w:val="24"/>
          <w:lang w:val="en-US"/>
        </w:rPr>
        <w:lastRenderedPageBreak/>
        <w:t>In matrix notation, equation (1) is denoted by:</w:t>
      </w:r>
    </w:p>
    <w:p w:rsidR="001264FB" w:rsidRPr="001F1185" w:rsidRDefault="001264FB" w:rsidP="008E1B7D">
      <w:pPr>
        <w:keepNext/>
        <w:keepLines/>
        <w:spacing w:line="240" w:lineRule="auto"/>
        <w:jc w:val="both"/>
        <w:rPr>
          <w:rFonts w:ascii="Times New Roman" w:hAnsi="Times New Roman"/>
          <w:sz w:val="24"/>
          <w:szCs w:val="24"/>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20"/>
        <w:gridCol w:w="4424"/>
      </w:tblGrid>
      <w:tr w:rsidR="001264FB" w:rsidRPr="001F1185" w:rsidTr="00094B7E">
        <w:tc>
          <w:tcPr>
            <w:tcW w:w="5920" w:type="dxa"/>
          </w:tcPr>
          <w:p w:rsidR="001264FB" w:rsidRPr="001F1185" w:rsidRDefault="001264FB" w:rsidP="008E1B7D">
            <w:pPr>
              <w:keepNext/>
              <w:keepLines/>
              <w:spacing w:line="240" w:lineRule="auto"/>
              <w:jc w:val="both"/>
              <w:rPr>
                <w:rFonts w:ascii="Times New Roman" w:hAnsi="Times New Roman"/>
                <w:b/>
                <w:sz w:val="24"/>
                <w:szCs w:val="24"/>
              </w:rPr>
            </w:pPr>
            <m:oMathPara>
              <m:oMathParaPr>
                <m:jc m:val="right"/>
              </m:oMathParaPr>
              <m:oMath>
                <m:r>
                  <m:rPr>
                    <m:sty m:val="bi"/>
                  </m:rPr>
                  <w:rPr>
                    <w:rFonts w:ascii="Cambria Math" w:hAnsi="Cambria Math"/>
                    <w:sz w:val="24"/>
                    <w:szCs w:val="24"/>
                  </w:rPr>
                  <m:t>y</m:t>
                </m:r>
                <m:r>
                  <w:rPr>
                    <w:rFonts w:ascii="Cambria Math" w:hAnsi="Times New Roman"/>
                    <w:sz w:val="24"/>
                    <w:szCs w:val="24"/>
                    <w:lang w:val="en-US"/>
                  </w:rPr>
                  <m:t>=</m:t>
                </m:r>
                <m:r>
                  <w:rPr>
                    <w:rFonts w:ascii="Cambria Math" w:hAnsi="Cambria Math"/>
                    <w:sz w:val="24"/>
                    <w:szCs w:val="24"/>
                  </w:rPr>
                  <m:t>μ</m:t>
                </m:r>
                <m:sSup>
                  <m:sSupPr>
                    <m:ctrlPr>
                      <w:rPr>
                        <w:rFonts w:ascii="Cambria Math" w:hAnsi="Times New Roman"/>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0</m:t>
                    </m:r>
                  </m:sup>
                </m:sSup>
                <m:r>
                  <w:rPr>
                    <w:rFonts w:ascii="Cambria Math" w:hAnsi="Times New Roman"/>
                    <w:sz w:val="24"/>
                    <w:szCs w:val="24"/>
                    <w:lang w:val="en-US"/>
                  </w:rPr>
                  <m:t>+</m:t>
                </m:r>
                <m:r>
                  <m:rPr>
                    <m:sty m:val="bi"/>
                  </m:rPr>
                  <w:rPr>
                    <w:rFonts w:ascii="Cambria Math" w:hAnsi="Cambria Math"/>
                    <w:sz w:val="24"/>
                    <w:szCs w:val="24"/>
                  </w:rPr>
                  <m:t>GNCλ</m:t>
                </m:r>
                <m:r>
                  <w:rPr>
                    <w:rFonts w:ascii="Cambria Math" w:hAnsi="Times New Roman"/>
                    <w:sz w:val="24"/>
                    <w:szCs w:val="24"/>
                    <w:lang w:val="en-US"/>
                  </w:rPr>
                  <m:t>+</m:t>
                </m:r>
                <m:r>
                  <m:rPr>
                    <m:sty m:val="bi"/>
                  </m:rPr>
                  <w:rPr>
                    <w:rFonts w:ascii="Cambria Math" w:hAnsi="Cambria Math"/>
                    <w:sz w:val="24"/>
                    <w:szCs w:val="24"/>
                  </w:rPr>
                  <m:t>θ</m:t>
                </m:r>
                <m:d>
                  <m:dPr>
                    <m:ctrlPr>
                      <w:rPr>
                        <w:rFonts w:ascii="Cambria Math" w:hAnsi="Times New Roman"/>
                        <w:b/>
                        <w:i/>
                        <w:sz w:val="24"/>
                        <w:szCs w:val="24"/>
                      </w:rPr>
                    </m:ctrlPr>
                  </m:dPr>
                  <m:e>
                    <m:r>
                      <m:rPr>
                        <m:sty m:val="bi"/>
                      </m:rPr>
                      <w:rPr>
                        <w:rFonts w:ascii="Cambria Math" w:hAnsi="Cambria Math"/>
                        <w:sz w:val="24"/>
                        <w:szCs w:val="24"/>
                      </w:rPr>
                      <m:t>x</m:t>
                    </m:r>
                  </m:e>
                </m:d>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ϕ</m:t>
                    </m:r>
                  </m:e>
                  <m:sub>
                    <m:r>
                      <w:rPr>
                        <w:rFonts w:ascii="Cambria Math" w:hAnsi="Cambria Math"/>
                        <w:sz w:val="24"/>
                        <w:szCs w:val="24"/>
                      </w:rPr>
                      <m:t>η</m:t>
                    </m:r>
                  </m:sub>
                </m:sSub>
                <m:r>
                  <m:rPr>
                    <m:sty m:val="bi"/>
                  </m:rPr>
                  <w:rPr>
                    <w:rFonts w:ascii="Cambria Math" w:hAnsi="Cambria Math"/>
                    <w:sz w:val="24"/>
                    <w:szCs w:val="24"/>
                  </w:rPr>
                  <m:t>η</m:t>
                </m:r>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ϕ</m:t>
                    </m:r>
                  </m:e>
                  <m:sub>
                    <m:r>
                      <w:rPr>
                        <w:rFonts w:ascii="Cambria Math" w:hAnsi="Cambria Math"/>
                        <w:sz w:val="24"/>
                        <w:szCs w:val="24"/>
                      </w:rPr>
                      <m:t>ζ</m:t>
                    </m:r>
                  </m:sub>
                </m:sSub>
                <m:r>
                  <m:rPr>
                    <m:sty m:val="bi"/>
                  </m:rPr>
                  <w:rPr>
                    <w:rFonts w:ascii="Cambria Math" w:hAnsi="Cambria Math"/>
                    <w:sz w:val="24"/>
                    <w:szCs w:val="24"/>
                  </w:rPr>
                  <m:t>ζ</m:t>
                </m:r>
                <m:r>
                  <w:rPr>
                    <w:rFonts w:ascii="Cambria Math" w:hAnsi="Times New Roman"/>
                    <w:sz w:val="24"/>
                    <w:szCs w:val="24"/>
                    <w:lang w:val="en-US"/>
                  </w:rPr>
                  <m:t>+</m:t>
                </m:r>
                <m:r>
                  <m:rPr>
                    <m:sty m:val="bi"/>
                  </m:rPr>
                  <w:rPr>
                    <w:rFonts w:ascii="Cambria Math" w:hAnsi="Cambria Math"/>
                    <w:sz w:val="24"/>
                    <w:szCs w:val="24"/>
                  </w:rPr>
                  <m:t>ε</m:t>
                </m:r>
              </m:oMath>
            </m:oMathPara>
          </w:p>
          <w:p w:rsidR="001264FB" w:rsidRPr="001F1185" w:rsidRDefault="001264FB" w:rsidP="008E1B7D">
            <w:pPr>
              <w:keepNext/>
              <w:keepLines/>
              <w:spacing w:line="240" w:lineRule="auto"/>
              <w:jc w:val="right"/>
              <w:rPr>
                <w:rFonts w:ascii="Times New Roman" w:hAnsi="Times New Roman"/>
                <w:sz w:val="24"/>
                <w:szCs w:val="24"/>
                <w:lang w:val="en-US"/>
              </w:rPr>
            </w:pPr>
            <w:r w:rsidRPr="001F1185">
              <w:rPr>
                <w:rFonts w:ascii="Times New Roman" w:hAnsi="Times New Roman"/>
                <w:sz w:val="24"/>
                <w:szCs w:val="24"/>
                <w:lang w:val="en-US"/>
              </w:rPr>
              <w:t xml:space="preserve">where: </w:t>
            </w:r>
            <m:oMath>
              <m:r>
                <m:rPr>
                  <m:sty m:val="bi"/>
                </m:rPr>
                <w:rPr>
                  <w:rFonts w:ascii="Cambria Math" w:hAnsi="Cambria Math"/>
                  <w:sz w:val="24"/>
                  <w:szCs w:val="24"/>
                </w:rPr>
                <m:t>θ</m:t>
              </m:r>
              <m:d>
                <m:dPr>
                  <m:ctrlPr>
                    <w:rPr>
                      <w:rFonts w:ascii="Cambria Math" w:hAnsi="Times New Roman"/>
                      <w:b/>
                      <w:i/>
                      <w:sz w:val="24"/>
                      <w:szCs w:val="24"/>
                    </w:rPr>
                  </m:ctrlPr>
                </m:dPr>
                <m:e>
                  <m:r>
                    <m:rPr>
                      <m:sty m:val="bi"/>
                    </m:rPr>
                    <w:rPr>
                      <w:rFonts w:ascii="Cambria Math" w:hAnsi="Cambria Math"/>
                      <w:sz w:val="24"/>
                      <w:szCs w:val="24"/>
                    </w:rPr>
                    <m:t>x</m:t>
                  </m:r>
                </m:e>
              </m:d>
              <m:r>
                <w:rPr>
                  <w:rFonts w:ascii="Cambria Math" w:hAnsi="Times New Roman"/>
                  <w:sz w:val="24"/>
                  <w:szCs w:val="24"/>
                  <w:lang w:val="en-US"/>
                </w:rPr>
                <m:t>=</m:t>
              </m:r>
              <m:r>
                <m:rPr>
                  <m:sty m:val="bi"/>
                </m:rPr>
                <w:rPr>
                  <w:rFonts w:ascii="Cambria Math" w:hAnsi="Cambria Math"/>
                  <w:sz w:val="24"/>
                  <w:szCs w:val="24"/>
                </w:rPr>
                <m:t>Xβ</m:t>
              </m:r>
              <m:r>
                <w:rPr>
                  <w:rFonts w:ascii="Cambria Math" w:hAnsi="Times New Roman"/>
                  <w:sz w:val="24"/>
                  <w:szCs w:val="24"/>
                  <w:lang w:val="en-US"/>
                </w:rPr>
                <m:t>+</m:t>
              </m:r>
              <m:r>
                <m:rPr>
                  <m:sty m:val="bi"/>
                </m:rPr>
                <w:rPr>
                  <w:rFonts w:ascii="Cambria Math" w:hAnsi="Cambria Math"/>
                  <w:sz w:val="24"/>
                  <w:szCs w:val="24"/>
                </w:rPr>
                <m:t>GXγ</m:t>
              </m:r>
            </m:oMath>
          </w:p>
        </w:tc>
        <w:tc>
          <w:tcPr>
            <w:tcW w:w="4424" w:type="dxa"/>
          </w:tcPr>
          <w:p w:rsidR="001264FB" w:rsidRPr="001F1185" w:rsidRDefault="001264FB" w:rsidP="008E1B7D">
            <w:pPr>
              <w:keepNext/>
              <w:keepLines/>
              <w:spacing w:line="240" w:lineRule="auto"/>
              <w:jc w:val="right"/>
              <w:rPr>
                <w:rFonts w:ascii="Times New Roman" w:hAnsi="Times New Roman"/>
                <w:sz w:val="24"/>
                <w:szCs w:val="24"/>
                <w:lang w:val="en-US"/>
              </w:rPr>
            </w:pPr>
            <w:r w:rsidRPr="001F1185">
              <w:rPr>
                <w:rFonts w:ascii="Times New Roman" w:hAnsi="Times New Roman"/>
                <w:sz w:val="24"/>
                <w:szCs w:val="24"/>
                <w:lang w:val="en-US"/>
              </w:rPr>
              <w:t>(3)</w:t>
            </w:r>
          </w:p>
        </w:tc>
      </w:tr>
    </w:tbl>
    <w:p w:rsidR="001264FB" w:rsidRPr="001F1185" w:rsidRDefault="001264FB" w:rsidP="001264FB">
      <w:pPr>
        <w:spacing w:line="240" w:lineRule="auto"/>
        <w:jc w:val="both"/>
        <w:rPr>
          <w:rFonts w:ascii="Times New Roman" w:hAnsi="Times New Roman"/>
          <w:sz w:val="24"/>
          <w:szCs w:val="24"/>
          <w:lang w:val="en-US"/>
        </w:rPr>
      </w:pPr>
    </w:p>
    <w:p w:rsidR="001264FB" w:rsidRDefault="001264FB" w:rsidP="001264FB">
      <w:pPr>
        <w:spacing w:line="240" w:lineRule="auto"/>
        <w:jc w:val="both"/>
        <w:rPr>
          <w:rFonts w:ascii="Times New Roman" w:hAnsi="Times New Roman"/>
          <w:position w:val="-10"/>
          <w:sz w:val="24"/>
          <w:szCs w:val="24"/>
          <w:lang w:val="en-US"/>
        </w:rPr>
      </w:pPr>
      <w:r w:rsidRPr="00A123E4">
        <w:rPr>
          <w:rFonts w:ascii="Times New Roman" w:hAnsi="Times New Roman"/>
          <w:b/>
          <w:i/>
          <w:sz w:val="24"/>
          <w:szCs w:val="24"/>
          <w:lang w:val="en-US"/>
        </w:rPr>
        <w:t>G</w:t>
      </w:r>
      <w:r>
        <w:rPr>
          <w:rFonts w:ascii="Times New Roman" w:hAnsi="Times New Roman"/>
          <w:sz w:val="24"/>
          <w:szCs w:val="24"/>
          <w:lang w:val="en-US"/>
        </w:rPr>
        <w:t xml:space="preserve"> </w:t>
      </w:r>
      <w:r w:rsidRPr="00A123E4">
        <w:rPr>
          <w:rFonts w:ascii="Times New Roman" w:hAnsi="Times New Roman"/>
          <w:sz w:val="24"/>
          <w:szCs w:val="24"/>
          <w:lang w:val="en-US"/>
        </w:rPr>
        <w:t>is constructed so as to form a block diagonal matrix, where the interaction matrix of each class</w:t>
      </w:r>
      <w:r>
        <w:rPr>
          <w:rFonts w:ascii="Times New Roman" w:hAnsi="Times New Roman"/>
          <w:sz w:val="24"/>
          <w:szCs w:val="24"/>
          <w:lang w:val="en-US"/>
        </w:rPr>
        <w:t>room</w:t>
      </w:r>
      <w:r w:rsidRPr="00A123E4">
        <w:rPr>
          <w:rFonts w:ascii="Times New Roman" w:hAnsi="Times New Roman"/>
          <w:sz w:val="24"/>
          <w:szCs w:val="24"/>
          <w:lang w:val="en-US"/>
        </w:rPr>
        <w:t xml:space="preserve"> </w:t>
      </w:r>
      <w:r w:rsidRPr="001E263E">
        <w:rPr>
          <w:rFonts w:ascii="Times New Roman" w:hAnsi="Times New Roman"/>
          <w:i/>
          <w:sz w:val="24"/>
          <w:szCs w:val="24"/>
          <w:lang w:val="en-US"/>
        </w:rPr>
        <w:t>k = 1, 2</w:t>
      </w:r>
      <w:proofErr w:type="gramStart"/>
      <w:r w:rsidRPr="001E263E">
        <w:rPr>
          <w:rFonts w:ascii="Times New Roman" w:hAnsi="Times New Roman"/>
          <w:i/>
          <w:sz w:val="24"/>
          <w:szCs w:val="24"/>
          <w:lang w:val="en-US"/>
        </w:rPr>
        <w:t>, ...,</w:t>
      </w:r>
      <w:proofErr w:type="gramEnd"/>
      <w:r w:rsidRPr="001E263E">
        <w:rPr>
          <w:rFonts w:ascii="Times New Roman" w:hAnsi="Times New Roman"/>
          <w:i/>
          <w:sz w:val="24"/>
          <w:szCs w:val="24"/>
          <w:lang w:val="en-US"/>
        </w:rPr>
        <w:t xml:space="preserve"> K</w:t>
      </w:r>
      <w:r w:rsidRPr="00A123E4">
        <w:rPr>
          <w:rFonts w:ascii="Times New Roman" w:hAnsi="Times New Roman"/>
          <w:sz w:val="24"/>
          <w:szCs w:val="24"/>
          <w:lang w:val="en-US"/>
        </w:rPr>
        <w:t>, forms a specific block</w:t>
      </w:r>
      <w:r w:rsidRPr="00A123E4">
        <w:rPr>
          <w:rStyle w:val="Refdenotaderodap"/>
          <w:rFonts w:ascii="Times New Roman" w:hAnsi="Times New Roman"/>
          <w:sz w:val="24"/>
          <w:szCs w:val="24"/>
          <w:lang w:val="en-US"/>
        </w:rPr>
        <w:t xml:space="preserve"> </w:t>
      </w:r>
      <w:r w:rsidRPr="00A123E4">
        <w:rPr>
          <w:rStyle w:val="Refdenotaderodap"/>
          <w:rFonts w:ascii="Times New Roman" w:hAnsi="Times New Roman"/>
          <w:sz w:val="24"/>
          <w:szCs w:val="24"/>
        </w:rPr>
        <w:footnoteReference w:id="4"/>
      </w:r>
      <w:r>
        <w:rPr>
          <w:rFonts w:ascii="Times New Roman" w:hAnsi="Times New Roman"/>
          <w:sz w:val="24"/>
          <w:szCs w:val="24"/>
          <w:lang w:val="en-US"/>
        </w:rPr>
        <w:t>.</w:t>
      </w:r>
      <w:r w:rsidRPr="00A123E4">
        <w:rPr>
          <w:rFonts w:ascii="Times New Roman" w:hAnsi="Times New Roman"/>
          <w:sz w:val="24"/>
          <w:szCs w:val="24"/>
          <w:lang w:val="en-US"/>
        </w:rPr>
        <w:t xml:space="preserve"> As a result, students who belong to a particular network or class,</w:t>
      </w:r>
      <w:r>
        <w:rPr>
          <w:rFonts w:ascii="Times New Roman" w:hAnsi="Times New Roman"/>
          <w:sz w:val="24"/>
          <w:szCs w:val="24"/>
          <w:lang w:val="en-US"/>
        </w:rPr>
        <w:t xml:space="preserve"> </w:t>
      </w:r>
      <w:proofErr w:type="spellStart"/>
      <w:r w:rsidRPr="001E263E">
        <w:rPr>
          <w:rFonts w:ascii="Times New Roman" w:hAnsi="Times New Roman"/>
          <w:i/>
          <w:sz w:val="24"/>
          <w:szCs w:val="24"/>
          <w:lang w:val="en-US"/>
        </w:rPr>
        <w:t>g</w:t>
      </w:r>
      <w:r w:rsidRPr="001E263E">
        <w:rPr>
          <w:rFonts w:ascii="Times New Roman" w:hAnsi="Times New Roman"/>
          <w:i/>
          <w:sz w:val="24"/>
          <w:szCs w:val="24"/>
          <w:vertAlign w:val="subscript"/>
          <w:lang w:val="en-US"/>
        </w:rPr>
        <w:t>k</w:t>
      </w:r>
      <w:proofErr w:type="spellEnd"/>
      <w:r w:rsidRPr="00A123E4">
        <w:rPr>
          <w:rFonts w:ascii="Times New Roman" w:hAnsi="Times New Roman"/>
          <w:sz w:val="24"/>
          <w:szCs w:val="24"/>
          <w:lang w:val="en-US"/>
        </w:rPr>
        <w:t>, do not connect to student</w:t>
      </w:r>
      <w:r>
        <w:rPr>
          <w:rFonts w:ascii="Times New Roman" w:hAnsi="Times New Roman"/>
          <w:sz w:val="24"/>
          <w:szCs w:val="24"/>
          <w:lang w:val="en-US"/>
        </w:rPr>
        <w:t>s in other</w:t>
      </w:r>
      <w:r w:rsidRPr="00A123E4">
        <w:rPr>
          <w:rFonts w:ascii="Times New Roman" w:hAnsi="Times New Roman"/>
          <w:sz w:val="24"/>
          <w:szCs w:val="24"/>
          <w:lang w:val="en-US"/>
        </w:rPr>
        <w:t xml:space="preserve"> networks and the total </w:t>
      </w:r>
      <w:r>
        <w:rPr>
          <w:rFonts w:ascii="Times New Roman" w:hAnsi="Times New Roman"/>
          <w:sz w:val="24"/>
          <w:szCs w:val="24"/>
          <w:lang w:val="en-US"/>
        </w:rPr>
        <w:t xml:space="preserve">number </w:t>
      </w:r>
      <w:r w:rsidRPr="00A123E4">
        <w:rPr>
          <w:rFonts w:ascii="Times New Roman" w:hAnsi="Times New Roman"/>
          <w:sz w:val="24"/>
          <w:szCs w:val="24"/>
          <w:lang w:val="en-US"/>
        </w:rPr>
        <w:t>of students corresponds</w:t>
      </w:r>
      <w:r>
        <w:rPr>
          <w:rFonts w:ascii="Times New Roman" w:hAnsi="Times New Roman"/>
          <w:sz w:val="24"/>
          <w:szCs w:val="24"/>
          <w:lang w:val="en-US"/>
        </w:rPr>
        <w:t>,</w:t>
      </w:r>
      <w:r w:rsidRPr="00A123E4">
        <w:rPr>
          <w:rFonts w:ascii="Times New Roman" w:hAnsi="Times New Roman"/>
          <w:sz w:val="24"/>
          <w:szCs w:val="24"/>
          <w:lang w:val="en-US"/>
        </w:rPr>
        <w:t xml:space="preserve"> therefore</w:t>
      </w:r>
      <w:r>
        <w:rPr>
          <w:rFonts w:ascii="Times New Roman" w:hAnsi="Times New Roman"/>
          <w:sz w:val="24"/>
          <w:szCs w:val="24"/>
          <w:lang w:val="en-US"/>
        </w:rPr>
        <w:t>,</w:t>
      </w:r>
      <w:r w:rsidRPr="00A123E4">
        <w:rPr>
          <w:rFonts w:ascii="Times New Roman" w:hAnsi="Times New Roman"/>
          <w:sz w:val="24"/>
          <w:szCs w:val="24"/>
          <w:lang w:val="en-US"/>
        </w:rPr>
        <w:t xml:space="preserve"> to the sum of them on each network</w:t>
      </w:r>
      <w:r>
        <w:rPr>
          <w:rFonts w:ascii="Times New Roman" w:hAnsi="Times New Roman"/>
          <w:sz w:val="24"/>
          <w:szCs w:val="24"/>
          <w:lang w:val="en-US"/>
        </w:rPr>
        <w:t xml:space="preserve">: </w:t>
      </w:r>
      <m:oMath>
        <m:r>
          <w:rPr>
            <w:rFonts w:ascii="Cambria Math" w:hAnsi="Cambria Math"/>
            <w:sz w:val="24"/>
            <w:szCs w:val="24"/>
          </w:rPr>
          <m:t>n</m:t>
        </m:r>
        <m:r>
          <w:rPr>
            <w:rFonts w:ascii="Cambria Math" w:hAnsi="Times New Roman"/>
            <w:sz w:val="24"/>
            <w:szCs w:val="24"/>
            <w:lang w:val="en-US"/>
          </w:rPr>
          <m:t>=</m:t>
        </m:r>
        <m:nary>
          <m:naryPr>
            <m:chr m:val="∑"/>
            <m:limLoc m:val="subSup"/>
            <m:ctrlPr>
              <w:rPr>
                <w:rFonts w:ascii="Cambria Math" w:hAnsi="Times New Roman"/>
                <w:i/>
                <w:sz w:val="24"/>
                <w:szCs w:val="24"/>
              </w:rPr>
            </m:ctrlPr>
          </m:naryPr>
          <m:sub>
            <m:r>
              <w:rPr>
                <w:rFonts w:ascii="Cambria Math" w:hAnsi="Cambria Math"/>
                <w:sz w:val="24"/>
                <w:szCs w:val="24"/>
              </w:rPr>
              <m:t>k</m:t>
            </m:r>
            <m:r>
              <w:rPr>
                <w:rFonts w:ascii="Cambria Math" w:hAnsi="Times New Roman"/>
                <w:sz w:val="24"/>
                <w:szCs w:val="24"/>
                <w:lang w:val="en-US"/>
              </w:rPr>
              <m:t>=1</m:t>
            </m:r>
          </m:sub>
          <m:sup>
            <m:r>
              <w:rPr>
                <w:rFonts w:ascii="Cambria Math" w:hAnsi="Times New Roman"/>
                <w:sz w:val="24"/>
                <w:szCs w:val="24"/>
                <w:lang w:val="en-US"/>
              </w:rPr>
              <m:t>K</m:t>
            </m:r>
          </m:sup>
          <m:e>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m:t>
                </m:r>
              </m:sub>
            </m:sSub>
          </m:e>
        </m:nary>
      </m:oMath>
      <w:r w:rsidRPr="00A123E4">
        <w:rPr>
          <w:rFonts w:ascii="Times New Roman" w:hAnsi="Times New Roman"/>
          <w:position w:val="-10"/>
          <w:sz w:val="24"/>
          <w:szCs w:val="24"/>
          <w:lang w:val="en-US"/>
        </w:rPr>
        <w:t>.</w:t>
      </w:r>
    </w:p>
    <w:p w:rsidR="001264FB" w:rsidRDefault="001264FB" w:rsidP="001264FB">
      <w:pPr>
        <w:spacing w:line="240" w:lineRule="auto"/>
        <w:ind w:firstLine="708"/>
        <w:jc w:val="both"/>
        <w:rPr>
          <w:rFonts w:ascii="Times New Roman" w:hAnsi="Times New Roman"/>
          <w:sz w:val="24"/>
          <w:szCs w:val="24"/>
          <w:lang w:val="en-US"/>
        </w:rPr>
      </w:pPr>
      <w:r w:rsidRPr="00090ED1">
        <w:rPr>
          <w:rFonts w:ascii="Times New Roman" w:hAnsi="Times New Roman"/>
          <w:sz w:val="24"/>
          <w:szCs w:val="24"/>
          <w:lang w:val="en-US"/>
        </w:rPr>
        <w:t>We hypothesize that there are several possible channels under</w:t>
      </w:r>
      <w:r>
        <w:rPr>
          <w:rFonts w:ascii="Times New Roman" w:hAnsi="Times New Roman"/>
          <w:sz w:val="24"/>
          <w:szCs w:val="24"/>
          <w:lang w:val="en-US"/>
        </w:rPr>
        <w:t xml:space="preserve"> </w:t>
      </w:r>
      <w:r w:rsidRPr="00090ED1">
        <w:rPr>
          <w:rFonts w:ascii="Times New Roman" w:hAnsi="Times New Roman"/>
          <w:sz w:val="24"/>
          <w:szCs w:val="24"/>
          <w:lang w:val="en-US"/>
        </w:rPr>
        <w:t xml:space="preserve">which </w:t>
      </w:r>
      <w:r>
        <w:rPr>
          <w:rFonts w:ascii="Times New Roman" w:hAnsi="Times New Roman"/>
          <w:sz w:val="24"/>
          <w:szCs w:val="24"/>
          <w:lang w:val="en-US"/>
        </w:rPr>
        <w:t>peers’ self-perception</w:t>
      </w:r>
      <w:r w:rsidRPr="00090ED1">
        <w:rPr>
          <w:rFonts w:ascii="Times New Roman" w:hAnsi="Times New Roman"/>
          <w:sz w:val="24"/>
          <w:szCs w:val="24"/>
          <w:lang w:val="en-US"/>
        </w:rPr>
        <w:t xml:space="preserve"> potentially affect academic performance. First, </w:t>
      </w:r>
      <w:r>
        <w:rPr>
          <w:rFonts w:ascii="Times New Roman" w:hAnsi="Times New Roman"/>
          <w:sz w:val="24"/>
          <w:szCs w:val="24"/>
          <w:lang w:val="en-US"/>
        </w:rPr>
        <w:t>it may affect peers</w:t>
      </w:r>
      <w:r w:rsidR="00D85F6A">
        <w:rPr>
          <w:rFonts w:ascii="Times New Roman" w:hAnsi="Times New Roman"/>
          <w:sz w:val="24"/>
          <w:szCs w:val="24"/>
          <w:lang w:val="en-US"/>
        </w:rPr>
        <w:t>’</w:t>
      </w:r>
      <w:r>
        <w:rPr>
          <w:rFonts w:ascii="Times New Roman" w:hAnsi="Times New Roman"/>
          <w:sz w:val="24"/>
          <w:szCs w:val="24"/>
          <w:lang w:val="en-US"/>
        </w:rPr>
        <w:t xml:space="preserve"> academic achievement which also determines student’s achievement. Second, there might </w:t>
      </w:r>
      <w:proofErr w:type="gramStart"/>
      <w:r>
        <w:rPr>
          <w:rFonts w:ascii="Times New Roman" w:hAnsi="Times New Roman"/>
          <w:sz w:val="24"/>
          <w:szCs w:val="24"/>
          <w:lang w:val="en-US"/>
        </w:rPr>
        <w:t>exist</w:t>
      </w:r>
      <w:proofErr w:type="gramEnd"/>
      <w:r>
        <w:rPr>
          <w:rFonts w:ascii="Times New Roman" w:hAnsi="Times New Roman"/>
          <w:sz w:val="24"/>
          <w:szCs w:val="24"/>
          <w:lang w:val="en-US"/>
        </w:rPr>
        <w:t xml:space="preserve"> endogenous peer effects amongst students’ non-cognitive skills which, in turn, influence educational outcome. Third, observed peers’ self-perception could be reflecting other latent skills, such as patience, generosity, motivation, making these peers more willing to help and share knowledge with their friends. Finally, peers’ socio-emotional characteristics may affect the way teachers treat the group,</w:t>
      </w:r>
      <w:r w:rsidRPr="00090ED1">
        <w:rPr>
          <w:rFonts w:ascii="Times New Roman" w:hAnsi="Times New Roman"/>
          <w:sz w:val="24"/>
          <w:szCs w:val="24"/>
          <w:lang w:val="en-US"/>
        </w:rPr>
        <w:t xml:space="preserve"> this in part shapes the learning environment </w:t>
      </w:r>
      <w:r>
        <w:rPr>
          <w:rFonts w:ascii="Times New Roman" w:hAnsi="Times New Roman"/>
          <w:sz w:val="24"/>
          <w:szCs w:val="24"/>
          <w:lang w:val="en-US"/>
        </w:rPr>
        <w:t>the student</w:t>
      </w:r>
      <w:r w:rsidRPr="00090ED1">
        <w:rPr>
          <w:rFonts w:ascii="Times New Roman" w:hAnsi="Times New Roman"/>
          <w:sz w:val="24"/>
          <w:szCs w:val="24"/>
          <w:lang w:val="en-US"/>
        </w:rPr>
        <w:t xml:space="preserve"> encounters</w:t>
      </w:r>
      <w:r>
        <w:rPr>
          <w:rFonts w:ascii="Times New Roman" w:hAnsi="Times New Roman"/>
          <w:sz w:val="24"/>
          <w:szCs w:val="24"/>
          <w:lang w:val="en-US"/>
        </w:rPr>
        <w:t>.</w:t>
      </w:r>
    </w:p>
    <w:p w:rsidR="001264FB" w:rsidRPr="00090ED1" w:rsidRDefault="001264FB" w:rsidP="001264FB">
      <w:pPr>
        <w:spacing w:line="240" w:lineRule="auto"/>
        <w:ind w:firstLine="708"/>
        <w:jc w:val="both"/>
        <w:rPr>
          <w:rFonts w:ascii="Times New Roman" w:hAnsi="Times New Roman"/>
          <w:sz w:val="24"/>
          <w:szCs w:val="24"/>
          <w:lang w:val="en-US"/>
        </w:rPr>
      </w:pPr>
      <w:r w:rsidRPr="00090ED1">
        <w:rPr>
          <w:rFonts w:ascii="Times New Roman" w:hAnsi="Times New Roman"/>
          <w:sz w:val="24"/>
          <w:szCs w:val="24"/>
          <w:lang w:val="en-US"/>
        </w:rPr>
        <w:t>Ideally we would li</w:t>
      </w:r>
      <w:r>
        <w:rPr>
          <w:rFonts w:ascii="Times New Roman" w:hAnsi="Times New Roman"/>
          <w:sz w:val="24"/>
          <w:szCs w:val="24"/>
          <w:lang w:val="en-US"/>
        </w:rPr>
        <w:t>ke to disentangle the effect of peers’ non-cognitive self-perception</w:t>
      </w:r>
      <w:r w:rsidRPr="00090ED1">
        <w:rPr>
          <w:rFonts w:ascii="Times New Roman" w:hAnsi="Times New Roman"/>
          <w:sz w:val="24"/>
          <w:szCs w:val="24"/>
          <w:lang w:val="en-US"/>
        </w:rPr>
        <w:t xml:space="preserve"> on academic performance (the structural</w:t>
      </w:r>
      <w:r>
        <w:rPr>
          <w:rFonts w:ascii="Times New Roman" w:hAnsi="Times New Roman"/>
          <w:sz w:val="24"/>
          <w:szCs w:val="24"/>
          <w:lang w:val="en-US"/>
        </w:rPr>
        <w:t xml:space="preserve"> </w:t>
      </w:r>
      <w:r w:rsidRPr="00090ED1">
        <w:rPr>
          <w:rFonts w:ascii="Times New Roman" w:hAnsi="Times New Roman"/>
          <w:sz w:val="24"/>
          <w:szCs w:val="24"/>
          <w:lang w:val="en-US"/>
        </w:rPr>
        <w:t xml:space="preserve">parameter) from </w:t>
      </w:r>
      <w:r>
        <w:rPr>
          <w:rFonts w:ascii="Times New Roman" w:hAnsi="Times New Roman"/>
          <w:sz w:val="24"/>
          <w:szCs w:val="24"/>
          <w:lang w:val="en-US"/>
        </w:rPr>
        <w:t>the effects</w:t>
      </w:r>
      <w:r w:rsidRPr="00090ED1">
        <w:rPr>
          <w:rFonts w:ascii="Times New Roman" w:hAnsi="Times New Roman"/>
          <w:sz w:val="24"/>
          <w:szCs w:val="24"/>
          <w:lang w:val="en-US"/>
        </w:rPr>
        <w:t xml:space="preserve"> which result from </w:t>
      </w:r>
      <w:r>
        <w:rPr>
          <w:rFonts w:ascii="Times New Roman" w:hAnsi="Times New Roman"/>
          <w:sz w:val="24"/>
          <w:szCs w:val="24"/>
          <w:lang w:val="en-US"/>
        </w:rPr>
        <w:t>social interaction. However, since most of the non-cognitive skills are hardly measured</w:t>
      </w:r>
      <w:r w:rsidRPr="00090ED1">
        <w:rPr>
          <w:rFonts w:ascii="Times New Roman" w:hAnsi="Times New Roman"/>
          <w:sz w:val="24"/>
          <w:szCs w:val="24"/>
          <w:lang w:val="en-US"/>
        </w:rPr>
        <w:t>, the resulting estimate</w:t>
      </w:r>
      <w:r>
        <w:rPr>
          <w:rFonts w:ascii="Times New Roman" w:hAnsi="Times New Roman"/>
          <w:sz w:val="24"/>
          <w:szCs w:val="24"/>
          <w:lang w:val="en-US"/>
        </w:rPr>
        <w:t xml:space="preserve"> </w:t>
      </w:r>
      <w:r w:rsidRPr="00090ED1">
        <w:rPr>
          <w:rFonts w:ascii="Times New Roman" w:hAnsi="Times New Roman"/>
          <w:sz w:val="24"/>
          <w:szCs w:val="24"/>
          <w:lang w:val="en-US"/>
        </w:rPr>
        <w:t xml:space="preserve">is the combined (reduced form parameter) impact of </w:t>
      </w:r>
      <w:r>
        <w:rPr>
          <w:rFonts w:ascii="Times New Roman" w:hAnsi="Times New Roman"/>
          <w:sz w:val="24"/>
          <w:szCs w:val="24"/>
          <w:lang w:val="en-US"/>
        </w:rPr>
        <w:t>peers’ non-cognitive self-perception</w:t>
      </w:r>
      <w:r w:rsidRPr="00090ED1">
        <w:rPr>
          <w:rFonts w:ascii="Times New Roman" w:hAnsi="Times New Roman"/>
          <w:sz w:val="24"/>
          <w:szCs w:val="24"/>
          <w:lang w:val="en-US"/>
        </w:rPr>
        <w:t xml:space="preserve"> on academic performance. This reduced form parameter is of</w:t>
      </w:r>
      <w:r>
        <w:rPr>
          <w:rFonts w:ascii="Times New Roman" w:hAnsi="Times New Roman"/>
          <w:sz w:val="24"/>
          <w:szCs w:val="24"/>
          <w:lang w:val="en-US"/>
        </w:rPr>
        <w:t xml:space="preserve"> </w:t>
      </w:r>
      <w:r w:rsidRPr="00090ED1">
        <w:rPr>
          <w:rFonts w:ascii="Times New Roman" w:hAnsi="Times New Roman"/>
          <w:sz w:val="24"/>
          <w:szCs w:val="24"/>
          <w:lang w:val="en-US"/>
        </w:rPr>
        <w:t>policy int</w:t>
      </w:r>
      <w:r>
        <w:rPr>
          <w:rFonts w:ascii="Times New Roman" w:hAnsi="Times New Roman"/>
          <w:sz w:val="24"/>
          <w:szCs w:val="24"/>
          <w:lang w:val="en-US"/>
        </w:rPr>
        <w:t>erest especially if there exist</w:t>
      </w:r>
      <w:r w:rsidRPr="00090ED1">
        <w:rPr>
          <w:rFonts w:ascii="Times New Roman" w:hAnsi="Times New Roman"/>
          <w:sz w:val="24"/>
          <w:szCs w:val="24"/>
          <w:lang w:val="en-US"/>
        </w:rPr>
        <w:t xml:space="preserve"> some systematic patterns in the way the </w:t>
      </w:r>
      <w:r>
        <w:rPr>
          <w:rFonts w:ascii="Times New Roman" w:hAnsi="Times New Roman"/>
          <w:sz w:val="24"/>
          <w:szCs w:val="24"/>
          <w:lang w:val="en-US"/>
        </w:rPr>
        <w:t>teachers, students</w:t>
      </w:r>
      <w:r w:rsidRPr="00090ED1">
        <w:rPr>
          <w:rFonts w:ascii="Times New Roman" w:hAnsi="Times New Roman"/>
          <w:sz w:val="24"/>
          <w:szCs w:val="24"/>
          <w:lang w:val="en-US"/>
        </w:rPr>
        <w:t xml:space="preserve"> and peers respond to certain</w:t>
      </w:r>
      <w:r>
        <w:rPr>
          <w:rFonts w:ascii="Times New Roman" w:hAnsi="Times New Roman"/>
          <w:sz w:val="24"/>
          <w:szCs w:val="24"/>
          <w:lang w:val="en-US"/>
        </w:rPr>
        <w:t xml:space="preserve"> conditions of group behaviors. </w:t>
      </w:r>
    </w:p>
    <w:p w:rsidR="001264FB" w:rsidRDefault="001264FB" w:rsidP="001264FB">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t>Now, it is worth noting a few remarks. First of all, l</w:t>
      </w:r>
      <w:r w:rsidRPr="00A123E4">
        <w:rPr>
          <w:rFonts w:ascii="Times New Roman" w:hAnsi="Times New Roman"/>
          <w:sz w:val="24"/>
          <w:szCs w:val="24"/>
          <w:lang w:val="en-US"/>
        </w:rPr>
        <w:t xml:space="preserve">east </w:t>
      </w:r>
      <w:r>
        <w:rPr>
          <w:rFonts w:ascii="Times New Roman" w:hAnsi="Times New Roman"/>
          <w:sz w:val="24"/>
          <w:szCs w:val="24"/>
          <w:lang w:val="en-US"/>
        </w:rPr>
        <w:t>s</w:t>
      </w:r>
      <w:r w:rsidRPr="00A123E4">
        <w:rPr>
          <w:rFonts w:ascii="Times New Roman" w:hAnsi="Times New Roman"/>
          <w:sz w:val="24"/>
          <w:szCs w:val="24"/>
          <w:lang w:val="en-US"/>
        </w:rPr>
        <w:t xml:space="preserve">quares </w:t>
      </w:r>
      <w:r>
        <w:rPr>
          <w:rFonts w:ascii="Times New Roman" w:hAnsi="Times New Roman"/>
          <w:sz w:val="24"/>
          <w:szCs w:val="24"/>
          <w:lang w:val="en-US"/>
        </w:rPr>
        <w:t xml:space="preserve">estimations of equation (1) require that the </w:t>
      </w:r>
      <w:r w:rsidRPr="00A123E4">
        <w:rPr>
          <w:rFonts w:ascii="Times New Roman" w:hAnsi="Times New Roman"/>
          <w:sz w:val="24"/>
          <w:szCs w:val="24"/>
          <w:lang w:val="en-US"/>
        </w:rPr>
        <w:t xml:space="preserve">effect </w:t>
      </w:r>
      <w:r>
        <w:rPr>
          <w:rFonts w:ascii="Times New Roman" w:hAnsi="Times New Roman"/>
          <w:sz w:val="24"/>
          <w:szCs w:val="24"/>
          <w:lang w:val="en-US"/>
        </w:rPr>
        <w:t xml:space="preserve">of </w:t>
      </w:r>
      <w:r w:rsidRPr="00F61C6C">
        <w:rPr>
          <w:rFonts w:ascii="Times New Roman" w:hAnsi="Times New Roman"/>
          <w:sz w:val="24"/>
          <w:szCs w:val="24"/>
          <w:lang w:val="en-US"/>
        </w:rPr>
        <w:t>peer</w:t>
      </w:r>
      <w:r>
        <w:rPr>
          <w:rFonts w:ascii="Times New Roman" w:hAnsi="Times New Roman"/>
          <w:sz w:val="24"/>
          <w:szCs w:val="24"/>
          <w:lang w:val="en-US"/>
        </w:rPr>
        <w:t xml:space="preserve">s’ non-cognitive self-perceptions </w:t>
      </w:r>
      <w:r w:rsidRPr="00A123E4">
        <w:rPr>
          <w:rFonts w:ascii="Times New Roman" w:hAnsi="Times New Roman"/>
          <w:sz w:val="24"/>
          <w:szCs w:val="24"/>
          <w:lang w:val="en-US"/>
        </w:rPr>
        <w:t xml:space="preserve">on </w:t>
      </w:r>
      <w:r>
        <w:rPr>
          <w:rFonts w:ascii="Times New Roman" w:hAnsi="Times New Roman"/>
          <w:sz w:val="24"/>
          <w:szCs w:val="24"/>
          <w:lang w:val="en-US"/>
        </w:rPr>
        <w:t>the student</w:t>
      </w:r>
      <w:r w:rsidRPr="00A123E4">
        <w:rPr>
          <w:rFonts w:ascii="Times New Roman" w:hAnsi="Times New Roman"/>
          <w:sz w:val="24"/>
          <w:szCs w:val="24"/>
          <w:lang w:val="en-US"/>
        </w:rPr>
        <w:t xml:space="preserve"> performance</w:t>
      </w:r>
      <w:r>
        <w:rPr>
          <w:rFonts w:ascii="Times New Roman" w:hAnsi="Times New Roman"/>
          <w:sz w:val="24"/>
          <w:szCs w:val="24"/>
          <w:lang w:val="en-US"/>
        </w:rPr>
        <w:t xml:space="preserve"> to be an exogenous interaction effect. There are indeed some evidences in the psychology </w:t>
      </w:r>
      <w:r w:rsidRPr="00F053F1">
        <w:rPr>
          <w:rFonts w:ascii="Times New Roman" w:hAnsi="Times New Roman"/>
          <w:sz w:val="24"/>
          <w:szCs w:val="24"/>
          <w:lang w:val="en-US"/>
        </w:rPr>
        <w:t xml:space="preserve">literature suggesting a child personality is not subjected to contemporaneous peers’ personality influence. </w:t>
      </w:r>
      <w:r w:rsidR="00D85F6A" w:rsidRPr="00F053F1">
        <w:rPr>
          <w:rFonts w:ascii="Times New Roman" w:hAnsi="Times New Roman"/>
          <w:sz w:val="24"/>
          <w:szCs w:val="24"/>
          <w:lang w:val="en-US"/>
        </w:rPr>
        <w:t xml:space="preserve">For instance, Berndt and </w:t>
      </w:r>
      <w:proofErr w:type="spellStart"/>
      <w:r w:rsidR="00D85F6A" w:rsidRPr="00F053F1">
        <w:rPr>
          <w:rFonts w:ascii="Times New Roman" w:hAnsi="Times New Roman"/>
          <w:sz w:val="24"/>
          <w:szCs w:val="24"/>
          <w:lang w:val="en-US"/>
        </w:rPr>
        <w:t>Keef</w:t>
      </w:r>
      <w:proofErr w:type="spellEnd"/>
      <w:r w:rsidR="00D85F6A" w:rsidRPr="00F053F1">
        <w:rPr>
          <w:rFonts w:ascii="Times New Roman" w:hAnsi="Times New Roman"/>
          <w:sz w:val="24"/>
          <w:szCs w:val="24"/>
          <w:lang w:val="en-US"/>
        </w:rPr>
        <w:t xml:space="preserve"> (1995) argue that </w:t>
      </w:r>
      <w:r w:rsidR="00775AD5" w:rsidRPr="00F053F1">
        <w:rPr>
          <w:rFonts w:ascii="Times New Roman" w:hAnsi="Times New Roman"/>
          <w:sz w:val="24"/>
          <w:szCs w:val="24"/>
          <w:lang w:val="en-US"/>
        </w:rPr>
        <w:t xml:space="preserve">group </w:t>
      </w:r>
      <w:r w:rsidR="00D85F6A" w:rsidRPr="00F053F1">
        <w:rPr>
          <w:rFonts w:ascii="Times New Roman" w:hAnsi="Times New Roman"/>
          <w:sz w:val="24"/>
          <w:szCs w:val="24"/>
          <w:lang w:val="en-US"/>
        </w:rPr>
        <w:t>influence on individual behavior is not</w:t>
      </w:r>
      <w:r w:rsidR="00481C1E" w:rsidRPr="00F053F1">
        <w:rPr>
          <w:rFonts w:ascii="Times New Roman" w:hAnsi="Times New Roman"/>
          <w:sz w:val="24"/>
          <w:szCs w:val="24"/>
          <w:lang w:val="en-US"/>
        </w:rPr>
        <w:t xml:space="preserve"> an</w:t>
      </w:r>
      <w:r w:rsidR="00D85F6A" w:rsidRPr="00F053F1">
        <w:rPr>
          <w:rFonts w:ascii="Times New Roman" w:hAnsi="Times New Roman"/>
          <w:sz w:val="24"/>
          <w:szCs w:val="24"/>
          <w:lang w:val="en-US"/>
        </w:rPr>
        <w:t xml:space="preserve"> immediate</w:t>
      </w:r>
      <w:r w:rsidR="00481C1E" w:rsidRPr="00F053F1">
        <w:rPr>
          <w:rFonts w:ascii="Times New Roman" w:hAnsi="Times New Roman"/>
          <w:sz w:val="24"/>
          <w:szCs w:val="24"/>
          <w:lang w:val="en-US"/>
        </w:rPr>
        <w:t xml:space="preserve"> phenomenon</w:t>
      </w:r>
      <w:r w:rsidR="00D85F6A" w:rsidRPr="00F053F1">
        <w:rPr>
          <w:rFonts w:ascii="Times New Roman" w:hAnsi="Times New Roman"/>
          <w:sz w:val="24"/>
          <w:szCs w:val="24"/>
          <w:lang w:val="en-US"/>
        </w:rPr>
        <w:t xml:space="preserve"> and should be observed only after some time of members’ interaction. </w:t>
      </w:r>
      <w:proofErr w:type="spellStart"/>
      <w:r w:rsidR="00D85F6A" w:rsidRPr="00F053F1">
        <w:rPr>
          <w:rFonts w:ascii="Times New Roman" w:hAnsi="Times New Roman"/>
          <w:sz w:val="24"/>
          <w:szCs w:val="24"/>
          <w:lang w:val="en-US"/>
        </w:rPr>
        <w:t>Wentzel</w:t>
      </w:r>
      <w:proofErr w:type="spellEnd"/>
      <w:r w:rsidR="00D85F6A" w:rsidRPr="00F053F1">
        <w:rPr>
          <w:rFonts w:ascii="Times New Roman" w:hAnsi="Times New Roman"/>
          <w:sz w:val="24"/>
          <w:szCs w:val="24"/>
          <w:lang w:val="en-US"/>
        </w:rPr>
        <w:t xml:space="preserve"> </w:t>
      </w:r>
      <w:r w:rsidR="00D85F6A" w:rsidRPr="00F053F1">
        <w:rPr>
          <w:rFonts w:ascii="Times New Roman" w:hAnsi="Times New Roman"/>
          <w:i/>
          <w:sz w:val="24"/>
          <w:szCs w:val="24"/>
          <w:lang w:val="en-US"/>
        </w:rPr>
        <w:t>et al.</w:t>
      </w:r>
      <w:r w:rsidR="00D85F6A" w:rsidRPr="00F053F1">
        <w:rPr>
          <w:rFonts w:ascii="Times New Roman" w:hAnsi="Times New Roman"/>
          <w:sz w:val="24"/>
          <w:szCs w:val="24"/>
          <w:lang w:val="en-US"/>
        </w:rPr>
        <w:t xml:space="preserve"> (2004) find that a </w:t>
      </w:r>
      <w:r w:rsidR="004C1112" w:rsidRPr="00F053F1">
        <w:rPr>
          <w:rFonts w:ascii="Times New Roman" w:hAnsi="Times New Roman"/>
          <w:sz w:val="24"/>
          <w:szCs w:val="24"/>
          <w:lang w:val="en-US"/>
        </w:rPr>
        <w:t>student</w:t>
      </w:r>
      <w:r w:rsidR="004C1112" w:rsidRPr="00775AD5">
        <w:rPr>
          <w:rFonts w:ascii="Times New Roman" w:hAnsi="Times New Roman"/>
          <w:sz w:val="24"/>
          <w:szCs w:val="24"/>
          <w:lang w:val="en-US"/>
        </w:rPr>
        <w:t xml:space="preserve"> </w:t>
      </w:r>
      <w:r w:rsidR="00D85F6A" w:rsidRPr="00775AD5">
        <w:rPr>
          <w:rFonts w:ascii="Times New Roman" w:hAnsi="Times New Roman"/>
          <w:sz w:val="24"/>
          <w:szCs w:val="24"/>
          <w:lang w:val="en-US"/>
        </w:rPr>
        <w:t xml:space="preserve">specific </w:t>
      </w:r>
      <w:r w:rsidR="004C1112" w:rsidRPr="00775AD5">
        <w:rPr>
          <w:rFonts w:ascii="Times New Roman" w:hAnsi="Times New Roman"/>
          <w:sz w:val="24"/>
          <w:szCs w:val="24"/>
          <w:lang w:val="en-US"/>
        </w:rPr>
        <w:t xml:space="preserve">socio-emotional characteristic can predict group behavior after two years, in part because this same student </w:t>
      </w:r>
      <w:r w:rsidR="0081687D" w:rsidRPr="00775AD5">
        <w:rPr>
          <w:rFonts w:ascii="Times New Roman" w:hAnsi="Times New Roman"/>
          <w:sz w:val="24"/>
          <w:szCs w:val="24"/>
          <w:lang w:val="en-US"/>
        </w:rPr>
        <w:t xml:space="preserve">has incentives to conform </w:t>
      </w:r>
      <w:r w:rsidR="00775AD5">
        <w:rPr>
          <w:rFonts w:ascii="Times New Roman" w:hAnsi="Times New Roman"/>
          <w:sz w:val="24"/>
          <w:szCs w:val="24"/>
          <w:lang w:val="en-US"/>
        </w:rPr>
        <w:t>to</w:t>
      </w:r>
      <w:r w:rsidR="0081687D" w:rsidRPr="00775AD5">
        <w:rPr>
          <w:rFonts w:ascii="Times New Roman" w:hAnsi="Times New Roman"/>
          <w:sz w:val="24"/>
          <w:szCs w:val="24"/>
          <w:lang w:val="en-US"/>
        </w:rPr>
        <w:t xml:space="preserve"> the group behavior. </w:t>
      </w:r>
      <w:r w:rsidRPr="00A26964">
        <w:rPr>
          <w:rFonts w:ascii="Times New Roman" w:hAnsi="Times New Roman"/>
          <w:sz w:val="24"/>
          <w:szCs w:val="24"/>
          <w:lang w:val="en-US"/>
        </w:rPr>
        <w:t>In Section 5.1,</w:t>
      </w:r>
      <w:r>
        <w:rPr>
          <w:rFonts w:ascii="Times New Roman" w:hAnsi="Times New Roman"/>
          <w:sz w:val="24"/>
          <w:szCs w:val="24"/>
          <w:lang w:val="en-US"/>
        </w:rPr>
        <w:t xml:space="preserve"> we implement a robustness test that demonstrates there is not a statistically significant endogenous interaction effect for the non-cognitive self-perceptions variables. </w:t>
      </w:r>
      <w:r w:rsidRPr="002B3D95">
        <w:rPr>
          <w:rFonts w:ascii="Times New Roman" w:hAnsi="Times New Roman"/>
          <w:sz w:val="24"/>
          <w:szCs w:val="24"/>
          <w:lang w:val="en-US"/>
        </w:rPr>
        <w:t xml:space="preserve">Also </w:t>
      </w:r>
      <w:proofErr w:type="spellStart"/>
      <w:r w:rsidRPr="002B3D95">
        <w:rPr>
          <w:rFonts w:ascii="Times New Roman" w:hAnsi="Times New Roman"/>
          <w:sz w:val="24"/>
          <w:szCs w:val="24"/>
          <w:lang w:val="en-US"/>
        </w:rPr>
        <w:t>Chikitani</w:t>
      </w:r>
      <w:proofErr w:type="spellEnd"/>
      <w:r w:rsidRPr="002B3D95">
        <w:rPr>
          <w:rFonts w:ascii="Times New Roman" w:hAnsi="Times New Roman"/>
          <w:sz w:val="24"/>
          <w:szCs w:val="24"/>
          <w:lang w:val="en-US"/>
        </w:rPr>
        <w:t xml:space="preserve"> </w:t>
      </w:r>
      <w:r w:rsidRPr="002B3D95">
        <w:rPr>
          <w:rFonts w:ascii="Times New Roman" w:hAnsi="Times New Roman"/>
          <w:i/>
          <w:sz w:val="24"/>
          <w:szCs w:val="24"/>
          <w:lang w:val="en-US"/>
        </w:rPr>
        <w:t>et al.</w:t>
      </w:r>
      <w:r w:rsidRPr="002B3D95">
        <w:rPr>
          <w:rFonts w:ascii="Times New Roman" w:hAnsi="Times New Roman"/>
          <w:sz w:val="24"/>
          <w:szCs w:val="24"/>
          <w:lang w:val="en-US"/>
        </w:rPr>
        <w:t xml:space="preserve"> (2015) do not</w:t>
      </w:r>
      <w:r>
        <w:rPr>
          <w:rFonts w:ascii="Times New Roman" w:hAnsi="Times New Roman"/>
          <w:sz w:val="24"/>
          <w:szCs w:val="24"/>
          <w:lang w:val="en-US"/>
        </w:rPr>
        <w:t xml:space="preserve"> find evidence of endogenous peer effects in students’ locus of control. An additional remark is that l</w:t>
      </w:r>
      <w:r w:rsidRPr="00A123E4">
        <w:rPr>
          <w:rFonts w:ascii="Times New Roman" w:hAnsi="Times New Roman"/>
          <w:sz w:val="24"/>
          <w:szCs w:val="24"/>
          <w:lang w:val="en-US"/>
        </w:rPr>
        <w:t xml:space="preserve">east </w:t>
      </w:r>
      <w:r>
        <w:rPr>
          <w:rFonts w:ascii="Times New Roman" w:hAnsi="Times New Roman"/>
          <w:sz w:val="24"/>
          <w:szCs w:val="24"/>
          <w:lang w:val="en-US"/>
        </w:rPr>
        <w:t>s</w:t>
      </w:r>
      <w:r w:rsidRPr="00A123E4">
        <w:rPr>
          <w:rFonts w:ascii="Times New Roman" w:hAnsi="Times New Roman"/>
          <w:sz w:val="24"/>
          <w:szCs w:val="24"/>
          <w:lang w:val="en-US"/>
        </w:rPr>
        <w:t>quares</w:t>
      </w:r>
      <w:r>
        <w:rPr>
          <w:rFonts w:ascii="Times New Roman" w:hAnsi="Times New Roman"/>
          <w:sz w:val="24"/>
          <w:szCs w:val="24"/>
          <w:lang w:val="en-US"/>
        </w:rPr>
        <w:t xml:space="preserve"> estimators also require the friendship matrix </w:t>
      </w:r>
      <w:r w:rsidRPr="00C965BA">
        <w:rPr>
          <w:rFonts w:ascii="Times New Roman" w:hAnsi="Times New Roman"/>
          <w:b/>
          <w:i/>
          <w:sz w:val="24"/>
          <w:szCs w:val="24"/>
          <w:lang w:val="en-US"/>
        </w:rPr>
        <w:t>G</w:t>
      </w:r>
      <w:r>
        <w:rPr>
          <w:rFonts w:ascii="Times New Roman" w:hAnsi="Times New Roman"/>
          <w:sz w:val="24"/>
          <w:szCs w:val="24"/>
          <w:lang w:val="en-US"/>
        </w:rPr>
        <w:t xml:space="preserve"> to be uncorrelated with the error term, which is indeed a very strong assumption, since most probability unobservable students’ characteristics affect the friendship bonds. </w:t>
      </w:r>
    </w:p>
    <w:p w:rsidR="001264FB" w:rsidRPr="00A123E4" w:rsidRDefault="001264FB" w:rsidP="001264FB">
      <w:pPr>
        <w:spacing w:line="240" w:lineRule="auto"/>
        <w:ind w:firstLine="708"/>
        <w:jc w:val="both"/>
        <w:rPr>
          <w:rFonts w:ascii="Times New Roman" w:hAnsi="Times New Roman"/>
          <w:sz w:val="24"/>
          <w:szCs w:val="24"/>
          <w:lang w:val="en-US"/>
        </w:rPr>
      </w:pPr>
      <w:r>
        <w:rPr>
          <w:rFonts w:ascii="Times New Roman" w:hAnsi="Times New Roman"/>
          <w:sz w:val="24"/>
          <w:szCs w:val="24"/>
          <w:lang w:val="en-US"/>
        </w:rPr>
        <w:lastRenderedPageBreak/>
        <w:t xml:space="preserve">We address these issues by proposing an </w:t>
      </w:r>
      <w:r w:rsidRPr="00A123E4">
        <w:rPr>
          <w:rFonts w:ascii="Times New Roman" w:hAnsi="Times New Roman"/>
          <w:sz w:val="24"/>
          <w:szCs w:val="24"/>
          <w:lang w:val="en-US"/>
        </w:rPr>
        <w:t>identification s</w:t>
      </w:r>
      <w:r>
        <w:rPr>
          <w:rFonts w:ascii="Times New Roman" w:hAnsi="Times New Roman"/>
          <w:sz w:val="24"/>
          <w:szCs w:val="24"/>
          <w:lang w:val="en-US"/>
        </w:rPr>
        <w:t>trategy</w:t>
      </w:r>
      <w:r w:rsidRPr="00A123E4">
        <w:rPr>
          <w:rFonts w:ascii="Times New Roman" w:hAnsi="Times New Roman"/>
          <w:sz w:val="24"/>
          <w:szCs w:val="24"/>
          <w:lang w:val="en-US"/>
        </w:rPr>
        <w:t xml:space="preserve"> based on </w:t>
      </w:r>
      <w:r>
        <w:rPr>
          <w:rFonts w:ascii="Times New Roman" w:hAnsi="Times New Roman"/>
          <w:sz w:val="24"/>
          <w:szCs w:val="24"/>
          <w:lang w:val="en-US"/>
        </w:rPr>
        <w:t xml:space="preserve">the assumptions that </w:t>
      </w:r>
      <w:r w:rsidRPr="00A123E4">
        <w:rPr>
          <w:rFonts w:ascii="Times New Roman" w:hAnsi="Times New Roman"/>
          <w:sz w:val="24"/>
          <w:szCs w:val="24"/>
          <w:lang w:val="en-US"/>
        </w:rPr>
        <w:t xml:space="preserve">the </w:t>
      </w:r>
      <w:proofErr w:type="spellStart"/>
      <w:r>
        <w:rPr>
          <w:rFonts w:ascii="Times New Roman" w:hAnsi="Times New Roman"/>
          <w:sz w:val="24"/>
          <w:szCs w:val="24"/>
          <w:lang w:val="en-US"/>
        </w:rPr>
        <w:t>exogeneity</w:t>
      </w:r>
      <w:proofErr w:type="spellEnd"/>
      <w:r>
        <w:rPr>
          <w:rFonts w:ascii="Times New Roman" w:hAnsi="Times New Roman"/>
          <w:sz w:val="24"/>
          <w:szCs w:val="24"/>
          <w:lang w:val="en-US"/>
        </w:rPr>
        <w:t xml:space="preserve"> of </w:t>
      </w:r>
      <w:r w:rsidRPr="00C32BD8">
        <w:rPr>
          <w:rFonts w:ascii="Times New Roman" w:hAnsi="Times New Roman"/>
          <w:b/>
          <w:i/>
          <w:sz w:val="24"/>
          <w:szCs w:val="24"/>
          <w:lang w:val="en-US"/>
        </w:rPr>
        <w:t>GNC</w:t>
      </w:r>
      <w:r w:rsidRPr="00A123E4">
        <w:rPr>
          <w:rFonts w:ascii="Times New Roman" w:hAnsi="Times New Roman"/>
          <w:sz w:val="24"/>
          <w:szCs w:val="24"/>
          <w:lang w:val="en-US"/>
        </w:rPr>
        <w:t xml:space="preserve"> </w:t>
      </w:r>
      <w:r>
        <w:rPr>
          <w:rFonts w:ascii="Times New Roman" w:hAnsi="Times New Roman"/>
          <w:sz w:val="24"/>
          <w:szCs w:val="24"/>
          <w:lang w:val="en-US"/>
        </w:rPr>
        <w:t xml:space="preserve">is met </w:t>
      </w:r>
      <w:r w:rsidRPr="00A123E4">
        <w:rPr>
          <w:rFonts w:ascii="Times New Roman" w:hAnsi="Times New Roman"/>
          <w:sz w:val="24"/>
          <w:szCs w:val="24"/>
          <w:lang w:val="en-US"/>
        </w:rPr>
        <w:t xml:space="preserve">once </w:t>
      </w:r>
      <w:r>
        <w:rPr>
          <w:rFonts w:ascii="Times New Roman" w:hAnsi="Times New Roman"/>
          <w:sz w:val="24"/>
          <w:szCs w:val="24"/>
          <w:lang w:val="en-US"/>
        </w:rPr>
        <w:t xml:space="preserve">equation (1) </w:t>
      </w:r>
      <w:r w:rsidRPr="00A123E4">
        <w:rPr>
          <w:rFonts w:ascii="Times New Roman" w:hAnsi="Times New Roman"/>
          <w:sz w:val="24"/>
          <w:szCs w:val="24"/>
          <w:lang w:val="en-US"/>
        </w:rPr>
        <w:t xml:space="preserve">is conditioned to network </w:t>
      </w:r>
      <w:r>
        <w:rPr>
          <w:rFonts w:ascii="Times New Roman" w:hAnsi="Times New Roman"/>
          <w:sz w:val="24"/>
          <w:szCs w:val="24"/>
          <w:lang w:val="en-US"/>
        </w:rPr>
        <w:t xml:space="preserve">fixed </w:t>
      </w:r>
      <w:r w:rsidRPr="00A123E4">
        <w:rPr>
          <w:rFonts w:ascii="Times New Roman" w:hAnsi="Times New Roman"/>
          <w:sz w:val="24"/>
          <w:szCs w:val="24"/>
          <w:lang w:val="en-US"/>
        </w:rPr>
        <w:t>effects (</w:t>
      </w:r>
      <m:oMath>
        <m:sSub>
          <m:sSubPr>
            <m:ctrlPr>
              <w:rPr>
                <w:rFonts w:ascii="Cambria Math" w:hAnsi="Times New Roman"/>
                <w:i/>
                <w:sz w:val="24"/>
                <w:szCs w:val="24"/>
              </w:rPr>
            </m:ctrlPr>
          </m:sSubPr>
          <m:e>
            <m:r>
              <w:rPr>
                <w:rFonts w:ascii="Cambria Math" w:hAnsi="Cambria Math"/>
                <w:sz w:val="24"/>
                <w:szCs w:val="24"/>
              </w:rPr>
              <m:t>η</m:t>
            </m:r>
          </m:e>
          <m:sub>
            <m:r>
              <w:rPr>
                <w:rFonts w:ascii="Cambria Math" w:hAnsi="Cambria Math"/>
                <w:sz w:val="24"/>
                <w:szCs w:val="24"/>
              </w:rPr>
              <m:t>k</m:t>
            </m:r>
          </m:sub>
        </m:sSub>
      </m:oMath>
      <w:r w:rsidRPr="00A123E4">
        <w:rPr>
          <w:rFonts w:ascii="Times New Roman" w:hAnsi="Times New Roman"/>
          <w:sz w:val="24"/>
          <w:szCs w:val="24"/>
          <w:lang w:val="en-US"/>
        </w:rPr>
        <w:t>) and individual</w:t>
      </w:r>
      <w:r>
        <w:rPr>
          <w:rFonts w:ascii="Times New Roman" w:hAnsi="Times New Roman"/>
          <w:sz w:val="24"/>
          <w:szCs w:val="24"/>
          <w:lang w:val="en-US"/>
        </w:rPr>
        <w:t xml:space="preserve"> fixed effects</w:t>
      </w:r>
      <w:r w:rsidRPr="00A123E4">
        <w:rPr>
          <w:rFonts w:ascii="Times New Roman" w:hAnsi="Times New Roman"/>
          <w:sz w:val="24"/>
          <w:szCs w:val="24"/>
          <w:lang w:val="en-US"/>
        </w:rPr>
        <w:t xml:space="preserve"> (</w:t>
      </w:r>
      <m:oMath>
        <m:sSub>
          <m:sSubPr>
            <m:ctrlPr>
              <w:rPr>
                <w:rFonts w:ascii="Cambria Math" w:hAnsi="Times New Roman"/>
                <w:i/>
                <w:sz w:val="24"/>
                <w:szCs w:val="24"/>
              </w:rPr>
            </m:ctrlPr>
          </m:sSubPr>
          <m:e>
            <m:r>
              <w:rPr>
                <w:rFonts w:ascii="Cambria Math" w:hAnsi="Cambria Math"/>
                <w:sz w:val="24"/>
                <w:szCs w:val="24"/>
              </w:rPr>
              <m:t>ζ</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oMath>
      <w:r w:rsidRPr="00A123E4">
        <w:rPr>
          <w:rFonts w:ascii="Times New Roman" w:hAnsi="Times New Roman"/>
          <w:sz w:val="24"/>
          <w:szCs w:val="24"/>
          <w:lang w:val="en-US"/>
        </w:rPr>
        <w:t>)</w:t>
      </w:r>
      <w:r>
        <w:rPr>
          <w:rFonts w:ascii="Times New Roman" w:hAnsi="Times New Roman"/>
          <w:sz w:val="24"/>
          <w:szCs w:val="24"/>
          <w:lang w:val="en-US"/>
        </w:rPr>
        <w:t xml:space="preserve">, such </w:t>
      </w:r>
      <w:proofErr w:type="gramStart"/>
      <w:r>
        <w:rPr>
          <w:rFonts w:ascii="Times New Roman" w:hAnsi="Times New Roman"/>
          <w:sz w:val="24"/>
          <w:szCs w:val="24"/>
          <w:lang w:val="en-US"/>
        </w:rPr>
        <w:t xml:space="preserve">as </w:t>
      </w:r>
      <m:oMath>
        <w:proofErr w:type="gramEn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r>
                  <w:rPr>
                    <w:rFonts w:ascii="Cambria Math" w:hAnsi="Cambria Math"/>
                    <w:lang w:val="en-US"/>
                  </w:rPr>
                  <m:t>,</m:t>
                </m:r>
                <m:r>
                  <w:rPr>
                    <w:rFonts w:ascii="Cambria Math" w:hAnsi="Cambria Math"/>
                  </w:rPr>
                  <m:t>k</m:t>
                </m:r>
              </m:sub>
            </m:sSub>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r>
              <w:rPr>
                <w:rFonts w:ascii="Cambria Math" w:hAnsi="Cambria Math"/>
                <w:lang w:val="en-US"/>
              </w:rPr>
              <m:t>,</m:t>
            </m:r>
            <m:sSub>
              <m:sSubPr>
                <m:ctrlPr>
                  <w:rPr>
                    <w:rFonts w:ascii="Cambria Math" w:hAnsi="Times New Roman"/>
                    <w:i/>
                  </w:rPr>
                </m:ctrlPr>
              </m:sSubPr>
              <m:e>
                <m:r>
                  <w:rPr>
                    <w:rFonts w:ascii="Cambria Math" w:hAnsi="Cambria Math"/>
                  </w:rPr>
                  <m:t>g</m:t>
                </m:r>
              </m:e>
              <m:sub>
                <m:r>
                  <w:rPr>
                    <w:rFonts w:ascii="Cambria Math" w:hAnsi="Cambria Math"/>
                  </w:rPr>
                  <m:t>ij</m:t>
                </m:r>
                <m:r>
                  <w:rPr>
                    <w:rFonts w:ascii="Cambria Math" w:hAnsi="Times New Roman"/>
                    <w:lang w:val="en-US"/>
                  </w:rPr>
                  <m:t>,</m:t>
                </m:r>
                <m:r>
                  <w:rPr>
                    <w:rFonts w:ascii="Cambria Math" w:hAnsi="Cambria Math"/>
                  </w:rPr>
                  <m:t>k</m:t>
                </m:r>
              </m:sub>
            </m:sSub>
            <m:sSubSup>
              <m:sSubSupPr>
                <m:ctrlPr>
                  <w:rPr>
                    <w:rFonts w:ascii="Cambria Math" w:hAnsi="Times New Roman"/>
                    <w:i/>
                  </w:rPr>
                </m:ctrlPr>
              </m:sSubSupPr>
              <m:e>
                <m:r>
                  <w:rPr>
                    <w:rFonts w:ascii="Cambria Math" w:hAnsi="Cambria Math"/>
                  </w:rPr>
                  <m:t>NC</m:t>
                </m:r>
              </m:e>
              <m:sub>
                <m:r>
                  <w:rPr>
                    <w:rFonts w:ascii="Cambria Math" w:hAnsi="Cambria Math"/>
                  </w:rPr>
                  <m:t>j</m:t>
                </m:r>
                <m:r>
                  <w:rPr>
                    <w:rFonts w:ascii="Cambria Math" w:hAnsi="Times New Roman"/>
                    <w:lang w:val="en-US"/>
                  </w:rPr>
                  <m:t>,</m:t>
                </m:r>
                <m:r>
                  <w:rPr>
                    <w:rFonts w:ascii="Cambria Math" w:hAnsi="Cambria Math"/>
                  </w:rPr>
                  <m:t>k</m:t>
                </m:r>
              </m:sub>
              <m:sup>
                <m:r>
                  <w:rPr>
                    <w:rFonts w:ascii="Cambria Math" w:hAnsi="Cambria Math"/>
                  </w:rPr>
                  <m:t>l</m:t>
                </m:r>
              </m:sup>
            </m:sSubSup>
            <m:r>
              <w:rPr>
                <w:rFonts w:ascii="Cambria Math" w:hAnsi="Cambria Math"/>
                <w:lang w:val="en-US"/>
              </w:rPr>
              <m:t>,</m:t>
            </m:r>
            <m:sSub>
              <m:sSubPr>
                <m:ctrlPr>
                  <w:rPr>
                    <w:rFonts w:ascii="Cambria Math" w:hAnsi="Cambria Math"/>
                    <w:i/>
                  </w:rPr>
                </m:ctrlPr>
              </m:sSubPr>
              <m:e>
                <m:r>
                  <w:rPr>
                    <w:rFonts w:ascii="Cambria Math" w:hAnsi="Cambria Math"/>
                  </w:rPr>
                  <m:t>η</m:t>
                </m:r>
              </m:e>
              <m:sub>
                <m:r>
                  <w:rPr>
                    <w:rFonts w:ascii="Cambria Math" w:hAnsi="Cambria Math"/>
                  </w:rPr>
                  <m:t>k</m:t>
                </m:r>
              </m:sub>
            </m:sSub>
            <m:r>
              <w:rPr>
                <w:rFonts w:ascii="Cambria Math" w:hAnsi="Cambria Math"/>
                <w:lang w:val="en-US"/>
              </w:rPr>
              <m:t>,</m:t>
            </m:r>
            <m:sSub>
              <m:sSubPr>
                <m:ctrlPr>
                  <w:rPr>
                    <w:rFonts w:ascii="Cambria Math" w:hAnsi="Times New Roman"/>
                    <w:i/>
                  </w:rPr>
                </m:ctrlPr>
              </m:sSubPr>
              <m:e>
                <m:r>
                  <w:rPr>
                    <w:rFonts w:ascii="Cambria Math" w:hAnsi="Cambria Math"/>
                  </w:rPr>
                  <m:t>ζ</m:t>
                </m:r>
              </m:e>
              <m:sub>
                <m:r>
                  <w:rPr>
                    <w:rFonts w:ascii="Cambria Math" w:hAnsi="Cambria Math"/>
                  </w:rPr>
                  <m:t>i</m:t>
                </m:r>
                <m:r>
                  <w:rPr>
                    <w:rFonts w:ascii="Cambria Math" w:hAnsi="Times New Roman"/>
                    <w:lang w:val="en-US"/>
                  </w:rPr>
                  <m:t>,</m:t>
                </m:r>
                <m:r>
                  <w:rPr>
                    <w:rFonts w:ascii="Cambria Math" w:hAnsi="Cambria Math"/>
                  </w:rPr>
                  <m:t>k</m:t>
                </m:r>
              </m:sub>
            </m:sSub>
          </m:e>
        </m:d>
        <m:r>
          <w:rPr>
            <w:rFonts w:ascii="Cambria Math" w:hAnsi="Cambria Math"/>
            <w:lang w:val="en-US"/>
          </w:rPr>
          <m:t>=0</m:t>
        </m:r>
      </m:oMath>
      <w:r w:rsidRPr="00C32BD8">
        <w:rPr>
          <w:rFonts w:ascii="Times New Roman" w:hAnsi="Times New Roman"/>
          <w:sz w:val="24"/>
          <w:szCs w:val="24"/>
          <w:lang w:val="en-US"/>
        </w:rPr>
        <w:t>.</w:t>
      </w:r>
      <w:r w:rsidRPr="00A123E4">
        <w:rPr>
          <w:rFonts w:ascii="Times New Roman" w:hAnsi="Times New Roman"/>
          <w:sz w:val="24"/>
          <w:szCs w:val="24"/>
          <w:lang w:val="en-US"/>
        </w:rPr>
        <w:t xml:space="preserve"> </w:t>
      </w:r>
      <w:r>
        <w:rPr>
          <w:rFonts w:ascii="Times New Roman" w:hAnsi="Times New Roman"/>
          <w:sz w:val="24"/>
          <w:szCs w:val="24"/>
          <w:lang w:val="en-US"/>
        </w:rPr>
        <w:t>T</w:t>
      </w:r>
      <w:r w:rsidRPr="00A123E4">
        <w:rPr>
          <w:rFonts w:ascii="Times New Roman" w:hAnsi="Times New Roman"/>
          <w:sz w:val="24"/>
          <w:szCs w:val="24"/>
          <w:lang w:val="en-US"/>
        </w:rPr>
        <w:t xml:space="preserve">he strategy adopted </w:t>
      </w:r>
      <w:r>
        <w:rPr>
          <w:rFonts w:ascii="Times New Roman" w:hAnsi="Times New Roman"/>
          <w:sz w:val="24"/>
          <w:szCs w:val="24"/>
          <w:lang w:val="en-US"/>
        </w:rPr>
        <w:t xml:space="preserve">to control </w:t>
      </w:r>
      <w:r w:rsidRPr="00A123E4">
        <w:rPr>
          <w:rFonts w:ascii="Times New Roman" w:hAnsi="Times New Roman"/>
          <w:sz w:val="24"/>
          <w:szCs w:val="24"/>
          <w:lang w:val="en-US"/>
        </w:rPr>
        <w:t>for the network</w:t>
      </w:r>
      <w:r w:rsidRPr="00741770">
        <w:rPr>
          <w:rFonts w:ascii="Times New Roman" w:hAnsi="Times New Roman"/>
          <w:sz w:val="24"/>
          <w:szCs w:val="24"/>
          <w:lang w:val="en-US"/>
        </w:rPr>
        <w:t xml:space="preserve"> </w:t>
      </w:r>
      <w:r w:rsidRPr="00A123E4">
        <w:rPr>
          <w:rFonts w:ascii="Times New Roman" w:hAnsi="Times New Roman"/>
          <w:sz w:val="24"/>
          <w:szCs w:val="24"/>
          <w:lang w:val="en-US"/>
        </w:rPr>
        <w:t xml:space="preserve">fixed effect </w:t>
      </w:r>
      <w:r>
        <w:rPr>
          <w:rFonts w:ascii="Times New Roman" w:hAnsi="Times New Roman"/>
          <w:sz w:val="24"/>
          <w:szCs w:val="24"/>
          <w:lang w:val="en-US"/>
        </w:rPr>
        <w:t>is the inclusion of dummies per classroom/ network, which is</w:t>
      </w:r>
      <w:r w:rsidRPr="00A123E4">
        <w:rPr>
          <w:rFonts w:ascii="Times New Roman" w:hAnsi="Times New Roman"/>
          <w:sz w:val="24"/>
          <w:szCs w:val="24"/>
          <w:lang w:val="en-US"/>
        </w:rPr>
        <w:t xml:space="preserve"> the procedure usually adopted in the literature, as seen in </w:t>
      </w:r>
      <w:proofErr w:type="spellStart"/>
      <w:r w:rsidRPr="00A123E4">
        <w:rPr>
          <w:rFonts w:ascii="Times New Roman" w:hAnsi="Times New Roman"/>
          <w:sz w:val="24"/>
          <w:szCs w:val="24"/>
          <w:lang w:val="en-US"/>
        </w:rPr>
        <w:t>Patacchini</w:t>
      </w:r>
      <w:proofErr w:type="spellEnd"/>
      <w:r w:rsidRPr="00A123E4">
        <w:rPr>
          <w:rFonts w:ascii="Times New Roman" w:hAnsi="Times New Roman"/>
          <w:sz w:val="24"/>
          <w:szCs w:val="24"/>
          <w:lang w:val="en-US"/>
        </w:rPr>
        <w:t xml:space="preserve"> and </w:t>
      </w:r>
      <w:proofErr w:type="spellStart"/>
      <w:r w:rsidRPr="00A123E4">
        <w:rPr>
          <w:rFonts w:ascii="Times New Roman" w:hAnsi="Times New Roman"/>
          <w:sz w:val="24"/>
          <w:szCs w:val="24"/>
          <w:lang w:val="en-US"/>
        </w:rPr>
        <w:t>Venanzoni</w:t>
      </w:r>
      <w:proofErr w:type="spellEnd"/>
      <w:r w:rsidRPr="00A123E4">
        <w:rPr>
          <w:rFonts w:ascii="Times New Roman" w:hAnsi="Times New Roman"/>
          <w:sz w:val="24"/>
          <w:szCs w:val="24"/>
          <w:lang w:val="en-US"/>
        </w:rPr>
        <w:t xml:space="preserve">, (2014); </w:t>
      </w:r>
      <w:proofErr w:type="spellStart"/>
      <w:r>
        <w:rPr>
          <w:rFonts w:ascii="Times New Roman" w:hAnsi="Times New Roman"/>
          <w:sz w:val="24"/>
          <w:szCs w:val="24"/>
          <w:lang w:val="en-US"/>
        </w:rPr>
        <w:t>Calvó-Armengol</w:t>
      </w:r>
      <w:proofErr w:type="spellEnd"/>
      <w:r>
        <w:rPr>
          <w:rFonts w:ascii="Times New Roman" w:hAnsi="Times New Roman"/>
          <w:sz w:val="24"/>
          <w:szCs w:val="24"/>
          <w:lang w:val="en-US"/>
        </w:rPr>
        <w:t xml:space="preserve"> </w:t>
      </w:r>
      <w:r w:rsidRPr="001E263E">
        <w:rPr>
          <w:rFonts w:ascii="Times New Roman" w:hAnsi="Times New Roman"/>
          <w:i/>
          <w:sz w:val="24"/>
          <w:szCs w:val="24"/>
          <w:lang w:val="en-US"/>
        </w:rPr>
        <w:t>et al</w:t>
      </w:r>
      <w:r>
        <w:rPr>
          <w:rFonts w:ascii="Times New Roman" w:hAnsi="Times New Roman"/>
          <w:sz w:val="24"/>
          <w:szCs w:val="24"/>
          <w:lang w:val="en-US"/>
        </w:rPr>
        <w:t>, (2009)</w:t>
      </w:r>
      <w:r w:rsidRPr="00A123E4">
        <w:rPr>
          <w:rFonts w:ascii="Times New Roman" w:hAnsi="Times New Roman"/>
          <w:sz w:val="24"/>
          <w:szCs w:val="24"/>
          <w:lang w:val="en-US"/>
        </w:rPr>
        <w:t xml:space="preserve">; </w:t>
      </w:r>
      <w:proofErr w:type="spellStart"/>
      <w:r w:rsidRPr="00A123E4">
        <w:rPr>
          <w:rFonts w:ascii="Times New Roman" w:hAnsi="Times New Roman"/>
          <w:sz w:val="24"/>
          <w:szCs w:val="24"/>
          <w:lang w:val="en-US"/>
        </w:rPr>
        <w:t>Bramoullé</w:t>
      </w:r>
      <w:proofErr w:type="spellEnd"/>
      <w:r w:rsidRPr="00A123E4">
        <w:rPr>
          <w:rFonts w:ascii="Times New Roman" w:hAnsi="Times New Roman"/>
          <w:sz w:val="24"/>
          <w:szCs w:val="24"/>
          <w:lang w:val="en-US"/>
        </w:rPr>
        <w:t xml:space="preserve"> </w:t>
      </w:r>
      <w:r w:rsidRPr="001E263E">
        <w:rPr>
          <w:rFonts w:ascii="Times New Roman" w:hAnsi="Times New Roman"/>
          <w:i/>
          <w:sz w:val="24"/>
          <w:szCs w:val="24"/>
          <w:lang w:val="en-US"/>
        </w:rPr>
        <w:t>et al</w:t>
      </w:r>
      <w:r w:rsidRPr="00A123E4">
        <w:rPr>
          <w:rFonts w:ascii="Times New Roman" w:hAnsi="Times New Roman"/>
          <w:sz w:val="24"/>
          <w:szCs w:val="24"/>
          <w:lang w:val="en-US"/>
        </w:rPr>
        <w:t xml:space="preserve">., (2009) </w:t>
      </w:r>
      <w:r w:rsidRPr="00F053F1">
        <w:rPr>
          <w:rFonts w:ascii="Times New Roman" w:hAnsi="Times New Roman"/>
          <w:sz w:val="24"/>
          <w:szCs w:val="24"/>
          <w:lang w:val="en-US"/>
        </w:rPr>
        <w:t>and Lee, (2007). This strategy, however</w:t>
      </w:r>
      <w:r w:rsidRPr="00A123E4">
        <w:rPr>
          <w:rFonts w:ascii="Times New Roman" w:hAnsi="Times New Roman"/>
          <w:sz w:val="24"/>
          <w:szCs w:val="24"/>
          <w:lang w:val="en-US"/>
        </w:rPr>
        <w:t xml:space="preserve">, cannot be adopted for the control of individual fixed effect, since </w:t>
      </w:r>
      <w:r>
        <w:rPr>
          <w:rFonts w:ascii="Times New Roman" w:hAnsi="Times New Roman"/>
          <w:sz w:val="24"/>
          <w:szCs w:val="24"/>
          <w:lang w:val="en-US"/>
        </w:rPr>
        <w:t>we do not have</w:t>
      </w:r>
      <w:r w:rsidRPr="00A123E4">
        <w:rPr>
          <w:rFonts w:ascii="Times New Roman" w:hAnsi="Times New Roman"/>
          <w:sz w:val="24"/>
          <w:szCs w:val="24"/>
          <w:lang w:val="en-US"/>
        </w:rPr>
        <w:t xml:space="preserve"> panel data. However, since the outcome variable is observed at two times, the beginning and end of the school year, the strategy </w:t>
      </w:r>
      <w:r>
        <w:rPr>
          <w:rFonts w:ascii="Times New Roman" w:hAnsi="Times New Roman"/>
          <w:sz w:val="24"/>
          <w:szCs w:val="24"/>
          <w:lang w:val="en-US"/>
        </w:rPr>
        <w:t xml:space="preserve">to control for the </w:t>
      </w:r>
      <w:r w:rsidRPr="00A123E4">
        <w:rPr>
          <w:rFonts w:ascii="Times New Roman" w:hAnsi="Times New Roman"/>
          <w:sz w:val="24"/>
          <w:szCs w:val="24"/>
          <w:lang w:val="en-US"/>
        </w:rPr>
        <w:t>individual fixed effects will be based on two ass</w:t>
      </w:r>
      <w:r>
        <w:rPr>
          <w:rFonts w:ascii="Times New Roman" w:hAnsi="Times New Roman"/>
          <w:sz w:val="24"/>
          <w:szCs w:val="24"/>
          <w:lang w:val="en-US"/>
        </w:rPr>
        <w:t>umptions: (</w:t>
      </w:r>
      <w:proofErr w:type="spellStart"/>
      <w:r>
        <w:rPr>
          <w:rFonts w:ascii="Times New Roman" w:hAnsi="Times New Roman"/>
          <w:sz w:val="24"/>
          <w:szCs w:val="24"/>
          <w:lang w:val="en-US"/>
        </w:rPr>
        <w:t>i</w:t>
      </w:r>
      <w:proofErr w:type="spellEnd"/>
      <w:r>
        <w:rPr>
          <w:rFonts w:ascii="Times New Roman" w:hAnsi="Times New Roman"/>
          <w:sz w:val="24"/>
          <w:szCs w:val="24"/>
          <w:lang w:val="en-US"/>
        </w:rPr>
        <w:t xml:space="preserve">) </w:t>
      </w:r>
      <w:r w:rsidRPr="00A123E4">
        <w:rPr>
          <w:rFonts w:ascii="Times New Roman" w:hAnsi="Times New Roman"/>
          <w:sz w:val="24"/>
          <w:szCs w:val="24"/>
          <w:lang w:val="en-US"/>
        </w:rPr>
        <w:t xml:space="preserve">the student's initial grade and (ii) the assumption that when networks are sufficiently small, the </w:t>
      </w:r>
      <w:r>
        <w:rPr>
          <w:rFonts w:ascii="Times New Roman" w:hAnsi="Times New Roman"/>
          <w:sz w:val="24"/>
          <w:szCs w:val="24"/>
          <w:lang w:val="en-US"/>
        </w:rPr>
        <w:t>inclusion of network</w:t>
      </w:r>
      <w:r w:rsidRPr="00A123E4">
        <w:rPr>
          <w:rFonts w:ascii="Times New Roman" w:hAnsi="Times New Roman"/>
          <w:sz w:val="24"/>
          <w:szCs w:val="24"/>
          <w:lang w:val="en-US"/>
        </w:rPr>
        <w:t xml:space="preserve"> fixed effects is a good approximation to also capture the individual attributes that are not observed.</w:t>
      </w:r>
    </w:p>
    <w:p w:rsidR="001264FB" w:rsidRPr="008658D4" w:rsidRDefault="001264FB" w:rsidP="001264FB">
      <w:pPr>
        <w:spacing w:line="240" w:lineRule="auto"/>
        <w:ind w:firstLine="708"/>
        <w:jc w:val="both"/>
        <w:rPr>
          <w:rFonts w:ascii="Times New Roman" w:hAnsi="Times New Roman"/>
          <w:sz w:val="24"/>
          <w:szCs w:val="24"/>
          <w:lang w:val="en-US"/>
        </w:rPr>
      </w:pPr>
      <w:r w:rsidRPr="00A123E4">
        <w:rPr>
          <w:rFonts w:ascii="Times New Roman" w:hAnsi="Times New Roman"/>
          <w:sz w:val="24"/>
          <w:szCs w:val="24"/>
          <w:lang w:val="en-US"/>
        </w:rPr>
        <w:t xml:space="preserve">With respect to the first assumption, Ding and Lehrer (2007) argue that the student's </w:t>
      </w:r>
      <w:r>
        <w:rPr>
          <w:rFonts w:ascii="Times New Roman" w:hAnsi="Times New Roman"/>
          <w:sz w:val="24"/>
          <w:szCs w:val="24"/>
          <w:lang w:val="en-US"/>
        </w:rPr>
        <w:t xml:space="preserve">initial </w:t>
      </w:r>
      <w:r w:rsidRPr="00A123E4">
        <w:rPr>
          <w:rFonts w:ascii="Times New Roman" w:hAnsi="Times New Roman"/>
          <w:sz w:val="24"/>
          <w:szCs w:val="24"/>
          <w:lang w:val="en-US"/>
        </w:rPr>
        <w:t xml:space="preserve">grade would be a sufficient statistic for capturing a variety of influences that may confound the analysis and </w:t>
      </w:r>
      <w:r w:rsidRPr="008658D4">
        <w:rPr>
          <w:rFonts w:ascii="Times New Roman" w:hAnsi="Times New Roman"/>
          <w:sz w:val="24"/>
          <w:szCs w:val="24"/>
          <w:lang w:val="en-GB"/>
        </w:rPr>
        <w:t xml:space="preserve">include all observable and unobservable historical </w:t>
      </w:r>
      <w:r w:rsidRPr="008658D4">
        <w:rPr>
          <w:rFonts w:ascii="Times New Roman" w:hAnsi="Times New Roman"/>
          <w:iCs/>
          <w:sz w:val="24"/>
          <w:szCs w:val="24"/>
          <w:lang w:val="en-GB"/>
        </w:rPr>
        <w:t>background</w:t>
      </w:r>
      <w:r w:rsidRPr="008658D4">
        <w:rPr>
          <w:rFonts w:ascii="Times New Roman" w:hAnsi="Times New Roman"/>
          <w:sz w:val="24"/>
          <w:szCs w:val="24"/>
          <w:lang w:val="en-GB"/>
        </w:rPr>
        <w:t xml:space="preserve"> information on family, school, and student’s community</w:t>
      </w:r>
      <w:r w:rsidRPr="00A123E4">
        <w:rPr>
          <w:rFonts w:ascii="Times New Roman" w:hAnsi="Times New Roman"/>
          <w:sz w:val="24"/>
          <w:szCs w:val="24"/>
          <w:lang w:val="en-US"/>
        </w:rPr>
        <w:t xml:space="preserve">. </w:t>
      </w:r>
      <w:r w:rsidRPr="008658D4">
        <w:rPr>
          <w:rFonts w:ascii="Times New Roman" w:hAnsi="Times New Roman"/>
          <w:sz w:val="24"/>
          <w:szCs w:val="24"/>
          <w:lang w:val="en-GB"/>
        </w:rPr>
        <w:t xml:space="preserve">The authors assume, hypothetically, that the student's initial grade follows a Markov process and, therefore, previous observable and unobservable factors in </w:t>
      </w:r>
      <w:r w:rsidRPr="008658D4">
        <w:rPr>
          <w:rFonts w:ascii="Times New Roman" w:hAnsi="Times New Roman"/>
          <w:i/>
          <w:iCs/>
          <w:sz w:val="24"/>
          <w:szCs w:val="24"/>
          <w:lang w:val="en-GB"/>
        </w:rPr>
        <w:t>t-1</w:t>
      </w:r>
      <w:r w:rsidRPr="008658D4">
        <w:rPr>
          <w:rFonts w:ascii="Times New Roman" w:hAnsi="Times New Roman"/>
          <w:sz w:val="24"/>
          <w:szCs w:val="24"/>
          <w:lang w:val="en-GB"/>
        </w:rPr>
        <w:t xml:space="preserve"> conform to the same rate, so that none of these would cease to be represented by </w:t>
      </w:r>
      <w:proofErr w:type="spellStart"/>
      <w:r w:rsidRPr="008658D4">
        <w:rPr>
          <w:rFonts w:ascii="Times New Roman" w:hAnsi="Times New Roman"/>
          <w:i/>
          <w:iCs/>
          <w:sz w:val="24"/>
          <w:szCs w:val="24"/>
          <w:lang w:val="en-GB"/>
        </w:rPr>
        <w:t>y</w:t>
      </w:r>
      <w:r>
        <w:rPr>
          <w:rFonts w:ascii="Times New Roman" w:hAnsi="Times New Roman"/>
          <w:i/>
          <w:iCs/>
          <w:sz w:val="24"/>
          <w:szCs w:val="24"/>
          <w:vertAlign w:val="subscript"/>
          <w:lang w:val="en-GB"/>
        </w:rPr>
        <w:t>i</w:t>
      </w:r>
      <w:proofErr w:type="spellEnd"/>
      <w:r>
        <w:rPr>
          <w:rFonts w:ascii="Times New Roman" w:hAnsi="Times New Roman"/>
          <w:i/>
          <w:iCs/>
          <w:sz w:val="24"/>
          <w:szCs w:val="24"/>
          <w:vertAlign w:val="subscript"/>
          <w:lang w:val="en-GB"/>
        </w:rPr>
        <w:t>, t-1.</w:t>
      </w:r>
      <w:r w:rsidRPr="00A123E4">
        <w:rPr>
          <w:rFonts w:ascii="Times New Roman" w:hAnsi="Times New Roman"/>
          <w:i/>
          <w:sz w:val="24"/>
          <w:szCs w:val="24"/>
          <w:vertAlign w:val="subscript"/>
          <w:lang w:val="en-US"/>
        </w:rPr>
        <w:t xml:space="preserve"> </w:t>
      </w:r>
      <w:r w:rsidRPr="008658D4">
        <w:rPr>
          <w:rFonts w:ascii="Times New Roman" w:hAnsi="Times New Roman"/>
          <w:sz w:val="24"/>
          <w:szCs w:val="24"/>
          <w:lang w:val="en-GB"/>
        </w:rPr>
        <w:t>The authors’ assumption therefore allows the student’s initial grade to work as a kind of individual fixed effect, since it brings with it unobservable components (such as effort, skill, etc.), which are invariable throughout the school year</w:t>
      </w:r>
      <w:r w:rsidRPr="008658D4">
        <w:rPr>
          <w:rFonts w:ascii="Times New Roman" w:hAnsi="Times New Roman"/>
          <w:sz w:val="24"/>
          <w:szCs w:val="24"/>
          <w:vertAlign w:val="superscript"/>
          <w:lang w:val="en-GB"/>
        </w:rPr>
        <w:footnoteReference w:id="5"/>
      </w:r>
      <w:r w:rsidRPr="008658D4">
        <w:rPr>
          <w:rFonts w:ascii="Times New Roman" w:hAnsi="Times New Roman"/>
          <w:sz w:val="24"/>
          <w:szCs w:val="24"/>
          <w:lang w:val="en-GB"/>
        </w:rPr>
        <w:t xml:space="preserve">. Thus, </w:t>
      </w:r>
      <m:oMath>
        <m:sSubSup>
          <m:sSubSupPr>
            <m:ctrlPr>
              <w:rPr>
                <w:rFonts w:ascii="Cambria Math" w:hAnsi="Cambria Math"/>
                <w:i/>
                <w:sz w:val="24"/>
                <w:szCs w:val="24"/>
                <w:lang w:val="en-GB"/>
              </w:rPr>
            </m:ctrlPr>
          </m:sSubSupPr>
          <m:e>
            <m:r>
              <w:rPr>
                <w:rFonts w:ascii="Cambria Math" w:hAnsi="Cambria Math"/>
                <w:sz w:val="24"/>
                <w:szCs w:val="24"/>
                <w:lang w:val="en-GB"/>
              </w:rPr>
              <m:t>y</m:t>
            </m:r>
          </m:e>
          <m:sub>
            <m:r>
              <w:rPr>
                <w:rFonts w:ascii="Cambria Math" w:hAnsi="Cambria Math"/>
                <w:sz w:val="24"/>
                <w:szCs w:val="24"/>
                <w:lang w:val="en-GB"/>
              </w:rPr>
              <m:t>i</m:t>
            </m:r>
          </m:sub>
          <m:sup>
            <m:r>
              <w:rPr>
                <w:rFonts w:ascii="Cambria Math" w:hAnsi="Cambria Math"/>
                <w:sz w:val="24"/>
                <w:szCs w:val="24"/>
                <w:lang w:val="en-GB"/>
              </w:rPr>
              <m:t>0</m:t>
            </m:r>
          </m:sup>
        </m:sSubSup>
      </m:oMath>
      <w:r w:rsidRPr="008658D4">
        <w:rPr>
          <w:rFonts w:ascii="Times New Roman" w:hAnsi="Times New Roman"/>
          <w:sz w:val="24"/>
          <w:szCs w:val="24"/>
          <w:lang w:val="en-GB"/>
        </w:rPr>
        <w:t xml:space="preserve"> may act as a </w:t>
      </w:r>
      <w:r w:rsidRPr="008658D4">
        <w:rPr>
          <w:rFonts w:ascii="Times New Roman" w:hAnsi="Times New Roman"/>
          <w:i/>
          <w:iCs/>
          <w:sz w:val="24"/>
          <w:szCs w:val="24"/>
          <w:lang w:val="en-GB"/>
        </w:rPr>
        <w:t>proxy</w:t>
      </w:r>
      <w:r w:rsidRPr="008658D4">
        <w:rPr>
          <w:rFonts w:ascii="Times New Roman" w:hAnsi="Times New Roman"/>
          <w:sz w:val="24"/>
          <w:szCs w:val="24"/>
          <w:lang w:val="en-GB"/>
        </w:rPr>
        <w:t xml:space="preserve"> for the student’s initial educational </w:t>
      </w:r>
      <w:r w:rsidRPr="008658D4">
        <w:rPr>
          <w:rFonts w:ascii="Times New Roman" w:hAnsi="Times New Roman"/>
          <w:iCs/>
          <w:sz w:val="24"/>
          <w:szCs w:val="24"/>
          <w:lang w:val="en-GB"/>
        </w:rPr>
        <w:t>background</w:t>
      </w:r>
      <w:r w:rsidRPr="008658D4">
        <w:rPr>
          <w:rFonts w:ascii="Times New Roman" w:hAnsi="Times New Roman"/>
          <w:sz w:val="24"/>
          <w:szCs w:val="24"/>
          <w:lang w:val="en-GB"/>
        </w:rPr>
        <w:t>.</w:t>
      </w:r>
    </w:p>
    <w:p w:rsidR="001264FB" w:rsidRDefault="001264FB" w:rsidP="001264FB">
      <w:pPr>
        <w:spacing w:line="240" w:lineRule="auto"/>
        <w:ind w:firstLine="708"/>
        <w:jc w:val="both"/>
        <w:rPr>
          <w:rFonts w:ascii="Times New Roman" w:hAnsi="Times New Roman"/>
          <w:sz w:val="24"/>
          <w:szCs w:val="24"/>
          <w:lang w:val="en-US"/>
        </w:rPr>
      </w:pPr>
      <w:r w:rsidRPr="00A123E4">
        <w:rPr>
          <w:rFonts w:ascii="Times New Roman" w:hAnsi="Times New Roman"/>
          <w:sz w:val="24"/>
          <w:szCs w:val="24"/>
          <w:lang w:val="en-US"/>
        </w:rPr>
        <w:t xml:space="preserve">In order to test the validity of </w:t>
      </w:r>
      <w:r>
        <w:rPr>
          <w:rFonts w:ascii="Times New Roman" w:hAnsi="Times New Roman"/>
          <w:sz w:val="24"/>
          <w:szCs w:val="24"/>
          <w:lang w:val="en-US"/>
        </w:rPr>
        <w:t xml:space="preserve">the </w:t>
      </w:r>
      <w:r w:rsidRPr="00A123E4">
        <w:rPr>
          <w:rFonts w:ascii="Times New Roman" w:hAnsi="Times New Roman"/>
          <w:sz w:val="24"/>
          <w:szCs w:val="24"/>
          <w:lang w:val="en-US"/>
        </w:rPr>
        <w:t xml:space="preserve">identification strategies proposed here, two robustness tests are applied </w:t>
      </w:r>
      <w:r w:rsidRPr="002B3D95">
        <w:rPr>
          <w:rFonts w:ascii="Times New Roman" w:hAnsi="Times New Roman"/>
          <w:sz w:val="24"/>
          <w:szCs w:val="24"/>
          <w:lang w:val="en-US"/>
        </w:rPr>
        <w:t>in the Section 5.1 to check</w:t>
      </w:r>
      <w:r w:rsidRPr="00A123E4">
        <w:rPr>
          <w:rFonts w:ascii="Times New Roman" w:hAnsi="Times New Roman"/>
          <w:sz w:val="24"/>
          <w:szCs w:val="24"/>
          <w:lang w:val="en-US"/>
        </w:rPr>
        <w:t xml:space="preserve"> the </w:t>
      </w:r>
      <w:proofErr w:type="spellStart"/>
      <w:r w:rsidRPr="00A123E4">
        <w:rPr>
          <w:rFonts w:ascii="Times New Roman" w:hAnsi="Times New Roman"/>
          <w:sz w:val="24"/>
          <w:szCs w:val="24"/>
          <w:lang w:val="en-US"/>
        </w:rPr>
        <w:t>exogeneity</w:t>
      </w:r>
      <w:proofErr w:type="spellEnd"/>
      <w:r w:rsidRPr="00A123E4">
        <w:rPr>
          <w:rFonts w:ascii="Times New Roman" w:hAnsi="Times New Roman"/>
          <w:sz w:val="24"/>
          <w:szCs w:val="24"/>
          <w:lang w:val="en-US"/>
        </w:rPr>
        <w:t xml:space="preserve"> </w:t>
      </w:r>
      <w:r>
        <w:rPr>
          <w:rFonts w:ascii="Times New Roman" w:hAnsi="Times New Roman"/>
          <w:sz w:val="24"/>
          <w:szCs w:val="24"/>
          <w:lang w:val="en-US"/>
        </w:rPr>
        <w:t xml:space="preserve">of </w:t>
      </w:r>
      <w:r w:rsidRPr="00E66A96">
        <w:rPr>
          <w:rFonts w:ascii="Times New Roman" w:hAnsi="Times New Roman"/>
          <w:b/>
          <w:i/>
          <w:sz w:val="24"/>
          <w:szCs w:val="24"/>
          <w:lang w:val="en-US"/>
        </w:rPr>
        <w:t>G</w:t>
      </w:r>
      <w:r>
        <w:rPr>
          <w:rFonts w:ascii="Times New Roman" w:hAnsi="Times New Roman"/>
          <w:b/>
          <w:i/>
          <w:sz w:val="24"/>
          <w:szCs w:val="24"/>
          <w:lang w:val="en-US"/>
        </w:rPr>
        <w:t>NC</w:t>
      </w:r>
      <w:r w:rsidRPr="00A123E4">
        <w:rPr>
          <w:rFonts w:ascii="Times New Roman" w:hAnsi="Times New Roman"/>
          <w:sz w:val="24"/>
          <w:szCs w:val="24"/>
          <w:lang w:val="en-US"/>
        </w:rPr>
        <w:t xml:space="preserve"> matrix </w:t>
      </w:r>
      <w:r>
        <w:rPr>
          <w:rFonts w:ascii="Times New Roman" w:hAnsi="Times New Roman"/>
          <w:sz w:val="24"/>
          <w:szCs w:val="24"/>
          <w:lang w:val="en-US"/>
        </w:rPr>
        <w:t xml:space="preserve">given the </w:t>
      </w:r>
      <w:r w:rsidRPr="00A123E4">
        <w:rPr>
          <w:rFonts w:ascii="Times New Roman" w:hAnsi="Times New Roman"/>
          <w:sz w:val="24"/>
          <w:szCs w:val="24"/>
          <w:lang w:val="en-US"/>
        </w:rPr>
        <w:t xml:space="preserve">control </w:t>
      </w:r>
      <w:r>
        <w:rPr>
          <w:rFonts w:ascii="Times New Roman" w:hAnsi="Times New Roman"/>
          <w:sz w:val="24"/>
          <w:szCs w:val="24"/>
          <w:lang w:val="en-US"/>
        </w:rPr>
        <w:t xml:space="preserve">of </w:t>
      </w:r>
      <w:r w:rsidRPr="00A123E4">
        <w:rPr>
          <w:rFonts w:ascii="Times New Roman" w:hAnsi="Times New Roman"/>
          <w:sz w:val="24"/>
          <w:szCs w:val="24"/>
          <w:lang w:val="en-US"/>
        </w:rPr>
        <w:t>network</w:t>
      </w:r>
      <w:r>
        <w:rPr>
          <w:rFonts w:ascii="Times New Roman" w:hAnsi="Times New Roman"/>
          <w:sz w:val="24"/>
          <w:szCs w:val="24"/>
          <w:lang w:val="en-US"/>
        </w:rPr>
        <w:t xml:space="preserve"> </w:t>
      </w:r>
      <w:r w:rsidRPr="00A123E4">
        <w:rPr>
          <w:rFonts w:ascii="Times New Roman" w:hAnsi="Times New Roman"/>
          <w:sz w:val="24"/>
          <w:szCs w:val="24"/>
          <w:lang w:val="en-US"/>
        </w:rPr>
        <w:t>fixed effects (</w:t>
      </w:r>
      <w:r w:rsidRPr="00A123E4">
        <w:rPr>
          <w:rFonts w:ascii="Times New Roman" w:hAnsi="Times New Roman"/>
          <w:i/>
          <w:sz w:val="24"/>
          <w:szCs w:val="24"/>
          <w:lang w:val="en-US"/>
        </w:rPr>
        <w:t>dummies</w:t>
      </w:r>
      <w:r w:rsidRPr="00A123E4">
        <w:rPr>
          <w:rFonts w:ascii="Times New Roman" w:hAnsi="Times New Roman"/>
          <w:sz w:val="24"/>
          <w:szCs w:val="24"/>
          <w:lang w:val="en-US"/>
        </w:rPr>
        <w:t xml:space="preserve"> per class) and individual</w:t>
      </w:r>
      <w:r>
        <w:rPr>
          <w:rFonts w:ascii="Times New Roman" w:hAnsi="Times New Roman"/>
          <w:sz w:val="24"/>
          <w:szCs w:val="24"/>
          <w:lang w:val="en-US"/>
        </w:rPr>
        <w:t xml:space="preserve"> fixed effects</w:t>
      </w:r>
      <w:r w:rsidRPr="00A123E4">
        <w:rPr>
          <w:rFonts w:ascii="Times New Roman" w:hAnsi="Times New Roman"/>
          <w:sz w:val="24"/>
          <w:szCs w:val="24"/>
          <w:lang w:val="en-US"/>
        </w:rPr>
        <w:t xml:space="preserve"> (initial grade).</w:t>
      </w:r>
    </w:p>
    <w:p w:rsidR="00214DC6" w:rsidRDefault="00214DC6" w:rsidP="0060663F">
      <w:pPr>
        <w:spacing w:line="240" w:lineRule="auto"/>
        <w:jc w:val="both"/>
        <w:rPr>
          <w:rFonts w:ascii="Times New Roman" w:hAnsi="Times New Roman"/>
          <w:b/>
          <w:sz w:val="24"/>
          <w:szCs w:val="24"/>
          <w:lang w:val="en-US"/>
        </w:rPr>
      </w:pPr>
    </w:p>
    <w:p w:rsidR="001264FB" w:rsidRDefault="00716076" w:rsidP="001264FB">
      <w:pPr>
        <w:spacing w:line="240" w:lineRule="auto"/>
        <w:jc w:val="both"/>
        <w:rPr>
          <w:rFonts w:ascii="Times New Roman" w:hAnsi="Times New Roman"/>
          <w:b/>
          <w:sz w:val="24"/>
          <w:szCs w:val="24"/>
          <w:lang w:val="en-US"/>
        </w:rPr>
      </w:pPr>
      <w:r w:rsidRPr="00A123E4">
        <w:rPr>
          <w:rFonts w:ascii="Times New Roman" w:hAnsi="Times New Roman"/>
          <w:b/>
          <w:sz w:val="24"/>
          <w:szCs w:val="24"/>
          <w:lang w:val="en-US"/>
        </w:rPr>
        <w:t>5 Results</w:t>
      </w:r>
    </w:p>
    <w:p w:rsidR="001264FB" w:rsidRPr="008C1C06" w:rsidRDefault="001264FB" w:rsidP="001264FB">
      <w:pPr>
        <w:spacing w:line="240" w:lineRule="auto"/>
        <w:ind w:firstLine="708"/>
        <w:jc w:val="both"/>
        <w:rPr>
          <w:rFonts w:ascii="Times New Roman" w:hAnsi="Times New Roman"/>
          <w:sz w:val="24"/>
          <w:szCs w:val="24"/>
          <w:lang w:val="en-US"/>
        </w:rPr>
      </w:pPr>
      <w:r w:rsidRPr="00A123E4">
        <w:rPr>
          <w:rFonts w:ascii="Times New Roman" w:hAnsi="Times New Roman"/>
          <w:sz w:val="24"/>
          <w:szCs w:val="24"/>
          <w:lang w:val="en-US"/>
        </w:rPr>
        <w:t xml:space="preserve">The estimation results of the empirical model (3) are presented in this section. A variety of models are tested using three variables that capture different </w:t>
      </w:r>
      <w:r w:rsidRPr="002B3D95">
        <w:rPr>
          <w:rFonts w:ascii="Times New Roman" w:hAnsi="Times New Roman"/>
          <w:sz w:val="24"/>
          <w:szCs w:val="24"/>
          <w:lang w:val="en-US"/>
        </w:rPr>
        <w:t>aspects of friends’</w:t>
      </w:r>
      <w:r>
        <w:rPr>
          <w:rFonts w:ascii="Times New Roman" w:hAnsi="Times New Roman"/>
          <w:sz w:val="24"/>
          <w:szCs w:val="24"/>
          <w:lang w:val="en-US"/>
        </w:rPr>
        <w:t xml:space="preserve"> non-cognitive self-perceptions</w:t>
      </w:r>
      <w:r w:rsidRPr="00A123E4">
        <w:rPr>
          <w:rFonts w:ascii="Times New Roman" w:hAnsi="Times New Roman"/>
          <w:sz w:val="24"/>
          <w:szCs w:val="24"/>
          <w:lang w:val="en-US"/>
        </w:rPr>
        <w:t>: (</w:t>
      </w:r>
      <w:proofErr w:type="spellStart"/>
      <w:r w:rsidRPr="00A123E4">
        <w:rPr>
          <w:rFonts w:ascii="Times New Roman" w:hAnsi="Times New Roman"/>
          <w:sz w:val="24"/>
          <w:szCs w:val="24"/>
          <w:lang w:val="en-US"/>
        </w:rPr>
        <w:t>i</w:t>
      </w:r>
      <w:proofErr w:type="spellEnd"/>
      <w:r w:rsidRPr="00A123E4">
        <w:rPr>
          <w:rFonts w:ascii="Times New Roman" w:hAnsi="Times New Roman"/>
          <w:sz w:val="24"/>
          <w:szCs w:val="24"/>
          <w:lang w:val="en-US"/>
        </w:rPr>
        <w:t xml:space="preserve">) "personality", in which the variable takes the value </w:t>
      </w:r>
      <w:r w:rsidRPr="00A123E4">
        <w:rPr>
          <w:rFonts w:ascii="Times New Roman" w:hAnsi="Times New Roman"/>
          <w:i/>
          <w:sz w:val="24"/>
          <w:szCs w:val="24"/>
          <w:lang w:val="en-US"/>
        </w:rPr>
        <w:t>1</w:t>
      </w:r>
      <w:r w:rsidRPr="00A123E4">
        <w:rPr>
          <w:rFonts w:ascii="Times New Roman" w:hAnsi="Times New Roman"/>
          <w:sz w:val="24"/>
          <w:szCs w:val="24"/>
          <w:lang w:val="en-US"/>
        </w:rPr>
        <w:t xml:space="preserve"> when the student says that </w:t>
      </w:r>
      <w:r>
        <w:rPr>
          <w:rFonts w:ascii="Times New Roman" w:hAnsi="Times New Roman"/>
          <w:sz w:val="24"/>
          <w:szCs w:val="24"/>
          <w:lang w:val="en-US"/>
        </w:rPr>
        <w:t>he/she</w:t>
      </w:r>
      <w:r w:rsidRPr="00A123E4">
        <w:rPr>
          <w:rFonts w:ascii="Times New Roman" w:hAnsi="Times New Roman"/>
          <w:sz w:val="24"/>
          <w:szCs w:val="24"/>
          <w:lang w:val="en-US"/>
        </w:rPr>
        <w:t xml:space="preserve"> fully agree</w:t>
      </w:r>
      <w:r>
        <w:rPr>
          <w:rFonts w:ascii="Times New Roman" w:hAnsi="Times New Roman"/>
          <w:sz w:val="24"/>
          <w:szCs w:val="24"/>
          <w:lang w:val="en-US"/>
        </w:rPr>
        <w:t>s</w:t>
      </w:r>
      <w:r w:rsidRPr="00A123E4">
        <w:rPr>
          <w:rFonts w:ascii="Times New Roman" w:hAnsi="Times New Roman"/>
          <w:sz w:val="24"/>
          <w:szCs w:val="24"/>
          <w:lang w:val="en-US"/>
        </w:rPr>
        <w:t xml:space="preserve"> with the desire to change personality and </w:t>
      </w:r>
      <w:r w:rsidRPr="00A123E4">
        <w:rPr>
          <w:rFonts w:ascii="Times New Roman" w:hAnsi="Times New Roman"/>
          <w:i/>
          <w:sz w:val="24"/>
          <w:szCs w:val="24"/>
          <w:lang w:val="en-US"/>
        </w:rPr>
        <w:t xml:space="preserve">3 </w:t>
      </w:r>
      <w:r w:rsidRPr="00A123E4">
        <w:rPr>
          <w:rFonts w:ascii="Times New Roman" w:hAnsi="Times New Roman"/>
          <w:sz w:val="24"/>
          <w:szCs w:val="24"/>
          <w:lang w:val="en-US"/>
        </w:rPr>
        <w:t xml:space="preserve">when </w:t>
      </w:r>
      <w:r>
        <w:rPr>
          <w:rFonts w:ascii="Times New Roman" w:hAnsi="Times New Roman"/>
          <w:sz w:val="24"/>
          <w:szCs w:val="24"/>
          <w:lang w:val="en-US"/>
        </w:rPr>
        <w:t>he/she</w:t>
      </w:r>
      <w:r w:rsidRPr="00A123E4">
        <w:rPr>
          <w:rFonts w:ascii="Times New Roman" w:hAnsi="Times New Roman"/>
          <w:sz w:val="24"/>
          <w:szCs w:val="24"/>
          <w:lang w:val="en-US"/>
        </w:rPr>
        <w:t xml:space="preserve"> strongly disagree</w:t>
      </w:r>
      <w:r>
        <w:rPr>
          <w:rFonts w:ascii="Times New Roman" w:hAnsi="Times New Roman"/>
          <w:sz w:val="24"/>
          <w:szCs w:val="24"/>
          <w:lang w:val="en-US"/>
        </w:rPr>
        <w:t>s</w:t>
      </w:r>
      <w:r w:rsidRPr="00A123E4">
        <w:rPr>
          <w:rFonts w:ascii="Times New Roman" w:hAnsi="Times New Roman"/>
          <w:sz w:val="24"/>
          <w:szCs w:val="24"/>
          <w:lang w:val="en-US"/>
        </w:rPr>
        <w:t xml:space="preserve">; (ii) "left out in class," where the variable takes the value </w:t>
      </w:r>
      <w:r w:rsidRPr="00A123E4">
        <w:rPr>
          <w:rFonts w:ascii="Times New Roman" w:hAnsi="Times New Roman"/>
          <w:i/>
          <w:sz w:val="24"/>
          <w:szCs w:val="24"/>
          <w:lang w:val="en-US"/>
        </w:rPr>
        <w:t>1</w:t>
      </w:r>
      <w:r w:rsidRPr="00A123E4">
        <w:rPr>
          <w:rFonts w:ascii="Times New Roman" w:hAnsi="Times New Roman"/>
          <w:sz w:val="24"/>
          <w:szCs w:val="24"/>
          <w:lang w:val="en-US"/>
        </w:rPr>
        <w:t xml:space="preserve"> when the student says </w:t>
      </w:r>
      <w:r>
        <w:rPr>
          <w:rFonts w:ascii="Times New Roman" w:hAnsi="Times New Roman"/>
          <w:sz w:val="24"/>
          <w:szCs w:val="24"/>
          <w:lang w:val="en-US"/>
        </w:rPr>
        <w:t>he/she</w:t>
      </w:r>
      <w:r w:rsidRPr="00A123E4">
        <w:rPr>
          <w:rFonts w:ascii="Times New Roman" w:hAnsi="Times New Roman"/>
          <w:sz w:val="24"/>
          <w:szCs w:val="24"/>
          <w:lang w:val="en-US"/>
        </w:rPr>
        <w:t xml:space="preserve"> always or almost always feel</w:t>
      </w:r>
      <w:r>
        <w:rPr>
          <w:rFonts w:ascii="Times New Roman" w:hAnsi="Times New Roman"/>
          <w:sz w:val="24"/>
          <w:szCs w:val="24"/>
          <w:lang w:val="en-US"/>
        </w:rPr>
        <w:t>s</w:t>
      </w:r>
      <w:r w:rsidRPr="00A123E4">
        <w:rPr>
          <w:rFonts w:ascii="Times New Roman" w:hAnsi="Times New Roman"/>
          <w:sz w:val="24"/>
          <w:szCs w:val="24"/>
          <w:lang w:val="en-US"/>
        </w:rPr>
        <w:t xml:space="preserve"> left out in class and </w:t>
      </w:r>
      <w:r w:rsidRPr="00A123E4">
        <w:rPr>
          <w:rFonts w:ascii="Times New Roman" w:hAnsi="Times New Roman"/>
          <w:i/>
          <w:sz w:val="24"/>
          <w:szCs w:val="24"/>
          <w:lang w:val="en-US"/>
        </w:rPr>
        <w:t xml:space="preserve">3 </w:t>
      </w:r>
      <w:r w:rsidRPr="00A123E4">
        <w:rPr>
          <w:rFonts w:ascii="Times New Roman" w:hAnsi="Times New Roman"/>
          <w:sz w:val="24"/>
          <w:szCs w:val="24"/>
          <w:lang w:val="en-US"/>
        </w:rPr>
        <w:t xml:space="preserve">when </w:t>
      </w:r>
      <w:r>
        <w:rPr>
          <w:rFonts w:ascii="Times New Roman" w:hAnsi="Times New Roman"/>
          <w:sz w:val="24"/>
          <w:szCs w:val="24"/>
          <w:lang w:val="en-US"/>
        </w:rPr>
        <w:t>he/she</w:t>
      </w:r>
      <w:r w:rsidRPr="00A123E4">
        <w:rPr>
          <w:rFonts w:ascii="Times New Roman" w:hAnsi="Times New Roman"/>
          <w:sz w:val="24"/>
          <w:szCs w:val="24"/>
          <w:lang w:val="en-US"/>
        </w:rPr>
        <w:t xml:space="preserve"> says that never or hardly ever feels left out; (iii) " sum = personality + feeling left out", this derived variable is a simple sum of the first two and can be understood as an non-weighted index of two aspects of </w:t>
      </w:r>
      <w:r>
        <w:rPr>
          <w:rFonts w:ascii="Times New Roman" w:hAnsi="Times New Roman"/>
          <w:sz w:val="24"/>
          <w:szCs w:val="24"/>
          <w:lang w:val="en-US"/>
        </w:rPr>
        <w:t>non-cognitive self-perceptions</w:t>
      </w:r>
      <w:r w:rsidRPr="00A123E4">
        <w:rPr>
          <w:rFonts w:ascii="Times New Roman" w:hAnsi="Times New Roman"/>
          <w:sz w:val="24"/>
          <w:szCs w:val="24"/>
          <w:lang w:val="en-US"/>
        </w:rPr>
        <w:t xml:space="preserve">. </w:t>
      </w:r>
      <w:r w:rsidRPr="008C1C06">
        <w:rPr>
          <w:rFonts w:ascii="Times New Roman" w:hAnsi="Times New Roman"/>
          <w:sz w:val="24"/>
          <w:szCs w:val="24"/>
          <w:lang w:val="en-GB"/>
        </w:rPr>
        <w:t>Estimations use the indirect friendship network</w:t>
      </w:r>
      <w:bookmarkStart w:id="1" w:name="_ftnref6"/>
      <w:bookmarkEnd w:id="1"/>
      <w:r>
        <w:rPr>
          <w:rStyle w:val="Refdenotaderodap"/>
          <w:rFonts w:ascii="Times New Roman" w:hAnsi="Times New Roman"/>
          <w:sz w:val="24"/>
          <w:szCs w:val="24"/>
          <w:lang w:val="en-GB"/>
        </w:rPr>
        <w:footnoteReference w:id="6"/>
      </w:r>
      <w:r w:rsidRPr="008C1C06">
        <w:rPr>
          <w:rFonts w:ascii="Times New Roman" w:hAnsi="Times New Roman"/>
          <w:sz w:val="24"/>
          <w:szCs w:val="24"/>
          <w:lang w:val="en-GB"/>
        </w:rPr>
        <w:t xml:space="preserve">, because only when the </w:t>
      </w:r>
      <w:r w:rsidRPr="008C1C06">
        <w:rPr>
          <w:rFonts w:ascii="Times New Roman" w:hAnsi="Times New Roman"/>
          <w:b/>
          <w:bCs/>
          <w:i/>
          <w:iCs/>
          <w:sz w:val="24"/>
          <w:szCs w:val="24"/>
          <w:lang w:val="en-GB"/>
        </w:rPr>
        <w:t>G</w:t>
      </w:r>
      <w:r w:rsidRPr="008C1C06">
        <w:rPr>
          <w:rFonts w:ascii="Times New Roman" w:hAnsi="Times New Roman"/>
          <w:sz w:val="24"/>
          <w:szCs w:val="24"/>
          <w:lang w:val="en-GB"/>
        </w:rPr>
        <w:t xml:space="preserve"> matrix is symmetric it is possible to implement the robustness tests provided in the next section</w:t>
      </w:r>
      <w:r w:rsidRPr="008C1C06">
        <w:rPr>
          <w:rFonts w:ascii="Times New Roman" w:hAnsi="Times New Roman"/>
          <w:sz w:val="24"/>
          <w:szCs w:val="24"/>
          <w:vertAlign w:val="superscript"/>
          <w:lang w:val="en-GB"/>
        </w:rPr>
        <w:footnoteReference w:id="7"/>
      </w:r>
      <w:bookmarkStart w:id="2" w:name="_ftnref7"/>
      <w:bookmarkEnd w:id="2"/>
      <w:r w:rsidRPr="008C1C06">
        <w:rPr>
          <w:rFonts w:ascii="Times New Roman" w:hAnsi="Times New Roman"/>
          <w:sz w:val="24"/>
          <w:szCs w:val="24"/>
          <w:lang w:val="en-GB"/>
        </w:rPr>
        <w:t>.</w:t>
      </w:r>
    </w:p>
    <w:p w:rsidR="001264FB" w:rsidRDefault="001264FB" w:rsidP="001264FB">
      <w:pPr>
        <w:spacing w:line="240" w:lineRule="auto"/>
        <w:ind w:firstLine="708"/>
        <w:jc w:val="both"/>
        <w:rPr>
          <w:rFonts w:ascii="Times New Roman" w:hAnsi="Times New Roman"/>
          <w:sz w:val="24"/>
          <w:szCs w:val="24"/>
          <w:lang w:val="en-US"/>
        </w:rPr>
      </w:pPr>
      <w:r w:rsidRPr="00A123E4">
        <w:rPr>
          <w:rFonts w:ascii="Times New Roman" w:hAnsi="Times New Roman"/>
          <w:sz w:val="24"/>
          <w:szCs w:val="24"/>
          <w:lang w:val="en-US"/>
        </w:rPr>
        <w:t xml:space="preserve">The results of the model estimates (3) are reported in Table 2. For each model estimates are made in </w:t>
      </w:r>
      <w:r w:rsidRPr="00C06662">
        <w:rPr>
          <w:rFonts w:ascii="Times New Roman" w:hAnsi="Times New Roman"/>
          <w:sz w:val="24"/>
          <w:szCs w:val="24"/>
          <w:lang w:val="en-GB"/>
        </w:rPr>
        <w:t>increasing order of covariates</w:t>
      </w:r>
      <w:r>
        <w:rPr>
          <w:rFonts w:ascii="Times New Roman" w:hAnsi="Times New Roman"/>
          <w:sz w:val="24"/>
          <w:szCs w:val="24"/>
          <w:lang w:val="en-GB"/>
        </w:rPr>
        <w:t xml:space="preserve"> inclusion</w:t>
      </w:r>
      <w:r w:rsidRPr="00A123E4">
        <w:rPr>
          <w:rFonts w:ascii="Times New Roman" w:hAnsi="Times New Roman"/>
          <w:sz w:val="24"/>
          <w:szCs w:val="24"/>
          <w:lang w:val="en-US"/>
        </w:rPr>
        <w:t xml:space="preserve">. The positive and significant coefficient </w:t>
      </w:r>
      <w:r w:rsidRPr="00A123E4">
        <w:rPr>
          <w:rFonts w:ascii="Times New Roman" w:hAnsi="Times New Roman"/>
          <w:sz w:val="24"/>
          <w:szCs w:val="24"/>
        </w:rPr>
        <w:t>λ</w:t>
      </w:r>
      <w:r w:rsidRPr="00A123E4">
        <w:rPr>
          <w:rFonts w:ascii="Times New Roman" w:hAnsi="Times New Roman"/>
          <w:sz w:val="24"/>
          <w:szCs w:val="24"/>
          <w:lang w:val="en-US"/>
        </w:rPr>
        <w:t xml:space="preserve"> shows that the </w:t>
      </w:r>
      <w:r w:rsidRPr="00A123E4">
        <w:rPr>
          <w:rFonts w:ascii="Times New Roman" w:hAnsi="Times New Roman"/>
          <w:sz w:val="24"/>
          <w:szCs w:val="24"/>
          <w:lang w:val="en-US"/>
        </w:rPr>
        <w:lastRenderedPageBreak/>
        <w:t xml:space="preserve">individual academic result is directly correlated with </w:t>
      </w:r>
      <w:r>
        <w:rPr>
          <w:rFonts w:ascii="Times New Roman" w:hAnsi="Times New Roman"/>
          <w:sz w:val="24"/>
          <w:szCs w:val="24"/>
          <w:lang w:val="en-US"/>
        </w:rPr>
        <w:t>his/ her</w:t>
      </w:r>
      <w:r w:rsidRPr="00A123E4">
        <w:rPr>
          <w:rFonts w:ascii="Times New Roman" w:hAnsi="Times New Roman"/>
          <w:sz w:val="24"/>
          <w:szCs w:val="24"/>
          <w:lang w:val="en-US"/>
        </w:rPr>
        <w:t xml:space="preserve"> </w:t>
      </w:r>
      <w:r>
        <w:rPr>
          <w:rFonts w:ascii="Times New Roman" w:hAnsi="Times New Roman"/>
          <w:sz w:val="24"/>
          <w:szCs w:val="24"/>
          <w:lang w:val="en-US"/>
        </w:rPr>
        <w:t>friends’ non-cognitive self-perceptions</w:t>
      </w:r>
      <w:r w:rsidRPr="00A123E4">
        <w:rPr>
          <w:rFonts w:ascii="Times New Roman" w:hAnsi="Times New Roman"/>
          <w:sz w:val="24"/>
          <w:szCs w:val="24"/>
          <w:lang w:val="en-US"/>
        </w:rPr>
        <w:t xml:space="preserve">. The strength of this correlation grows as additional </w:t>
      </w:r>
      <w:proofErr w:type="spellStart"/>
      <w:r w:rsidRPr="00A123E4">
        <w:rPr>
          <w:rFonts w:ascii="Times New Roman" w:hAnsi="Times New Roman"/>
          <w:sz w:val="24"/>
          <w:szCs w:val="24"/>
          <w:lang w:val="en-US"/>
        </w:rPr>
        <w:t>regressors</w:t>
      </w:r>
      <w:proofErr w:type="spellEnd"/>
      <w:r w:rsidRPr="00A123E4">
        <w:rPr>
          <w:rFonts w:ascii="Times New Roman" w:hAnsi="Times New Roman"/>
          <w:sz w:val="24"/>
          <w:szCs w:val="24"/>
          <w:lang w:val="en-US"/>
        </w:rPr>
        <w:t xml:space="preserve"> are inserted and when controlling for network</w:t>
      </w:r>
      <w:r>
        <w:rPr>
          <w:rFonts w:ascii="Times New Roman" w:hAnsi="Times New Roman"/>
          <w:sz w:val="24"/>
          <w:szCs w:val="24"/>
          <w:lang w:val="en-US"/>
        </w:rPr>
        <w:t xml:space="preserve"> fixed effects</w:t>
      </w:r>
      <w:r w:rsidRPr="00A123E4">
        <w:rPr>
          <w:rFonts w:ascii="Times New Roman" w:hAnsi="Times New Roman"/>
          <w:sz w:val="24"/>
          <w:szCs w:val="24"/>
          <w:lang w:val="en-US"/>
        </w:rPr>
        <w:t xml:space="preserve">, as </w:t>
      </w:r>
      <w:r>
        <w:rPr>
          <w:rFonts w:ascii="Times New Roman" w:hAnsi="Times New Roman"/>
          <w:sz w:val="24"/>
          <w:szCs w:val="24"/>
          <w:lang w:val="en-US"/>
        </w:rPr>
        <w:t>depicted</w:t>
      </w:r>
      <w:r w:rsidRPr="00A123E4">
        <w:rPr>
          <w:rFonts w:ascii="Times New Roman" w:hAnsi="Times New Roman"/>
          <w:sz w:val="24"/>
          <w:szCs w:val="24"/>
          <w:lang w:val="en-US"/>
        </w:rPr>
        <w:t xml:space="preserve"> in the second column of each model. This reveals how these </w:t>
      </w:r>
      <w:proofErr w:type="spellStart"/>
      <w:r w:rsidRPr="00A123E4">
        <w:rPr>
          <w:rFonts w:ascii="Times New Roman" w:hAnsi="Times New Roman"/>
          <w:sz w:val="24"/>
          <w:szCs w:val="24"/>
          <w:lang w:val="en-US"/>
        </w:rPr>
        <w:t>regressors</w:t>
      </w:r>
      <w:proofErr w:type="spellEnd"/>
      <w:r w:rsidRPr="00A123E4">
        <w:rPr>
          <w:rFonts w:ascii="Times New Roman" w:hAnsi="Times New Roman"/>
          <w:sz w:val="24"/>
          <w:szCs w:val="24"/>
          <w:lang w:val="en-US"/>
        </w:rPr>
        <w:t xml:space="preserve">, somehow, help to capture the unobservable heterogeneity present in the analysis. The coefficients of the variables "personality" and "left out in class" have very similar magnitudes, but when it is estimated as the sum of the two, the impact is reduced, demonstrating that when some dimension of a friend's </w:t>
      </w:r>
      <w:r>
        <w:rPr>
          <w:rFonts w:ascii="Times New Roman" w:hAnsi="Times New Roman"/>
          <w:sz w:val="24"/>
          <w:szCs w:val="24"/>
          <w:lang w:val="en-US"/>
        </w:rPr>
        <w:t>socio-emotional aspect</w:t>
      </w:r>
      <w:r w:rsidRPr="00A123E4">
        <w:rPr>
          <w:rFonts w:ascii="Times New Roman" w:hAnsi="Times New Roman"/>
          <w:sz w:val="24"/>
          <w:szCs w:val="24"/>
          <w:lang w:val="en-US"/>
        </w:rPr>
        <w:t xml:space="preserve"> is omitted, </w:t>
      </w:r>
      <w:r>
        <w:rPr>
          <w:rFonts w:ascii="Times New Roman" w:hAnsi="Times New Roman"/>
          <w:sz w:val="24"/>
          <w:szCs w:val="24"/>
          <w:lang w:val="en-US"/>
        </w:rPr>
        <w:t>a negative</w:t>
      </w:r>
      <w:r w:rsidRPr="00A123E4">
        <w:rPr>
          <w:rFonts w:ascii="Times New Roman" w:hAnsi="Times New Roman"/>
          <w:sz w:val="24"/>
          <w:szCs w:val="24"/>
          <w:lang w:val="en-US"/>
        </w:rPr>
        <w:t xml:space="preserve"> bias of the omitted variable starts to act.</w:t>
      </w:r>
    </w:p>
    <w:p w:rsidR="006B2A25" w:rsidRDefault="006B2A25" w:rsidP="001264FB">
      <w:pPr>
        <w:spacing w:line="240" w:lineRule="auto"/>
        <w:ind w:firstLine="708"/>
        <w:jc w:val="both"/>
        <w:rPr>
          <w:rFonts w:ascii="Times New Roman" w:hAnsi="Times New Roman"/>
          <w:sz w:val="24"/>
          <w:szCs w:val="24"/>
          <w:lang w:val="en-US"/>
        </w:rPr>
      </w:pPr>
    </w:p>
    <w:tbl>
      <w:tblPr>
        <w:tblW w:w="0" w:type="auto"/>
        <w:jc w:val="center"/>
        <w:tblLayout w:type="fixed"/>
        <w:tblLook w:val="04A0"/>
      </w:tblPr>
      <w:tblGrid>
        <w:gridCol w:w="2660"/>
        <w:gridCol w:w="850"/>
        <w:gridCol w:w="851"/>
        <w:gridCol w:w="850"/>
        <w:gridCol w:w="851"/>
        <w:gridCol w:w="1134"/>
        <w:gridCol w:w="1524"/>
      </w:tblGrid>
      <w:tr w:rsidR="001264FB" w:rsidRPr="0009294A" w:rsidTr="00094B7E">
        <w:trPr>
          <w:jc w:val="center"/>
        </w:trPr>
        <w:tc>
          <w:tcPr>
            <w:tcW w:w="8720" w:type="dxa"/>
            <w:gridSpan w:val="7"/>
            <w:tcBorders>
              <w:bottom w:val="single" w:sz="12" w:space="0" w:color="auto"/>
            </w:tcBorders>
          </w:tcPr>
          <w:p w:rsidR="001264FB" w:rsidRPr="006B2A25" w:rsidRDefault="001264FB" w:rsidP="00094B7E">
            <w:pPr>
              <w:keepNext/>
              <w:keepLines/>
              <w:spacing w:after="0" w:line="240" w:lineRule="auto"/>
              <w:jc w:val="both"/>
              <w:rPr>
                <w:rFonts w:ascii="Times New Roman" w:hAnsi="Times New Roman"/>
                <w:b/>
                <w:sz w:val="20"/>
                <w:szCs w:val="20"/>
                <w:lang w:val="en-US"/>
              </w:rPr>
            </w:pPr>
            <w:r w:rsidRPr="006B2A25">
              <w:rPr>
                <w:rFonts w:ascii="Times New Roman" w:hAnsi="Times New Roman"/>
                <w:b/>
                <w:sz w:val="20"/>
                <w:szCs w:val="20"/>
                <w:lang w:val="en-US"/>
              </w:rPr>
              <w:t>Table 2</w:t>
            </w:r>
          </w:p>
          <w:p w:rsidR="001264FB" w:rsidRPr="006B2A25" w:rsidRDefault="001264FB" w:rsidP="00094B7E">
            <w:pPr>
              <w:keepNext/>
              <w:keepLines/>
              <w:spacing w:after="0" w:line="240" w:lineRule="auto"/>
              <w:jc w:val="both"/>
              <w:rPr>
                <w:rFonts w:ascii="Times New Roman" w:hAnsi="Times New Roman"/>
                <w:b/>
                <w:sz w:val="20"/>
                <w:szCs w:val="20"/>
                <w:lang w:val="en-US"/>
              </w:rPr>
            </w:pPr>
            <w:r w:rsidRPr="006B2A25">
              <w:rPr>
                <w:rFonts w:ascii="Times New Roman" w:hAnsi="Times New Roman"/>
                <w:b/>
                <w:sz w:val="20"/>
                <w:szCs w:val="20"/>
                <w:lang w:val="en-US"/>
              </w:rPr>
              <w:t>Equation Estimations (3)</w:t>
            </w:r>
          </w:p>
          <w:p w:rsidR="001264FB" w:rsidRPr="006B2A25" w:rsidRDefault="001264FB" w:rsidP="00094B7E">
            <w:pPr>
              <w:keepNext/>
              <w:keepLines/>
              <w:spacing w:after="0" w:line="240" w:lineRule="auto"/>
              <w:jc w:val="both"/>
              <w:rPr>
                <w:rFonts w:ascii="Times New Roman" w:hAnsi="Times New Roman"/>
                <w:sz w:val="20"/>
                <w:szCs w:val="20"/>
                <w:lang w:val="en-US"/>
              </w:rPr>
            </w:pPr>
            <w:r w:rsidRPr="006B2A25">
              <w:rPr>
                <w:rFonts w:ascii="Times New Roman" w:hAnsi="Times New Roman"/>
                <w:b/>
                <w:sz w:val="20"/>
                <w:szCs w:val="20"/>
                <w:lang w:val="en-US"/>
              </w:rPr>
              <w:t>Dependent Variable: Math test grade at end of year</w:t>
            </w:r>
          </w:p>
        </w:tc>
      </w:tr>
      <w:tr w:rsidR="001264FB" w:rsidRPr="0009294A" w:rsidTr="00094B7E">
        <w:trPr>
          <w:jc w:val="center"/>
        </w:trPr>
        <w:tc>
          <w:tcPr>
            <w:tcW w:w="2660" w:type="dxa"/>
            <w:vMerge w:val="restart"/>
            <w:tcBorders>
              <w:top w:val="single" w:sz="12" w:space="0" w:color="auto"/>
            </w:tcBorders>
          </w:tcPr>
          <w:p w:rsidR="001264FB" w:rsidRPr="006B2A25" w:rsidRDefault="001264FB" w:rsidP="00094B7E">
            <w:pPr>
              <w:keepNext/>
              <w:keepLines/>
              <w:spacing w:after="0" w:line="240" w:lineRule="auto"/>
              <w:jc w:val="both"/>
              <w:rPr>
                <w:rFonts w:ascii="Times New Roman" w:hAnsi="Times New Roman"/>
                <w:sz w:val="20"/>
                <w:szCs w:val="20"/>
                <w:lang w:val="en-US"/>
              </w:rPr>
            </w:pPr>
          </w:p>
        </w:tc>
        <w:tc>
          <w:tcPr>
            <w:tcW w:w="1701" w:type="dxa"/>
            <w:gridSpan w:val="2"/>
            <w:tcBorders>
              <w:top w:val="single" w:sz="12" w:space="0" w:color="auto"/>
              <w:bottom w:val="single" w:sz="2" w:space="0" w:color="auto"/>
            </w:tcBorders>
          </w:tcPr>
          <w:p w:rsidR="001264FB" w:rsidRPr="006B2A25" w:rsidRDefault="001264FB" w:rsidP="00094B7E">
            <w:pPr>
              <w:keepNext/>
              <w:keepLines/>
              <w:spacing w:after="0" w:line="240" w:lineRule="auto"/>
              <w:jc w:val="both"/>
              <w:rPr>
                <w:rFonts w:ascii="Times New Roman" w:hAnsi="Times New Roman"/>
                <w:b/>
                <w:sz w:val="20"/>
                <w:szCs w:val="20"/>
              </w:rPr>
            </w:pPr>
            <w:r w:rsidRPr="006B2A25">
              <w:rPr>
                <w:rFonts w:ascii="Times New Roman" w:hAnsi="Times New Roman"/>
                <w:b/>
                <w:sz w:val="20"/>
                <w:szCs w:val="20"/>
              </w:rPr>
              <w:t>(i)</w:t>
            </w:r>
          </w:p>
          <w:p w:rsidR="001264FB" w:rsidRPr="006B2A25" w:rsidRDefault="001264FB" w:rsidP="00094B7E">
            <w:pPr>
              <w:keepNext/>
              <w:keepLines/>
              <w:spacing w:after="0" w:line="240" w:lineRule="auto"/>
              <w:jc w:val="both"/>
              <w:rPr>
                <w:rFonts w:ascii="Times New Roman" w:hAnsi="Times New Roman"/>
                <w:b/>
                <w:sz w:val="20"/>
                <w:szCs w:val="20"/>
              </w:rPr>
            </w:pPr>
            <w:proofErr w:type="spellStart"/>
            <w:r w:rsidRPr="006B2A25">
              <w:rPr>
                <w:rFonts w:ascii="Times New Roman" w:hAnsi="Times New Roman"/>
                <w:b/>
                <w:sz w:val="20"/>
                <w:szCs w:val="20"/>
              </w:rPr>
              <w:t>Personality</w:t>
            </w:r>
            <w:proofErr w:type="spellEnd"/>
          </w:p>
        </w:tc>
        <w:tc>
          <w:tcPr>
            <w:tcW w:w="1701" w:type="dxa"/>
            <w:gridSpan w:val="2"/>
            <w:tcBorders>
              <w:top w:val="single" w:sz="12" w:space="0" w:color="auto"/>
              <w:bottom w:val="single" w:sz="2" w:space="0" w:color="auto"/>
            </w:tcBorders>
          </w:tcPr>
          <w:p w:rsidR="001264FB" w:rsidRPr="006B2A25" w:rsidRDefault="001264FB" w:rsidP="00094B7E">
            <w:pPr>
              <w:keepNext/>
              <w:keepLines/>
              <w:spacing w:after="0" w:line="240" w:lineRule="auto"/>
              <w:jc w:val="both"/>
              <w:rPr>
                <w:rFonts w:ascii="Times New Roman" w:hAnsi="Times New Roman"/>
                <w:b/>
                <w:sz w:val="20"/>
                <w:szCs w:val="20"/>
                <w:lang w:val="en-US"/>
              </w:rPr>
            </w:pPr>
            <w:r w:rsidRPr="006B2A25">
              <w:rPr>
                <w:rFonts w:ascii="Times New Roman" w:hAnsi="Times New Roman"/>
                <w:b/>
                <w:sz w:val="20"/>
                <w:szCs w:val="20"/>
                <w:lang w:val="en-US"/>
              </w:rPr>
              <w:t>(ii)</w:t>
            </w:r>
          </w:p>
          <w:p w:rsidR="001264FB" w:rsidRPr="006B2A25" w:rsidRDefault="001264FB" w:rsidP="00094B7E">
            <w:pPr>
              <w:keepNext/>
              <w:keepLines/>
              <w:spacing w:after="0" w:line="240" w:lineRule="auto"/>
              <w:jc w:val="both"/>
              <w:rPr>
                <w:rFonts w:ascii="Times New Roman" w:hAnsi="Times New Roman"/>
                <w:b/>
                <w:sz w:val="20"/>
                <w:szCs w:val="20"/>
                <w:lang w:val="en-US"/>
              </w:rPr>
            </w:pPr>
            <w:r w:rsidRPr="006B2A25">
              <w:rPr>
                <w:rFonts w:ascii="Times New Roman" w:hAnsi="Times New Roman"/>
                <w:b/>
                <w:sz w:val="20"/>
                <w:szCs w:val="20"/>
                <w:lang w:val="en-US"/>
              </w:rPr>
              <w:t>Left out of the classroom group</w:t>
            </w:r>
          </w:p>
        </w:tc>
        <w:tc>
          <w:tcPr>
            <w:tcW w:w="2658" w:type="dxa"/>
            <w:gridSpan w:val="2"/>
            <w:tcBorders>
              <w:top w:val="single" w:sz="12" w:space="0" w:color="auto"/>
              <w:bottom w:val="single" w:sz="2" w:space="0" w:color="auto"/>
            </w:tcBorders>
          </w:tcPr>
          <w:p w:rsidR="001264FB" w:rsidRPr="006B2A25" w:rsidRDefault="001264FB" w:rsidP="00094B7E">
            <w:pPr>
              <w:keepNext/>
              <w:keepLines/>
              <w:spacing w:after="0" w:line="240" w:lineRule="auto"/>
              <w:jc w:val="both"/>
              <w:rPr>
                <w:rFonts w:ascii="Times New Roman" w:hAnsi="Times New Roman"/>
                <w:b/>
                <w:sz w:val="20"/>
                <w:szCs w:val="20"/>
                <w:lang w:val="en-US"/>
              </w:rPr>
            </w:pPr>
            <w:r w:rsidRPr="006B2A25">
              <w:rPr>
                <w:rFonts w:ascii="Times New Roman" w:hAnsi="Times New Roman"/>
                <w:b/>
                <w:sz w:val="20"/>
                <w:szCs w:val="20"/>
                <w:lang w:val="en-US"/>
              </w:rPr>
              <w:t>(iii)</w:t>
            </w:r>
          </w:p>
          <w:p w:rsidR="001264FB" w:rsidRPr="006B2A25" w:rsidRDefault="001264FB" w:rsidP="00094B7E">
            <w:pPr>
              <w:keepNext/>
              <w:keepLines/>
              <w:spacing w:after="0" w:line="240" w:lineRule="auto"/>
              <w:jc w:val="both"/>
              <w:rPr>
                <w:rFonts w:ascii="Times New Roman" w:hAnsi="Times New Roman"/>
                <w:b/>
                <w:sz w:val="20"/>
                <w:szCs w:val="20"/>
                <w:lang w:val="en-US"/>
              </w:rPr>
            </w:pPr>
            <w:r w:rsidRPr="006B2A25">
              <w:rPr>
                <w:rFonts w:ascii="Times New Roman" w:hAnsi="Times New Roman"/>
                <w:b/>
                <w:sz w:val="20"/>
                <w:szCs w:val="20"/>
                <w:lang w:val="en-US"/>
              </w:rPr>
              <w:t>Sum</w:t>
            </w:r>
          </w:p>
          <w:p w:rsidR="001264FB" w:rsidRPr="006B2A25" w:rsidRDefault="001264FB" w:rsidP="00094B7E">
            <w:pPr>
              <w:keepNext/>
              <w:keepLines/>
              <w:spacing w:after="0" w:line="240" w:lineRule="auto"/>
              <w:jc w:val="both"/>
              <w:rPr>
                <w:rFonts w:ascii="Times New Roman" w:hAnsi="Times New Roman"/>
                <w:b/>
                <w:sz w:val="20"/>
                <w:szCs w:val="20"/>
                <w:lang w:val="en-US"/>
              </w:rPr>
            </w:pPr>
            <w:r w:rsidRPr="006B2A25">
              <w:rPr>
                <w:rFonts w:ascii="Times New Roman" w:hAnsi="Times New Roman"/>
                <w:b/>
                <w:sz w:val="20"/>
                <w:szCs w:val="20"/>
                <w:lang w:val="en-US"/>
              </w:rPr>
              <w:t>(personality + left out)</w:t>
            </w:r>
          </w:p>
        </w:tc>
      </w:tr>
      <w:tr w:rsidR="001264FB" w:rsidRPr="006B2A25" w:rsidTr="00094B7E">
        <w:trPr>
          <w:jc w:val="center"/>
        </w:trPr>
        <w:tc>
          <w:tcPr>
            <w:tcW w:w="2660" w:type="dxa"/>
            <w:vMerge/>
            <w:tcBorders>
              <w:bottom w:val="single" w:sz="12" w:space="0" w:color="auto"/>
            </w:tcBorders>
          </w:tcPr>
          <w:p w:rsidR="001264FB" w:rsidRPr="006B2A25" w:rsidRDefault="001264FB" w:rsidP="00094B7E">
            <w:pPr>
              <w:keepNext/>
              <w:keepLines/>
              <w:spacing w:after="0" w:line="240" w:lineRule="auto"/>
              <w:jc w:val="both"/>
              <w:rPr>
                <w:rFonts w:ascii="Times New Roman" w:hAnsi="Times New Roman"/>
                <w:sz w:val="20"/>
                <w:szCs w:val="20"/>
                <w:lang w:val="en-US"/>
              </w:rPr>
            </w:pPr>
          </w:p>
        </w:tc>
        <w:tc>
          <w:tcPr>
            <w:tcW w:w="850" w:type="dxa"/>
            <w:tcBorders>
              <w:top w:val="single" w:sz="2" w:space="0" w:color="auto"/>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proofErr w:type="gramStart"/>
            <w:r w:rsidRPr="006B2A25">
              <w:rPr>
                <w:rFonts w:ascii="Times New Roman" w:hAnsi="Times New Roman"/>
                <w:b/>
                <w:bCs/>
                <w:sz w:val="20"/>
                <w:szCs w:val="20"/>
              </w:rPr>
              <w:t>1</w:t>
            </w:r>
            <w:proofErr w:type="gramEnd"/>
          </w:p>
        </w:tc>
        <w:tc>
          <w:tcPr>
            <w:tcW w:w="851" w:type="dxa"/>
            <w:tcBorders>
              <w:top w:val="single" w:sz="2" w:space="0" w:color="auto"/>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proofErr w:type="gramStart"/>
            <w:r w:rsidRPr="006B2A25">
              <w:rPr>
                <w:rFonts w:ascii="Times New Roman" w:hAnsi="Times New Roman"/>
                <w:b/>
                <w:bCs/>
                <w:sz w:val="20"/>
                <w:szCs w:val="20"/>
              </w:rPr>
              <w:t>2</w:t>
            </w:r>
            <w:proofErr w:type="gramEnd"/>
          </w:p>
        </w:tc>
        <w:tc>
          <w:tcPr>
            <w:tcW w:w="850" w:type="dxa"/>
            <w:tcBorders>
              <w:top w:val="single" w:sz="2" w:space="0" w:color="auto"/>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proofErr w:type="gramStart"/>
            <w:r w:rsidRPr="006B2A25">
              <w:rPr>
                <w:rFonts w:ascii="Times New Roman" w:hAnsi="Times New Roman"/>
                <w:b/>
                <w:bCs/>
                <w:sz w:val="20"/>
                <w:szCs w:val="20"/>
              </w:rPr>
              <w:t>3</w:t>
            </w:r>
            <w:proofErr w:type="gramEnd"/>
          </w:p>
        </w:tc>
        <w:tc>
          <w:tcPr>
            <w:tcW w:w="851" w:type="dxa"/>
            <w:tcBorders>
              <w:top w:val="single" w:sz="2" w:space="0" w:color="auto"/>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proofErr w:type="gramStart"/>
            <w:r w:rsidRPr="006B2A25">
              <w:rPr>
                <w:rFonts w:ascii="Times New Roman" w:hAnsi="Times New Roman"/>
                <w:b/>
                <w:bCs/>
                <w:sz w:val="20"/>
                <w:szCs w:val="20"/>
              </w:rPr>
              <w:t>4</w:t>
            </w:r>
            <w:proofErr w:type="gramEnd"/>
          </w:p>
        </w:tc>
        <w:tc>
          <w:tcPr>
            <w:tcW w:w="1134" w:type="dxa"/>
            <w:tcBorders>
              <w:top w:val="single" w:sz="2" w:space="0" w:color="auto"/>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proofErr w:type="gramStart"/>
            <w:r w:rsidRPr="006B2A25">
              <w:rPr>
                <w:rFonts w:ascii="Times New Roman" w:hAnsi="Times New Roman"/>
                <w:b/>
                <w:bCs/>
                <w:sz w:val="20"/>
                <w:szCs w:val="20"/>
              </w:rPr>
              <w:t>5</w:t>
            </w:r>
            <w:proofErr w:type="gramEnd"/>
          </w:p>
        </w:tc>
        <w:tc>
          <w:tcPr>
            <w:tcW w:w="1524" w:type="dxa"/>
            <w:tcBorders>
              <w:top w:val="single" w:sz="2" w:space="0" w:color="auto"/>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proofErr w:type="gramStart"/>
            <w:r w:rsidRPr="006B2A25">
              <w:rPr>
                <w:rFonts w:ascii="Times New Roman" w:hAnsi="Times New Roman"/>
                <w:b/>
                <w:bCs/>
                <w:sz w:val="20"/>
                <w:szCs w:val="20"/>
              </w:rPr>
              <w:t>6</w:t>
            </w:r>
            <w:proofErr w:type="gramEnd"/>
          </w:p>
        </w:tc>
      </w:tr>
      <w:tr w:rsidR="001264FB" w:rsidRPr="006B2A25" w:rsidTr="00094B7E">
        <w:trPr>
          <w:jc w:val="center"/>
        </w:trPr>
        <w:tc>
          <w:tcPr>
            <w:tcW w:w="2660" w:type="dxa"/>
            <w:tcBorders>
              <w:top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b/>
                <w:sz w:val="20"/>
                <w:szCs w:val="20"/>
                <w:lang w:val="en-US"/>
              </w:rPr>
            </w:pPr>
            <w:r w:rsidRPr="006B2A25">
              <w:rPr>
                <w:rFonts w:ascii="Times New Roman" w:hAnsi="Times New Roman"/>
                <w:b/>
                <w:sz w:val="20"/>
                <w:szCs w:val="20"/>
                <w:lang w:val="en-US"/>
              </w:rPr>
              <w:t>Friend's self-perception (</w:t>
            </w:r>
            <w:r w:rsidRPr="006B2A25">
              <w:rPr>
                <w:rFonts w:ascii="Times New Roman" w:hAnsi="Times New Roman"/>
                <w:b/>
                <w:i/>
                <w:sz w:val="20"/>
                <w:szCs w:val="20"/>
              </w:rPr>
              <w:t>λ</w:t>
            </w:r>
            <w:r w:rsidRPr="006B2A25">
              <w:rPr>
                <w:rFonts w:ascii="Times New Roman" w:hAnsi="Times New Roman"/>
                <w:b/>
                <w:i/>
                <w:sz w:val="20"/>
                <w:szCs w:val="20"/>
                <w:vertAlign w:val="subscript"/>
                <w:lang w:val="en-US"/>
              </w:rPr>
              <w:t>j</w:t>
            </w:r>
            <w:r w:rsidRPr="006B2A25">
              <w:rPr>
                <w:rFonts w:ascii="Times New Roman" w:hAnsi="Times New Roman"/>
                <w:b/>
                <w:sz w:val="20"/>
                <w:szCs w:val="20"/>
                <w:lang w:val="en-US"/>
              </w:rPr>
              <w:t>)</w:t>
            </w:r>
          </w:p>
          <w:p w:rsidR="001264FB" w:rsidRPr="006B2A25" w:rsidRDefault="001264FB" w:rsidP="00094B7E">
            <w:pPr>
              <w:keepNext/>
              <w:keepLines/>
              <w:spacing w:after="0" w:line="240" w:lineRule="auto"/>
              <w:jc w:val="both"/>
              <w:rPr>
                <w:rFonts w:ascii="Times New Roman" w:hAnsi="Times New Roman"/>
                <w:i/>
                <w:sz w:val="20"/>
                <w:szCs w:val="20"/>
                <w:lang w:val="en-US"/>
              </w:rPr>
            </w:pPr>
            <w:r w:rsidRPr="006B2A25">
              <w:rPr>
                <w:rFonts w:ascii="Times New Roman" w:hAnsi="Times New Roman"/>
                <w:i/>
                <w:sz w:val="20"/>
                <w:szCs w:val="20"/>
                <w:lang w:val="en-US"/>
              </w:rPr>
              <w:t>(Test statistics)</w:t>
            </w:r>
          </w:p>
        </w:tc>
        <w:tc>
          <w:tcPr>
            <w:tcW w:w="850" w:type="dxa"/>
            <w:tcBorders>
              <w:top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0</w:t>
            </w:r>
            <w:r w:rsidR="000D059D" w:rsidRPr="006B2A25">
              <w:rPr>
                <w:rFonts w:ascii="Times New Roman" w:hAnsi="Times New Roman"/>
                <w:sz w:val="20"/>
                <w:szCs w:val="20"/>
              </w:rPr>
              <w:t>.</w:t>
            </w:r>
            <w:r w:rsidRPr="006B2A25">
              <w:rPr>
                <w:rFonts w:ascii="Times New Roman" w:hAnsi="Times New Roman"/>
                <w:sz w:val="20"/>
                <w:szCs w:val="20"/>
              </w:rPr>
              <w:t>225</w:t>
            </w:r>
          </w:p>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(2</w:t>
            </w:r>
            <w:r w:rsidR="000D059D" w:rsidRPr="006B2A25">
              <w:rPr>
                <w:rFonts w:ascii="Times New Roman" w:hAnsi="Times New Roman"/>
                <w:sz w:val="20"/>
                <w:szCs w:val="20"/>
              </w:rPr>
              <w:t>.</w:t>
            </w:r>
            <w:r w:rsidRPr="006B2A25">
              <w:rPr>
                <w:rFonts w:ascii="Times New Roman" w:hAnsi="Times New Roman"/>
                <w:sz w:val="20"/>
                <w:szCs w:val="20"/>
              </w:rPr>
              <w:t>90)</w:t>
            </w:r>
          </w:p>
        </w:tc>
        <w:tc>
          <w:tcPr>
            <w:tcW w:w="851" w:type="dxa"/>
            <w:tcBorders>
              <w:top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0</w:t>
            </w:r>
            <w:r w:rsidR="000D059D" w:rsidRPr="006B2A25">
              <w:rPr>
                <w:rFonts w:ascii="Times New Roman" w:hAnsi="Times New Roman"/>
                <w:sz w:val="20"/>
                <w:szCs w:val="20"/>
              </w:rPr>
              <w:t>.</w:t>
            </w:r>
            <w:r w:rsidRPr="006B2A25">
              <w:rPr>
                <w:rFonts w:ascii="Times New Roman" w:hAnsi="Times New Roman"/>
                <w:sz w:val="20"/>
                <w:szCs w:val="20"/>
              </w:rPr>
              <w:t>283</w:t>
            </w:r>
          </w:p>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(3</w:t>
            </w:r>
            <w:r w:rsidR="000D059D" w:rsidRPr="006B2A25">
              <w:rPr>
                <w:rFonts w:ascii="Times New Roman" w:hAnsi="Times New Roman"/>
                <w:sz w:val="20"/>
                <w:szCs w:val="20"/>
              </w:rPr>
              <w:t>.</w:t>
            </w:r>
            <w:r w:rsidRPr="006B2A25">
              <w:rPr>
                <w:rFonts w:ascii="Times New Roman" w:hAnsi="Times New Roman"/>
                <w:sz w:val="20"/>
                <w:szCs w:val="20"/>
              </w:rPr>
              <w:t>25)</w:t>
            </w:r>
          </w:p>
        </w:tc>
        <w:tc>
          <w:tcPr>
            <w:tcW w:w="850" w:type="dxa"/>
            <w:tcBorders>
              <w:top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0</w:t>
            </w:r>
            <w:r w:rsidR="000D059D" w:rsidRPr="006B2A25">
              <w:rPr>
                <w:rFonts w:ascii="Times New Roman" w:hAnsi="Times New Roman"/>
                <w:sz w:val="20"/>
                <w:szCs w:val="20"/>
              </w:rPr>
              <w:t>.</w:t>
            </w:r>
            <w:r w:rsidRPr="006B2A25">
              <w:rPr>
                <w:rFonts w:ascii="Times New Roman" w:hAnsi="Times New Roman"/>
                <w:sz w:val="20"/>
                <w:szCs w:val="20"/>
              </w:rPr>
              <w:t>249</w:t>
            </w:r>
          </w:p>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(3</w:t>
            </w:r>
            <w:r w:rsidR="000D059D" w:rsidRPr="006B2A25">
              <w:rPr>
                <w:rFonts w:ascii="Times New Roman" w:hAnsi="Times New Roman"/>
                <w:sz w:val="20"/>
                <w:szCs w:val="20"/>
              </w:rPr>
              <w:t>.</w:t>
            </w:r>
            <w:r w:rsidRPr="006B2A25">
              <w:rPr>
                <w:rFonts w:ascii="Times New Roman" w:hAnsi="Times New Roman"/>
                <w:sz w:val="20"/>
                <w:szCs w:val="20"/>
              </w:rPr>
              <w:t>47)</w:t>
            </w:r>
          </w:p>
        </w:tc>
        <w:tc>
          <w:tcPr>
            <w:tcW w:w="851" w:type="dxa"/>
            <w:tcBorders>
              <w:top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0</w:t>
            </w:r>
            <w:r w:rsidR="000D059D" w:rsidRPr="006B2A25">
              <w:rPr>
                <w:rFonts w:ascii="Times New Roman" w:hAnsi="Times New Roman"/>
                <w:sz w:val="20"/>
                <w:szCs w:val="20"/>
              </w:rPr>
              <w:t>.</w:t>
            </w:r>
            <w:r w:rsidRPr="006B2A25">
              <w:rPr>
                <w:rFonts w:ascii="Times New Roman" w:hAnsi="Times New Roman"/>
                <w:sz w:val="20"/>
                <w:szCs w:val="20"/>
              </w:rPr>
              <w:t>279</w:t>
            </w:r>
          </w:p>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(3</w:t>
            </w:r>
            <w:r w:rsidR="000D059D" w:rsidRPr="006B2A25">
              <w:rPr>
                <w:rFonts w:ascii="Times New Roman" w:hAnsi="Times New Roman"/>
                <w:sz w:val="20"/>
                <w:szCs w:val="20"/>
              </w:rPr>
              <w:t>.</w:t>
            </w:r>
            <w:r w:rsidRPr="006B2A25">
              <w:rPr>
                <w:rFonts w:ascii="Times New Roman" w:hAnsi="Times New Roman"/>
                <w:sz w:val="20"/>
                <w:szCs w:val="20"/>
              </w:rPr>
              <w:t>43)</w:t>
            </w:r>
          </w:p>
        </w:tc>
        <w:tc>
          <w:tcPr>
            <w:tcW w:w="1134" w:type="dxa"/>
            <w:tcBorders>
              <w:top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0</w:t>
            </w:r>
            <w:r w:rsidR="000D059D" w:rsidRPr="006B2A25">
              <w:rPr>
                <w:rFonts w:ascii="Times New Roman" w:hAnsi="Times New Roman"/>
                <w:sz w:val="20"/>
                <w:szCs w:val="20"/>
              </w:rPr>
              <w:t>.</w:t>
            </w:r>
            <w:r w:rsidRPr="006B2A25">
              <w:rPr>
                <w:rFonts w:ascii="Times New Roman" w:hAnsi="Times New Roman"/>
                <w:sz w:val="20"/>
                <w:szCs w:val="20"/>
              </w:rPr>
              <w:t>124</w:t>
            </w:r>
          </w:p>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(3</w:t>
            </w:r>
            <w:r w:rsidR="000D059D" w:rsidRPr="006B2A25">
              <w:rPr>
                <w:rFonts w:ascii="Times New Roman" w:hAnsi="Times New Roman"/>
                <w:sz w:val="20"/>
                <w:szCs w:val="20"/>
              </w:rPr>
              <w:t>.</w:t>
            </w:r>
            <w:r w:rsidRPr="006B2A25">
              <w:rPr>
                <w:rFonts w:ascii="Times New Roman" w:hAnsi="Times New Roman"/>
                <w:sz w:val="20"/>
                <w:szCs w:val="20"/>
              </w:rPr>
              <w:t>27)</w:t>
            </w:r>
          </w:p>
        </w:tc>
        <w:tc>
          <w:tcPr>
            <w:tcW w:w="1524" w:type="dxa"/>
            <w:tcBorders>
              <w:top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0</w:t>
            </w:r>
            <w:r w:rsidR="000D059D" w:rsidRPr="006B2A25">
              <w:rPr>
                <w:rFonts w:ascii="Times New Roman" w:hAnsi="Times New Roman"/>
                <w:sz w:val="20"/>
                <w:szCs w:val="20"/>
              </w:rPr>
              <w:t>.</w:t>
            </w:r>
            <w:r w:rsidRPr="006B2A25">
              <w:rPr>
                <w:rFonts w:ascii="Times New Roman" w:hAnsi="Times New Roman"/>
                <w:sz w:val="20"/>
                <w:szCs w:val="20"/>
              </w:rPr>
              <w:t>147</w:t>
            </w:r>
          </w:p>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(3</w:t>
            </w:r>
            <w:r w:rsidR="000D059D" w:rsidRPr="006B2A25">
              <w:rPr>
                <w:rFonts w:ascii="Times New Roman" w:hAnsi="Times New Roman"/>
                <w:sz w:val="20"/>
                <w:szCs w:val="20"/>
              </w:rPr>
              <w:t>.</w:t>
            </w:r>
            <w:r w:rsidRPr="006B2A25">
              <w:rPr>
                <w:rFonts w:ascii="Times New Roman" w:hAnsi="Times New Roman"/>
                <w:sz w:val="20"/>
                <w:szCs w:val="20"/>
              </w:rPr>
              <w:t>42)</w:t>
            </w:r>
          </w:p>
        </w:tc>
      </w:tr>
      <w:tr w:rsidR="001264FB" w:rsidRPr="006B2A25" w:rsidTr="00094B7E">
        <w:trPr>
          <w:jc w:val="center"/>
        </w:trPr>
        <w:tc>
          <w:tcPr>
            <w:tcW w:w="2660"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 xml:space="preserve">Individual </w:t>
            </w:r>
            <w:proofErr w:type="spellStart"/>
            <w:r w:rsidRPr="006B2A25">
              <w:rPr>
                <w:rFonts w:ascii="Times New Roman" w:hAnsi="Times New Roman"/>
                <w:sz w:val="20"/>
                <w:szCs w:val="20"/>
              </w:rPr>
              <w:t>Characteristics</w:t>
            </w:r>
            <w:proofErr w:type="spellEnd"/>
          </w:p>
        </w:tc>
        <w:tc>
          <w:tcPr>
            <w:tcW w:w="850"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851"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850"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851"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1134"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1524"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r>
      <w:tr w:rsidR="001264FB" w:rsidRPr="006B2A25" w:rsidTr="00094B7E">
        <w:trPr>
          <w:jc w:val="center"/>
        </w:trPr>
        <w:tc>
          <w:tcPr>
            <w:tcW w:w="2660" w:type="dxa"/>
            <w:vAlign w:val="center"/>
          </w:tcPr>
          <w:p w:rsidR="001264FB" w:rsidRPr="006B2A25" w:rsidRDefault="001264FB" w:rsidP="00094B7E">
            <w:pPr>
              <w:keepNext/>
              <w:keepLines/>
              <w:spacing w:after="0" w:line="240" w:lineRule="auto"/>
              <w:jc w:val="both"/>
              <w:rPr>
                <w:rFonts w:ascii="Times New Roman" w:hAnsi="Times New Roman"/>
                <w:sz w:val="20"/>
                <w:szCs w:val="20"/>
              </w:rPr>
            </w:pPr>
            <w:proofErr w:type="spellStart"/>
            <w:r w:rsidRPr="006B2A25">
              <w:rPr>
                <w:rFonts w:ascii="Times New Roman" w:hAnsi="Times New Roman"/>
                <w:sz w:val="20"/>
                <w:szCs w:val="20"/>
              </w:rPr>
              <w:t>Peer</w:t>
            </w:r>
            <w:proofErr w:type="spellEnd"/>
            <w:r w:rsidRPr="006B2A25">
              <w:rPr>
                <w:rFonts w:ascii="Times New Roman" w:hAnsi="Times New Roman"/>
                <w:sz w:val="20"/>
                <w:szCs w:val="20"/>
              </w:rPr>
              <w:t xml:space="preserve"> </w:t>
            </w:r>
            <w:proofErr w:type="spellStart"/>
            <w:r w:rsidRPr="006B2A25">
              <w:rPr>
                <w:rFonts w:ascii="Times New Roman" w:hAnsi="Times New Roman"/>
                <w:sz w:val="20"/>
                <w:szCs w:val="20"/>
              </w:rPr>
              <w:t>Characteristics</w:t>
            </w:r>
            <w:proofErr w:type="spellEnd"/>
          </w:p>
        </w:tc>
        <w:tc>
          <w:tcPr>
            <w:tcW w:w="850"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851"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850"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851"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1134"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1524"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r>
      <w:tr w:rsidR="001264FB" w:rsidRPr="006B2A25" w:rsidTr="00094B7E">
        <w:trPr>
          <w:jc w:val="center"/>
        </w:trPr>
        <w:tc>
          <w:tcPr>
            <w:tcW w:w="2660" w:type="dxa"/>
            <w:vAlign w:val="center"/>
          </w:tcPr>
          <w:p w:rsidR="001264FB" w:rsidRPr="006B2A25" w:rsidRDefault="001264FB" w:rsidP="00094B7E">
            <w:pPr>
              <w:keepNext/>
              <w:keepLines/>
              <w:spacing w:after="0" w:line="240" w:lineRule="auto"/>
              <w:jc w:val="both"/>
              <w:rPr>
                <w:rFonts w:ascii="Times New Roman" w:hAnsi="Times New Roman"/>
                <w:sz w:val="20"/>
                <w:szCs w:val="20"/>
              </w:rPr>
            </w:pPr>
            <w:proofErr w:type="spellStart"/>
            <w:r w:rsidRPr="006B2A25">
              <w:rPr>
                <w:rFonts w:ascii="Times New Roman" w:hAnsi="Times New Roman"/>
                <w:sz w:val="20"/>
                <w:szCs w:val="20"/>
              </w:rPr>
              <w:t>Fixed</w:t>
            </w:r>
            <w:proofErr w:type="spellEnd"/>
            <w:r w:rsidRPr="006B2A25">
              <w:rPr>
                <w:rFonts w:ascii="Times New Roman" w:hAnsi="Times New Roman"/>
                <w:sz w:val="20"/>
                <w:szCs w:val="20"/>
              </w:rPr>
              <w:t xml:space="preserve"> network </w:t>
            </w:r>
            <w:proofErr w:type="spellStart"/>
            <w:r w:rsidRPr="006B2A25">
              <w:rPr>
                <w:rFonts w:ascii="Times New Roman" w:hAnsi="Times New Roman"/>
                <w:sz w:val="20"/>
                <w:szCs w:val="20"/>
              </w:rPr>
              <w:t>effect</w:t>
            </w:r>
            <w:proofErr w:type="spellEnd"/>
          </w:p>
        </w:tc>
        <w:tc>
          <w:tcPr>
            <w:tcW w:w="850"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No</w:t>
            </w:r>
          </w:p>
        </w:tc>
        <w:tc>
          <w:tcPr>
            <w:tcW w:w="851"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850"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No</w:t>
            </w:r>
          </w:p>
        </w:tc>
        <w:tc>
          <w:tcPr>
            <w:tcW w:w="851"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1134"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No</w:t>
            </w:r>
          </w:p>
        </w:tc>
        <w:tc>
          <w:tcPr>
            <w:tcW w:w="1524" w:type="dxa"/>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r>
      <w:tr w:rsidR="001264FB" w:rsidRPr="006B2A25" w:rsidTr="00094B7E">
        <w:trPr>
          <w:jc w:val="center"/>
        </w:trPr>
        <w:tc>
          <w:tcPr>
            <w:tcW w:w="2660" w:type="dxa"/>
            <w:tcBorders>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proofErr w:type="spellStart"/>
            <w:r w:rsidRPr="006B2A25">
              <w:rPr>
                <w:rFonts w:ascii="Times New Roman" w:hAnsi="Times New Roman"/>
                <w:sz w:val="20"/>
                <w:szCs w:val="20"/>
              </w:rPr>
              <w:t>Initial</w:t>
            </w:r>
            <w:proofErr w:type="spellEnd"/>
            <w:r w:rsidRPr="006B2A25">
              <w:rPr>
                <w:rFonts w:ascii="Times New Roman" w:hAnsi="Times New Roman"/>
                <w:sz w:val="20"/>
                <w:szCs w:val="20"/>
              </w:rPr>
              <w:t xml:space="preserve"> grade </w:t>
            </w:r>
          </w:p>
        </w:tc>
        <w:tc>
          <w:tcPr>
            <w:tcW w:w="850" w:type="dxa"/>
            <w:tcBorders>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851" w:type="dxa"/>
            <w:tcBorders>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850" w:type="dxa"/>
            <w:tcBorders>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851" w:type="dxa"/>
            <w:tcBorders>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1134" w:type="dxa"/>
            <w:tcBorders>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c>
          <w:tcPr>
            <w:tcW w:w="1524" w:type="dxa"/>
            <w:tcBorders>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Yes</w:t>
            </w:r>
          </w:p>
        </w:tc>
      </w:tr>
      <w:tr w:rsidR="001264FB" w:rsidRPr="006B2A25" w:rsidTr="00094B7E">
        <w:trPr>
          <w:jc w:val="center"/>
        </w:trPr>
        <w:tc>
          <w:tcPr>
            <w:tcW w:w="2660" w:type="dxa"/>
            <w:tcBorders>
              <w:top w:val="single" w:sz="12" w:space="0" w:color="auto"/>
              <w:bottom w:val="single" w:sz="2" w:space="0" w:color="auto"/>
            </w:tcBorders>
            <w:vAlign w:val="center"/>
          </w:tcPr>
          <w:p w:rsidR="001264FB" w:rsidRPr="006B2A25" w:rsidRDefault="001264FB" w:rsidP="00094B7E">
            <w:pPr>
              <w:keepNext/>
              <w:keepLines/>
              <w:spacing w:after="0" w:line="240" w:lineRule="auto"/>
              <w:jc w:val="both"/>
              <w:rPr>
                <w:rFonts w:ascii="Times New Roman" w:hAnsi="Times New Roman"/>
                <w:i/>
                <w:sz w:val="20"/>
                <w:szCs w:val="20"/>
              </w:rPr>
            </w:pPr>
            <w:r w:rsidRPr="006B2A25">
              <w:rPr>
                <w:rFonts w:ascii="Times New Roman" w:hAnsi="Times New Roman"/>
                <w:i/>
                <w:sz w:val="20"/>
                <w:szCs w:val="20"/>
              </w:rPr>
              <w:t>R</w:t>
            </w:r>
            <w:r w:rsidRPr="006B2A25">
              <w:rPr>
                <w:rFonts w:ascii="Times New Roman" w:hAnsi="Times New Roman"/>
                <w:i/>
                <w:sz w:val="20"/>
                <w:szCs w:val="20"/>
                <w:vertAlign w:val="superscript"/>
              </w:rPr>
              <w:t>2</w:t>
            </w:r>
            <w:r w:rsidRPr="006B2A25">
              <w:rPr>
                <w:rFonts w:ascii="Times New Roman" w:hAnsi="Times New Roman"/>
                <w:i/>
                <w:sz w:val="20"/>
                <w:szCs w:val="20"/>
              </w:rPr>
              <w:t xml:space="preserve"> </w:t>
            </w:r>
            <w:proofErr w:type="spellStart"/>
            <w:r w:rsidRPr="006B2A25">
              <w:rPr>
                <w:rFonts w:ascii="Times New Roman" w:hAnsi="Times New Roman"/>
                <w:i/>
                <w:sz w:val="20"/>
                <w:szCs w:val="20"/>
              </w:rPr>
              <w:t>ajusted</w:t>
            </w:r>
            <w:proofErr w:type="spellEnd"/>
          </w:p>
        </w:tc>
        <w:tc>
          <w:tcPr>
            <w:tcW w:w="850" w:type="dxa"/>
            <w:tcBorders>
              <w:top w:val="single" w:sz="12" w:space="0" w:color="auto"/>
              <w:bottom w:val="single" w:sz="2" w:space="0" w:color="auto"/>
            </w:tcBorders>
            <w:vAlign w:val="center"/>
          </w:tcPr>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0</w:t>
            </w:r>
            <w:r w:rsidR="000D059D" w:rsidRPr="006B2A25">
              <w:rPr>
                <w:rFonts w:ascii="Times New Roman" w:hAnsi="Times New Roman"/>
                <w:sz w:val="20"/>
                <w:szCs w:val="20"/>
              </w:rPr>
              <w:t>.</w:t>
            </w:r>
            <w:r w:rsidRPr="006B2A25">
              <w:rPr>
                <w:rFonts w:ascii="Times New Roman" w:hAnsi="Times New Roman"/>
                <w:sz w:val="20"/>
                <w:szCs w:val="20"/>
              </w:rPr>
              <w:t>29</w:t>
            </w:r>
          </w:p>
        </w:tc>
        <w:tc>
          <w:tcPr>
            <w:tcW w:w="851" w:type="dxa"/>
            <w:tcBorders>
              <w:top w:val="single" w:sz="12" w:space="0" w:color="auto"/>
              <w:bottom w:val="single" w:sz="2" w:space="0" w:color="auto"/>
            </w:tcBorders>
            <w:vAlign w:val="center"/>
          </w:tcPr>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0</w:t>
            </w:r>
            <w:r w:rsidR="000D059D" w:rsidRPr="006B2A25">
              <w:rPr>
                <w:rFonts w:ascii="Times New Roman" w:hAnsi="Times New Roman"/>
                <w:sz w:val="20"/>
                <w:szCs w:val="20"/>
              </w:rPr>
              <w:t>.</w:t>
            </w:r>
            <w:r w:rsidRPr="006B2A25">
              <w:rPr>
                <w:rFonts w:ascii="Times New Roman" w:hAnsi="Times New Roman"/>
                <w:sz w:val="20"/>
                <w:szCs w:val="20"/>
              </w:rPr>
              <w:t>35</w:t>
            </w:r>
          </w:p>
        </w:tc>
        <w:tc>
          <w:tcPr>
            <w:tcW w:w="850" w:type="dxa"/>
            <w:tcBorders>
              <w:top w:val="single" w:sz="12" w:space="0" w:color="auto"/>
              <w:bottom w:val="single" w:sz="2" w:space="0" w:color="auto"/>
            </w:tcBorders>
            <w:vAlign w:val="center"/>
          </w:tcPr>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0</w:t>
            </w:r>
            <w:r w:rsidR="000D059D" w:rsidRPr="006B2A25">
              <w:rPr>
                <w:rFonts w:ascii="Times New Roman" w:hAnsi="Times New Roman"/>
                <w:sz w:val="20"/>
                <w:szCs w:val="20"/>
              </w:rPr>
              <w:t>.</w:t>
            </w:r>
            <w:r w:rsidRPr="006B2A25">
              <w:rPr>
                <w:rFonts w:ascii="Times New Roman" w:hAnsi="Times New Roman"/>
                <w:sz w:val="20"/>
                <w:szCs w:val="20"/>
              </w:rPr>
              <w:t>29</w:t>
            </w:r>
          </w:p>
        </w:tc>
        <w:tc>
          <w:tcPr>
            <w:tcW w:w="851" w:type="dxa"/>
            <w:tcBorders>
              <w:top w:val="single" w:sz="12" w:space="0" w:color="auto"/>
              <w:bottom w:val="single" w:sz="2" w:space="0" w:color="auto"/>
            </w:tcBorders>
            <w:vAlign w:val="center"/>
          </w:tcPr>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0</w:t>
            </w:r>
            <w:r w:rsidR="000D059D" w:rsidRPr="006B2A25">
              <w:rPr>
                <w:rFonts w:ascii="Times New Roman" w:hAnsi="Times New Roman"/>
                <w:sz w:val="20"/>
                <w:szCs w:val="20"/>
              </w:rPr>
              <w:t>.</w:t>
            </w:r>
            <w:r w:rsidRPr="006B2A25">
              <w:rPr>
                <w:rFonts w:ascii="Times New Roman" w:hAnsi="Times New Roman"/>
                <w:sz w:val="20"/>
                <w:szCs w:val="20"/>
              </w:rPr>
              <w:t>35</w:t>
            </w:r>
          </w:p>
        </w:tc>
        <w:tc>
          <w:tcPr>
            <w:tcW w:w="1134" w:type="dxa"/>
            <w:tcBorders>
              <w:top w:val="single" w:sz="12" w:space="0" w:color="auto"/>
              <w:bottom w:val="single" w:sz="2" w:space="0" w:color="auto"/>
            </w:tcBorders>
            <w:vAlign w:val="center"/>
          </w:tcPr>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0</w:t>
            </w:r>
            <w:r w:rsidR="000D059D" w:rsidRPr="006B2A25">
              <w:rPr>
                <w:rFonts w:ascii="Times New Roman" w:hAnsi="Times New Roman"/>
                <w:sz w:val="20"/>
                <w:szCs w:val="20"/>
              </w:rPr>
              <w:t>.</w:t>
            </w:r>
            <w:r w:rsidRPr="006B2A25">
              <w:rPr>
                <w:rFonts w:ascii="Times New Roman" w:hAnsi="Times New Roman"/>
                <w:sz w:val="20"/>
                <w:szCs w:val="20"/>
              </w:rPr>
              <w:t>29</w:t>
            </w:r>
          </w:p>
        </w:tc>
        <w:tc>
          <w:tcPr>
            <w:tcW w:w="1524" w:type="dxa"/>
            <w:tcBorders>
              <w:top w:val="single" w:sz="12" w:space="0" w:color="auto"/>
              <w:bottom w:val="single" w:sz="2" w:space="0" w:color="auto"/>
            </w:tcBorders>
            <w:vAlign w:val="center"/>
          </w:tcPr>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0</w:t>
            </w:r>
            <w:r w:rsidR="000D059D" w:rsidRPr="006B2A25">
              <w:rPr>
                <w:rFonts w:ascii="Times New Roman" w:hAnsi="Times New Roman"/>
                <w:sz w:val="20"/>
                <w:szCs w:val="20"/>
              </w:rPr>
              <w:t>.</w:t>
            </w:r>
            <w:r w:rsidRPr="006B2A25">
              <w:rPr>
                <w:rFonts w:ascii="Times New Roman" w:hAnsi="Times New Roman"/>
                <w:sz w:val="20"/>
                <w:szCs w:val="20"/>
              </w:rPr>
              <w:t>35</w:t>
            </w:r>
          </w:p>
        </w:tc>
      </w:tr>
      <w:tr w:rsidR="001264FB" w:rsidRPr="006B2A25" w:rsidTr="00094B7E">
        <w:trPr>
          <w:jc w:val="center"/>
        </w:trPr>
        <w:tc>
          <w:tcPr>
            <w:tcW w:w="2660" w:type="dxa"/>
            <w:tcBorders>
              <w:top w:val="single" w:sz="2" w:space="0" w:color="auto"/>
              <w:bottom w:val="single" w:sz="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 xml:space="preserve">Nº </w:t>
            </w:r>
            <w:proofErr w:type="spellStart"/>
            <w:r w:rsidRPr="006B2A25">
              <w:rPr>
                <w:rFonts w:ascii="Times New Roman" w:hAnsi="Times New Roman"/>
                <w:sz w:val="20"/>
                <w:szCs w:val="20"/>
              </w:rPr>
              <w:t>of</w:t>
            </w:r>
            <w:proofErr w:type="spellEnd"/>
            <w:r w:rsidRPr="006B2A25">
              <w:rPr>
                <w:rFonts w:ascii="Times New Roman" w:hAnsi="Times New Roman"/>
                <w:sz w:val="20"/>
                <w:szCs w:val="20"/>
              </w:rPr>
              <w:t xml:space="preserve"> </w:t>
            </w:r>
            <w:proofErr w:type="spellStart"/>
            <w:r w:rsidRPr="006B2A25">
              <w:rPr>
                <w:rFonts w:ascii="Times New Roman" w:hAnsi="Times New Roman"/>
                <w:sz w:val="20"/>
                <w:szCs w:val="20"/>
              </w:rPr>
              <w:t>observations</w:t>
            </w:r>
            <w:proofErr w:type="spellEnd"/>
          </w:p>
        </w:tc>
        <w:tc>
          <w:tcPr>
            <w:tcW w:w="850" w:type="dxa"/>
            <w:tcBorders>
              <w:top w:val="single" w:sz="2" w:space="0" w:color="auto"/>
              <w:bottom w:val="single" w:sz="2" w:space="0" w:color="auto"/>
            </w:tcBorders>
            <w:vAlign w:val="center"/>
          </w:tcPr>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1</w:t>
            </w:r>
            <w:r w:rsidR="000D059D" w:rsidRPr="006B2A25">
              <w:rPr>
                <w:rFonts w:ascii="Times New Roman" w:hAnsi="Times New Roman"/>
                <w:sz w:val="20"/>
                <w:szCs w:val="20"/>
              </w:rPr>
              <w:t>,</w:t>
            </w:r>
            <w:r w:rsidRPr="006B2A25">
              <w:rPr>
                <w:rFonts w:ascii="Times New Roman" w:hAnsi="Times New Roman"/>
                <w:sz w:val="20"/>
                <w:szCs w:val="20"/>
              </w:rPr>
              <w:t>855</w:t>
            </w:r>
          </w:p>
        </w:tc>
        <w:tc>
          <w:tcPr>
            <w:tcW w:w="851" w:type="dxa"/>
            <w:tcBorders>
              <w:top w:val="single" w:sz="2" w:space="0" w:color="auto"/>
              <w:bottom w:val="single" w:sz="2" w:space="0" w:color="auto"/>
            </w:tcBorders>
            <w:vAlign w:val="center"/>
          </w:tcPr>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1</w:t>
            </w:r>
            <w:r w:rsidR="000D059D" w:rsidRPr="006B2A25">
              <w:rPr>
                <w:rFonts w:ascii="Times New Roman" w:hAnsi="Times New Roman"/>
                <w:sz w:val="20"/>
                <w:szCs w:val="20"/>
              </w:rPr>
              <w:t>,</w:t>
            </w:r>
            <w:r w:rsidRPr="006B2A25">
              <w:rPr>
                <w:rFonts w:ascii="Times New Roman" w:hAnsi="Times New Roman"/>
                <w:sz w:val="20"/>
                <w:szCs w:val="20"/>
              </w:rPr>
              <w:t>855</w:t>
            </w:r>
          </w:p>
        </w:tc>
        <w:tc>
          <w:tcPr>
            <w:tcW w:w="850" w:type="dxa"/>
            <w:tcBorders>
              <w:top w:val="single" w:sz="2" w:space="0" w:color="auto"/>
              <w:bottom w:val="single" w:sz="2" w:space="0" w:color="auto"/>
            </w:tcBorders>
            <w:vAlign w:val="center"/>
          </w:tcPr>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1</w:t>
            </w:r>
            <w:r w:rsidR="000D059D" w:rsidRPr="006B2A25">
              <w:rPr>
                <w:rFonts w:ascii="Times New Roman" w:hAnsi="Times New Roman"/>
                <w:sz w:val="20"/>
                <w:szCs w:val="20"/>
              </w:rPr>
              <w:t>,</w:t>
            </w:r>
            <w:r w:rsidRPr="006B2A25">
              <w:rPr>
                <w:rFonts w:ascii="Times New Roman" w:hAnsi="Times New Roman"/>
                <w:sz w:val="20"/>
                <w:szCs w:val="20"/>
              </w:rPr>
              <w:t>855</w:t>
            </w:r>
          </w:p>
        </w:tc>
        <w:tc>
          <w:tcPr>
            <w:tcW w:w="851" w:type="dxa"/>
            <w:tcBorders>
              <w:top w:val="single" w:sz="2" w:space="0" w:color="auto"/>
              <w:bottom w:val="single" w:sz="2" w:space="0" w:color="auto"/>
            </w:tcBorders>
            <w:vAlign w:val="center"/>
          </w:tcPr>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1</w:t>
            </w:r>
            <w:r w:rsidR="000D059D" w:rsidRPr="006B2A25">
              <w:rPr>
                <w:rFonts w:ascii="Times New Roman" w:hAnsi="Times New Roman"/>
                <w:sz w:val="20"/>
                <w:szCs w:val="20"/>
              </w:rPr>
              <w:t>,</w:t>
            </w:r>
            <w:r w:rsidRPr="006B2A25">
              <w:rPr>
                <w:rFonts w:ascii="Times New Roman" w:hAnsi="Times New Roman"/>
                <w:sz w:val="20"/>
                <w:szCs w:val="20"/>
              </w:rPr>
              <w:t>855</w:t>
            </w:r>
          </w:p>
        </w:tc>
        <w:tc>
          <w:tcPr>
            <w:tcW w:w="1134" w:type="dxa"/>
            <w:tcBorders>
              <w:top w:val="single" w:sz="2" w:space="0" w:color="auto"/>
              <w:bottom w:val="single" w:sz="2" w:space="0" w:color="auto"/>
            </w:tcBorders>
            <w:vAlign w:val="center"/>
          </w:tcPr>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1</w:t>
            </w:r>
            <w:r w:rsidR="000D059D" w:rsidRPr="006B2A25">
              <w:rPr>
                <w:rFonts w:ascii="Times New Roman" w:hAnsi="Times New Roman"/>
                <w:sz w:val="20"/>
                <w:szCs w:val="20"/>
              </w:rPr>
              <w:t>,</w:t>
            </w:r>
            <w:r w:rsidRPr="006B2A25">
              <w:rPr>
                <w:rFonts w:ascii="Times New Roman" w:hAnsi="Times New Roman"/>
                <w:sz w:val="20"/>
                <w:szCs w:val="20"/>
              </w:rPr>
              <w:t>855</w:t>
            </w:r>
          </w:p>
        </w:tc>
        <w:tc>
          <w:tcPr>
            <w:tcW w:w="1524" w:type="dxa"/>
            <w:tcBorders>
              <w:top w:val="single" w:sz="2" w:space="0" w:color="auto"/>
              <w:bottom w:val="single" w:sz="2" w:space="0" w:color="auto"/>
            </w:tcBorders>
            <w:vAlign w:val="center"/>
          </w:tcPr>
          <w:p w:rsidR="001264FB" w:rsidRPr="006B2A25" w:rsidRDefault="001264FB" w:rsidP="000D059D">
            <w:pPr>
              <w:keepNext/>
              <w:keepLines/>
              <w:spacing w:after="0" w:line="240" w:lineRule="auto"/>
              <w:jc w:val="both"/>
              <w:rPr>
                <w:rFonts w:ascii="Times New Roman" w:hAnsi="Times New Roman"/>
                <w:sz w:val="20"/>
                <w:szCs w:val="20"/>
              </w:rPr>
            </w:pPr>
            <w:r w:rsidRPr="006B2A25">
              <w:rPr>
                <w:rFonts w:ascii="Times New Roman" w:hAnsi="Times New Roman"/>
                <w:sz w:val="20"/>
                <w:szCs w:val="20"/>
              </w:rPr>
              <w:t>1</w:t>
            </w:r>
            <w:r w:rsidR="000D059D" w:rsidRPr="006B2A25">
              <w:rPr>
                <w:rFonts w:ascii="Times New Roman" w:hAnsi="Times New Roman"/>
                <w:sz w:val="20"/>
                <w:szCs w:val="20"/>
              </w:rPr>
              <w:t>,</w:t>
            </w:r>
            <w:r w:rsidRPr="006B2A25">
              <w:rPr>
                <w:rFonts w:ascii="Times New Roman" w:hAnsi="Times New Roman"/>
                <w:sz w:val="20"/>
                <w:szCs w:val="20"/>
              </w:rPr>
              <w:t>855</w:t>
            </w:r>
          </w:p>
        </w:tc>
      </w:tr>
      <w:tr w:rsidR="001264FB" w:rsidRPr="006B2A25" w:rsidTr="00094B7E">
        <w:trPr>
          <w:jc w:val="center"/>
        </w:trPr>
        <w:tc>
          <w:tcPr>
            <w:tcW w:w="2660" w:type="dxa"/>
            <w:tcBorders>
              <w:top w:val="single" w:sz="2" w:space="0" w:color="auto"/>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 xml:space="preserve">Nº </w:t>
            </w:r>
            <w:proofErr w:type="spellStart"/>
            <w:r w:rsidRPr="006B2A25">
              <w:rPr>
                <w:rFonts w:ascii="Times New Roman" w:hAnsi="Times New Roman"/>
                <w:sz w:val="20"/>
                <w:szCs w:val="20"/>
              </w:rPr>
              <w:t>of</w:t>
            </w:r>
            <w:proofErr w:type="spellEnd"/>
            <w:r w:rsidRPr="006B2A25">
              <w:rPr>
                <w:rFonts w:ascii="Times New Roman" w:hAnsi="Times New Roman"/>
                <w:sz w:val="20"/>
                <w:szCs w:val="20"/>
              </w:rPr>
              <w:t xml:space="preserve"> networks</w:t>
            </w:r>
          </w:p>
        </w:tc>
        <w:tc>
          <w:tcPr>
            <w:tcW w:w="850" w:type="dxa"/>
            <w:tcBorders>
              <w:top w:val="single" w:sz="2" w:space="0" w:color="auto"/>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139</w:t>
            </w:r>
          </w:p>
        </w:tc>
        <w:tc>
          <w:tcPr>
            <w:tcW w:w="851" w:type="dxa"/>
            <w:tcBorders>
              <w:top w:val="single" w:sz="2" w:space="0" w:color="auto"/>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139</w:t>
            </w:r>
          </w:p>
        </w:tc>
        <w:tc>
          <w:tcPr>
            <w:tcW w:w="850" w:type="dxa"/>
            <w:tcBorders>
              <w:top w:val="single" w:sz="2" w:space="0" w:color="auto"/>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139</w:t>
            </w:r>
          </w:p>
        </w:tc>
        <w:tc>
          <w:tcPr>
            <w:tcW w:w="851" w:type="dxa"/>
            <w:tcBorders>
              <w:top w:val="single" w:sz="2" w:space="0" w:color="auto"/>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139</w:t>
            </w:r>
          </w:p>
        </w:tc>
        <w:tc>
          <w:tcPr>
            <w:tcW w:w="1134" w:type="dxa"/>
            <w:tcBorders>
              <w:top w:val="single" w:sz="2" w:space="0" w:color="auto"/>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139</w:t>
            </w:r>
          </w:p>
        </w:tc>
        <w:tc>
          <w:tcPr>
            <w:tcW w:w="1524" w:type="dxa"/>
            <w:tcBorders>
              <w:top w:val="single" w:sz="2" w:space="0" w:color="auto"/>
              <w:bottom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rPr>
            </w:pPr>
            <w:r w:rsidRPr="006B2A25">
              <w:rPr>
                <w:rFonts w:ascii="Times New Roman" w:hAnsi="Times New Roman"/>
                <w:sz w:val="20"/>
                <w:szCs w:val="20"/>
              </w:rPr>
              <w:t>139</w:t>
            </w:r>
          </w:p>
        </w:tc>
      </w:tr>
      <w:tr w:rsidR="001264FB" w:rsidRPr="0009294A" w:rsidTr="00094B7E">
        <w:trPr>
          <w:jc w:val="center"/>
        </w:trPr>
        <w:tc>
          <w:tcPr>
            <w:tcW w:w="8720" w:type="dxa"/>
            <w:gridSpan w:val="7"/>
            <w:tcBorders>
              <w:top w:val="single" w:sz="12" w:space="0" w:color="auto"/>
            </w:tcBorders>
            <w:vAlign w:val="center"/>
          </w:tcPr>
          <w:p w:rsidR="001264FB" w:rsidRPr="006B2A25" w:rsidRDefault="001264FB" w:rsidP="00094B7E">
            <w:pPr>
              <w:keepNext/>
              <w:keepLines/>
              <w:spacing w:after="0" w:line="240" w:lineRule="auto"/>
              <w:jc w:val="both"/>
              <w:rPr>
                <w:rFonts w:ascii="Times New Roman" w:hAnsi="Times New Roman"/>
                <w:sz w:val="20"/>
                <w:szCs w:val="20"/>
                <w:lang w:val="en-US"/>
              </w:rPr>
            </w:pPr>
            <w:r w:rsidRPr="006B2A25">
              <w:rPr>
                <w:rFonts w:ascii="Times New Roman" w:hAnsi="Times New Roman"/>
                <w:sz w:val="20"/>
                <w:szCs w:val="20"/>
                <w:lang w:val="en-GB"/>
              </w:rPr>
              <w:t>Source: Original compilation based on FUNDAJ (2013).</w:t>
            </w:r>
          </w:p>
          <w:p w:rsidR="001264FB" w:rsidRPr="006B2A25" w:rsidRDefault="001264FB" w:rsidP="00094B7E">
            <w:pPr>
              <w:keepNext/>
              <w:keepLines/>
              <w:spacing w:after="0" w:line="240" w:lineRule="auto"/>
              <w:jc w:val="both"/>
              <w:rPr>
                <w:rFonts w:ascii="Times New Roman" w:hAnsi="Times New Roman"/>
                <w:sz w:val="20"/>
                <w:szCs w:val="20"/>
                <w:lang w:val="en-US"/>
              </w:rPr>
            </w:pPr>
            <w:r w:rsidRPr="006B2A25">
              <w:rPr>
                <w:rFonts w:ascii="Times New Roman" w:hAnsi="Times New Roman"/>
                <w:sz w:val="20"/>
                <w:szCs w:val="20"/>
                <w:lang w:val="en-US"/>
              </w:rPr>
              <w:t>Note: The complete results and statistics may be requested with the authors</w:t>
            </w:r>
          </w:p>
        </w:tc>
      </w:tr>
    </w:tbl>
    <w:p w:rsidR="001264FB" w:rsidRDefault="001264FB" w:rsidP="001264FB">
      <w:pPr>
        <w:spacing w:line="240" w:lineRule="auto"/>
        <w:jc w:val="both"/>
        <w:rPr>
          <w:rFonts w:ascii="Times New Roman" w:hAnsi="Times New Roman"/>
          <w:sz w:val="24"/>
          <w:szCs w:val="24"/>
          <w:lang w:val="en-US"/>
        </w:rPr>
      </w:pPr>
    </w:p>
    <w:p w:rsidR="001264FB" w:rsidRDefault="001264FB" w:rsidP="001264FB">
      <w:pPr>
        <w:spacing w:line="240" w:lineRule="auto"/>
        <w:jc w:val="both"/>
        <w:rPr>
          <w:rFonts w:ascii="Times New Roman" w:hAnsi="Times New Roman"/>
          <w:b/>
          <w:sz w:val="24"/>
          <w:szCs w:val="24"/>
          <w:lang w:val="en-US"/>
        </w:rPr>
      </w:pPr>
      <w:r w:rsidRPr="00A123E4">
        <w:rPr>
          <w:rFonts w:ascii="Times New Roman" w:hAnsi="Times New Roman"/>
          <w:b/>
          <w:sz w:val="24"/>
          <w:szCs w:val="24"/>
          <w:lang w:val="en-US"/>
        </w:rPr>
        <w:t>5.1 Robustness Tests for Identification Strategies</w:t>
      </w:r>
    </w:p>
    <w:p w:rsidR="001264FB" w:rsidRPr="00BD38B2" w:rsidRDefault="001264FB" w:rsidP="001264FB">
      <w:pPr>
        <w:spacing w:line="240" w:lineRule="auto"/>
        <w:ind w:firstLine="708"/>
        <w:jc w:val="both"/>
        <w:rPr>
          <w:rFonts w:ascii="Times New Roman" w:hAnsi="Times New Roman"/>
          <w:sz w:val="24"/>
          <w:szCs w:val="24"/>
          <w:lang w:val="en-GB"/>
        </w:rPr>
      </w:pPr>
      <w:r w:rsidRPr="00BD38B2">
        <w:rPr>
          <w:rFonts w:ascii="Times New Roman" w:hAnsi="Times New Roman"/>
          <w:sz w:val="24"/>
          <w:szCs w:val="24"/>
          <w:lang w:val="en-GB"/>
        </w:rPr>
        <w:t xml:space="preserve">The identification strategy for spatial models presented in the previous section depends on the observance </w:t>
      </w:r>
      <w:proofErr w:type="gramStart"/>
      <w:r w:rsidRPr="00BD38B2">
        <w:rPr>
          <w:rFonts w:ascii="Times New Roman" w:hAnsi="Times New Roman"/>
          <w:sz w:val="24"/>
          <w:szCs w:val="24"/>
          <w:lang w:val="en-GB"/>
        </w:rPr>
        <w:t>of</w:t>
      </w:r>
      <w:r>
        <w:rPr>
          <w:rFonts w:ascii="Times New Roman" w:hAnsi="Times New Roman"/>
          <w:sz w:val="24"/>
          <w:szCs w:val="24"/>
          <w:lang w:val="en-GB"/>
        </w:rPr>
        <w:t xml:space="preserve"> </w:t>
      </w:r>
      <m:oMath>
        <w:proofErr w:type="gramEnd"/>
        <m:r>
          <w:rPr>
            <w:rFonts w:ascii="Cambria Math" w:hAnsi="Cambria Math"/>
            <w:sz w:val="24"/>
            <w:szCs w:val="24"/>
            <w:lang w:val="en-GB"/>
          </w:rPr>
          <m:t xml:space="preserve"> </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r>
                  <w:rPr>
                    <w:rFonts w:ascii="Cambria Math" w:hAnsi="Cambria Math"/>
                    <w:lang w:val="en-US"/>
                  </w:rPr>
                  <m:t>,</m:t>
                </m:r>
                <m:r>
                  <w:rPr>
                    <w:rFonts w:ascii="Cambria Math" w:hAnsi="Cambria Math"/>
                  </w:rPr>
                  <m:t>k</m:t>
                </m:r>
              </m:sub>
            </m:sSub>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r>
              <w:rPr>
                <w:rFonts w:ascii="Cambria Math" w:hAnsi="Cambria Math"/>
                <w:lang w:val="en-US"/>
              </w:rPr>
              <m:t>,</m:t>
            </m:r>
            <m:sSub>
              <m:sSubPr>
                <m:ctrlPr>
                  <w:rPr>
                    <w:rFonts w:ascii="Cambria Math" w:hAnsi="Times New Roman"/>
                    <w:i/>
                  </w:rPr>
                </m:ctrlPr>
              </m:sSubPr>
              <m:e>
                <m:r>
                  <w:rPr>
                    <w:rFonts w:ascii="Cambria Math" w:hAnsi="Cambria Math"/>
                  </w:rPr>
                  <m:t>g</m:t>
                </m:r>
              </m:e>
              <m:sub>
                <m:r>
                  <w:rPr>
                    <w:rFonts w:ascii="Cambria Math" w:hAnsi="Cambria Math"/>
                  </w:rPr>
                  <m:t>ij</m:t>
                </m:r>
                <m:r>
                  <w:rPr>
                    <w:rFonts w:ascii="Cambria Math" w:hAnsi="Times New Roman"/>
                    <w:lang w:val="en-US"/>
                  </w:rPr>
                  <m:t>,</m:t>
                </m:r>
                <m:r>
                  <w:rPr>
                    <w:rFonts w:ascii="Cambria Math" w:hAnsi="Cambria Math"/>
                  </w:rPr>
                  <m:t>k</m:t>
                </m:r>
              </m:sub>
            </m:sSub>
            <m:sSubSup>
              <m:sSubSupPr>
                <m:ctrlPr>
                  <w:rPr>
                    <w:rFonts w:ascii="Cambria Math" w:hAnsi="Times New Roman"/>
                    <w:i/>
                  </w:rPr>
                </m:ctrlPr>
              </m:sSubSupPr>
              <m:e>
                <m:r>
                  <w:rPr>
                    <w:rFonts w:ascii="Cambria Math" w:hAnsi="Cambria Math"/>
                  </w:rPr>
                  <m:t>NC</m:t>
                </m:r>
              </m:e>
              <m:sub>
                <m:r>
                  <w:rPr>
                    <w:rFonts w:ascii="Cambria Math" w:hAnsi="Cambria Math"/>
                  </w:rPr>
                  <m:t>j</m:t>
                </m:r>
                <m:r>
                  <w:rPr>
                    <w:rFonts w:ascii="Cambria Math" w:hAnsi="Times New Roman"/>
                    <w:lang w:val="en-US"/>
                  </w:rPr>
                  <m:t>,</m:t>
                </m:r>
                <m:r>
                  <w:rPr>
                    <w:rFonts w:ascii="Cambria Math" w:hAnsi="Cambria Math"/>
                  </w:rPr>
                  <m:t>k</m:t>
                </m:r>
              </m:sub>
              <m:sup>
                <m:r>
                  <w:rPr>
                    <w:rFonts w:ascii="Cambria Math" w:hAnsi="Cambria Math"/>
                  </w:rPr>
                  <m:t>l</m:t>
                </m:r>
              </m:sup>
            </m:sSubSup>
            <m:r>
              <w:rPr>
                <w:rFonts w:ascii="Cambria Math" w:hAnsi="Cambria Math"/>
                <w:lang w:val="en-US"/>
              </w:rPr>
              <m:t>,</m:t>
            </m:r>
            <m:sSub>
              <m:sSubPr>
                <m:ctrlPr>
                  <w:rPr>
                    <w:rFonts w:ascii="Cambria Math" w:hAnsi="Cambria Math"/>
                    <w:i/>
                  </w:rPr>
                </m:ctrlPr>
              </m:sSubPr>
              <m:e>
                <m:r>
                  <w:rPr>
                    <w:rFonts w:ascii="Cambria Math" w:hAnsi="Cambria Math"/>
                  </w:rPr>
                  <m:t>η</m:t>
                </m:r>
              </m:e>
              <m:sub>
                <m:r>
                  <w:rPr>
                    <w:rFonts w:ascii="Cambria Math" w:hAnsi="Cambria Math"/>
                  </w:rPr>
                  <m:t>k</m:t>
                </m:r>
              </m:sub>
            </m:sSub>
            <m:r>
              <w:rPr>
                <w:rFonts w:ascii="Cambria Math" w:hAnsi="Cambria Math"/>
                <w:lang w:val="en-US"/>
              </w:rPr>
              <m:t>,</m:t>
            </m:r>
            <m:sSub>
              <m:sSubPr>
                <m:ctrlPr>
                  <w:rPr>
                    <w:rFonts w:ascii="Cambria Math" w:hAnsi="Times New Roman"/>
                    <w:i/>
                  </w:rPr>
                </m:ctrlPr>
              </m:sSubPr>
              <m:e>
                <m:r>
                  <w:rPr>
                    <w:rFonts w:ascii="Cambria Math" w:hAnsi="Cambria Math"/>
                  </w:rPr>
                  <m:t>ζ</m:t>
                </m:r>
              </m:e>
              <m:sub>
                <m:r>
                  <w:rPr>
                    <w:rFonts w:ascii="Cambria Math" w:hAnsi="Cambria Math"/>
                  </w:rPr>
                  <m:t>i</m:t>
                </m:r>
                <m:r>
                  <w:rPr>
                    <w:rFonts w:ascii="Cambria Math" w:hAnsi="Times New Roman"/>
                    <w:lang w:val="en-US"/>
                  </w:rPr>
                  <m:t>,</m:t>
                </m:r>
                <m:r>
                  <w:rPr>
                    <w:rFonts w:ascii="Cambria Math" w:hAnsi="Cambria Math"/>
                  </w:rPr>
                  <m:t>k</m:t>
                </m:r>
              </m:sub>
            </m:sSub>
          </m:e>
        </m:d>
        <m:r>
          <w:rPr>
            <w:rFonts w:ascii="Cambria Math" w:hAnsi="Cambria Math"/>
            <w:lang w:val="en-US"/>
          </w:rPr>
          <m:t>=0</m:t>
        </m:r>
      </m:oMath>
      <w:r w:rsidRPr="00BD38B2">
        <w:rPr>
          <w:rFonts w:ascii="Times New Roman" w:hAnsi="Times New Roman"/>
          <w:sz w:val="24"/>
          <w:szCs w:val="24"/>
          <w:lang w:val="en-GB"/>
        </w:rPr>
        <w:t xml:space="preserve">. Patacchini and Venanzoni (2014) test this assumption based on the </w:t>
      </w:r>
      <w:r w:rsidRPr="00F053F1">
        <w:rPr>
          <w:rFonts w:ascii="Times New Roman" w:hAnsi="Times New Roman"/>
          <w:sz w:val="24"/>
          <w:szCs w:val="24"/>
          <w:lang w:val="en-GB"/>
        </w:rPr>
        <w:t xml:space="preserve">work of Goldsmith-Pinkham and </w:t>
      </w:r>
      <w:proofErr w:type="spellStart"/>
      <w:r w:rsidRPr="00F053F1">
        <w:rPr>
          <w:rFonts w:ascii="Times New Roman" w:hAnsi="Times New Roman"/>
          <w:sz w:val="24"/>
          <w:szCs w:val="24"/>
          <w:lang w:val="en-GB"/>
        </w:rPr>
        <w:t>Imbens</w:t>
      </w:r>
      <w:proofErr w:type="spellEnd"/>
      <w:r w:rsidRPr="00F053F1">
        <w:rPr>
          <w:rFonts w:ascii="Times New Roman" w:hAnsi="Times New Roman"/>
          <w:sz w:val="24"/>
          <w:szCs w:val="24"/>
          <w:lang w:val="en-GB"/>
        </w:rPr>
        <w:t xml:space="preserve"> (2013). Consider again the empirical</w:t>
      </w:r>
      <w:r w:rsidRPr="0077657B">
        <w:rPr>
          <w:rFonts w:ascii="Times New Roman" w:hAnsi="Times New Roman"/>
          <w:sz w:val="24"/>
          <w:szCs w:val="24"/>
          <w:lang w:val="en-GB"/>
        </w:rPr>
        <w:t xml:space="preserve"> model (1):</w:t>
      </w:r>
      <w:r w:rsidRPr="00BD38B2">
        <w:rPr>
          <w:rFonts w:ascii="Times New Roman" w:hAnsi="Times New Roman"/>
          <w:sz w:val="24"/>
          <w:szCs w:val="24"/>
          <w:lang w:val="en-GB"/>
        </w:rPr>
        <w:t xml:space="preserve"> </w:t>
      </w:r>
    </w:p>
    <w:p w:rsidR="001264FB" w:rsidRDefault="001264FB" w:rsidP="001264FB">
      <w:pPr>
        <w:spacing w:line="240" w:lineRule="auto"/>
        <w:jc w:val="both"/>
        <w:rPr>
          <w:rFonts w:ascii="Times New Roman" w:hAnsi="Times New Roman"/>
          <w:sz w:val="24"/>
          <w:szCs w:val="24"/>
          <w:lang w:val="en-G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6"/>
        <w:gridCol w:w="3148"/>
      </w:tblGrid>
      <w:tr w:rsidR="001264FB" w:rsidTr="00094B7E">
        <w:tc>
          <w:tcPr>
            <w:tcW w:w="7196" w:type="dxa"/>
          </w:tcPr>
          <w:p w:rsidR="001264FB" w:rsidRDefault="006B27AE" w:rsidP="00094B7E">
            <w:pPr>
              <w:spacing w:line="240" w:lineRule="auto"/>
              <w:jc w:val="both"/>
              <w:rPr>
                <w:rFonts w:ascii="Times New Roman" w:hAnsi="Times New Roman"/>
                <w:sz w:val="24"/>
                <w:szCs w:val="24"/>
                <w:lang w:val="en-GB"/>
              </w:rPr>
            </w:pPr>
            <m:oMathPara>
              <m:oMath>
                <m:sSub>
                  <m:sSubPr>
                    <m:ctrlPr>
                      <w:rPr>
                        <w:rFonts w:ascii="Cambria Math" w:hAnsi="Times New Roman"/>
                        <w:i/>
                        <w:sz w:val="24"/>
                        <w:szCs w:val="24"/>
                      </w:rPr>
                    </m:ctrlPr>
                  </m:sSubPr>
                  <m:e>
                    <m:r>
                      <w:rPr>
                        <w:rFonts w:ascii="Cambria Math" w:hAnsi="Cambria Math"/>
                        <w:sz w:val="24"/>
                        <w:szCs w:val="24"/>
                      </w:rPr>
                      <m:t>y</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r>
                  <w:rPr>
                    <w:rFonts w:ascii="Cambria Math" w:hAnsi="Times New Roman"/>
                    <w:sz w:val="24"/>
                    <w:szCs w:val="24"/>
                    <w:lang w:val="en-US"/>
                  </w:rPr>
                  <m:t>=</m:t>
                </m:r>
                <m:r>
                  <w:rPr>
                    <w:rFonts w:ascii="Cambria Math" w:hAnsi="Cambria Math"/>
                    <w:sz w:val="24"/>
                    <w:szCs w:val="24"/>
                  </w:rPr>
                  <m:t>μ</m:t>
                </m:r>
                <m:sSubSup>
                  <m:sSubSupPr>
                    <m:ctrlPr>
                      <w:rPr>
                        <w:rFonts w:ascii="Cambria Math" w:hAnsi="Times New Roman"/>
                        <w:i/>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Times New Roman"/>
                        <w:sz w:val="24"/>
                        <w:szCs w:val="24"/>
                        <w:lang w:val="en-US"/>
                      </w:rPr>
                      <m:t>0</m:t>
                    </m:r>
                  </m:sup>
                </m:sSubSup>
                <m:r>
                  <w:rPr>
                    <w:rFonts w:ascii="Cambria Math" w:hAnsi="Times New Roman"/>
                    <w:sz w:val="24"/>
                    <w:szCs w:val="24"/>
                    <w:lang w:val="en-US"/>
                  </w:rPr>
                  <m:t>+</m:t>
                </m:r>
                <m:nary>
                  <m:naryPr>
                    <m:chr m:val="∑"/>
                    <m:limLoc m:val="undOvr"/>
                    <m:ctrlPr>
                      <w:rPr>
                        <w:rFonts w:ascii="Cambria Math" w:hAnsi="Times New Roman"/>
                        <w:i/>
                        <w:sz w:val="24"/>
                        <w:szCs w:val="24"/>
                      </w:rPr>
                    </m:ctrlPr>
                  </m:naryPr>
                  <m:sub>
                    <m:r>
                      <w:rPr>
                        <w:rFonts w:ascii="Cambria Math" w:hAnsi="Cambria Math"/>
                        <w:sz w:val="24"/>
                        <w:szCs w:val="24"/>
                      </w:rPr>
                      <m:t>l</m:t>
                    </m:r>
                    <m:r>
                      <w:rPr>
                        <w:rFonts w:ascii="Cambria Math" w:hAnsi="Times New Roman"/>
                        <w:sz w:val="24"/>
                        <w:szCs w:val="24"/>
                        <w:lang w:val="en-US"/>
                      </w:rPr>
                      <m:t>=1</m:t>
                    </m:r>
                  </m:sub>
                  <m:sup>
                    <m:r>
                      <w:rPr>
                        <w:rFonts w:ascii="Cambria Math" w:hAnsi="Cambria Math"/>
                        <w:sz w:val="24"/>
                        <w:szCs w:val="24"/>
                      </w:rPr>
                      <m:t>L</m:t>
                    </m:r>
                  </m:sup>
                  <m:e>
                    <m:nary>
                      <m:naryPr>
                        <m:chr m:val="∑"/>
                        <m:limLoc m:val="undOvr"/>
                        <m:ctrlPr>
                          <w:rPr>
                            <w:rFonts w:ascii="Cambria Math" w:hAnsi="Times New Roman"/>
                            <w:i/>
                            <w:sz w:val="24"/>
                            <w:szCs w:val="24"/>
                          </w:rPr>
                        </m:ctrlPr>
                      </m:naryPr>
                      <m:sub>
                        <m:r>
                          <w:rPr>
                            <w:rFonts w:ascii="Cambria Math" w:hAnsi="Cambria Math"/>
                            <w:sz w:val="24"/>
                            <w:szCs w:val="24"/>
                          </w:rPr>
                          <m:t>j</m:t>
                        </m:r>
                        <m:r>
                          <w:rPr>
                            <w:rFonts w:ascii="Cambria Math" w:hAnsi="Times New Roman"/>
                            <w:sz w:val="24"/>
                            <w:szCs w:val="24"/>
                            <w:lang w:val="en-US"/>
                          </w:rPr>
                          <m:t>=1</m:t>
                        </m:r>
                      </m:sub>
                      <m:sup>
                        <m:r>
                          <w:rPr>
                            <w:rFonts w:ascii="Cambria Math" w:hAnsi="Cambria Math"/>
                            <w:sz w:val="24"/>
                            <w:szCs w:val="24"/>
                          </w:rPr>
                          <m:t>n</m:t>
                        </m:r>
                      </m:sup>
                      <m:e>
                        <m:sSub>
                          <m:sSubPr>
                            <m:ctrlPr>
                              <w:rPr>
                                <w:rFonts w:ascii="Cambria Math" w:hAnsi="Times New Roman"/>
                                <w:i/>
                                <w:sz w:val="24"/>
                                <w:szCs w:val="24"/>
                              </w:rPr>
                            </m:ctrlPr>
                          </m:sSubPr>
                          <m:e>
                            <m:r>
                              <w:rPr>
                                <w:rFonts w:ascii="Cambria Math" w:hAnsi="Cambria Math"/>
                                <w:sz w:val="24"/>
                                <w:szCs w:val="24"/>
                              </w:rPr>
                              <m:t>λ</m:t>
                            </m:r>
                          </m:e>
                          <m:sub>
                            <m:r>
                              <w:rPr>
                                <w:rFonts w:ascii="Cambria Math" w:hAnsi="Cambria Math"/>
                                <w:sz w:val="24"/>
                                <w:szCs w:val="24"/>
                              </w:rPr>
                              <m:t>l</m:t>
                            </m:r>
                          </m:sub>
                        </m:sSub>
                        <m:sSub>
                          <m:sSubPr>
                            <m:ctrlPr>
                              <w:rPr>
                                <w:rFonts w:ascii="Cambria Math" w:hAnsi="Times New Roman"/>
                                <w:i/>
                                <w:sz w:val="24"/>
                                <w:szCs w:val="24"/>
                              </w:rPr>
                            </m:ctrlPr>
                          </m:sSubPr>
                          <m:e>
                            <m:r>
                              <w:rPr>
                                <w:rFonts w:ascii="Cambria Math" w:hAnsi="Cambria Math"/>
                                <w:sz w:val="24"/>
                                <w:szCs w:val="24"/>
                              </w:rPr>
                              <m:t>g</m:t>
                            </m:r>
                          </m:e>
                          <m:sub>
                            <m:r>
                              <w:rPr>
                                <w:rFonts w:ascii="Cambria Math" w:hAnsi="Cambria Math"/>
                                <w:sz w:val="24"/>
                                <w:szCs w:val="24"/>
                              </w:rPr>
                              <m:t>ij</m:t>
                            </m:r>
                            <m:r>
                              <w:rPr>
                                <w:rFonts w:ascii="Cambria Math" w:hAnsi="Times New Roman"/>
                                <w:sz w:val="24"/>
                                <w:szCs w:val="24"/>
                                <w:lang w:val="en-US"/>
                              </w:rPr>
                              <m:t>,</m:t>
                            </m:r>
                            <m:r>
                              <w:rPr>
                                <w:rFonts w:ascii="Cambria Math" w:hAnsi="Cambria Math"/>
                                <w:sz w:val="24"/>
                                <w:szCs w:val="24"/>
                              </w:rPr>
                              <m:t>k</m:t>
                            </m:r>
                          </m:sub>
                        </m:sSub>
                        <m:sSubSup>
                          <m:sSubSupPr>
                            <m:ctrlPr>
                              <w:rPr>
                                <w:rFonts w:ascii="Cambria Math" w:hAnsi="Times New Roman"/>
                                <w:i/>
                                <w:sz w:val="24"/>
                                <w:szCs w:val="24"/>
                              </w:rPr>
                            </m:ctrlPr>
                          </m:sSubSupPr>
                          <m:e>
                            <m:r>
                              <w:rPr>
                                <w:rFonts w:ascii="Cambria Math" w:hAnsi="Cambria Math"/>
                                <w:sz w:val="24"/>
                                <w:szCs w:val="24"/>
                              </w:rPr>
                              <m:t>NC</m:t>
                            </m:r>
                          </m:e>
                          <m:sub>
                            <m:r>
                              <w:rPr>
                                <w:rFonts w:ascii="Cambria Math" w:hAnsi="Cambria Math"/>
                                <w:sz w:val="24"/>
                                <w:szCs w:val="24"/>
                              </w:rPr>
                              <m:t>j</m:t>
                            </m:r>
                            <m:r>
                              <w:rPr>
                                <w:rFonts w:ascii="Cambria Math" w:hAnsi="Times New Roman"/>
                                <w:sz w:val="24"/>
                                <w:szCs w:val="24"/>
                                <w:lang w:val="en-US"/>
                              </w:rPr>
                              <m:t>,</m:t>
                            </m:r>
                            <m:r>
                              <w:rPr>
                                <w:rFonts w:ascii="Cambria Math" w:hAnsi="Cambria Math"/>
                                <w:sz w:val="24"/>
                                <w:szCs w:val="24"/>
                              </w:rPr>
                              <m:t>k</m:t>
                            </m:r>
                          </m:sub>
                          <m:sup>
                            <m:r>
                              <w:rPr>
                                <w:rFonts w:ascii="Cambria Math" w:hAnsi="Cambria Math"/>
                                <w:sz w:val="24"/>
                                <w:szCs w:val="24"/>
                              </w:rPr>
                              <m:t>l</m:t>
                            </m:r>
                          </m:sup>
                        </m:sSubSup>
                      </m:e>
                    </m:nary>
                  </m:e>
                </m:nary>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θ</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d>
                  <m:dPr>
                    <m:ctrlPr>
                      <w:rPr>
                        <w:rFonts w:ascii="Cambria Math" w:hAnsi="Times New Roman"/>
                        <w:i/>
                        <w:sz w:val="24"/>
                        <w:szCs w:val="24"/>
                      </w:rPr>
                    </m:ctrlPr>
                  </m:dPr>
                  <m:e>
                    <m:r>
                      <m:rPr>
                        <m:sty m:val="bi"/>
                      </m:rPr>
                      <w:rPr>
                        <w:rFonts w:ascii="Cambria Math" w:hAnsi="Cambria Math"/>
                        <w:sz w:val="24"/>
                        <w:szCs w:val="24"/>
                      </w:rPr>
                      <m:t>x</m:t>
                    </m:r>
                  </m:e>
                </m:d>
                <m:r>
                  <w:rPr>
                    <w:rFonts w:ascii="Cambria Math" w:hAnsi="Times New Roman"/>
                    <w:sz w:val="24"/>
                    <w:szCs w:val="24"/>
                    <w:lang w:val="en-US"/>
                  </w:rPr>
                  <m:t>+</m:t>
                </m:r>
                <m:limLow>
                  <m:limLowPr>
                    <m:ctrlPr>
                      <w:rPr>
                        <w:rFonts w:ascii="Cambria Math" w:hAnsi="Times New Roman"/>
                        <w:i/>
                        <w:sz w:val="24"/>
                        <w:szCs w:val="24"/>
                      </w:rPr>
                    </m:ctrlPr>
                  </m:limLowPr>
                  <m:e>
                    <m:groupChr>
                      <m:groupChrPr>
                        <m:ctrlPr>
                          <w:rPr>
                            <w:rFonts w:ascii="Cambria Math" w:hAnsi="Times New Roman"/>
                            <w:i/>
                            <w:sz w:val="24"/>
                            <w:szCs w:val="24"/>
                          </w:rPr>
                        </m:ctrlPr>
                      </m:groupChrPr>
                      <m:e>
                        <m:sSub>
                          <m:sSubPr>
                            <m:ctrlPr>
                              <w:rPr>
                                <w:rFonts w:ascii="Cambria Math" w:hAnsi="Times New Roman"/>
                                <w:i/>
                                <w:sz w:val="24"/>
                                <w:szCs w:val="24"/>
                              </w:rPr>
                            </m:ctrlPr>
                          </m:sSubPr>
                          <m:e>
                            <m:r>
                              <w:rPr>
                                <w:rFonts w:ascii="Cambria Math" w:hAnsi="Cambria Math"/>
                                <w:sz w:val="24"/>
                                <w:szCs w:val="24"/>
                              </w:rPr>
                              <m:t>ζ</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η</m:t>
                            </m:r>
                          </m:e>
                          <m:sub>
                            <m:r>
                              <w:rPr>
                                <w:rFonts w:ascii="Cambria Math" w:hAnsi="Cambria Math"/>
                                <w:sz w:val="24"/>
                                <w:szCs w:val="24"/>
                              </w:rPr>
                              <m:t>k</m:t>
                            </m:r>
                          </m:sub>
                        </m:sSub>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ε</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e>
                    </m:groupChr>
                  </m:e>
                  <m:lim>
                    <m:sSub>
                      <m:sSubPr>
                        <m:ctrlPr>
                          <w:rPr>
                            <w:rFonts w:ascii="Cambria Math" w:hAnsi="Times New Roman"/>
                            <w:i/>
                            <w:sz w:val="24"/>
                            <w:szCs w:val="24"/>
                          </w:rPr>
                        </m:ctrlPr>
                      </m:sSubPr>
                      <m:e>
                        <m:r>
                          <w:rPr>
                            <w:rFonts w:ascii="Cambria Math" w:hAnsi="Cambria Math"/>
                            <w:sz w:val="24"/>
                            <w:szCs w:val="24"/>
                          </w:rPr>
                          <m:t>e</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lim>
                </m:limLow>
              </m:oMath>
            </m:oMathPara>
          </w:p>
        </w:tc>
        <w:tc>
          <w:tcPr>
            <w:tcW w:w="3148" w:type="dxa"/>
          </w:tcPr>
          <w:p w:rsidR="001264FB" w:rsidRDefault="001264FB" w:rsidP="00094B7E">
            <w:pPr>
              <w:spacing w:line="240" w:lineRule="auto"/>
              <w:jc w:val="right"/>
              <w:rPr>
                <w:rFonts w:ascii="Times New Roman" w:hAnsi="Times New Roman"/>
                <w:sz w:val="24"/>
                <w:szCs w:val="24"/>
                <w:lang w:val="en-GB"/>
              </w:rPr>
            </w:pPr>
            <w:r>
              <w:rPr>
                <w:rFonts w:ascii="Times New Roman" w:hAnsi="Times New Roman"/>
                <w:sz w:val="24"/>
                <w:szCs w:val="24"/>
                <w:lang w:val="en-GB"/>
              </w:rPr>
              <w:t>(1’)</w:t>
            </w:r>
          </w:p>
        </w:tc>
      </w:tr>
    </w:tbl>
    <w:p w:rsidR="001264FB" w:rsidRDefault="001264FB" w:rsidP="001264FB">
      <w:pPr>
        <w:spacing w:line="240" w:lineRule="auto"/>
        <w:jc w:val="both"/>
        <w:rPr>
          <w:rFonts w:ascii="Times New Roman" w:hAnsi="Times New Roman"/>
          <w:sz w:val="24"/>
          <w:szCs w:val="24"/>
          <w:lang w:val="en-GB"/>
        </w:rPr>
      </w:pPr>
    </w:p>
    <w:p w:rsidR="001264FB" w:rsidRDefault="001264FB" w:rsidP="001264FB">
      <w:pPr>
        <w:spacing w:line="240" w:lineRule="auto"/>
        <w:ind w:firstLine="708"/>
        <w:jc w:val="both"/>
        <w:rPr>
          <w:rFonts w:ascii="Times New Roman" w:hAnsi="Times New Roman"/>
          <w:sz w:val="24"/>
          <w:szCs w:val="24"/>
          <w:lang w:val="en-GB"/>
        </w:rPr>
      </w:pPr>
      <w:r w:rsidRPr="00B0078F">
        <w:rPr>
          <w:rFonts w:ascii="Times New Roman" w:hAnsi="Times New Roman"/>
          <w:sz w:val="24"/>
          <w:szCs w:val="24"/>
          <w:lang w:val="en-GB"/>
        </w:rPr>
        <w:t xml:space="preserve">Suppose now that there is a model of friendship network formation in which the variables that explain the connection between two students </w:t>
      </w:r>
      <w:proofErr w:type="spellStart"/>
      <w:r w:rsidRPr="00B0078F">
        <w:rPr>
          <w:rFonts w:ascii="Times New Roman" w:hAnsi="Times New Roman"/>
          <w:i/>
          <w:iCs/>
          <w:sz w:val="24"/>
          <w:szCs w:val="24"/>
          <w:lang w:val="en-GB"/>
        </w:rPr>
        <w:t>i</w:t>
      </w:r>
      <w:proofErr w:type="spellEnd"/>
      <w:r w:rsidRPr="00B0078F">
        <w:rPr>
          <w:rFonts w:ascii="Times New Roman" w:hAnsi="Times New Roman"/>
          <w:sz w:val="24"/>
          <w:szCs w:val="24"/>
          <w:lang w:val="en-GB"/>
        </w:rPr>
        <w:t xml:space="preserve"> and </w:t>
      </w:r>
      <w:r w:rsidRPr="00B0078F">
        <w:rPr>
          <w:rFonts w:ascii="Times New Roman" w:hAnsi="Times New Roman"/>
          <w:i/>
          <w:iCs/>
          <w:sz w:val="24"/>
          <w:szCs w:val="24"/>
          <w:lang w:val="en-GB"/>
        </w:rPr>
        <w:t xml:space="preserve">j </w:t>
      </w:r>
      <w:r w:rsidRPr="00B0078F">
        <w:rPr>
          <w:rFonts w:ascii="Times New Roman" w:hAnsi="Times New Roman"/>
          <w:sz w:val="24"/>
          <w:szCs w:val="24"/>
          <w:lang w:val="en-GB"/>
        </w:rPr>
        <w:t xml:space="preserve">belonging to a network </w:t>
      </w:r>
      <w:r w:rsidRPr="00B0078F">
        <w:rPr>
          <w:rFonts w:ascii="Times New Roman" w:hAnsi="Times New Roman"/>
          <w:i/>
          <w:sz w:val="24"/>
          <w:szCs w:val="24"/>
          <w:lang w:val="en-GB"/>
        </w:rPr>
        <w:t>k</w:t>
      </w:r>
      <w:r w:rsidRPr="00B0078F">
        <w:rPr>
          <w:rFonts w:ascii="Times New Roman" w:hAnsi="Times New Roman"/>
          <w:sz w:val="24"/>
          <w:szCs w:val="24"/>
          <w:lang w:val="en-GB"/>
        </w:rPr>
        <w:t xml:space="preserve"> (</w:t>
      </w:r>
      <w:proofErr w:type="spellStart"/>
      <w:r w:rsidRPr="00B0078F">
        <w:rPr>
          <w:rFonts w:ascii="Times New Roman" w:hAnsi="Times New Roman"/>
          <w:i/>
          <w:iCs/>
          <w:sz w:val="24"/>
          <w:szCs w:val="24"/>
          <w:lang w:val="en-GB"/>
        </w:rPr>
        <w:t>g</w:t>
      </w:r>
      <w:r w:rsidRPr="00B0078F">
        <w:rPr>
          <w:rFonts w:ascii="Times New Roman" w:hAnsi="Times New Roman"/>
          <w:i/>
          <w:iCs/>
          <w:sz w:val="24"/>
          <w:szCs w:val="24"/>
          <w:vertAlign w:val="subscript"/>
          <w:lang w:val="en-GB"/>
        </w:rPr>
        <w:t>ij,k</w:t>
      </w:r>
      <w:proofErr w:type="spellEnd"/>
      <w:r w:rsidRPr="00B0078F">
        <w:rPr>
          <w:rFonts w:ascii="Times New Roman" w:hAnsi="Times New Roman"/>
          <w:sz w:val="24"/>
          <w:szCs w:val="24"/>
          <w:lang w:val="en-GB"/>
        </w:rPr>
        <w:t>) are the distances between the two in terms of the observable and unobservable characteristics, such as:</w:t>
      </w:r>
    </w:p>
    <w:p w:rsidR="001264FB" w:rsidRDefault="001264FB" w:rsidP="001264FB">
      <w:pPr>
        <w:spacing w:line="240" w:lineRule="auto"/>
        <w:jc w:val="both"/>
        <w:rPr>
          <w:rFonts w:ascii="Times New Roman" w:hAnsi="Times New Roman"/>
          <w:sz w:val="24"/>
          <w:szCs w:val="24"/>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6"/>
        <w:gridCol w:w="3148"/>
      </w:tblGrid>
      <w:tr w:rsidR="001264FB" w:rsidTr="00094B7E">
        <w:tc>
          <w:tcPr>
            <w:tcW w:w="7196" w:type="dxa"/>
          </w:tcPr>
          <w:p w:rsidR="001264FB" w:rsidRDefault="006B27AE" w:rsidP="00094B7E">
            <w:pPr>
              <w:spacing w:line="240" w:lineRule="auto"/>
              <w:jc w:val="both"/>
              <w:rPr>
                <w:rFonts w:ascii="Times New Roman" w:hAnsi="Times New Roman"/>
                <w:sz w:val="24"/>
                <w:szCs w:val="24"/>
                <w:lang w:val="en-US"/>
              </w:rPr>
            </w:pPr>
            <m:oMathPara>
              <m:oMath>
                <m:sSub>
                  <m:sSubPr>
                    <m:ctrlPr>
                      <w:rPr>
                        <w:rFonts w:ascii="Cambria Math" w:hAnsi="Times New Roman"/>
                        <w:i/>
                        <w:sz w:val="24"/>
                        <w:szCs w:val="24"/>
                      </w:rPr>
                    </m:ctrlPr>
                  </m:sSubPr>
                  <m:e>
                    <m:r>
                      <w:rPr>
                        <w:rFonts w:ascii="Cambria Math" w:hAnsi="Cambria Math"/>
                        <w:sz w:val="24"/>
                        <w:szCs w:val="24"/>
                      </w:rPr>
                      <m:t>g</m:t>
                    </m:r>
                  </m:e>
                  <m:sub>
                    <m:r>
                      <w:rPr>
                        <w:rFonts w:ascii="Cambria Math" w:hAnsi="Cambria Math"/>
                        <w:sz w:val="24"/>
                        <w:szCs w:val="24"/>
                      </w:rPr>
                      <m:t>ij</m:t>
                    </m:r>
                    <m:r>
                      <w:rPr>
                        <w:rFonts w:ascii="Cambria Math" w:hAnsi="Times New Roman"/>
                        <w:sz w:val="24"/>
                        <w:szCs w:val="24"/>
                        <w:lang w:val="en-US"/>
                      </w:rPr>
                      <m:t>,</m:t>
                    </m:r>
                    <m:r>
                      <w:rPr>
                        <w:rFonts w:ascii="Cambria Math" w:hAnsi="Cambria Math"/>
                        <w:sz w:val="24"/>
                        <w:szCs w:val="24"/>
                      </w:rPr>
                      <m:t>k</m:t>
                    </m:r>
                  </m:sub>
                </m:sSub>
                <m:r>
                  <w:rPr>
                    <w:rFonts w:ascii="Cambria Math" w:hAnsi="Times New Roman"/>
                    <w:sz w:val="24"/>
                    <w:szCs w:val="24"/>
                    <w:lang w:val="en-US"/>
                  </w:rPr>
                  <m:t>=</m:t>
                </m:r>
                <m:r>
                  <w:rPr>
                    <w:rFonts w:ascii="Cambria Math" w:hAnsi="Cambria Math"/>
                    <w:sz w:val="24"/>
                    <w:szCs w:val="24"/>
                  </w:rPr>
                  <m:t>α</m:t>
                </m:r>
                <m:r>
                  <w:rPr>
                    <w:rFonts w:ascii="Cambria Math" w:hAnsi="Times New Roman"/>
                    <w:sz w:val="24"/>
                    <w:szCs w:val="24"/>
                    <w:lang w:val="en-US"/>
                  </w:rPr>
                  <m:t>+</m:t>
                </m:r>
                <m:nary>
                  <m:naryPr>
                    <m:chr m:val="∑"/>
                    <m:limLoc m:val="undOvr"/>
                    <m:ctrlPr>
                      <w:rPr>
                        <w:rFonts w:ascii="Cambria Math" w:hAnsi="Times New Roman"/>
                        <w:i/>
                        <w:sz w:val="24"/>
                        <w:szCs w:val="24"/>
                      </w:rPr>
                    </m:ctrlPr>
                  </m:naryPr>
                  <m:sub>
                    <m:r>
                      <w:rPr>
                        <w:rFonts w:ascii="Cambria Math" w:hAnsi="Cambria Math"/>
                        <w:sz w:val="24"/>
                        <w:szCs w:val="24"/>
                      </w:rPr>
                      <m:t>m</m:t>
                    </m:r>
                    <m:r>
                      <w:rPr>
                        <w:rFonts w:ascii="Cambria Math" w:hAnsi="Times New Roman"/>
                        <w:sz w:val="24"/>
                        <w:szCs w:val="24"/>
                        <w:lang w:val="en-US"/>
                      </w:rPr>
                      <m:t>=1</m:t>
                    </m:r>
                  </m:sub>
                  <m:sup>
                    <m:r>
                      <w:rPr>
                        <w:rFonts w:ascii="Cambria Math" w:hAnsi="Cambria Math"/>
                        <w:sz w:val="24"/>
                        <w:szCs w:val="24"/>
                      </w:rPr>
                      <m:t>M</m:t>
                    </m:r>
                  </m:sup>
                  <m:e>
                    <m:sSub>
                      <m:sSubPr>
                        <m:ctrlPr>
                          <w:rPr>
                            <w:rFonts w:ascii="Cambria Math" w:hAnsi="Times New Roman"/>
                            <w:i/>
                            <w:sz w:val="24"/>
                            <w:szCs w:val="24"/>
                          </w:rPr>
                        </m:ctrlPr>
                      </m:sSubPr>
                      <m:e>
                        <m:r>
                          <w:rPr>
                            <w:rFonts w:ascii="Cambria Math" w:hAnsi="Cambria Math"/>
                            <w:sz w:val="24"/>
                            <w:szCs w:val="24"/>
                          </w:rPr>
                          <m:t>ψ</m:t>
                        </m:r>
                      </m:e>
                      <m:sub>
                        <m:r>
                          <w:rPr>
                            <w:rFonts w:ascii="Cambria Math" w:hAnsi="Cambria Math"/>
                            <w:sz w:val="24"/>
                            <w:szCs w:val="24"/>
                          </w:rPr>
                          <m:t>m</m:t>
                        </m:r>
                      </m:sub>
                    </m:sSub>
                  </m:e>
                </m:nary>
                <m:d>
                  <m:dPr>
                    <m:begChr m:val="|"/>
                    <m:endChr m:val="|"/>
                    <m:ctrlPr>
                      <w:rPr>
                        <w:rFonts w:ascii="Cambria Math" w:hAnsi="Times New Roman"/>
                        <w:i/>
                        <w:sz w:val="24"/>
                        <w:szCs w:val="24"/>
                      </w:rPr>
                    </m:ctrlPr>
                  </m:dPr>
                  <m:e>
                    <m:sSubSup>
                      <m:sSubSupPr>
                        <m:ctrlPr>
                          <w:rPr>
                            <w:rFonts w:ascii="Cambria Math" w:hAnsi="Times New Roman"/>
                            <w:i/>
                            <w:sz w:val="24"/>
                            <w:szCs w:val="24"/>
                          </w:rPr>
                        </m:ctrlPr>
                      </m:sSubSupPr>
                      <m:e>
                        <m:r>
                          <w:rPr>
                            <w:rFonts w:ascii="Cambria Math" w:hAnsi="Cambria Math"/>
                            <w:sz w:val="24"/>
                            <w:szCs w:val="24"/>
                          </w:rPr>
                          <m:t>x</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up>
                        <m:r>
                          <w:rPr>
                            <w:rFonts w:ascii="Cambria Math" w:hAnsi="Cambria Math"/>
                            <w:sz w:val="24"/>
                            <w:szCs w:val="24"/>
                          </w:rPr>
                          <m:t>m</m:t>
                        </m:r>
                      </m:sup>
                    </m:sSubSup>
                    <m:r>
                      <w:rPr>
                        <w:rFonts w:ascii="Cambria Math" w:hAnsi="Times New Roman"/>
                        <w:sz w:val="24"/>
                        <w:szCs w:val="24"/>
                        <w:lang w:val="en-US"/>
                      </w:rPr>
                      <m:t>-</m:t>
                    </m:r>
                    <m:sSubSup>
                      <m:sSubSupPr>
                        <m:ctrlPr>
                          <w:rPr>
                            <w:rFonts w:ascii="Cambria Math" w:hAnsi="Times New Roman"/>
                            <w:i/>
                            <w:sz w:val="24"/>
                            <w:szCs w:val="24"/>
                          </w:rPr>
                        </m:ctrlPr>
                      </m:sSubSupPr>
                      <m:e>
                        <m:r>
                          <w:rPr>
                            <w:rFonts w:ascii="Cambria Math" w:hAnsi="Cambria Math"/>
                            <w:sz w:val="24"/>
                            <w:szCs w:val="24"/>
                          </w:rPr>
                          <m:t>x</m:t>
                        </m:r>
                      </m:e>
                      <m:sub>
                        <m:r>
                          <w:rPr>
                            <w:rFonts w:ascii="Cambria Math" w:hAnsi="Cambria Math"/>
                            <w:sz w:val="24"/>
                            <w:szCs w:val="24"/>
                          </w:rPr>
                          <m:t>j</m:t>
                        </m:r>
                        <m:r>
                          <w:rPr>
                            <w:rFonts w:ascii="Cambria Math" w:hAnsi="Times New Roman"/>
                            <w:sz w:val="24"/>
                            <w:szCs w:val="24"/>
                            <w:lang w:val="en-US"/>
                          </w:rPr>
                          <m:t>,</m:t>
                        </m:r>
                        <m:r>
                          <w:rPr>
                            <w:rFonts w:ascii="Cambria Math" w:hAnsi="Cambria Math"/>
                            <w:sz w:val="24"/>
                            <w:szCs w:val="24"/>
                          </w:rPr>
                          <m:t>k</m:t>
                        </m:r>
                      </m:sub>
                      <m:sup>
                        <m:r>
                          <w:rPr>
                            <w:rFonts w:ascii="Cambria Math" w:hAnsi="Cambria Math"/>
                            <w:sz w:val="24"/>
                            <w:szCs w:val="24"/>
                          </w:rPr>
                          <m:t>m</m:t>
                        </m:r>
                      </m:sup>
                    </m:sSubSup>
                  </m:e>
                </m:d>
                <m:r>
                  <w:rPr>
                    <w:rFonts w:ascii="Cambria Math" w:hAnsi="Times New Roman"/>
                    <w:sz w:val="24"/>
                    <w:szCs w:val="24"/>
                    <w:lang w:val="en-US"/>
                  </w:rPr>
                  <m:t>+</m:t>
                </m:r>
                <m:r>
                  <w:rPr>
                    <w:rFonts w:ascii="Cambria Math" w:hAnsi="Cambria Math"/>
                    <w:sz w:val="24"/>
                    <w:szCs w:val="24"/>
                  </w:rPr>
                  <m:t>ϕ</m:t>
                </m:r>
                <m:d>
                  <m:dPr>
                    <m:begChr m:val="|"/>
                    <m:endChr m:val="|"/>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ζ</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ζ</m:t>
                        </m:r>
                      </m:e>
                      <m:sub>
                        <m:r>
                          <w:rPr>
                            <w:rFonts w:ascii="Cambria Math" w:hAnsi="Cambria Math"/>
                            <w:sz w:val="24"/>
                            <w:szCs w:val="24"/>
                          </w:rPr>
                          <m:t>j</m:t>
                        </m:r>
                        <m:r>
                          <w:rPr>
                            <w:rFonts w:ascii="Cambria Math" w:hAnsi="Times New Roman"/>
                            <w:sz w:val="24"/>
                            <w:szCs w:val="24"/>
                            <w:lang w:val="en-US"/>
                          </w:rPr>
                          <m:t>,</m:t>
                        </m:r>
                        <m:r>
                          <w:rPr>
                            <w:rFonts w:ascii="Cambria Math" w:hAnsi="Cambria Math"/>
                            <w:sz w:val="24"/>
                            <w:szCs w:val="24"/>
                          </w:rPr>
                          <m:t>k</m:t>
                        </m:r>
                      </m:sub>
                    </m:sSub>
                  </m:e>
                </m:d>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η</m:t>
                    </m:r>
                  </m:e>
                  <m:sub>
                    <m:r>
                      <w:rPr>
                        <w:rFonts w:ascii="Cambria Math" w:hAnsi="Cambria Math"/>
                        <w:sz w:val="24"/>
                        <w:szCs w:val="24"/>
                      </w:rPr>
                      <m:t>k</m:t>
                    </m:r>
                  </m:sub>
                </m:sSub>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u</m:t>
                    </m:r>
                  </m:e>
                  <m:sub>
                    <m:r>
                      <w:rPr>
                        <w:rFonts w:ascii="Cambria Math" w:hAnsi="Cambria Math"/>
                        <w:sz w:val="24"/>
                        <w:szCs w:val="24"/>
                      </w:rPr>
                      <m:t>ij</m:t>
                    </m:r>
                    <m:r>
                      <w:rPr>
                        <w:rFonts w:ascii="Cambria Math" w:hAnsi="Times New Roman"/>
                        <w:sz w:val="24"/>
                        <w:szCs w:val="24"/>
                        <w:lang w:val="en-US"/>
                      </w:rPr>
                      <m:t>,</m:t>
                    </m:r>
                    <m:r>
                      <w:rPr>
                        <w:rFonts w:ascii="Cambria Math" w:hAnsi="Cambria Math"/>
                        <w:sz w:val="24"/>
                        <w:szCs w:val="24"/>
                      </w:rPr>
                      <m:t>k</m:t>
                    </m:r>
                  </m:sub>
                </m:sSub>
              </m:oMath>
            </m:oMathPara>
          </w:p>
        </w:tc>
        <w:tc>
          <w:tcPr>
            <w:tcW w:w="3148" w:type="dxa"/>
          </w:tcPr>
          <w:p w:rsidR="001264FB" w:rsidRDefault="001264FB" w:rsidP="00094B7E">
            <w:pPr>
              <w:spacing w:line="240" w:lineRule="auto"/>
              <w:jc w:val="right"/>
              <w:rPr>
                <w:rFonts w:ascii="Times New Roman" w:hAnsi="Times New Roman"/>
                <w:sz w:val="24"/>
                <w:szCs w:val="24"/>
                <w:lang w:val="en-US"/>
              </w:rPr>
            </w:pPr>
            <w:r>
              <w:rPr>
                <w:rFonts w:ascii="Times New Roman" w:hAnsi="Times New Roman"/>
                <w:sz w:val="24"/>
                <w:szCs w:val="24"/>
                <w:lang w:val="en-US"/>
              </w:rPr>
              <w:t>(4)</w:t>
            </w:r>
          </w:p>
        </w:tc>
      </w:tr>
    </w:tbl>
    <w:p w:rsidR="001264FB" w:rsidRDefault="001264FB" w:rsidP="001264FB">
      <w:pPr>
        <w:spacing w:line="240" w:lineRule="auto"/>
        <w:jc w:val="both"/>
        <w:rPr>
          <w:rFonts w:ascii="Times New Roman" w:hAnsi="Times New Roman"/>
          <w:sz w:val="24"/>
          <w:szCs w:val="24"/>
          <w:lang w:val="en-US"/>
        </w:rPr>
      </w:pPr>
    </w:p>
    <w:p w:rsidR="001264FB" w:rsidRDefault="001264FB" w:rsidP="001264FB">
      <w:pPr>
        <w:spacing w:line="240" w:lineRule="auto"/>
        <w:ind w:firstLine="708"/>
        <w:jc w:val="both"/>
        <w:rPr>
          <w:rFonts w:ascii="Times New Roman" w:hAnsi="Times New Roman"/>
          <w:sz w:val="24"/>
          <w:szCs w:val="24"/>
          <w:lang w:val="en-GB"/>
        </w:rPr>
      </w:pPr>
      <w:r w:rsidRPr="00795851">
        <w:rPr>
          <w:rFonts w:ascii="Times New Roman" w:hAnsi="Times New Roman"/>
          <w:sz w:val="24"/>
          <w:szCs w:val="24"/>
          <w:lang w:val="en-GB"/>
        </w:rPr>
        <w:lastRenderedPageBreak/>
        <w:t>A test for the presence of unobservable heterogeneity at the student level consists in checking whether there is a significant correlation betwee</w:t>
      </w:r>
      <w:r>
        <w:rPr>
          <w:rFonts w:ascii="Times New Roman" w:hAnsi="Times New Roman"/>
          <w:sz w:val="24"/>
          <w:szCs w:val="24"/>
          <w:lang w:val="en-GB"/>
        </w:rPr>
        <w:t xml:space="preserve">n the </w:t>
      </w:r>
      <w:r w:rsidRPr="0077657B">
        <w:rPr>
          <w:rFonts w:ascii="Times New Roman" w:hAnsi="Times New Roman"/>
          <w:sz w:val="24"/>
          <w:szCs w:val="24"/>
          <w:lang w:val="en-GB"/>
        </w:rPr>
        <w:t>residuals of equation (1') and</w:t>
      </w:r>
      <w:r w:rsidRPr="00795851">
        <w:rPr>
          <w:rFonts w:ascii="Times New Roman" w:hAnsi="Times New Roman"/>
          <w:sz w:val="24"/>
          <w:szCs w:val="24"/>
          <w:lang w:val="en-GB"/>
        </w:rPr>
        <w:t xml:space="preserve"> the probability of friendship formation. Therefore, it is possible to replace </w:t>
      </w:r>
      <m:oMath>
        <m:d>
          <m:dPr>
            <m:begChr m:val="|"/>
            <m:endChr m:val="|"/>
            <m:ctrlPr>
              <w:rPr>
                <w:rFonts w:ascii="Cambria Math" w:hAnsi="Cambria Math"/>
                <w:i/>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ζ</m:t>
                </m:r>
              </m:e>
              <m:sub>
                <m:r>
                  <w:rPr>
                    <w:rFonts w:ascii="Cambria Math" w:hAnsi="Cambria Math"/>
                    <w:sz w:val="24"/>
                    <w:szCs w:val="24"/>
                    <w:lang w:val="en-GB"/>
                  </w:rPr>
                  <m:t>i,k</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ζ</m:t>
                </m:r>
              </m:e>
              <m:sub>
                <m:r>
                  <w:rPr>
                    <w:rFonts w:ascii="Cambria Math" w:hAnsi="Cambria Math"/>
                    <w:sz w:val="24"/>
                    <w:szCs w:val="24"/>
                    <w:lang w:val="en-GB"/>
                  </w:rPr>
                  <m:t>j,k</m:t>
                </m:r>
              </m:sub>
            </m:sSub>
          </m:e>
        </m:d>
      </m:oMath>
      <w:r>
        <w:rPr>
          <w:rFonts w:ascii="Times New Roman" w:hAnsi="Times New Roman"/>
          <w:sz w:val="24"/>
          <w:szCs w:val="24"/>
          <w:lang w:val="en-GB"/>
        </w:rPr>
        <w:t xml:space="preserve"> in (4</w:t>
      </w:r>
      <w:r w:rsidRPr="00795851">
        <w:rPr>
          <w:rFonts w:ascii="Times New Roman" w:hAnsi="Times New Roman"/>
          <w:sz w:val="24"/>
          <w:szCs w:val="24"/>
          <w:lang w:val="en-GB"/>
        </w:rPr>
        <w:t xml:space="preserve">) with </w:t>
      </w:r>
      <m:oMath>
        <m:d>
          <m:dPr>
            <m:begChr m:val="|"/>
            <m:endChr m:val="|"/>
            <m:ctrlPr>
              <w:rPr>
                <w:rFonts w:ascii="Cambria Math" w:hAnsi="Cambria Math"/>
                <w:i/>
                <w:sz w:val="24"/>
                <w:szCs w:val="24"/>
                <w:lang w:val="en-GB"/>
              </w:rPr>
            </m:ctrlPr>
          </m:dPr>
          <m:e>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e</m:t>
                    </m:r>
                  </m:e>
                  <m:sub>
                    <m:r>
                      <w:rPr>
                        <w:rFonts w:ascii="Cambria Math" w:hAnsi="Cambria Math"/>
                        <w:sz w:val="24"/>
                        <w:szCs w:val="24"/>
                        <w:lang w:val="en-GB"/>
                      </w:rPr>
                      <m:t>i,k</m:t>
                    </m:r>
                  </m:sub>
                </m:sSub>
              </m:e>
            </m:acc>
            <m:r>
              <w:rPr>
                <w:rFonts w:ascii="Cambria Math" w:hAnsi="Cambria Math"/>
                <w:sz w:val="24"/>
                <w:szCs w:val="24"/>
                <w:lang w:val="en-GB"/>
              </w:rPr>
              <m:t>-</m:t>
            </m:r>
            <m:acc>
              <m:accPr>
                <m:ctrlPr>
                  <w:rPr>
                    <w:rFonts w:ascii="Cambria Math" w:hAnsi="Cambria Math"/>
                    <w:i/>
                    <w:sz w:val="24"/>
                    <w:szCs w:val="24"/>
                    <w:lang w:val="en-GB"/>
                  </w:rPr>
                </m:ctrlPr>
              </m:accPr>
              <m:e>
                <m:sSub>
                  <m:sSubPr>
                    <m:ctrlPr>
                      <w:rPr>
                        <w:rFonts w:ascii="Cambria Math" w:hAnsi="Cambria Math"/>
                        <w:i/>
                        <w:sz w:val="24"/>
                        <w:szCs w:val="24"/>
                        <w:lang w:val="en-GB"/>
                      </w:rPr>
                    </m:ctrlPr>
                  </m:sSubPr>
                  <m:e>
                    <m:r>
                      <w:rPr>
                        <w:rFonts w:ascii="Cambria Math" w:hAnsi="Cambria Math"/>
                        <w:sz w:val="24"/>
                        <w:szCs w:val="24"/>
                        <w:lang w:val="en-GB"/>
                      </w:rPr>
                      <m:t>e</m:t>
                    </m:r>
                  </m:e>
                  <m:sub>
                    <m:r>
                      <w:rPr>
                        <w:rFonts w:ascii="Cambria Math" w:hAnsi="Cambria Math"/>
                        <w:sz w:val="24"/>
                        <w:szCs w:val="24"/>
                        <w:lang w:val="en-GB"/>
                      </w:rPr>
                      <m:t>j,k</m:t>
                    </m:r>
                  </m:sub>
                </m:sSub>
              </m:e>
            </m:acc>
          </m:e>
        </m:d>
      </m:oMath>
      <w:r w:rsidRPr="00795851">
        <w:rPr>
          <w:rFonts w:ascii="Times New Roman" w:hAnsi="Times New Roman"/>
          <w:sz w:val="24"/>
          <w:szCs w:val="24"/>
          <w:lang w:val="en-GB"/>
        </w:rPr>
        <w:t xml:space="preserve"> from (1') and </w:t>
      </w:r>
      <w:r>
        <w:rPr>
          <w:rFonts w:ascii="Times New Roman" w:hAnsi="Times New Roman"/>
          <w:sz w:val="24"/>
          <w:szCs w:val="24"/>
          <w:lang w:val="en-GB"/>
        </w:rPr>
        <w:t>to estimate model (4</w:t>
      </w:r>
      <w:r w:rsidRPr="00795851">
        <w:rPr>
          <w:rFonts w:ascii="Times New Roman" w:hAnsi="Times New Roman"/>
          <w:sz w:val="24"/>
          <w:szCs w:val="24"/>
          <w:lang w:val="en-GB"/>
        </w:rPr>
        <w:t xml:space="preserve">). Evidence of </w:t>
      </w:r>
      <w:proofErr w:type="spellStart"/>
      <w:r w:rsidRPr="00795851">
        <w:rPr>
          <w:rFonts w:ascii="Times New Roman" w:hAnsi="Times New Roman"/>
          <w:sz w:val="24"/>
          <w:szCs w:val="24"/>
          <w:lang w:val="en-GB"/>
        </w:rPr>
        <w:t>exogeneity</w:t>
      </w:r>
      <w:proofErr w:type="spellEnd"/>
      <w:r w:rsidRPr="00795851">
        <w:rPr>
          <w:rFonts w:ascii="Times New Roman" w:hAnsi="Times New Roman"/>
          <w:sz w:val="24"/>
          <w:szCs w:val="24"/>
          <w:lang w:val="en-GB"/>
        </w:rPr>
        <w:t xml:space="preserve"> of the </w:t>
      </w:r>
      <w:r w:rsidRPr="00795851">
        <w:rPr>
          <w:rFonts w:ascii="Times New Roman" w:hAnsi="Times New Roman"/>
          <w:b/>
          <w:i/>
          <w:sz w:val="24"/>
          <w:szCs w:val="24"/>
          <w:lang w:val="en-GB"/>
        </w:rPr>
        <w:t>G</w:t>
      </w:r>
      <w:r w:rsidRPr="00795851">
        <w:rPr>
          <w:rFonts w:ascii="Times New Roman" w:hAnsi="Times New Roman"/>
          <w:sz w:val="24"/>
          <w:szCs w:val="24"/>
          <w:lang w:val="en-GB"/>
        </w:rPr>
        <w:t xml:space="preserve"> matrix would be </w:t>
      </w:r>
      <w:proofErr w:type="gramStart"/>
      <w:r w:rsidRPr="00795851">
        <w:rPr>
          <w:rFonts w:ascii="Times New Roman" w:hAnsi="Times New Roman"/>
          <w:sz w:val="24"/>
          <w:szCs w:val="24"/>
          <w:lang w:val="en-GB"/>
        </w:rPr>
        <w:t xml:space="preserve">if </w:t>
      </w:r>
      <m:oMath>
        <w:proofErr w:type="gramEnd"/>
        <m:r>
          <w:rPr>
            <w:rFonts w:ascii="Cambria Math" w:hAnsi="Cambria Math"/>
            <w:sz w:val="24"/>
            <w:szCs w:val="24"/>
            <w:lang w:val="en-GB"/>
          </w:rPr>
          <m:t>ϕ=0</m:t>
        </m:r>
      </m:oMath>
      <w:r w:rsidRPr="00795851">
        <w:rPr>
          <w:rFonts w:ascii="Times New Roman" w:hAnsi="Times New Roman"/>
          <w:sz w:val="24"/>
          <w:szCs w:val="24"/>
          <w:lang w:val="en-GB"/>
        </w:rPr>
        <w:t>.</w:t>
      </w:r>
      <w:r>
        <w:rPr>
          <w:rFonts w:ascii="Times New Roman" w:hAnsi="Times New Roman"/>
          <w:sz w:val="24"/>
          <w:szCs w:val="24"/>
          <w:lang w:val="en-GB"/>
        </w:rPr>
        <w:t xml:space="preserve"> </w:t>
      </w:r>
      <w:r w:rsidRPr="00A123E4">
        <w:rPr>
          <w:rFonts w:ascii="Times New Roman" w:hAnsi="Times New Roman"/>
          <w:sz w:val="24"/>
          <w:szCs w:val="24"/>
          <w:lang w:val="en-US"/>
        </w:rPr>
        <w:t xml:space="preserve">The results of this test are reported in Table 3 </w:t>
      </w:r>
      <w:r>
        <w:rPr>
          <w:rFonts w:ascii="Times New Roman" w:hAnsi="Times New Roman"/>
          <w:sz w:val="24"/>
          <w:szCs w:val="24"/>
          <w:lang w:val="en-US"/>
        </w:rPr>
        <w:t>and, it turns out that,</w:t>
      </w:r>
      <w:r w:rsidRPr="00A123E4">
        <w:rPr>
          <w:rFonts w:ascii="Times New Roman" w:hAnsi="Times New Roman"/>
          <w:sz w:val="24"/>
          <w:szCs w:val="24"/>
          <w:lang w:val="en-US"/>
        </w:rPr>
        <w:t xml:space="preserve"> when there is </w:t>
      </w:r>
      <w:r w:rsidRPr="00203874">
        <w:rPr>
          <w:rFonts w:ascii="Times New Roman" w:hAnsi="Times New Roman"/>
          <w:sz w:val="24"/>
          <w:szCs w:val="24"/>
          <w:lang w:val="en-GB"/>
        </w:rPr>
        <w:t>no control of network fixed effect</w:t>
      </w:r>
      <w:r w:rsidRPr="00A123E4">
        <w:rPr>
          <w:rFonts w:ascii="Times New Roman" w:hAnsi="Times New Roman"/>
          <w:sz w:val="24"/>
          <w:szCs w:val="24"/>
          <w:lang w:val="en-US"/>
        </w:rPr>
        <w:t xml:space="preserve">, </w:t>
      </w:r>
      <m:oMath>
        <m:sSub>
          <m:sSubPr>
            <m:ctrlPr>
              <w:rPr>
                <w:rFonts w:ascii="Cambria Math" w:hAnsi="Times New Roman"/>
                <w:i/>
                <w:sz w:val="24"/>
                <w:szCs w:val="24"/>
              </w:rPr>
            </m:ctrlPr>
          </m:sSubPr>
          <m:e>
            <m:r>
              <w:rPr>
                <w:rFonts w:ascii="Cambria Math" w:hAnsi="Cambria Math"/>
                <w:sz w:val="24"/>
                <w:szCs w:val="24"/>
              </w:rPr>
              <m:t>η</m:t>
            </m:r>
          </m:e>
          <m:sub>
            <m:r>
              <w:rPr>
                <w:rFonts w:ascii="Cambria Math" w:hAnsi="Cambria Math"/>
                <w:sz w:val="24"/>
                <w:szCs w:val="24"/>
              </w:rPr>
              <m:t>k</m:t>
            </m:r>
          </m:sub>
        </m:sSub>
      </m:oMath>
      <w:r w:rsidRPr="00203874">
        <w:rPr>
          <w:rFonts w:ascii="Times New Roman" w:hAnsi="Times New Roman"/>
          <w:sz w:val="24"/>
          <w:szCs w:val="24"/>
          <w:bdr w:val="nil"/>
          <w:lang w:val="en-GB" w:eastAsia="en-GB"/>
        </w:rPr>
        <w:t xml:space="preserve"> </w:t>
      </w:r>
      <w:r w:rsidRPr="00203874">
        <w:rPr>
          <w:rFonts w:ascii="Times New Roman" w:hAnsi="Times New Roman"/>
          <w:sz w:val="24"/>
          <w:szCs w:val="24"/>
          <w:lang w:val="en-GB"/>
        </w:rPr>
        <w:t>we find a significant correlation between the probability of establishing friendship link and the non-observable similarities with peers.</w:t>
      </w:r>
      <w:r w:rsidRPr="00A123E4">
        <w:rPr>
          <w:rFonts w:ascii="Times New Roman" w:hAnsi="Times New Roman"/>
          <w:sz w:val="24"/>
          <w:szCs w:val="24"/>
          <w:lang w:val="en-US"/>
        </w:rPr>
        <w:t xml:space="preserve"> However, when dummies per class are entered into the model, this significant correlation disappears, as shown in the second row of Table 3. </w:t>
      </w:r>
      <w:r w:rsidRPr="00203874">
        <w:rPr>
          <w:rFonts w:ascii="Times New Roman" w:hAnsi="Times New Roman"/>
          <w:sz w:val="24"/>
          <w:szCs w:val="24"/>
          <w:lang w:val="en-GB"/>
        </w:rPr>
        <w:t>Therefore, by conditioning to a wide range of controls, to peers’ characteristics, to the initial condition for learning and to group fixed effects, there is no evidence of other unobserved individual attributes that may bias the results found herein.</w:t>
      </w:r>
    </w:p>
    <w:p w:rsidR="001264FB" w:rsidRPr="00203874" w:rsidRDefault="001264FB" w:rsidP="001264FB">
      <w:pPr>
        <w:spacing w:line="240" w:lineRule="auto"/>
        <w:ind w:firstLine="708"/>
        <w:jc w:val="both"/>
        <w:rPr>
          <w:rFonts w:ascii="Times New Roman" w:hAnsi="Times New Roman"/>
          <w:sz w:val="24"/>
          <w:szCs w:val="24"/>
          <w:lang w:val="en-US"/>
        </w:rPr>
      </w:pPr>
    </w:p>
    <w:tbl>
      <w:tblPr>
        <w:tblW w:w="0" w:type="auto"/>
        <w:jc w:val="center"/>
        <w:tblLook w:val="04A0"/>
      </w:tblPr>
      <w:tblGrid>
        <w:gridCol w:w="6733"/>
        <w:gridCol w:w="2478"/>
      </w:tblGrid>
      <w:tr w:rsidR="001264FB" w:rsidRPr="0009294A" w:rsidTr="00094B7E">
        <w:trPr>
          <w:jc w:val="center"/>
        </w:trPr>
        <w:tc>
          <w:tcPr>
            <w:tcW w:w="9211" w:type="dxa"/>
            <w:gridSpan w:val="2"/>
            <w:tcBorders>
              <w:bottom w:val="single" w:sz="12" w:space="0" w:color="auto"/>
            </w:tcBorders>
          </w:tcPr>
          <w:p w:rsidR="001264FB" w:rsidRPr="0008596A" w:rsidRDefault="001264FB" w:rsidP="00094B7E">
            <w:pPr>
              <w:keepNext/>
              <w:keepLines/>
              <w:spacing w:after="0" w:line="240" w:lineRule="auto"/>
              <w:jc w:val="both"/>
              <w:rPr>
                <w:rFonts w:ascii="Times New Roman" w:hAnsi="Times New Roman"/>
                <w:b/>
                <w:sz w:val="20"/>
                <w:szCs w:val="20"/>
                <w:lang w:val="en-US"/>
              </w:rPr>
            </w:pPr>
            <w:r w:rsidRPr="0008596A">
              <w:rPr>
                <w:rFonts w:ascii="Times New Roman" w:hAnsi="Times New Roman"/>
                <w:b/>
                <w:sz w:val="20"/>
                <w:szCs w:val="20"/>
                <w:lang w:val="en-US"/>
              </w:rPr>
              <w:t>Table 3</w:t>
            </w:r>
          </w:p>
          <w:p w:rsidR="001264FB" w:rsidRPr="0008596A" w:rsidRDefault="001264FB" w:rsidP="00094B7E">
            <w:pPr>
              <w:keepNext/>
              <w:keepLines/>
              <w:spacing w:after="0" w:line="240" w:lineRule="auto"/>
              <w:jc w:val="both"/>
              <w:rPr>
                <w:rFonts w:ascii="Times New Roman" w:hAnsi="Times New Roman"/>
                <w:sz w:val="20"/>
                <w:szCs w:val="20"/>
                <w:lang w:val="en-US"/>
              </w:rPr>
            </w:pPr>
            <w:r w:rsidRPr="0008596A">
              <w:rPr>
                <w:rFonts w:ascii="Times New Roman" w:hAnsi="Times New Roman"/>
                <w:b/>
                <w:sz w:val="20"/>
                <w:szCs w:val="20"/>
                <w:lang w:val="en-US"/>
              </w:rPr>
              <w:t>Robustness Tests – Estimations for Equation (4)</w:t>
            </w:r>
          </w:p>
        </w:tc>
      </w:tr>
      <w:tr w:rsidR="001264FB" w:rsidRPr="0008596A" w:rsidTr="00094B7E">
        <w:trPr>
          <w:jc w:val="center"/>
        </w:trPr>
        <w:tc>
          <w:tcPr>
            <w:tcW w:w="6733" w:type="dxa"/>
            <w:tcBorders>
              <w:top w:val="single" w:sz="12" w:space="0" w:color="auto"/>
              <w:bottom w:val="single" w:sz="2" w:space="0" w:color="auto"/>
            </w:tcBorders>
          </w:tcPr>
          <w:p w:rsidR="001264FB" w:rsidRPr="0008596A" w:rsidRDefault="001264FB" w:rsidP="00094B7E">
            <w:pPr>
              <w:keepNext/>
              <w:keepLines/>
              <w:spacing w:after="0" w:line="240" w:lineRule="auto"/>
              <w:jc w:val="both"/>
              <w:rPr>
                <w:rFonts w:ascii="Times New Roman" w:hAnsi="Times New Roman"/>
                <w:sz w:val="20"/>
                <w:szCs w:val="20"/>
                <w:lang w:val="en-US"/>
              </w:rPr>
            </w:pPr>
          </w:p>
        </w:tc>
        <w:tc>
          <w:tcPr>
            <w:tcW w:w="2478" w:type="dxa"/>
            <w:tcBorders>
              <w:top w:val="single" w:sz="12" w:space="0" w:color="auto"/>
              <w:bottom w:val="single" w:sz="2" w:space="0" w:color="auto"/>
            </w:tcBorders>
          </w:tcPr>
          <w:p w:rsidR="001264FB" w:rsidRPr="0008596A" w:rsidRDefault="001264FB" w:rsidP="00094B7E">
            <w:pPr>
              <w:keepNext/>
              <w:keepLines/>
              <w:spacing w:after="0" w:line="240" w:lineRule="auto"/>
              <w:jc w:val="both"/>
              <w:rPr>
                <w:rFonts w:ascii="Times New Roman" w:hAnsi="Times New Roman"/>
                <w:sz w:val="20"/>
                <w:szCs w:val="20"/>
              </w:rPr>
            </w:pPr>
            <w:r w:rsidRPr="0008596A">
              <w:rPr>
                <w:rFonts w:ascii="Times New Roman" w:hAnsi="Times New Roman"/>
                <w:sz w:val="20"/>
                <w:szCs w:val="20"/>
              </w:rPr>
              <w:t>OLS</w:t>
            </w:r>
          </w:p>
        </w:tc>
      </w:tr>
      <w:tr w:rsidR="001264FB" w:rsidRPr="0008596A" w:rsidTr="00094B7E">
        <w:trPr>
          <w:jc w:val="center"/>
        </w:trPr>
        <w:tc>
          <w:tcPr>
            <w:tcW w:w="6733" w:type="dxa"/>
            <w:tcBorders>
              <w:top w:val="single" w:sz="2" w:space="0" w:color="auto"/>
            </w:tcBorders>
          </w:tcPr>
          <w:p w:rsidR="001264FB" w:rsidRPr="0008596A" w:rsidRDefault="001264FB" w:rsidP="00094B7E">
            <w:pPr>
              <w:keepNext/>
              <w:keepLines/>
              <w:spacing w:after="0" w:line="240" w:lineRule="auto"/>
              <w:jc w:val="both"/>
              <w:rPr>
                <w:rFonts w:ascii="Times New Roman" w:hAnsi="Times New Roman"/>
                <w:sz w:val="20"/>
                <w:szCs w:val="20"/>
                <w:lang w:val="en-US"/>
              </w:rPr>
            </w:pPr>
            <w:r w:rsidRPr="0008596A">
              <w:rPr>
                <w:rFonts w:ascii="Times New Roman" w:hAnsi="Times New Roman"/>
                <w:sz w:val="20"/>
                <w:szCs w:val="20"/>
                <w:lang w:val="en-US"/>
              </w:rPr>
              <w:t>Difference between residuals (</w:t>
            </w:r>
            <m:oMath>
              <m:acc>
                <m:accPr>
                  <m:ctrlPr>
                    <w:rPr>
                      <w:rFonts w:ascii="Cambria Math" w:hAnsi="Times New Roman"/>
                      <w:i/>
                      <w:sz w:val="20"/>
                      <w:szCs w:val="20"/>
                    </w:rPr>
                  </m:ctrlPr>
                </m:accPr>
                <m:e>
                  <m:r>
                    <w:rPr>
                      <w:rFonts w:ascii="Cambria Math" w:hAnsi="Cambria Math"/>
                      <w:sz w:val="20"/>
                      <w:szCs w:val="20"/>
                    </w:rPr>
                    <m:t>ϕ</m:t>
                  </m:r>
                </m:e>
              </m:acc>
            </m:oMath>
            <w:r w:rsidRPr="0008596A">
              <w:rPr>
                <w:rFonts w:ascii="Times New Roman" w:hAnsi="Times New Roman"/>
                <w:sz w:val="20"/>
                <w:szCs w:val="20"/>
                <w:lang w:val="en-US"/>
              </w:rPr>
              <w:t>) without control of fixed effect</w:t>
            </w:r>
          </w:p>
          <w:p w:rsidR="001264FB" w:rsidRPr="0008596A" w:rsidRDefault="001264FB" w:rsidP="00094B7E">
            <w:pPr>
              <w:keepNext/>
              <w:keepLines/>
              <w:spacing w:after="0" w:line="240" w:lineRule="auto"/>
              <w:jc w:val="both"/>
              <w:rPr>
                <w:rFonts w:ascii="Times New Roman" w:hAnsi="Times New Roman"/>
                <w:i/>
                <w:sz w:val="20"/>
                <w:szCs w:val="20"/>
              </w:rPr>
            </w:pPr>
            <w:r w:rsidRPr="0008596A">
              <w:rPr>
                <w:rFonts w:ascii="Times New Roman" w:hAnsi="Times New Roman"/>
                <w:i/>
                <w:sz w:val="20"/>
                <w:szCs w:val="20"/>
              </w:rPr>
              <w:t>(</w:t>
            </w:r>
            <w:proofErr w:type="spellStart"/>
            <w:r w:rsidRPr="0008596A">
              <w:rPr>
                <w:rFonts w:ascii="Times New Roman" w:hAnsi="Times New Roman"/>
                <w:i/>
                <w:sz w:val="20"/>
                <w:szCs w:val="20"/>
              </w:rPr>
              <w:t>p-value</w:t>
            </w:r>
            <w:proofErr w:type="spellEnd"/>
            <w:r w:rsidRPr="0008596A">
              <w:rPr>
                <w:rFonts w:ascii="Times New Roman" w:hAnsi="Times New Roman"/>
                <w:i/>
                <w:sz w:val="20"/>
                <w:szCs w:val="20"/>
              </w:rPr>
              <w:t>)</w:t>
            </w:r>
          </w:p>
        </w:tc>
        <w:tc>
          <w:tcPr>
            <w:tcW w:w="2478" w:type="dxa"/>
            <w:tcBorders>
              <w:top w:val="single" w:sz="2" w:space="0" w:color="auto"/>
            </w:tcBorders>
          </w:tcPr>
          <w:p w:rsidR="001264FB" w:rsidRPr="0008596A" w:rsidRDefault="001264FB" w:rsidP="00094B7E">
            <w:pPr>
              <w:keepNext/>
              <w:keepLines/>
              <w:spacing w:after="0" w:line="240" w:lineRule="auto"/>
              <w:jc w:val="both"/>
              <w:rPr>
                <w:rFonts w:ascii="Times New Roman" w:hAnsi="Times New Roman"/>
                <w:sz w:val="20"/>
                <w:szCs w:val="20"/>
              </w:rPr>
            </w:pPr>
            <w:r w:rsidRPr="0008596A">
              <w:rPr>
                <w:rFonts w:ascii="Times New Roman" w:hAnsi="Times New Roman"/>
                <w:sz w:val="20"/>
                <w:szCs w:val="20"/>
              </w:rPr>
              <w:t>0</w:t>
            </w:r>
            <w:r w:rsidR="0008596A">
              <w:rPr>
                <w:rFonts w:ascii="Times New Roman" w:hAnsi="Times New Roman"/>
                <w:sz w:val="20"/>
                <w:szCs w:val="20"/>
              </w:rPr>
              <w:t>.</w:t>
            </w:r>
            <w:r w:rsidRPr="0008596A">
              <w:rPr>
                <w:rFonts w:ascii="Times New Roman" w:hAnsi="Times New Roman"/>
                <w:sz w:val="20"/>
                <w:szCs w:val="20"/>
              </w:rPr>
              <w:t>00001</w:t>
            </w:r>
          </w:p>
          <w:p w:rsidR="001264FB" w:rsidRPr="0008596A" w:rsidRDefault="001264FB" w:rsidP="0008596A">
            <w:pPr>
              <w:keepNext/>
              <w:keepLines/>
              <w:spacing w:after="0" w:line="240" w:lineRule="auto"/>
              <w:jc w:val="both"/>
              <w:rPr>
                <w:rFonts w:ascii="Times New Roman" w:hAnsi="Times New Roman"/>
                <w:sz w:val="20"/>
                <w:szCs w:val="20"/>
              </w:rPr>
            </w:pPr>
            <w:r w:rsidRPr="0008596A">
              <w:rPr>
                <w:rFonts w:ascii="Times New Roman" w:hAnsi="Times New Roman"/>
                <w:sz w:val="20"/>
                <w:szCs w:val="20"/>
              </w:rPr>
              <w:t>(0</w:t>
            </w:r>
            <w:r w:rsidR="0008596A">
              <w:rPr>
                <w:rFonts w:ascii="Times New Roman" w:hAnsi="Times New Roman"/>
                <w:sz w:val="20"/>
                <w:szCs w:val="20"/>
              </w:rPr>
              <w:t>.</w:t>
            </w:r>
            <w:r w:rsidRPr="0008596A">
              <w:rPr>
                <w:rFonts w:ascii="Times New Roman" w:hAnsi="Times New Roman"/>
                <w:sz w:val="20"/>
                <w:szCs w:val="20"/>
              </w:rPr>
              <w:t>0529)</w:t>
            </w:r>
          </w:p>
        </w:tc>
      </w:tr>
      <w:tr w:rsidR="001264FB" w:rsidRPr="0008596A" w:rsidTr="00094B7E">
        <w:trPr>
          <w:jc w:val="center"/>
        </w:trPr>
        <w:tc>
          <w:tcPr>
            <w:tcW w:w="6733" w:type="dxa"/>
            <w:tcBorders>
              <w:bottom w:val="single" w:sz="12" w:space="0" w:color="auto"/>
            </w:tcBorders>
          </w:tcPr>
          <w:p w:rsidR="001264FB" w:rsidRPr="0008596A" w:rsidRDefault="001264FB" w:rsidP="00094B7E">
            <w:pPr>
              <w:keepNext/>
              <w:keepLines/>
              <w:spacing w:after="0" w:line="240" w:lineRule="auto"/>
              <w:jc w:val="both"/>
              <w:rPr>
                <w:rFonts w:ascii="Times New Roman" w:hAnsi="Times New Roman"/>
                <w:sz w:val="20"/>
                <w:szCs w:val="20"/>
                <w:lang w:val="en-US"/>
              </w:rPr>
            </w:pPr>
            <w:r w:rsidRPr="0008596A">
              <w:rPr>
                <w:rFonts w:ascii="Times New Roman" w:hAnsi="Times New Roman"/>
                <w:sz w:val="20"/>
                <w:szCs w:val="20"/>
                <w:lang w:val="en-US"/>
              </w:rPr>
              <w:t xml:space="preserve">Difference between </w:t>
            </w:r>
            <w:proofErr w:type="spellStart"/>
            <w:r w:rsidRPr="0008596A">
              <w:rPr>
                <w:rFonts w:ascii="Times New Roman" w:hAnsi="Times New Roman"/>
                <w:sz w:val="20"/>
                <w:szCs w:val="20"/>
                <w:lang w:val="en-US"/>
              </w:rPr>
              <w:t>resíduals</w:t>
            </w:r>
            <w:proofErr w:type="spellEnd"/>
            <w:r w:rsidRPr="0008596A">
              <w:rPr>
                <w:rFonts w:ascii="Times New Roman" w:hAnsi="Times New Roman"/>
                <w:sz w:val="20"/>
                <w:szCs w:val="20"/>
                <w:lang w:val="en-US"/>
              </w:rPr>
              <w:t xml:space="preserve"> (</w:t>
            </w:r>
            <m:oMath>
              <m:acc>
                <m:accPr>
                  <m:ctrlPr>
                    <w:rPr>
                      <w:rFonts w:ascii="Cambria Math" w:hAnsi="Times New Roman"/>
                      <w:i/>
                      <w:sz w:val="20"/>
                      <w:szCs w:val="20"/>
                    </w:rPr>
                  </m:ctrlPr>
                </m:accPr>
                <m:e>
                  <m:r>
                    <w:rPr>
                      <w:rFonts w:ascii="Cambria Math" w:hAnsi="Cambria Math"/>
                      <w:sz w:val="20"/>
                      <w:szCs w:val="20"/>
                    </w:rPr>
                    <m:t>ϕ</m:t>
                  </m:r>
                </m:e>
              </m:acc>
            </m:oMath>
            <w:r w:rsidRPr="0008596A">
              <w:rPr>
                <w:rFonts w:ascii="Times New Roman" w:hAnsi="Times New Roman"/>
                <w:sz w:val="20"/>
                <w:szCs w:val="20"/>
                <w:lang w:val="en-US"/>
              </w:rPr>
              <w:t>) with control of fixed effect</w:t>
            </w:r>
          </w:p>
          <w:p w:rsidR="001264FB" w:rsidRPr="0008596A" w:rsidRDefault="001264FB" w:rsidP="00094B7E">
            <w:pPr>
              <w:keepNext/>
              <w:keepLines/>
              <w:spacing w:after="0" w:line="240" w:lineRule="auto"/>
              <w:jc w:val="both"/>
              <w:rPr>
                <w:rFonts w:ascii="Times New Roman" w:hAnsi="Times New Roman"/>
                <w:sz w:val="20"/>
                <w:szCs w:val="20"/>
              </w:rPr>
            </w:pPr>
            <w:r w:rsidRPr="0008596A">
              <w:rPr>
                <w:rFonts w:ascii="Times New Roman" w:hAnsi="Times New Roman"/>
                <w:i/>
                <w:sz w:val="20"/>
                <w:szCs w:val="20"/>
              </w:rPr>
              <w:t>(</w:t>
            </w:r>
            <w:proofErr w:type="spellStart"/>
            <w:r w:rsidRPr="0008596A">
              <w:rPr>
                <w:rFonts w:ascii="Times New Roman" w:hAnsi="Times New Roman"/>
                <w:i/>
                <w:sz w:val="20"/>
                <w:szCs w:val="20"/>
              </w:rPr>
              <w:t>p-value</w:t>
            </w:r>
            <w:proofErr w:type="spellEnd"/>
            <w:r w:rsidRPr="0008596A">
              <w:rPr>
                <w:rFonts w:ascii="Times New Roman" w:hAnsi="Times New Roman"/>
                <w:i/>
                <w:sz w:val="20"/>
                <w:szCs w:val="20"/>
              </w:rPr>
              <w:t>)</w:t>
            </w:r>
          </w:p>
        </w:tc>
        <w:tc>
          <w:tcPr>
            <w:tcW w:w="2478" w:type="dxa"/>
            <w:tcBorders>
              <w:bottom w:val="single" w:sz="12" w:space="0" w:color="auto"/>
            </w:tcBorders>
          </w:tcPr>
          <w:p w:rsidR="001264FB" w:rsidRPr="0008596A" w:rsidRDefault="001264FB" w:rsidP="00094B7E">
            <w:pPr>
              <w:keepNext/>
              <w:keepLines/>
              <w:spacing w:after="0" w:line="240" w:lineRule="auto"/>
              <w:jc w:val="both"/>
              <w:rPr>
                <w:rFonts w:ascii="Times New Roman" w:hAnsi="Times New Roman"/>
                <w:sz w:val="20"/>
                <w:szCs w:val="20"/>
              </w:rPr>
            </w:pPr>
            <w:r w:rsidRPr="0008596A">
              <w:rPr>
                <w:rFonts w:ascii="Times New Roman" w:hAnsi="Times New Roman"/>
                <w:sz w:val="20"/>
                <w:szCs w:val="20"/>
              </w:rPr>
              <w:t>0</w:t>
            </w:r>
            <w:r w:rsidR="0008596A">
              <w:rPr>
                <w:rFonts w:ascii="Times New Roman" w:hAnsi="Times New Roman"/>
                <w:sz w:val="20"/>
                <w:szCs w:val="20"/>
              </w:rPr>
              <w:t>.</w:t>
            </w:r>
            <w:r w:rsidRPr="0008596A">
              <w:rPr>
                <w:rFonts w:ascii="Times New Roman" w:hAnsi="Times New Roman"/>
                <w:sz w:val="20"/>
                <w:szCs w:val="20"/>
              </w:rPr>
              <w:t>00001</w:t>
            </w:r>
          </w:p>
          <w:p w:rsidR="001264FB" w:rsidRPr="0008596A" w:rsidRDefault="001264FB" w:rsidP="0008596A">
            <w:pPr>
              <w:keepNext/>
              <w:keepLines/>
              <w:spacing w:after="0" w:line="240" w:lineRule="auto"/>
              <w:jc w:val="both"/>
              <w:rPr>
                <w:rFonts w:ascii="Times New Roman" w:hAnsi="Times New Roman"/>
                <w:sz w:val="20"/>
                <w:szCs w:val="20"/>
              </w:rPr>
            </w:pPr>
            <w:r w:rsidRPr="0008596A">
              <w:rPr>
                <w:rFonts w:ascii="Times New Roman" w:hAnsi="Times New Roman"/>
                <w:sz w:val="20"/>
                <w:szCs w:val="20"/>
              </w:rPr>
              <w:t>(0</w:t>
            </w:r>
            <w:r w:rsidR="0008596A">
              <w:rPr>
                <w:rFonts w:ascii="Times New Roman" w:hAnsi="Times New Roman"/>
                <w:sz w:val="20"/>
                <w:szCs w:val="20"/>
              </w:rPr>
              <w:t>.</w:t>
            </w:r>
            <w:r w:rsidRPr="0008596A">
              <w:rPr>
                <w:rFonts w:ascii="Times New Roman" w:hAnsi="Times New Roman"/>
                <w:sz w:val="20"/>
                <w:szCs w:val="20"/>
              </w:rPr>
              <w:t>504)</w:t>
            </w:r>
          </w:p>
        </w:tc>
      </w:tr>
      <w:tr w:rsidR="001264FB" w:rsidRPr="0009294A" w:rsidTr="00094B7E">
        <w:trPr>
          <w:jc w:val="center"/>
        </w:trPr>
        <w:tc>
          <w:tcPr>
            <w:tcW w:w="9211" w:type="dxa"/>
            <w:gridSpan w:val="2"/>
            <w:tcBorders>
              <w:top w:val="single" w:sz="12" w:space="0" w:color="auto"/>
            </w:tcBorders>
          </w:tcPr>
          <w:p w:rsidR="001264FB" w:rsidRPr="0008596A" w:rsidRDefault="001264FB" w:rsidP="00094B7E">
            <w:pPr>
              <w:keepNext/>
              <w:keepLines/>
              <w:spacing w:after="0" w:line="240" w:lineRule="auto"/>
              <w:jc w:val="both"/>
              <w:rPr>
                <w:rFonts w:ascii="Times New Roman" w:hAnsi="Times New Roman"/>
                <w:sz w:val="20"/>
                <w:szCs w:val="20"/>
                <w:lang w:val="en-US"/>
              </w:rPr>
            </w:pPr>
            <w:r w:rsidRPr="0008596A">
              <w:rPr>
                <w:rFonts w:ascii="Times New Roman" w:hAnsi="Times New Roman"/>
                <w:sz w:val="20"/>
                <w:szCs w:val="20"/>
                <w:lang w:val="en-US"/>
              </w:rPr>
              <w:t xml:space="preserve">Source: </w:t>
            </w:r>
            <w:r w:rsidRPr="0008596A">
              <w:rPr>
                <w:rFonts w:ascii="Times New Roman" w:hAnsi="Times New Roman"/>
                <w:sz w:val="20"/>
                <w:szCs w:val="20"/>
                <w:lang w:val="en-GB"/>
              </w:rPr>
              <w:t>Original compilation based on FUNDAJ (2013).</w:t>
            </w:r>
          </w:p>
          <w:p w:rsidR="001264FB" w:rsidRPr="0008596A" w:rsidRDefault="001264FB" w:rsidP="00094B7E">
            <w:pPr>
              <w:keepNext/>
              <w:keepLines/>
              <w:spacing w:after="0" w:line="240" w:lineRule="auto"/>
              <w:jc w:val="both"/>
              <w:rPr>
                <w:rFonts w:ascii="Times New Roman" w:hAnsi="Times New Roman"/>
                <w:sz w:val="20"/>
                <w:szCs w:val="20"/>
                <w:lang w:val="en-US"/>
              </w:rPr>
            </w:pPr>
            <w:r w:rsidRPr="0008596A">
              <w:rPr>
                <w:rFonts w:ascii="Times New Roman" w:hAnsi="Times New Roman"/>
                <w:sz w:val="20"/>
                <w:szCs w:val="20"/>
                <w:lang w:val="en-US"/>
              </w:rPr>
              <w:t xml:space="preserve">Note: Observations include all combinations </w:t>
            </w:r>
            <w:proofErr w:type="spellStart"/>
            <w:r w:rsidRPr="0008596A">
              <w:rPr>
                <w:rFonts w:ascii="Times New Roman" w:hAnsi="Times New Roman"/>
                <w:i/>
                <w:sz w:val="20"/>
                <w:szCs w:val="20"/>
                <w:lang w:val="en-US"/>
              </w:rPr>
              <w:t>ij</w:t>
            </w:r>
            <w:proofErr w:type="spellEnd"/>
            <w:r w:rsidRPr="0008596A">
              <w:rPr>
                <w:rFonts w:ascii="Times New Roman" w:hAnsi="Times New Roman"/>
                <w:sz w:val="20"/>
                <w:szCs w:val="20"/>
                <w:lang w:val="en-US"/>
              </w:rPr>
              <w:t xml:space="preserve"> between sample pairs used with n = 1,855, which generates a total number of observations for the estimation of (4) </w:t>
            </w:r>
            <w:r w:rsidRPr="0008596A">
              <w:rPr>
                <w:rFonts w:ascii="Times New Roman" w:hAnsi="Times New Roman"/>
                <w:i/>
                <w:sz w:val="20"/>
                <w:szCs w:val="20"/>
                <w:lang w:val="en-US"/>
              </w:rPr>
              <w:t>[n*(n-1)/2 = 1,719,585 observations]</w:t>
            </w:r>
            <w:r w:rsidRPr="0008596A">
              <w:rPr>
                <w:rFonts w:ascii="Times New Roman" w:hAnsi="Times New Roman"/>
                <w:sz w:val="20"/>
                <w:szCs w:val="20"/>
                <w:lang w:val="en-US"/>
              </w:rPr>
              <w:t>. Control variables used are the same ones included in model (3).</w:t>
            </w:r>
          </w:p>
        </w:tc>
      </w:tr>
    </w:tbl>
    <w:p w:rsidR="001264FB" w:rsidRDefault="001264FB" w:rsidP="001264FB">
      <w:pPr>
        <w:spacing w:line="240" w:lineRule="auto"/>
        <w:jc w:val="both"/>
        <w:rPr>
          <w:rFonts w:ascii="Times New Roman" w:hAnsi="Times New Roman"/>
          <w:sz w:val="24"/>
          <w:szCs w:val="24"/>
          <w:lang w:val="en-US"/>
        </w:rPr>
      </w:pPr>
    </w:p>
    <w:p w:rsidR="001264FB" w:rsidRDefault="001264FB" w:rsidP="001264FB">
      <w:pPr>
        <w:spacing w:line="240" w:lineRule="auto"/>
        <w:ind w:firstLine="708"/>
        <w:jc w:val="both"/>
        <w:rPr>
          <w:rFonts w:ascii="Times New Roman" w:hAnsi="Times New Roman"/>
          <w:sz w:val="24"/>
          <w:szCs w:val="24"/>
          <w:lang w:val="en-US"/>
        </w:rPr>
      </w:pPr>
      <w:r w:rsidRPr="00A123E4">
        <w:rPr>
          <w:rFonts w:ascii="Times New Roman" w:hAnsi="Times New Roman"/>
          <w:sz w:val="24"/>
          <w:szCs w:val="24"/>
          <w:lang w:val="en-US"/>
        </w:rPr>
        <w:t xml:space="preserve">A second robustness test seeks to identify the existence of </w:t>
      </w:r>
      <w:r>
        <w:rPr>
          <w:rFonts w:ascii="Times New Roman" w:hAnsi="Times New Roman"/>
          <w:sz w:val="24"/>
          <w:szCs w:val="24"/>
          <w:lang w:val="en-US"/>
        </w:rPr>
        <w:t>endogenous interaction effects amongst students’ non-cognitive self-perceptions</w:t>
      </w:r>
      <w:r w:rsidRPr="00A123E4">
        <w:rPr>
          <w:rFonts w:ascii="Times New Roman" w:hAnsi="Times New Roman"/>
          <w:sz w:val="24"/>
          <w:szCs w:val="24"/>
          <w:lang w:val="en-US"/>
        </w:rPr>
        <w:t xml:space="preserve">, once it is plausible to assume that students </w:t>
      </w:r>
      <w:r>
        <w:rPr>
          <w:rFonts w:ascii="Times New Roman" w:hAnsi="Times New Roman"/>
          <w:sz w:val="24"/>
          <w:szCs w:val="24"/>
          <w:lang w:val="en-US"/>
        </w:rPr>
        <w:t>tend</w:t>
      </w:r>
      <w:r w:rsidRPr="00A123E4">
        <w:rPr>
          <w:rFonts w:ascii="Times New Roman" w:hAnsi="Times New Roman"/>
          <w:sz w:val="24"/>
          <w:szCs w:val="24"/>
          <w:lang w:val="en-US"/>
        </w:rPr>
        <w:t xml:space="preserve"> to cluster with others that have similar </w:t>
      </w:r>
      <w:r>
        <w:rPr>
          <w:rFonts w:ascii="Times New Roman" w:hAnsi="Times New Roman"/>
          <w:sz w:val="24"/>
          <w:szCs w:val="24"/>
          <w:lang w:val="en-US"/>
        </w:rPr>
        <w:t xml:space="preserve">behavior. </w:t>
      </w:r>
      <w:r w:rsidRPr="00A123E4">
        <w:rPr>
          <w:rFonts w:ascii="Times New Roman" w:hAnsi="Times New Roman"/>
          <w:sz w:val="24"/>
          <w:szCs w:val="24"/>
          <w:lang w:val="en-US"/>
        </w:rPr>
        <w:t>Accordingly</w:t>
      </w:r>
      <w:r>
        <w:rPr>
          <w:rFonts w:ascii="Times New Roman" w:hAnsi="Times New Roman"/>
          <w:sz w:val="24"/>
          <w:szCs w:val="24"/>
          <w:lang w:val="en-US"/>
        </w:rPr>
        <w:t>,</w:t>
      </w:r>
      <w:r w:rsidRPr="00A123E4">
        <w:rPr>
          <w:rFonts w:ascii="Times New Roman" w:hAnsi="Times New Roman"/>
          <w:sz w:val="24"/>
          <w:szCs w:val="24"/>
          <w:lang w:val="en-US"/>
        </w:rPr>
        <w:t xml:space="preserve"> three </w:t>
      </w:r>
      <w:r>
        <w:rPr>
          <w:rFonts w:ascii="Times New Roman" w:hAnsi="Times New Roman"/>
          <w:sz w:val="24"/>
          <w:szCs w:val="24"/>
          <w:lang w:val="en-US"/>
        </w:rPr>
        <w:t xml:space="preserve">separate </w:t>
      </w:r>
      <w:r w:rsidRPr="00A123E4">
        <w:rPr>
          <w:rFonts w:ascii="Times New Roman" w:hAnsi="Times New Roman"/>
          <w:sz w:val="24"/>
          <w:szCs w:val="24"/>
          <w:lang w:val="en-US"/>
        </w:rPr>
        <w:t>spatial autoregressive models</w:t>
      </w:r>
      <w:r>
        <w:rPr>
          <w:rFonts w:ascii="Times New Roman" w:hAnsi="Times New Roman"/>
          <w:sz w:val="24"/>
          <w:szCs w:val="24"/>
          <w:lang w:val="en-US"/>
        </w:rPr>
        <w:t xml:space="preserve"> (SAR)</w:t>
      </w:r>
      <w:r w:rsidRPr="00A123E4">
        <w:rPr>
          <w:rFonts w:ascii="Times New Roman" w:hAnsi="Times New Roman"/>
          <w:sz w:val="24"/>
          <w:szCs w:val="24"/>
          <w:lang w:val="en-US"/>
        </w:rPr>
        <w:t xml:space="preserve"> were estimated for the</w:t>
      </w:r>
      <w:r>
        <w:rPr>
          <w:rFonts w:ascii="Times New Roman" w:hAnsi="Times New Roman"/>
          <w:sz w:val="24"/>
          <w:szCs w:val="24"/>
          <w:lang w:val="en-US"/>
        </w:rPr>
        <w:t xml:space="preserve"> target variables studied:</w:t>
      </w:r>
      <w:r w:rsidRPr="00A123E4">
        <w:rPr>
          <w:rFonts w:ascii="Times New Roman" w:hAnsi="Times New Roman"/>
          <w:i/>
          <w:sz w:val="24"/>
          <w:szCs w:val="24"/>
          <w:lang w:val="en-US"/>
        </w:rPr>
        <w:t xml:space="preserve"> personality</w:t>
      </w:r>
      <w:r>
        <w:rPr>
          <w:rFonts w:ascii="Times New Roman" w:hAnsi="Times New Roman"/>
          <w:sz w:val="24"/>
          <w:szCs w:val="24"/>
          <w:lang w:val="en-US"/>
        </w:rPr>
        <w:t>,</w:t>
      </w:r>
      <w:r w:rsidRPr="00A123E4">
        <w:rPr>
          <w:rFonts w:ascii="Times New Roman" w:hAnsi="Times New Roman"/>
          <w:sz w:val="24"/>
          <w:szCs w:val="24"/>
          <w:lang w:val="en-US"/>
        </w:rPr>
        <w:t xml:space="preserve"> </w:t>
      </w:r>
      <w:r w:rsidRPr="00A123E4">
        <w:rPr>
          <w:rFonts w:ascii="Times New Roman" w:hAnsi="Times New Roman"/>
          <w:i/>
          <w:sz w:val="24"/>
          <w:szCs w:val="24"/>
          <w:lang w:val="en-US"/>
        </w:rPr>
        <w:t>left out of classroom group</w:t>
      </w:r>
      <w:r w:rsidRPr="00A123E4">
        <w:rPr>
          <w:rFonts w:ascii="Times New Roman" w:hAnsi="Times New Roman"/>
          <w:sz w:val="24"/>
          <w:szCs w:val="24"/>
          <w:lang w:val="en-US"/>
        </w:rPr>
        <w:t xml:space="preserve"> and the </w:t>
      </w:r>
      <w:r w:rsidRPr="00A123E4">
        <w:rPr>
          <w:rFonts w:ascii="Times New Roman" w:hAnsi="Times New Roman"/>
          <w:i/>
          <w:sz w:val="24"/>
          <w:szCs w:val="24"/>
          <w:lang w:val="en-US"/>
        </w:rPr>
        <w:t>sum</w:t>
      </w:r>
      <w:r w:rsidRPr="00A123E4">
        <w:rPr>
          <w:rFonts w:ascii="Times New Roman" w:hAnsi="Times New Roman"/>
          <w:sz w:val="24"/>
          <w:szCs w:val="24"/>
          <w:lang w:val="en-US"/>
        </w:rPr>
        <w:t xml:space="preserve"> </w:t>
      </w:r>
      <w:r w:rsidRPr="00176649">
        <w:rPr>
          <w:rFonts w:ascii="Times New Roman" w:hAnsi="Times New Roman"/>
          <w:i/>
          <w:sz w:val="24"/>
          <w:szCs w:val="24"/>
          <w:lang w:val="en-US"/>
        </w:rPr>
        <w:t>of the two</w:t>
      </w:r>
      <w:r>
        <w:rPr>
          <w:rFonts w:ascii="Times New Roman" w:hAnsi="Times New Roman"/>
          <w:i/>
          <w:sz w:val="24"/>
          <w:szCs w:val="24"/>
          <w:lang w:val="en-US"/>
        </w:rPr>
        <w:t xml:space="preserve">. </w:t>
      </w:r>
      <w:r>
        <w:rPr>
          <w:rFonts w:ascii="Times New Roman" w:hAnsi="Times New Roman"/>
          <w:sz w:val="24"/>
          <w:szCs w:val="24"/>
          <w:lang w:val="en-US"/>
        </w:rPr>
        <w:t>The estimated models followed</w:t>
      </w:r>
      <w:r w:rsidRPr="00A123E4">
        <w:rPr>
          <w:rFonts w:ascii="Times New Roman" w:hAnsi="Times New Roman"/>
          <w:sz w:val="24"/>
          <w:szCs w:val="24"/>
          <w:lang w:val="en-US"/>
        </w:rPr>
        <w:t xml:space="preserve">: </w:t>
      </w:r>
    </w:p>
    <w:p w:rsidR="001264FB" w:rsidRDefault="001264FB" w:rsidP="001264FB">
      <w:pPr>
        <w:spacing w:line="240" w:lineRule="auto"/>
        <w:jc w:val="both"/>
        <w:rPr>
          <w:rFonts w:ascii="Times New Roman" w:hAnsi="Times New Roman"/>
          <w:sz w:val="24"/>
          <w:szCs w:val="24"/>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79"/>
        <w:gridCol w:w="2865"/>
      </w:tblGrid>
      <w:tr w:rsidR="001264FB" w:rsidTr="00094B7E">
        <w:tc>
          <w:tcPr>
            <w:tcW w:w="7479" w:type="dxa"/>
          </w:tcPr>
          <w:p w:rsidR="001264FB" w:rsidRDefault="006B27AE" w:rsidP="00094B7E">
            <w:pPr>
              <w:spacing w:line="240" w:lineRule="auto"/>
              <w:jc w:val="both"/>
              <w:rPr>
                <w:rFonts w:ascii="Times New Roman" w:hAnsi="Times New Roman"/>
                <w:sz w:val="24"/>
                <w:szCs w:val="24"/>
                <w:lang w:val="en-US"/>
              </w:rPr>
            </w:pPr>
            <m:oMathPara>
              <m:oMath>
                <m:sSub>
                  <m:sSubPr>
                    <m:ctrlPr>
                      <w:rPr>
                        <w:rFonts w:ascii="Cambria Math" w:hAnsi="Times New Roman"/>
                        <w:i/>
                        <w:sz w:val="24"/>
                        <w:szCs w:val="24"/>
                      </w:rPr>
                    </m:ctrlPr>
                  </m:sSubPr>
                  <m:e>
                    <m:r>
                      <w:rPr>
                        <w:rFonts w:ascii="Cambria Math" w:hAnsi="Cambria Math"/>
                        <w:sz w:val="24"/>
                        <w:szCs w:val="24"/>
                      </w:rPr>
                      <m:t>NC</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r>
                  <w:rPr>
                    <w:rFonts w:ascii="Cambria Math" w:hAnsi="Times New Roman"/>
                    <w:sz w:val="24"/>
                    <w:szCs w:val="24"/>
                    <w:lang w:val="en-US"/>
                  </w:rPr>
                  <m:t>=</m:t>
                </m:r>
                <m:r>
                  <w:rPr>
                    <w:rFonts w:ascii="Cambria Math" w:hAnsi="Cambria Math"/>
                    <w:sz w:val="24"/>
                    <w:szCs w:val="24"/>
                  </w:rPr>
                  <m:t>μ</m:t>
                </m:r>
                <m:sSubSup>
                  <m:sSubSupPr>
                    <m:ctrlPr>
                      <w:rPr>
                        <w:rFonts w:ascii="Cambria Math" w:hAnsi="Times New Roman"/>
                        <w:i/>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Times New Roman"/>
                        <w:sz w:val="24"/>
                        <w:szCs w:val="24"/>
                        <w:lang w:val="en-US"/>
                      </w:rPr>
                      <m:t>0</m:t>
                    </m:r>
                  </m:sup>
                </m:sSubSup>
                <m:r>
                  <w:rPr>
                    <w:rFonts w:ascii="Cambria Math" w:hAnsi="Times New Roman"/>
                    <w:sz w:val="24"/>
                    <w:szCs w:val="24"/>
                    <w:lang w:val="en-US"/>
                  </w:rPr>
                  <m:t>+</m:t>
                </m:r>
                <m:nary>
                  <m:naryPr>
                    <m:chr m:val="∑"/>
                    <m:limLoc m:val="undOvr"/>
                    <m:ctrlPr>
                      <w:rPr>
                        <w:rFonts w:ascii="Cambria Math" w:hAnsi="Times New Roman"/>
                        <w:i/>
                        <w:sz w:val="24"/>
                        <w:szCs w:val="24"/>
                      </w:rPr>
                    </m:ctrlPr>
                  </m:naryPr>
                  <m:sub>
                    <m:r>
                      <w:rPr>
                        <w:rFonts w:ascii="Cambria Math" w:hAnsi="Cambria Math"/>
                        <w:sz w:val="24"/>
                        <w:szCs w:val="24"/>
                      </w:rPr>
                      <m:t>j</m:t>
                    </m:r>
                    <m:r>
                      <w:rPr>
                        <w:rFonts w:ascii="Cambria Math" w:hAnsi="Times New Roman"/>
                        <w:sz w:val="24"/>
                        <w:szCs w:val="24"/>
                        <w:lang w:val="en-US"/>
                      </w:rPr>
                      <m:t>=1</m:t>
                    </m:r>
                  </m:sub>
                  <m:sup>
                    <m:r>
                      <w:rPr>
                        <w:rFonts w:ascii="Cambria Math" w:hAnsi="Cambria Math"/>
                        <w:sz w:val="24"/>
                        <w:szCs w:val="24"/>
                      </w:rPr>
                      <m:t>n</m:t>
                    </m:r>
                  </m:sup>
                  <m:e>
                    <m:r>
                      <w:rPr>
                        <w:rFonts w:ascii="Cambria Math" w:hAnsi="Cambria Math"/>
                        <w:sz w:val="24"/>
                        <w:szCs w:val="24"/>
                      </w:rPr>
                      <m:t>ρ</m:t>
                    </m:r>
                    <m:sSub>
                      <m:sSubPr>
                        <m:ctrlPr>
                          <w:rPr>
                            <w:rFonts w:ascii="Cambria Math" w:hAnsi="Times New Roman"/>
                            <w:i/>
                            <w:sz w:val="24"/>
                            <w:szCs w:val="24"/>
                          </w:rPr>
                        </m:ctrlPr>
                      </m:sSubPr>
                      <m:e>
                        <m:r>
                          <w:rPr>
                            <w:rFonts w:ascii="Cambria Math" w:hAnsi="Cambria Math"/>
                            <w:sz w:val="24"/>
                            <w:szCs w:val="24"/>
                          </w:rPr>
                          <m:t>g</m:t>
                        </m:r>
                      </m:e>
                      <m:sub>
                        <m:r>
                          <w:rPr>
                            <w:rFonts w:ascii="Cambria Math" w:hAnsi="Cambria Math"/>
                            <w:sz w:val="24"/>
                            <w:szCs w:val="24"/>
                          </w:rPr>
                          <m:t>ij</m:t>
                        </m:r>
                        <m:r>
                          <w:rPr>
                            <w:rFonts w:ascii="Cambria Math" w:hAnsi="Times New Roman"/>
                            <w:sz w:val="24"/>
                            <w:szCs w:val="24"/>
                            <w:lang w:val="en-US"/>
                          </w:rPr>
                          <m:t>,</m:t>
                        </m:r>
                        <m:r>
                          <w:rPr>
                            <w:rFonts w:ascii="Cambria Math" w:hAnsi="Cambria Math"/>
                            <w:sz w:val="24"/>
                            <w:szCs w:val="24"/>
                          </w:rPr>
                          <m:t>k</m:t>
                        </m:r>
                      </m:sub>
                    </m:sSub>
                  </m:e>
                </m:nary>
                <m:sSub>
                  <m:sSubPr>
                    <m:ctrlPr>
                      <w:rPr>
                        <w:rFonts w:ascii="Cambria Math" w:hAnsi="Times New Roman"/>
                        <w:i/>
                        <w:sz w:val="24"/>
                        <w:szCs w:val="24"/>
                      </w:rPr>
                    </m:ctrlPr>
                  </m:sSubPr>
                  <m:e>
                    <m:r>
                      <w:rPr>
                        <w:rFonts w:ascii="Cambria Math" w:hAnsi="Cambria Math"/>
                        <w:sz w:val="24"/>
                        <w:szCs w:val="24"/>
                      </w:rPr>
                      <m:t>NC</m:t>
                    </m:r>
                  </m:e>
                  <m:sub>
                    <m:r>
                      <w:rPr>
                        <w:rFonts w:ascii="Cambria Math" w:hAnsi="Cambria Math"/>
                        <w:sz w:val="24"/>
                        <w:szCs w:val="24"/>
                      </w:rPr>
                      <m:t>j</m:t>
                    </m:r>
                    <m:r>
                      <w:rPr>
                        <w:rFonts w:ascii="Cambria Math" w:hAnsi="Times New Roman"/>
                        <w:sz w:val="24"/>
                        <w:szCs w:val="24"/>
                        <w:lang w:val="en-US"/>
                      </w:rPr>
                      <m:t>,</m:t>
                    </m:r>
                    <m:r>
                      <w:rPr>
                        <w:rFonts w:ascii="Cambria Math" w:hAnsi="Cambria Math"/>
                        <w:sz w:val="24"/>
                        <w:szCs w:val="24"/>
                      </w:rPr>
                      <m:t>k</m:t>
                    </m:r>
                  </m:sub>
                </m:sSub>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θ</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d>
                  <m:dPr>
                    <m:ctrlPr>
                      <w:rPr>
                        <w:rFonts w:ascii="Cambria Math" w:hAnsi="Times New Roman"/>
                        <w:i/>
                        <w:sz w:val="24"/>
                        <w:szCs w:val="24"/>
                      </w:rPr>
                    </m:ctrlPr>
                  </m:dPr>
                  <m:e>
                    <m:r>
                      <m:rPr>
                        <m:sty m:val="bi"/>
                      </m:rPr>
                      <w:rPr>
                        <w:rFonts w:ascii="Cambria Math" w:hAnsi="Cambria Math"/>
                        <w:sz w:val="24"/>
                        <w:szCs w:val="24"/>
                      </w:rPr>
                      <m:t>x</m:t>
                    </m:r>
                  </m:e>
                </m:d>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ϕ</m:t>
                    </m:r>
                  </m:e>
                  <m:sub>
                    <m:r>
                      <w:rPr>
                        <w:rFonts w:ascii="Cambria Math" w:hAnsi="Cambria Math"/>
                        <w:sz w:val="24"/>
                        <w:szCs w:val="24"/>
                      </w:rPr>
                      <m:t>ζ</m:t>
                    </m:r>
                  </m:sub>
                </m:sSub>
                <m:sSub>
                  <m:sSubPr>
                    <m:ctrlPr>
                      <w:rPr>
                        <w:rFonts w:ascii="Cambria Math" w:hAnsi="Times New Roman"/>
                        <w:i/>
                        <w:sz w:val="24"/>
                        <w:szCs w:val="24"/>
                      </w:rPr>
                    </m:ctrlPr>
                  </m:sSubPr>
                  <m:e>
                    <m:r>
                      <w:rPr>
                        <w:rFonts w:ascii="Cambria Math" w:hAnsi="Cambria Math"/>
                        <w:sz w:val="24"/>
                        <w:szCs w:val="24"/>
                      </w:rPr>
                      <m:t>ζ</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ϕ</m:t>
                    </m:r>
                  </m:e>
                  <m:sub>
                    <m:r>
                      <w:rPr>
                        <w:rFonts w:ascii="Cambria Math" w:hAnsi="Cambria Math"/>
                        <w:sz w:val="24"/>
                        <w:szCs w:val="24"/>
                      </w:rPr>
                      <m:t>η</m:t>
                    </m:r>
                  </m:sub>
                </m:sSub>
                <m:sSub>
                  <m:sSubPr>
                    <m:ctrlPr>
                      <w:rPr>
                        <w:rFonts w:ascii="Cambria Math" w:hAnsi="Times New Roman"/>
                        <w:i/>
                        <w:sz w:val="24"/>
                        <w:szCs w:val="24"/>
                      </w:rPr>
                    </m:ctrlPr>
                  </m:sSubPr>
                  <m:e>
                    <m:r>
                      <w:rPr>
                        <w:rFonts w:ascii="Cambria Math" w:hAnsi="Cambria Math"/>
                        <w:sz w:val="24"/>
                        <w:szCs w:val="24"/>
                      </w:rPr>
                      <m:t>η</m:t>
                    </m:r>
                  </m:e>
                  <m:sub>
                    <m:r>
                      <w:rPr>
                        <w:rFonts w:ascii="Cambria Math" w:hAnsi="Cambria Math"/>
                        <w:sz w:val="24"/>
                        <w:szCs w:val="24"/>
                      </w:rPr>
                      <m:t>k</m:t>
                    </m:r>
                  </m:sub>
                </m:sSub>
                <m:r>
                  <w:rPr>
                    <w:rFonts w:ascii="Cambria Math" w:hAnsi="Times New Roman"/>
                    <w:sz w:val="24"/>
                    <w:szCs w:val="24"/>
                    <w:lang w:val="en-US"/>
                  </w:rPr>
                  <m:t>+</m:t>
                </m:r>
                <m:sSub>
                  <m:sSubPr>
                    <m:ctrlPr>
                      <w:rPr>
                        <w:rFonts w:ascii="Cambria Math" w:hAnsi="Times New Roman"/>
                        <w:i/>
                        <w:sz w:val="24"/>
                        <w:szCs w:val="24"/>
                      </w:rPr>
                    </m:ctrlPr>
                  </m:sSubPr>
                  <m:e>
                    <m:r>
                      <w:rPr>
                        <w:rFonts w:ascii="Cambria Math" w:hAnsi="Cambria Math"/>
                        <w:sz w:val="24"/>
                        <w:szCs w:val="24"/>
                      </w:rPr>
                      <m:t>ε</m:t>
                    </m:r>
                  </m:e>
                  <m:sub>
                    <m:r>
                      <w:rPr>
                        <w:rFonts w:ascii="Cambria Math" w:hAnsi="Cambria Math"/>
                        <w:sz w:val="24"/>
                        <w:szCs w:val="24"/>
                      </w:rPr>
                      <m:t>i</m:t>
                    </m:r>
                    <m:r>
                      <w:rPr>
                        <w:rFonts w:ascii="Cambria Math" w:hAnsi="Times New Roman"/>
                        <w:sz w:val="24"/>
                        <w:szCs w:val="24"/>
                        <w:lang w:val="en-US"/>
                      </w:rPr>
                      <m:t>,</m:t>
                    </m:r>
                    <m:r>
                      <w:rPr>
                        <w:rFonts w:ascii="Cambria Math" w:hAnsi="Cambria Math"/>
                        <w:sz w:val="24"/>
                        <w:szCs w:val="24"/>
                      </w:rPr>
                      <m:t>k</m:t>
                    </m:r>
                  </m:sub>
                </m:sSub>
              </m:oMath>
            </m:oMathPara>
          </w:p>
        </w:tc>
        <w:tc>
          <w:tcPr>
            <w:tcW w:w="2865" w:type="dxa"/>
          </w:tcPr>
          <w:p w:rsidR="001264FB" w:rsidRDefault="001264FB" w:rsidP="00094B7E">
            <w:pPr>
              <w:spacing w:line="240" w:lineRule="auto"/>
              <w:jc w:val="right"/>
              <w:rPr>
                <w:rFonts w:ascii="Times New Roman" w:hAnsi="Times New Roman"/>
                <w:sz w:val="24"/>
                <w:szCs w:val="24"/>
                <w:lang w:val="en-US"/>
              </w:rPr>
            </w:pPr>
            <w:r>
              <w:rPr>
                <w:rFonts w:ascii="Times New Roman" w:hAnsi="Times New Roman"/>
                <w:sz w:val="24"/>
                <w:szCs w:val="24"/>
                <w:lang w:val="en-US"/>
              </w:rPr>
              <w:t>(5)</w:t>
            </w:r>
          </w:p>
        </w:tc>
      </w:tr>
    </w:tbl>
    <w:p w:rsidR="001264FB" w:rsidRDefault="001264FB" w:rsidP="001264FB">
      <w:pPr>
        <w:spacing w:line="240" w:lineRule="auto"/>
        <w:jc w:val="both"/>
        <w:rPr>
          <w:rFonts w:ascii="Times New Roman" w:hAnsi="Times New Roman"/>
          <w:sz w:val="24"/>
          <w:szCs w:val="24"/>
          <w:lang w:val="en-US"/>
        </w:rPr>
      </w:pPr>
    </w:p>
    <w:p w:rsidR="001264FB" w:rsidRDefault="001264FB" w:rsidP="001264FB">
      <w:pPr>
        <w:spacing w:line="240" w:lineRule="auto"/>
        <w:ind w:firstLine="708"/>
        <w:jc w:val="both"/>
        <w:rPr>
          <w:rFonts w:ascii="Times New Roman" w:hAnsi="Times New Roman"/>
          <w:position w:val="-14"/>
          <w:sz w:val="24"/>
          <w:szCs w:val="24"/>
          <w:lang w:val="en-US"/>
        </w:rPr>
      </w:pPr>
      <w:r w:rsidRPr="00A123E4">
        <w:rPr>
          <w:rFonts w:ascii="Times New Roman" w:hAnsi="Times New Roman"/>
          <w:position w:val="-14"/>
          <w:sz w:val="24"/>
          <w:szCs w:val="24"/>
          <w:lang w:val="en-US"/>
        </w:rPr>
        <w:t xml:space="preserve">The results are reported in Table 4 and </w:t>
      </w:r>
      <w:r>
        <w:rPr>
          <w:rFonts w:ascii="Times New Roman" w:hAnsi="Times New Roman"/>
          <w:position w:val="-14"/>
          <w:sz w:val="24"/>
          <w:szCs w:val="24"/>
          <w:lang w:val="en-US"/>
        </w:rPr>
        <w:t xml:space="preserve">we observe </w:t>
      </w:r>
      <w:r w:rsidRPr="00A123E4">
        <w:rPr>
          <w:rFonts w:ascii="Times New Roman" w:hAnsi="Times New Roman"/>
          <w:position w:val="-14"/>
          <w:sz w:val="24"/>
          <w:szCs w:val="24"/>
          <w:lang w:val="en-US"/>
        </w:rPr>
        <w:t xml:space="preserve">there is </w:t>
      </w:r>
      <w:r>
        <w:rPr>
          <w:rFonts w:ascii="Times New Roman" w:hAnsi="Times New Roman"/>
          <w:position w:val="-14"/>
          <w:sz w:val="24"/>
          <w:szCs w:val="24"/>
          <w:lang w:val="en-US"/>
        </w:rPr>
        <w:t xml:space="preserve">no </w:t>
      </w:r>
      <w:r w:rsidRPr="00A123E4">
        <w:rPr>
          <w:rFonts w:ascii="Times New Roman" w:hAnsi="Times New Roman"/>
          <w:position w:val="-14"/>
          <w:sz w:val="24"/>
          <w:szCs w:val="24"/>
          <w:lang w:val="en-US"/>
        </w:rPr>
        <w:t>statistically significant s</w:t>
      </w:r>
      <w:r>
        <w:rPr>
          <w:rFonts w:ascii="Times New Roman" w:hAnsi="Times New Roman"/>
          <w:position w:val="-14"/>
          <w:sz w:val="24"/>
          <w:szCs w:val="24"/>
          <w:lang w:val="en-US"/>
        </w:rPr>
        <w:t xml:space="preserve">patial correlation between the student’s non-cognitive self-perception and those of </w:t>
      </w:r>
      <w:r w:rsidRPr="00A123E4">
        <w:rPr>
          <w:rFonts w:ascii="Times New Roman" w:hAnsi="Times New Roman"/>
          <w:position w:val="-14"/>
          <w:sz w:val="24"/>
          <w:szCs w:val="24"/>
          <w:lang w:val="en-US"/>
        </w:rPr>
        <w:t>direct friends.</w:t>
      </w:r>
    </w:p>
    <w:p w:rsidR="001264FB" w:rsidRPr="00A123E4" w:rsidRDefault="001264FB" w:rsidP="001264FB">
      <w:pPr>
        <w:spacing w:line="240" w:lineRule="auto"/>
        <w:jc w:val="both"/>
        <w:rPr>
          <w:rFonts w:ascii="Times New Roman" w:hAnsi="Times New Roman"/>
          <w:position w:val="-14"/>
          <w:sz w:val="24"/>
          <w:szCs w:val="24"/>
          <w:lang w:val="en-US"/>
        </w:rPr>
      </w:pPr>
    </w:p>
    <w:tbl>
      <w:tblPr>
        <w:tblW w:w="0" w:type="auto"/>
        <w:jc w:val="center"/>
        <w:tblLook w:val="04A0"/>
      </w:tblPr>
      <w:tblGrid>
        <w:gridCol w:w="6771"/>
        <w:gridCol w:w="1949"/>
      </w:tblGrid>
      <w:tr w:rsidR="001264FB" w:rsidRPr="0009294A" w:rsidTr="00094B7E">
        <w:trPr>
          <w:jc w:val="center"/>
        </w:trPr>
        <w:tc>
          <w:tcPr>
            <w:tcW w:w="8720" w:type="dxa"/>
            <w:gridSpan w:val="2"/>
            <w:tcBorders>
              <w:bottom w:val="single" w:sz="12" w:space="0" w:color="auto"/>
            </w:tcBorders>
          </w:tcPr>
          <w:p w:rsidR="001264FB" w:rsidRPr="0008596A" w:rsidRDefault="001264FB" w:rsidP="00094B7E">
            <w:pPr>
              <w:keepNext/>
              <w:keepLines/>
              <w:spacing w:after="0" w:line="240" w:lineRule="auto"/>
              <w:jc w:val="both"/>
              <w:rPr>
                <w:rFonts w:ascii="Times New Roman" w:hAnsi="Times New Roman"/>
                <w:b/>
                <w:sz w:val="20"/>
                <w:szCs w:val="20"/>
                <w:lang w:val="en-US"/>
              </w:rPr>
            </w:pPr>
            <w:r w:rsidRPr="0008596A">
              <w:rPr>
                <w:rFonts w:ascii="Times New Roman" w:hAnsi="Times New Roman"/>
                <w:b/>
                <w:sz w:val="20"/>
                <w:szCs w:val="20"/>
                <w:lang w:val="en-US"/>
              </w:rPr>
              <w:lastRenderedPageBreak/>
              <w:t>Table 4</w:t>
            </w:r>
          </w:p>
          <w:p w:rsidR="001264FB" w:rsidRPr="0008596A" w:rsidRDefault="001264FB" w:rsidP="00094B7E">
            <w:pPr>
              <w:keepNext/>
              <w:keepLines/>
              <w:spacing w:after="0" w:line="240" w:lineRule="auto"/>
              <w:jc w:val="both"/>
              <w:rPr>
                <w:rFonts w:ascii="Times New Roman" w:hAnsi="Times New Roman"/>
                <w:sz w:val="20"/>
                <w:szCs w:val="20"/>
                <w:lang w:val="en-US"/>
              </w:rPr>
            </w:pPr>
            <w:r w:rsidRPr="0008596A">
              <w:rPr>
                <w:rFonts w:ascii="Times New Roman" w:hAnsi="Times New Roman"/>
                <w:b/>
                <w:sz w:val="20"/>
                <w:szCs w:val="20"/>
                <w:lang w:val="en-US"/>
              </w:rPr>
              <w:t>Robustness Test – Estimations for Equation (5)</w:t>
            </w:r>
          </w:p>
        </w:tc>
      </w:tr>
      <w:tr w:rsidR="001264FB" w:rsidRPr="0008596A" w:rsidTr="00094B7E">
        <w:trPr>
          <w:jc w:val="center"/>
        </w:trPr>
        <w:tc>
          <w:tcPr>
            <w:tcW w:w="6771" w:type="dxa"/>
            <w:tcBorders>
              <w:top w:val="single" w:sz="12" w:space="0" w:color="auto"/>
              <w:bottom w:val="single" w:sz="2" w:space="0" w:color="auto"/>
            </w:tcBorders>
          </w:tcPr>
          <w:p w:rsidR="001264FB" w:rsidRPr="0008596A" w:rsidRDefault="001264FB" w:rsidP="00094B7E">
            <w:pPr>
              <w:keepNext/>
              <w:keepLines/>
              <w:spacing w:after="0" w:line="240" w:lineRule="auto"/>
              <w:jc w:val="both"/>
              <w:rPr>
                <w:rFonts w:ascii="Times New Roman" w:hAnsi="Times New Roman"/>
                <w:b/>
                <w:sz w:val="20"/>
                <w:szCs w:val="20"/>
                <w:lang w:val="en-US"/>
              </w:rPr>
            </w:pPr>
            <w:r w:rsidRPr="0008596A">
              <w:rPr>
                <w:rFonts w:ascii="Times New Roman" w:hAnsi="Times New Roman"/>
                <w:b/>
                <w:sz w:val="20"/>
                <w:szCs w:val="20"/>
                <w:lang w:val="en-US"/>
              </w:rPr>
              <w:t xml:space="preserve">Estimations </w:t>
            </w:r>
            <w:r w:rsidRPr="0008596A">
              <w:rPr>
                <w:rFonts w:ascii="Times New Roman" w:hAnsi="Times New Roman"/>
                <w:b/>
                <w:i/>
                <w:sz w:val="20"/>
                <w:szCs w:val="20"/>
              </w:rPr>
              <w:t>ρ</w:t>
            </w:r>
            <w:r w:rsidRPr="0008596A">
              <w:rPr>
                <w:rFonts w:ascii="Times New Roman" w:hAnsi="Times New Roman"/>
                <w:b/>
                <w:sz w:val="20"/>
                <w:szCs w:val="20"/>
                <w:lang w:val="en-US"/>
              </w:rPr>
              <w:t xml:space="preserve"> for non-cognitive self-perception variables</w:t>
            </w:r>
          </w:p>
        </w:tc>
        <w:tc>
          <w:tcPr>
            <w:tcW w:w="1949" w:type="dxa"/>
            <w:tcBorders>
              <w:top w:val="single" w:sz="12" w:space="0" w:color="auto"/>
              <w:bottom w:val="single" w:sz="2" w:space="0" w:color="auto"/>
            </w:tcBorders>
          </w:tcPr>
          <w:p w:rsidR="001264FB" w:rsidRPr="0008596A" w:rsidRDefault="001264FB" w:rsidP="00094B7E">
            <w:pPr>
              <w:keepNext/>
              <w:keepLines/>
              <w:spacing w:after="0" w:line="240" w:lineRule="auto"/>
              <w:jc w:val="both"/>
              <w:rPr>
                <w:rFonts w:ascii="Times New Roman" w:hAnsi="Times New Roman"/>
                <w:b/>
                <w:sz w:val="20"/>
                <w:szCs w:val="20"/>
              </w:rPr>
            </w:pPr>
            <w:r w:rsidRPr="0008596A">
              <w:rPr>
                <w:rFonts w:ascii="Times New Roman" w:hAnsi="Times New Roman"/>
                <w:b/>
                <w:sz w:val="20"/>
                <w:szCs w:val="20"/>
              </w:rPr>
              <w:t>SAR</w:t>
            </w:r>
          </w:p>
        </w:tc>
      </w:tr>
      <w:tr w:rsidR="001264FB" w:rsidRPr="0008596A" w:rsidTr="00094B7E">
        <w:trPr>
          <w:jc w:val="center"/>
        </w:trPr>
        <w:tc>
          <w:tcPr>
            <w:tcW w:w="6771" w:type="dxa"/>
            <w:tcBorders>
              <w:top w:val="single" w:sz="2" w:space="0" w:color="auto"/>
            </w:tcBorders>
          </w:tcPr>
          <w:p w:rsidR="001264FB" w:rsidRPr="0008596A" w:rsidRDefault="001264FB" w:rsidP="00094B7E">
            <w:pPr>
              <w:keepNext/>
              <w:keepLines/>
              <w:spacing w:after="0" w:line="240" w:lineRule="auto"/>
              <w:jc w:val="both"/>
              <w:rPr>
                <w:rFonts w:ascii="Times New Roman" w:hAnsi="Times New Roman"/>
                <w:sz w:val="20"/>
                <w:szCs w:val="20"/>
              </w:rPr>
            </w:pPr>
            <w:proofErr w:type="spellStart"/>
            <w:r w:rsidRPr="0008596A">
              <w:rPr>
                <w:rFonts w:ascii="Times New Roman" w:hAnsi="Times New Roman"/>
                <w:sz w:val="20"/>
                <w:szCs w:val="20"/>
              </w:rPr>
              <w:t>Personality</w:t>
            </w:r>
            <w:proofErr w:type="spellEnd"/>
          </w:p>
          <w:p w:rsidR="001264FB" w:rsidRPr="0008596A" w:rsidRDefault="001264FB" w:rsidP="00094B7E">
            <w:pPr>
              <w:keepNext/>
              <w:keepLines/>
              <w:spacing w:after="0" w:line="240" w:lineRule="auto"/>
              <w:jc w:val="both"/>
              <w:rPr>
                <w:rFonts w:ascii="Times New Roman" w:hAnsi="Times New Roman"/>
                <w:i/>
                <w:sz w:val="20"/>
                <w:szCs w:val="20"/>
              </w:rPr>
            </w:pPr>
            <w:r w:rsidRPr="0008596A">
              <w:rPr>
                <w:rFonts w:ascii="Times New Roman" w:hAnsi="Times New Roman"/>
                <w:i/>
                <w:sz w:val="20"/>
                <w:szCs w:val="20"/>
              </w:rPr>
              <w:t>(</w:t>
            </w:r>
            <w:proofErr w:type="spellStart"/>
            <w:r w:rsidRPr="0008596A">
              <w:rPr>
                <w:rFonts w:ascii="Times New Roman" w:hAnsi="Times New Roman"/>
                <w:i/>
                <w:sz w:val="20"/>
                <w:szCs w:val="20"/>
              </w:rPr>
              <w:t>p-value</w:t>
            </w:r>
            <w:proofErr w:type="spellEnd"/>
            <w:r w:rsidRPr="0008596A">
              <w:rPr>
                <w:rFonts w:ascii="Times New Roman" w:hAnsi="Times New Roman"/>
                <w:i/>
                <w:sz w:val="20"/>
                <w:szCs w:val="20"/>
              </w:rPr>
              <w:t>)</w:t>
            </w:r>
          </w:p>
        </w:tc>
        <w:tc>
          <w:tcPr>
            <w:tcW w:w="1949" w:type="dxa"/>
            <w:tcBorders>
              <w:top w:val="single" w:sz="2" w:space="0" w:color="auto"/>
            </w:tcBorders>
          </w:tcPr>
          <w:p w:rsidR="001264FB" w:rsidRPr="0008596A" w:rsidRDefault="001264FB" w:rsidP="00094B7E">
            <w:pPr>
              <w:keepNext/>
              <w:keepLines/>
              <w:spacing w:after="0" w:line="240" w:lineRule="auto"/>
              <w:jc w:val="both"/>
              <w:rPr>
                <w:rFonts w:ascii="Times New Roman" w:hAnsi="Times New Roman"/>
                <w:sz w:val="20"/>
                <w:szCs w:val="20"/>
              </w:rPr>
            </w:pPr>
            <w:r w:rsidRPr="0008596A">
              <w:rPr>
                <w:rFonts w:ascii="Times New Roman" w:hAnsi="Times New Roman"/>
                <w:sz w:val="20"/>
                <w:szCs w:val="20"/>
              </w:rPr>
              <w:t>0</w:t>
            </w:r>
            <w:r w:rsidR="0008596A">
              <w:rPr>
                <w:rFonts w:ascii="Times New Roman" w:hAnsi="Times New Roman"/>
                <w:sz w:val="20"/>
                <w:szCs w:val="20"/>
              </w:rPr>
              <w:t>.</w:t>
            </w:r>
            <w:r w:rsidRPr="0008596A">
              <w:rPr>
                <w:rFonts w:ascii="Times New Roman" w:hAnsi="Times New Roman"/>
                <w:sz w:val="20"/>
                <w:szCs w:val="20"/>
              </w:rPr>
              <w:t>0004</w:t>
            </w:r>
          </w:p>
          <w:p w:rsidR="001264FB" w:rsidRPr="0008596A" w:rsidRDefault="001264FB" w:rsidP="0008596A">
            <w:pPr>
              <w:keepNext/>
              <w:keepLines/>
              <w:spacing w:after="0" w:line="240" w:lineRule="auto"/>
              <w:jc w:val="both"/>
              <w:rPr>
                <w:rFonts w:ascii="Times New Roman" w:hAnsi="Times New Roman"/>
                <w:sz w:val="20"/>
                <w:szCs w:val="20"/>
              </w:rPr>
            </w:pPr>
            <w:r w:rsidRPr="0008596A">
              <w:rPr>
                <w:rFonts w:ascii="Times New Roman" w:hAnsi="Times New Roman"/>
                <w:sz w:val="20"/>
                <w:szCs w:val="20"/>
              </w:rPr>
              <w:t>(0</w:t>
            </w:r>
            <w:r w:rsidR="0008596A">
              <w:rPr>
                <w:rFonts w:ascii="Times New Roman" w:hAnsi="Times New Roman"/>
                <w:sz w:val="20"/>
                <w:szCs w:val="20"/>
              </w:rPr>
              <w:t>.</w:t>
            </w:r>
            <w:r w:rsidRPr="0008596A">
              <w:rPr>
                <w:rFonts w:ascii="Times New Roman" w:hAnsi="Times New Roman"/>
                <w:sz w:val="20"/>
                <w:szCs w:val="20"/>
              </w:rPr>
              <w:t>94)</w:t>
            </w:r>
          </w:p>
        </w:tc>
      </w:tr>
      <w:tr w:rsidR="001264FB" w:rsidRPr="0008596A" w:rsidTr="00094B7E">
        <w:trPr>
          <w:jc w:val="center"/>
        </w:trPr>
        <w:tc>
          <w:tcPr>
            <w:tcW w:w="6771" w:type="dxa"/>
          </w:tcPr>
          <w:p w:rsidR="001264FB" w:rsidRPr="0008596A" w:rsidRDefault="001264FB" w:rsidP="00094B7E">
            <w:pPr>
              <w:keepNext/>
              <w:keepLines/>
              <w:spacing w:after="0" w:line="240" w:lineRule="auto"/>
              <w:jc w:val="both"/>
              <w:rPr>
                <w:rFonts w:ascii="Times New Roman" w:hAnsi="Times New Roman"/>
                <w:sz w:val="20"/>
                <w:szCs w:val="20"/>
                <w:lang w:val="en-US"/>
              </w:rPr>
            </w:pPr>
            <w:r w:rsidRPr="0008596A">
              <w:rPr>
                <w:rFonts w:ascii="Times New Roman" w:hAnsi="Times New Roman"/>
                <w:sz w:val="20"/>
                <w:szCs w:val="20"/>
                <w:lang w:val="en-US"/>
              </w:rPr>
              <w:t>Left out of group</w:t>
            </w:r>
          </w:p>
          <w:p w:rsidR="001264FB" w:rsidRPr="0008596A" w:rsidRDefault="001264FB" w:rsidP="00094B7E">
            <w:pPr>
              <w:keepNext/>
              <w:keepLines/>
              <w:spacing w:after="0" w:line="240" w:lineRule="auto"/>
              <w:jc w:val="both"/>
              <w:rPr>
                <w:rFonts w:ascii="Times New Roman" w:hAnsi="Times New Roman"/>
                <w:sz w:val="20"/>
                <w:szCs w:val="20"/>
                <w:lang w:val="en-US"/>
              </w:rPr>
            </w:pPr>
            <w:r w:rsidRPr="0008596A">
              <w:rPr>
                <w:rFonts w:ascii="Times New Roman" w:hAnsi="Times New Roman"/>
                <w:i/>
                <w:sz w:val="20"/>
                <w:szCs w:val="20"/>
                <w:lang w:val="en-US"/>
              </w:rPr>
              <w:t>(p-value)</w:t>
            </w:r>
          </w:p>
        </w:tc>
        <w:tc>
          <w:tcPr>
            <w:tcW w:w="1949" w:type="dxa"/>
          </w:tcPr>
          <w:p w:rsidR="001264FB" w:rsidRPr="0008596A" w:rsidRDefault="001264FB" w:rsidP="00094B7E">
            <w:pPr>
              <w:keepNext/>
              <w:keepLines/>
              <w:spacing w:after="0" w:line="240" w:lineRule="auto"/>
              <w:jc w:val="both"/>
              <w:rPr>
                <w:rFonts w:ascii="Times New Roman" w:hAnsi="Times New Roman"/>
                <w:sz w:val="20"/>
                <w:szCs w:val="20"/>
              </w:rPr>
            </w:pPr>
            <w:r w:rsidRPr="0008596A">
              <w:rPr>
                <w:rFonts w:ascii="Times New Roman" w:hAnsi="Times New Roman"/>
                <w:sz w:val="20"/>
                <w:szCs w:val="20"/>
              </w:rPr>
              <w:t>-0</w:t>
            </w:r>
            <w:r w:rsidR="0008596A">
              <w:rPr>
                <w:rFonts w:ascii="Times New Roman" w:hAnsi="Times New Roman"/>
                <w:sz w:val="20"/>
                <w:szCs w:val="20"/>
              </w:rPr>
              <w:t>.</w:t>
            </w:r>
            <w:r w:rsidRPr="0008596A">
              <w:rPr>
                <w:rFonts w:ascii="Times New Roman" w:hAnsi="Times New Roman"/>
                <w:sz w:val="20"/>
                <w:szCs w:val="20"/>
              </w:rPr>
              <w:t>001</w:t>
            </w:r>
          </w:p>
          <w:p w:rsidR="001264FB" w:rsidRPr="0008596A" w:rsidRDefault="001264FB" w:rsidP="0008596A">
            <w:pPr>
              <w:keepNext/>
              <w:keepLines/>
              <w:spacing w:after="0" w:line="240" w:lineRule="auto"/>
              <w:jc w:val="both"/>
              <w:rPr>
                <w:rFonts w:ascii="Times New Roman" w:hAnsi="Times New Roman"/>
                <w:sz w:val="20"/>
                <w:szCs w:val="20"/>
              </w:rPr>
            </w:pPr>
            <w:r w:rsidRPr="0008596A">
              <w:rPr>
                <w:rFonts w:ascii="Times New Roman" w:hAnsi="Times New Roman"/>
                <w:sz w:val="20"/>
                <w:szCs w:val="20"/>
              </w:rPr>
              <w:t>(0</w:t>
            </w:r>
            <w:r w:rsidR="0008596A">
              <w:rPr>
                <w:rFonts w:ascii="Times New Roman" w:hAnsi="Times New Roman"/>
                <w:sz w:val="20"/>
                <w:szCs w:val="20"/>
              </w:rPr>
              <w:t>.</w:t>
            </w:r>
            <w:r w:rsidRPr="0008596A">
              <w:rPr>
                <w:rFonts w:ascii="Times New Roman" w:hAnsi="Times New Roman"/>
                <w:sz w:val="20"/>
                <w:szCs w:val="20"/>
              </w:rPr>
              <w:t>74)</w:t>
            </w:r>
          </w:p>
        </w:tc>
      </w:tr>
      <w:tr w:rsidR="001264FB" w:rsidRPr="0008596A" w:rsidTr="00094B7E">
        <w:trPr>
          <w:jc w:val="center"/>
        </w:trPr>
        <w:tc>
          <w:tcPr>
            <w:tcW w:w="6771" w:type="dxa"/>
            <w:tcBorders>
              <w:bottom w:val="single" w:sz="12" w:space="0" w:color="auto"/>
            </w:tcBorders>
          </w:tcPr>
          <w:p w:rsidR="001264FB" w:rsidRPr="0008596A" w:rsidRDefault="001264FB" w:rsidP="00094B7E">
            <w:pPr>
              <w:keepNext/>
              <w:keepLines/>
              <w:spacing w:after="0" w:line="240" w:lineRule="auto"/>
              <w:jc w:val="both"/>
              <w:rPr>
                <w:rFonts w:ascii="Times New Roman" w:hAnsi="Times New Roman"/>
                <w:sz w:val="20"/>
                <w:szCs w:val="20"/>
                <w:lang w:val="en-US"/>
              </w:rPr>
            </w:pPr>
            <w:r w:rsidRPr="0008596A">
              <w:rPr>
                <w:rFonts w:ascii="Times New Roman" w:hAnsi="Times New Roman"/>
                <w:sz w:val="20"/>
                <w:szCs w:val="20"/>
                <w:lang w:val="en-US"/>
              </w:rPr>
              <w:t>Sum: Personality + left out</w:t>
            </w:r>
          </w:p>
          <w:p w:rsidR="001264FB" w:rsidRPr="0008596A" w:rsidRDefault="001264FB" w:rsidP="00094B7E">
            <w:pPr>
              <w:keepNext/>
              <w:keepLines/>
              <w:spacing w:after="0" w:line="240" w:lineRule="auto"/>
              <w:jc w:val="both"/>
              <w:rPr>
                <w:rFonts w:ascii="Times New Roman" w:hAnsi="Times New Roman"/>
                <w:sz w:val="20"/>
                <w:szCs w:val="20"/>
                <w:lang w:val="en-US"/>
              </w:rPr>
            </w:pPr>
            <w:r w:rsidRPr="0008596A">
              <w:rPr>
                <w:rFonts w:ascii="Times New Roman" w:hAnsi="Times New Roman"/>
                <w:i/>
                <w:sz w:val="20"/>
                <w:szCs w:val="20"/>
                <w:lang w:val="en-US"/>
              </w:rPr>
              <w:t>(p-value)</w:t>
            </w:r>
          </w:p>
        </w:tc>
        <w:tc>
          <w:tcPr>
            <w:tcW w:w="1949" w:type="dxa"/>
            <w:tcBorders>
              <w:bottom w:val="single" w:sz="12" w:space="0" w:color="auto"/>
            </w:tcBorders>
          </w:tcPr>
          <w:p w:rsidR="001264FB" w:rsidRPr="0008596A" w:rsidRDefault="001264FB" w:rsidP="00094B7E">
            <w:pPr>
              <w:keepNext/>
              <w:keepLines/>
              <w:spacing w:after="0" w:line="240" w:lineRule="auto"/>
              <w:jc w:val="both"/>
              <w:rPr>
                <w:rFonts w:ascii="Times New Roman" w:hAnsi="Times New Roman"/>
                <w:sz w:val="20"/>
                <w:szCs w:val="20"/>
              </w:rPr>
            </w:pPr>
            <w:r w:rsidRPr="0008596A">
              <w:rPr>
                <w:rFonts w:ascii="Times New Roman" w:hAnsi="Times New Roman"/>
                <w:sz w:val="20"/>
                <w:szCs w:val="20"/>
              </w:rPr>
              <w:t>0</w:t>
            </w:r>
            <w:r w:rsidR="0008596A">
              <w:rPr>
                <w:rFonts w:ascii="Times New Roman" w:hAnsi="Times New Roman"/>
                <w:sz w:val="20"/>
                <w:szCs w:val="20"/>
              </w:rPr>
              <w:t>.</w:t>
            </w:r>
            <w:r w:rsidRPr="0008596A">
              <w:rPr>
                <w:rFonts w:ascii="Times New Roman" w:hAnsi="Times New Roman"/>
                <w:sz w:val="20"/>
                <w:szCs w:val="20"/>
              </w:rPr>
              <w:t>0008</w:t>
            </w:r>
          </w:p>
          <w:p w:rsidR="001264FB" w:rsidRPr="0008596A" w:rsidRDefault="001264FB" w:rsidP="0008596A">
            <w:pPr>
              <w:keepNext/>
              <w:keepLines/>
              <w:spacing w:after="0" w:line="240" w:lineRule="auto"/>
              <w:jc w:val="both"/>
              <w:rPr>
                <w:rFonts w:ascii="Times New Roman" w:hAnsi="Times New Roman"/>
                <w:sz w:val="20"/>
                <w:szCs w:val="20"/>
              </w:rPr>
            </w:pPr>
            <w:r w:rsidRPr="0008596A">
              <w:rPr>
                <w:rFonts w:ascii="Times New Roman" w:hAnsi="Times New Roman"/>
                <w:sz w:val="20"/>
                <w:szCs w:val="20"/>
              </w:rPr>
              <w:t>(0</w:t>
            </w:r>
            <w:r w:rsidR="0008596A">
              <w:rPr>
                <w:rFonts w:ascii="Times New Roman" w:hAnsi="Times New Roman"/>
                <w:sz w:val="20"/>
                <w:szCs w:val="20"/>
              </w:rPr>
              <w:t>.</w:t>
            </w:r>
            <w:r w:rsidRPr="0008596A">
              <w:rPr>
                <w:rFonts w:ascii="Times New Roman" w:hAnsi="Times New Roman"/>
                <w:sz w:val="20"/>
                <w:szCs w:val="20"/>
              </w:rPr>
              <w:t>81)</w:t>
            </w:r>
          </w:p>
        </w:tc>
      </w:tr>
      <w:tr w:rsidR="001264FB" w:rsidRPr="0009294A" w:rsidTr="00094B7E">
        <w:trPr>
          <w:jc w:val="center"/>
        </w:trPr>
        <w:tc>
          <w:tcPr>
            <w:tcW w:w="8720" w:type="dxa"/>
            <w:gridSpan w:val="2"/>
            <w:tcBorders>
              <w:top w:val="single" w:sz="12" w:space="0" w:color="auto"/>
            </w:tcBorders>
          </w:tcPr>
          <w:p w:rsidR="001264FB" w:rsidRPr="0008596A" w:rsidRDefault="001264FB" w:rsidP="00094B7E">
            <w:pPr>
              <w:keepNext/>
              <w:keepLines/>
              <w:tabs>
                <w:tab w:val="left" w:pos="4778"/>
              </w:tabs>
              <w:spacing w:after="0" w:line="240" w:lineRule="auto"/>
              <w:jc w:val="both"/>
              <w:rPr>
                <w:rFonts w:ascii="Times New Roman" w:hAnsi="Times New Roman"/>
                <w:sz w:val="20"/>
                <w:szCs w:val="20"/>
                <w:lang w:val="en-US"/>
              </w:rPr>
            </w:pPr>
            <w:r w:rsidRPr="0008596A">
              <w:rPr>
                <w:rFonts w:ascii="Times New Roman" w:hAnsi="Times New Roman"/>
                <w:sz w:val="20"/>
                <w:szCs w:val="20"/>
                <w:lang w:val="en-US"/>
              </w:rPr>
              <w:t xml:space="preserve">Source: </w:t>
            </w:r>
            <w:r w:rsidRPr="0008596A">
              <w:rPr>
                <w:rFonts w:ascii="Times New Roman" w:hAnsi="Times New Roman"/>
                <w:sz w:val="20"/>
                <w:szCs w:val="20"/>
                <w:lang w:val="en-GB"/>
              </w:rPr>
              <w:t>Original compilation based on FUNDAJ (2013).</w:t>
            </w:r>
            <w:r w:rsidRPr="0008596A">
              <w:rPr>
                <w:rFonts w:ascii="Times New Roman" w:hAnsi="Times New Roman"/>
                <w:sz w:val="20"/>
                <w:szCs w:val="20"/>
                <w:lang w:val="en-US"/>
              </w:rPr>
              <w:t xml:space="preserve"> </w:t>
            </w:r>
          </w:p>
        </w:tc>
      </w:tr>
    </w:tbl>
    <w:p w:rsidR="001264FB" w:rsidRPr="00A123E4" w:rsidRDefault="001264FB" w:rsidP="001264FB">
      <w:pPr>
        <w:spacing w:line="240" w:lineRule="auto"/>
        <w:jc w:val="both"/>
        <w:rPr>
          <w:rFonts w:ascii="Times New Roman" w:hAnsi="Times New Roman"/>
          <w:position w:val="-14"/>
          <w:sz w:val="24"/>
          <w:szCs w:val="24"/>
          <w:lang w:val="en-US"/>
        </w:rPr>
      </w:pPr>
    </w:p>
    <w:p w:rsidR="001264FB" w:rsidRPr="00B23BB5" w:rsidRDefault="001264FB" w:rsidP="001264FB">
      <w:pPr>
        <w:spacing w:line="240" w:lineRule="auto"/>
        <w:jc w:val="both"/>
        <w:rPr>
          <w:rFonts w:ascii="Times New Roman" w:hAnsi="Times New Roman"/>
          <w:b/>
          <w:sz w:val="24"/>
          <w:szCs w:val="24"/>
          <w:lang w:val="en-US"/>
        </w:rPr>
      </w:pPr>
      <w:r w:rsidRPr="00B23BB5">
        <w:rPr>
          <w:rFonts w:ascii="Times New Roman" w:hAnsi="Times New Roman"/>
          <w:b/>
          <w:sz w:val="24"/>
          <w:szCs w:val="24"/>
          <w:lang w:val="en-US"/>
        </w:rPr>
        <w:t>6 Final Considerations</w:t>
      </w:r>
    </w:p>
    <w:p w:rsidR="001264FB" w:rsidRPr="00B23BB5" w:rsidRDefault="001264FB" w:rsidP="001264FB">
      <w:pPr>
        <w:spacing w:line="240" w:lineRule="auto"/>
        <w:ind w:firstLine="708"/>
        <w:jc w:val="both"/>
        <w:rPr>
          <w:rFonts w:ascii="Times New Roman" w:hAnsi="Times New Roman"/>
          <w:sz w:val="24"/>
          <w:szCs w:val="24"/>
          <w:lang w:val="en-US"/>
        </w:rPr>
      </w:pPr>
      <w:r w:rsidRPr="00B23BB5">
        <w:rPr>
          <w:rFonts w:ascii="Times New Roman" w:hAnsi="Times New Roman"/>
          <w:sz w:val="24"/>
          <w:szCs w:val="24"/>
          <w:lang w:val="en-US"/>
        </w:rPr>
        <w:t>This paper contributes to a recent debate about the role of non-cognitive or socio-emotional factors on educational performance, establishing a link with the peer effects literature. Specifically, we investigate how peers’ non-cognitive abilities affect student’s math achievement. Using a unique dataset (FUNDAJ, 2013), our identification strategy mainly relies on: (</w:t>
      </w:r>
      <w:proofErr w:type="spellStart"/>
      <w:r w:rsidRPr="00B23BB5">
        <w:rPr>
          <w:rFonts w:ascii="Times New Roman" w:hAnsi="Times New Roman"/>
          <w:sz w:val="24"/>
          <w:szCs w:val="24"/>
          <w:lang w:val="en-US"/>
        </w:rPr>
        <w:t>i</w:t>
      </w:r>
      <w:proofErr w:type="spellEnd"/>
      <w:r w:rsidRPr="00B23BB5">
        <w:rPr>
          <w:rFonts w:ascii="Times New Roman" w:hAnsi="Times New Roman"/>
          <w:sz w:val="24"/>
          <w:szCs w:val="24"/>
          <w:lang w:val="en-US"/>
        </w:rPr>
        <w:t>) the architecture of friendships network composed of heterogeneous reference groups within the classroom; (ii) the use of longitudinal evaluation of scholastic achievement, where all the students surveyed are submitted to a math test in the beginning and at the end of scholar year, which is especially appropriate to control for preexisting differences between students and (iii) the inclusion of classroom dummies to control for the network fixed effects.</w:t>
      </w:r>
    </w:p>
    <w:p w:rsidR="001264FB" w:rsidRPr="00B23BB5" w:rsidRDefault="001264FB" w:rsidP="001264FB">
      <w:pPr>
        <w:spacing w:line="240" w:lineRule="auto"/>
        <w:ind w:firstLine="708"/>
        <w:jc w:val="both"/>
        <w:rPr>
          <w:rFonts w:ascii="Times New Roman" w:hAnsi="Times New Roman"/>
          <w:sz w:val="24"/>
          <w:szCs w:val="24"/>
          <w:lang w:val="en-US"/>
        </w:rPr>
      </w:pPr>
      <w:r w:rsidRPr="00B23BB5">
        <w:rPr>
          <w:rFonts w:ascii="Times New Roman" w:hAnsi="Times New Roman"/>
          <w:sz w:val="24"/>
          <w:szCs w:val="24"/>
          <w:lang w:val="en-US"/>
        </w:rPr>
        <w:t xml:space="preserve">The results show that a friend's non-cognitive self-perception directly affects the student's grades. In other words, when a student relates to colleagues with positive self-concepts of their personalities and who feel valued in the classroom, this same student tends to show better academic performance. This positive association is further increased with the inclusion of network fixed effects and the initial math grade. Implemented robustness tests demonstrate that there is no contemporaneous correlation among students’ and friends’ self-perceptions and also that, once conditioning to </w:t>
      </w:r>
      <w:r w:rsidRPr="00B23BB5">
        <w:rPr>
          <w:rFonts w:ascii="Times New Roman" w:hAnsi="Times New Roman"/>
          <w:sz w:val="24"/>
          <w:szCs w:val="24"/>
          <w:lang w:val="en-GB"/>
        </w:rPr>
        <w:t xml:space="preserve">network fixed effects and initial math grade, the </w:t>
      </w:r>
      <w:r w:rsidRPr="00B23BB5">
        <w:rPr>
          <w:rFonts w:ascii="Times New Roman" w:hAnsi="Times New Roman"/>
          <w:b/>
          <w:i/>
          <w:sz w:val="24"/>
          <w:szCs w:val="24"/>
          <w:lang w:val="en-GB"/>
        </w:rPr>
        <w:t>G</w:t>
      </w:r>
      <w:r w:rsidRPr="00B23BB5">
        <w:rPr>
          <w:rFonts w:ascii="Times New Roman" w:hAnsi="Times New Roman"/>
          <w:sz w:val="24"/>
          <w:szCs w:val="24"/>
          <w:lang w:val="en-GB"/>
        </w:rPr>
        <w:t xml:space="preserve"> matrix might be considered as exogenous. </w:t>
      </w:r>
    </w:p>
    <w:p w:rsidR="001264FB" w:rsidRPr="00B23BB5" w:rsidRDefault="001264FB" w:rsidP="001264FB">
      <w:pPr>
        <w:spacing w:line="240" w:lineRule="auto"/>
        <w:ind w:firstLine="708"/>
        <w:jc w:val="both"/>
        <w:rPr>
          <w:rFonts w:ascii="Times New Roman" w:hAnsi="Times New Roman"/>
          <w:sz w:val="24"/>
          <w:szCs w:val="24"/>
          <w:lang w:val="en-US"/>
        </w:rPr>
      </w:pPr>
      <w:r w:rsidRPr="00B23BB5">
        <w:rPr>
          <w:rFonts w:ascii="Times New Roman" w:hAnsi="Times New Roman"/>
          <w:sz w:val="24"/>
          <w:szCs w:val="24"/>
          <w:lang w:val="en-US"/>
        </w:rPr>
        <w:t>Educational policy recommendations add to these findings. The evidence presented here points the need for a broader discussion about the role of schools and teachers in promoting significant learning that focuses on the development of non-cognitive skills. It is important to point out that much can still be done in order to understand the restrictions of the learning process. Especially regarding the design of databases, with the inclusion of information, which take into account that the evolution of students is multidimensional and that learning also involves the domains of affective and behavioral skills.</w:t>
      </w:r>
    </w:p>
    <w:p w:rsidR="001264FB" w:rsidRPr="00B23BB5" w:rsidRDefault="001264FB" w:rsidP="001264FB">
      <w:pPr>
        <w:spacing w:after="0" w:line="240" w:lineRule="auto"/>
        <w:jc w:val="both"/>
        <w:rPr>
          <w:rFonts w:ascii="Times New Roman" w:hAnsi="Times New Roman"/>
          <w:b/>
          <w:sz w:val="24"/>
          <w:szCs w:val="24"/>
          <w:lang w:val="en-US"/>
        </w:rPr>
      </w:pPr>
    </w:p>
    <w:p w:rsidR="001264FB" w:rsidRPr="00B23BB5" w:rsidRDefault="00C50595" w:rsidP="001264FB">
      <w:pPr>
        <w:spacing w:after="0" w:line="240" w:lineRule="auto"/>
        <w:jc w:val="both"/>
        <w:rPr>
          <w:rFonts w:ascii="Times New Roman" w:hAnsi="Times New Roman"/>
          <w:b/>
          <w:sz w:val="24"/>
          <w:szCs w:val="24"/>
          <w:lang w:val="en-US"/>
        </w:rPr>
      </w:pPr>
      <w:r w:rsidRPr="00B23BB5">
        <w:rPr>
          <w:rFonts w:ascii="Times New Roman" w:hAnsi="Times New Roman"/>
          <w:b/>
          <w:sz w:val="24"/>
          <w:szCs w:val="24"/>
          <w:lang w:val="en-US"/>
        </w:rPr>
        <w:t>References</w:t>
      </w:r>
    </w:p>
    <w:p w:rsidR="00E507DA" w:rsidRDefault="00E507DA" w:rsidP="00E507DA">
      <w:pPr>
        <w:ind w:left="426" w:hanging="426"/>
        <w:jc w:val="both"/>
        <w:rPr>
          <w:rFonts w:ascii="Times New Roman" w:hAnsi="Times New Roman"/>
          <w:sz w:val="24"/>
          <w:szCs w:val="24"/>
          <w:lang w:val="en-US"/>
        </w:rPr>
      </w:pPr>
    </w:p>
    <w:p w:rsidR="00E507DA" w:rsidRDefault="00E507DA" w:rsidP="00E507DA">
      <w:pPr>
        <w:ind w:left="426" w:hanging="426"/>
        <w:jc w:val="both"/>
        <w:rPr>
          <w:rFonts w:ascii="Times New Roman" w:hAnsi="Times New Roman"/>
          <w:sz w:val="24"/>
          <w:szCs w:val="24"/>
          <w:lang w:val="en-US"/>
        </w:rPr>
      </w:pPr>
      <w:proofErr w:type="gramStart"/>
      <w:r w:rsidRPr="00064192">
        <w:rPr>
          <w:rFonts w:ascii="Times New Roman" w:hAnsi="Times New Roman"/>
          <w:sz w:val="24"/>
          <w:szCs w:val="24"/>
          <w:lang w:val="en-US"/>
        </w:rPr>
        <w:t>ABOUD, F. E.; MENDELSON, M. J.</w:t>
      </w:r>
      <w:r>
        <w:rPr>
          <w:rFonts w:ascii="Times New Roman" w:hAnsi="Times New Roman"/>
          <w:sz w:val="24"/>
          <w:szCs w:val="24"/>
          <w:lang w:val="en-US"/>
        </w:rPr>
        <w:t>, 1996.</w:t>
      </w:r>
      <w:proofErr w:type="gramEnd"/>
      <w:r w:rsidRPr="00064192">
        <w:rPr>
          <w:rFonts w:ascii="Times New Roman" w:hAnsi="Times New Roman"/>
          <w:sz w:val="24"/>
          <w:szCs w:val="24"/>
          <w:lang w:val="en-US"/>
        </w:rPr>
        <w:t xml:space="preserve"> Determinants of friendship selection and quality: Developmental perspectives. In: W. M. </w:t>
      </w:r>
      <w:proofErr w:type="spellStart"/>
      <w:r w:rsidRPr="00064192">
        <w:rPr>
          <w:rFonts w:ascii="Times New Roman" w:hAnsi="Times New Roman"/>
          <w:sz w:val="24"/>
          <w:szCs w:val="24"/>
          <w:lang w:val="en-US"/>
        </w:rPr>
        <w:t>Bukowski</w:t>
      </w:r>
      <w:proofErr w:type="spellEnd"/>
      <w:r w:rsidRPr="00064192">
        <w:rPr>
          <w:rFonts w:ascii="Times New Roman" w:hAnsi="Times New Roman"/>
          <w:sz w:val="24"/>
          <w:szCs w:val="24"/>
          <w:lang w:val="en-US"/>
        </w:rPr>
        <w:t xml:space="preserve">, A. F. Newcomb, &amp; W. W. </w:t>
      </w:r>
      <w:proofErr w:type="spellStart"/>
      <w:r w:rsidRPr="00064192">
        <w:rPr>
          <w:rFonts w:ascii="Times New Roman" w:hAnsi="Times New Roman"/>
          <w:sz w:val="24"/>
          <w:szCs w:val="24"/>
          <w:lang w:val="en-US"/>
        </w:rPr>
        <w:t>Hartup</w:t>
      </w:r>
      <w:proofErr w:type="spellEnd"/>
      <w:r w:rsidRPr="00064192">
        <w:rPr>
          <w:rFonts w:ascii="Times New Roman" w:hAnsi="Times New Roman"/>
          <w:sz w:val="24"/>
          <w:szCs w:val="24"/>
          <w:lang w:val="en-US"/>
        </w:rPr>
        <w:t xml:space="preserve"> (Eds.), The </w:t>
      </w:r>
      <w:proofErr w:type="gramStart"/>
      <w:r w:rsidRPr="00064192">
        <w:rPr>
          <w:rFonts w:ascii="Times New Roman" w:hAnsi="Times New Roman"/>
          <w:sz w:val="24"/>
          <w:szCs w:val="24"/>
          <w:lang w:val="en-US"/>
        </w:rPr>
        <w:t>company</w:t>
      </w:r>
      <w:proofErr w:type="gramEnd"/>
      <w:r w:rsidRPr="00064192">
        <w:rPr>
          <w:rFonts w:ascii="Times New Roman" w:hAnsi="Times New Roman"/>
          <w:sz w:val="24"/>
          <w:szCs w:val="24"/>
          <w:lang w:val="en-US"/>
        </w:rPr>
        <w:t xml:space="preserve"> they keep: Friendship during childhood and adolescence (pp. 87–112). New York: Cambridge University Press.</w:t>
      </w:r>
    </w:p>
    <w:p w:rsidR="00B23BB5" w:rsidRPr="000847E1" w:rsidRDefault="00B23BB5" w:rsidP="00B23BB5">
      <w:pPr>
        <w:ind w:left="426" w:hanging="426"/>
        <w:jc w:val="both"/>
        <w:rPr>
          <w:rFonts w:ascii="Times New Roman" w:hAnsi="Times New Roman"/>
          <w:sz w:val="24"/>
          <w:szCs w:val="24"/>
          <w:lang w:val="en-US"/>
        </w:rPr>
      </w:pPr>
      <w:r w:rsidRPr="000847E1">
        <w:rPr>
          <w:rFonts w:ascii="Times New Roman" w:hAnsi="Times New Roman"/>
          <w:sz w:val="24"/>
          <w:szCs w:val="24"/>
          <w:lang w:val="en-US"/>
        </w:rPr>
        <w:t xml:space="preserve">BADEV, A., 2014. Discrete games in endogenous networks: theory and policy. </w:t>
      </w:r>
      <w:r w:rsidRPr="000847E1">
        <w:rPr>
          <w:rFonts w:ascii="Times New Roman" w:hAnsi="Times New Roman"/>
          <w:sz w:val="24"/>
          <w:szCs w:val="24"/>
        </w:rPr>
        <w:t>Disponível em: &lt;</w:t>
      </w:r>
      <w:hyperlink r:id="rId10" w:history="1">
        <w:r w:rsidRPr="000847E1">
          <w:rPr>
            <w:rFonts w:ascii="Times New Roman" w:hAnsi="Times New Roman"/>
            <w:sz w:val="24"/>
            <w:szCs w:val="24"/>
          </w:rPr>
          <w:t>http://www.antonbadev.com/papers/discr_games_endog_networks.pdf</w:t>
        </w:r>
      </w:hyperlink>
      <w:r w:rsidRPr="000847E1">
        <w:rPr>
          <w:rFonts w:ascii="Times New Roman" w:hAnsi="Times New Roman"/>
          <w:sz w:val="24"/>
          <w:szCs w:val="24"/>
        </w:rPr>
        <w:t xml:space="preserve">&gt;. </w:t>
      </w:r>
      <w:proofErr w:type="spellStart"/>
      <w:r w:rsidRPr="000847E1">
        <w:rPr>
          <w:rFonts w:ascii="Times New Roman" w:hAnsi="Times New Roman"/>
          <w:sz w:val="24"/>
          <w:szCs w:val="24"/>
          <w:lang w:val="en-US"/>
        </w:rPr>
        <w:t>Acess</w:t>
      </w:r>
      <w:r w:rsidR="009A24EC">
        <w:rPr>
          <w:rFonts w:ascii="Times New Roman" w:hAnsi="Times New Roman"/>
          <w:sz w:val="24"/>
          <w:szCs w:val="24"/>
          <w:lang w:val="en-US"/>
        </w:rPr>
        <w:t>ed</w:t>
      </w:r>
      <w:proofErr w:type="spellEnd"/>
      <w:r w:rsidRPr="000847E1">
        <w:rPr>
          <w:rFonts w:ascii="Times New Roman" w:hAnsi="Times New Roman"/>
          <w:sz w:val="24"/>
          <w:szCs w:val="24"/>
          <w:lang w:val="en-US"/>
        </w:rPr>
        <w:t xml:space="preserve"> </w:t>
      </w:r>
      <w:r w:rsidR="009A24EC">
        <w:rPr>
          <w:rFonts w:ascii="Times New Roman" w:hAnsi="Times New Roman"/>
          <w:sz w:val="24"/>
          <w:szCs w:val="24"/>
          <w:lang w:val="en-US"/>
        </w:rPr>
        <w:t>in</w:t>
      </w:r>
      <w:r w:rsidRPr="000847E1">
        <w:rPr>
          <w:rFonts w:ascii="Times New Roman" w:hAnsi="Times New Roman"/>
          <w:sz w:val="24"/>
          <w:szCs w:val="24"/>
          <w:lang w:val="en-US"/>
        </w:rPr>
        <w:t xml:space="preserve">: 4 </w:t>
      </w:r>
      <w:proofErr w:type="spellStart"/>
      <w:proofErr w:type="gramStart"/>
      <w:r w:rsidRPr="000847E1">
        <w:rPr>
          <w:rFonts w:ascii="Times New Roman" w:hAnsi="Times New Roman"/>
          <w:sz w:val="24"/>
          <w:szCs w:val="24"/>
          <w:lang w:val="en-US"/>
        </w:rPr>
        <w:t>jul</w:t>
      </w:r>
      <w:proofErr w:type="spellEnd"/>
      <w:proofErr w:type="gramEnd"/>
      <w:r w:rsidRPr="000847E1">
        <w:rPr>
          <w:rFonts w:ascii="Times New Roman" w:hAnsi="Times New Roman"/>
          <w:sz w:val="24"/>
          <w:szCs w:val="24"/>
          <w:lang w:val="en-US"/>
        </w:rPr>
        <w:t>. 2014.</w:t>
      </w:r>
    </w:p>
    <w:p w:rsidR="00B23BB5" w:rsidRDefault="00B23BB5" w:rsidP="00B23BB5">
      <w:pPr>
        <w:ind w:left="426" w:hanging="426"/>
        <w:jc w:val="both"/>
        <w:rPr>
          <w:rFonts w:ascii="Times New Roman" w:hAnsi="Times New Roman"/>
          <w:sz w:val="24"/>
          <w:szCs w:val="24"/>
          <w:lang w:val="en-US"/>
        </w:rPr>
      </w:pPr>
      <w:proofErr w:type="gramStart"/>
      <w:r w:rsidRPr="000847E1">
        <w:rPr>
          <w:rFonts w:ascii="Times New Roman" w:hAnsi="Times New Roman"/>
          <w:sz w:val="24"/>
          <w:szCs w:val="24"/>
          <w:lang w:val="en-US"/>
        </w:rPr>
        <w:t>BALLESTER, C., CALVÓ-ARMENGOL, A. AND ZENOU, Y.</w:t>
      </w:r>
      <w:r w:rsidR="009A24EC">
        <w:rPr>
          <w:rFonts w:ascii="Times New Roman" w:hAnsi="Times New Roman"/>
          <w:sz w:val="24"/>
          <w:szCs w:val="24"/>
          <w:lang w:val="en-US"/>
        </w:rPr>
        <w:t>, 2006.</w:t>
      </w:r>
      <w:proofErr w:type="gramEnd"/>
      <w:r w:rsidRPr="000847E1">
        <w:rPr>
          <w:rFonts w:ascii="Times New Roman" w:hAnsi="Times New Roman"/>
          <w:sz w:val="24"/>
          <w:szCs w:val="24"/>
          <w:lang w:val="en-US"/>
        </w:rPr>
        <w:t xml:space="preserve"> Who’s who in </w:t>
      </w:r>
      <w:proofErr w:type="gramStart"/>
      <w:r w:rsidRPr="000847E1">
        <w:rPr>
          <w:rFonts w:ascii="Times New Roman" w:hAnsi="Times New Roman"/>
          <w:sz w:val="24"/>
          <w:szCs w:val="24"/>
          <w:lang w:val="en-US"/>
        </w:rPr>
        <w:t>networks.</w:t>
      </w:r>
      <w:proofErr w:type="gramEnd"/>
      <w:r w:rsidRPr="000847E1">
        <w:rPr>
          <w:rFonts w:ascii="Times New Roman" w:hAnsi="Times New Roman"/>
          <w:sz w:val="24"/>
          <w:szCs w:val="24"/>
          <w:lang w:val="en-US"/>
        </w:rPr>
        <w:t xml:space="preserve"> </w:t>
      </w:r>
      <w:proofErr w:type="gramStart"/>
      <w:r w:rsidRPr="000847E1">
        <w:rPr>
          <w:rFonts w:ascii="Times New Roman" w:hAnsi="Times New Roman"/>
          <w:sz w:val="24"/>
          <w:szCs w:val="24"/>
          <w:lang w:val="en-US"/>
        </w:rPr>
        <w:t>wanted</w:t>
      </w:r>
      <w:proofErr w:type="gramEnd"/>
      <w:r w:rsidRPr="000847E1">
        <w:rPr>
          <w:rFonts w:ascii="Times New Roman" w:hAnsi="Times New Roman"/>
          <w:sz w:val="24"/>
          <w:szCs w:val="24"/>
          <w:lang w:val="en-US"/>
        </w:rPr>
        <w:t xml:space="preserve">: the key player. </w:t>
      </w:r>
      <w:proofErr w:type="spellStart"/>
      <w:r w:rsidRPr="000847E1">
        <w:rPr>
          <w:rFonts w:ascii="Times New Roman" w:hAnsi="Times New Roman"/>
          <w:sz w:val="24"/>
          <w:szCs w:val="24"/>
          <w:lang w:val="en-US"/>
        </w:rPr>
        <w:t>Econometrica</w:t>
      </w:r>
      <w:proofErr w:type="spellEnd"/>
      <w:r w:rsidRPr="000847E1">
        <w:rPr>
          <w:rFonts w:ascii="Times New Roman" w:hAnsi="Times New Roman"/>
          <w:sz w:val="24"/>
          <w:szCs w:val="24"/>
          <w:lang w:val="en-US"/>
        </w:rPr>
        <w:t>, v. 74(5), p. 1403–1417.</w:t>
      </w:r>
    </w:p>
    <w:p w:rsidR="00E507DA" w:rsidRPr="00C35636" w:rsidRDefault="00E507DA" w:rsidP="00E507DA">
      <w:pPr>
        <w:ind w:left="426" w:hanging="426"/>
        <w:jc w:val="both"/>
        <w:rPr>
          <w:rFonts w:ascii="Times New Roman" w:hAnsi="Times New Roman"/>
          <w:sz w:val="24"/>
          <w:szCs w:val="24"/>
          <w:lang w:val="en-US"/>
        </w:rPr>
      </w:pPr>
      <w:proofErr w:type="gramStart"/>
      <w:r w:rsidRPr="00C35636">
        <w:rPr>
          <w:rFonts w:ascii="Times New Roman" w:hAnsi="Times New Roman"/>
          <w:sz w:val="24"/>
          <w:szCs w:val="24"/>
          <w:lang w:val="en-US"/>
        </w:rPr>
        <w:lastRenderedPageBreak/>
        <w:t>BERNDT, T. J.; KEEFE, K.</w:t>
      </w:r>
      <w:r>
        <w:rPr>
          <w:rFonts w:ascii="Times New Roman" w:hAnsi="Times New Roman"/>
          <w:sz w:val="24"/>
          <w:szCs w:val="24"/>
          <w:lang w:val="en-US"/>
        </w:rPr>
        <w:t>, 1995.</w:t>
      </w:r>
      <w:proofErr w:type="gramEnd"/>
      <w:r w:rsidRPr="00C35636">
        <w:rPr>
          <w:rFonts w:ascii="Times New Roman" w:hAnsi="Times New Roman"/>
          <w:sz w:val="24"/>
          <w:szCs w:val="24"/>
          <w:lang w:val="en-US"/>
        </w:rPr>
        <w:t xml:space="preserve"> </w:t>
      </w:r>
      <w:r w:rsidRPr="00064192">
        <w:rPr>
          <w:rFonts w:ascii="Times New Roman" w:hAnsi="Times New Roman"/>
          <w:sz w:val="24"/>
          <w:szCs w:val="24"/>
          <w:lang w:val="en-US"/>
        </w:rPr>
        <w:t>Friends’ influence on adolescents’ adjustment to school.</w:t>
      </w:r>
      <w:r w:rsidRPr="00C35636">
        <w:rPr>
          <w:rFonts w:ascii="Times New Roman" w:hAnsi="Times New Roman"/>
          <w:sz w:val="24"/>
          <w:szCs w:val="24"/>
          <w:lang w:val="en-US"/>
        </w:rPr>
        <w:t xml:space="preserve"> Child Development, 66, 1312–1329.</w:t>
      </w:r>
    </w:p>
    <w:p w:rsidR="00B23BB5" w:rsidRDefault="00B23BB5" w:rsidP="00B23BB5">
      <w:pPr>
        <w:ind w:left="426" w:hanging="426"/>
        <w:jc w:val="both"/>
        <w:rPr>
          <w:rFonts w:ascii="Times New Roman" w:hAnsi="Times New Roman"/>
          <w:sz w:val="24"/>
          <w:szCs w:val="24"/>
          <w:lang w:val="en-US"/>
        </w:rPr>
      </w:pPr>
      <w:proofErr w:type="gramStart"/>
      <w:r w:rsidRPr="000847E1">
        <w:rPr>
          <w:rFonts w:ascii="Times New Roman" w:hAnsi="Times New Roman"/>
          <w:sz w:val="24"/>
          <w:szCs w:val="24"/>
          <w:lang w:val="en-US"/>
        </w:rPr>
        <w:t>BRAMOULLÉ, Y., DJEBBARI, H. AND FORTIN, B., 2009.</w:t>
      </w:r>
      <w:proofErr w:type="gramEnd"/>
      <w:r w:rsidRPr="000847E1">
        <w:rPr>
          <w:rFonts w:ascii="Times New Roman" w:hAnsi="Times New Roman"/>
          <w:sz w:val="24"/>
          <w:szCs w:val="24"/>
          <w:lang w:val="en-US"/>
        </w:rPr>
        <w:t xml:space="preserve"> </w:t>
      </w:r>
      <w:proofErr w:type="gramStart"/>
      <w:r w:rsidRPr="000847E1">
        <w:rPr>
          <w:rFonts w:ascii="Times New Roman" w:hAnsi="Times New Roman"/>
          <w:sz w:val="24"/>
          <w:szCs w:val="24"/>
          <w:lang w:val="en-US"/>
        </w:rPr>
        <w:t>Identification of peer effects through social networks.</w:t>
      </w:r>
      <w:proofErr w:type="gramEnd"/>
      <w:r w:rsidRPr="000847E1">
        <w:rPr>
          <w:rFonts w:ascii="Times New Roman" w:hAnsi="Times New Roman"/>
          <w:sz w:val="24"/>
          <w:szCs w:val="24"/>
          <w:lang w:val="en-US"/>
        </w:rPr>
        <w:t xml:space="preserve"> Journal of Econometrics, v. 150, p. 41-55.</w:t>
      </w:r>
    </w:p>
    <w:p w:rsidR="00E507DA" w:rsidRPr="00C35636" w:rsidRDefault="00E507DA" w:rsidP="00E507DA">
      <w:pPr>
        <w:ind w:left="426" w:hanging="426"/>
        <w:jc w:val="both"/>
        <w:rPr>
          <w:rFonts w:ascii="Times New Roman" w:hAnsi="Times New Roman"/>
          <w:sz w:val="24"/>
          <w:szCs w:val="24"/>
          <w:lang w:val="en-US"/>
        </w:rPr>
      </w:pPr>
      <w:proofErr w:type="gramStart"/>
      <w:r>
        <w:rPr>
          <w:rFonts w:ascii="Times New Roman" w:hAnsi="Times New Roman"/>
          <w:sz w:val="24"/>
          <w:szCs w:val="24"/>
          <w:lang w:val="en-US"/>
        </w:rPr>
        <w:t>BUKOWSKI, W. M.;</w:t>
      </w:r>
      <w:r w:rsidRPr="00C35636">
        <w:rPr>
          <w:rFonts w:ascii="Times New Roman" w:hAnsi="Times New Roman"/>
          <w:sz w:val="24"/>
          <w:szCs w:val="24"/>
          <w:lang w:val="en-US"/>
        </w:rPr>
        <w:t xml:space="preserve"> HOZA, B.</w:t>
      </w:r>
      <w:r>
        <w:rPr>
          <w:rFonts w:ascii="Times New Roman" w:hAnsi="Times New Roman"/>
          <w:sz w:val="24"/>
          <w:szCs w:val="24"/>
          <w:lang w:val="en-US"/>
        </w:rPr>
        <w:t>, 1986.</w:t>
      </w:r>
      <w:proofErr w:type="gramEnd"/>
      <w:r w:rsidRPr="00C35636">
        <w:rPr>
          <w:rFonts w:ascii="Times New Roman" w:hAnsi="Times New Roman"/>
          <w:sz w:val="24"/>
          <w:szCs w:val="24"/>
          <w:lang w:val="en-US"/>
        </w:rPr>
        <w:t xml:space="preserve"> </w:t>
      </w:r>
      <w:r w:rsidRPr="00064192">
        <w:rPr>
          <w:rFonts w:ascii="Times New Roman" w:hAnsi="Times New Roman"/>
          <w:sz w:val="24"/>
          <w:szCs w:val="24"/>
          <w:lang w:val="en-US"/>
        </w:rPr>
        <w:t>Popularity and friendship: Issues in theory, measurement, and outcome.</w:t>
      </w:r>
      <w:r w:rsidRPr="00C35636">
        <w:rPr>
          <w:rFonts w:ascii="Times New Roman" w:hAnsi="Times New Roman"/>
          <w:sz w:val="24"/>
          <w:szCs w:val="24"/>
          <w:lang w:val="en-US"/>
        </w:rPr>
        <w:t xml:space="preserve"> </w:t>
      </w:r>
      <w:proofErr w:type="gramStart"/>
      <w:r w:rsidRPr="00C35636">
        <w:rPr>
          <w:rFonts w:ascii="Times New Roman" w:hAnsi="Times New Roman"/>
          <w:sz w:val="24"/>
          <w:szCs w:val="24"/>
          <w:lang w:val="en-US"/>
        </w:rPr>
        <w:t>In T. J. Berndt &amp; G. W. Ladd (Eds.),</w:t>
      </w:r>
      <w:r>
        <w:rPr>
          <w:rFonts w:ascii="Times New Roman" w:hAnsi="Times New Roman"/>
          <w:sz w:val="24"/>
          <w:szCs w:val="24"/>
          <w:lang w:val="en-US"/>
        </w:rPr>
        <w:t xml:space="preserve"> </w:t>
      </w:r>
      <w:r w:rsidRPr="00C35636">
        <w:rPr>
          <w:rFonts w:ascii="Times New Roman" w:hAnsi="Times New Roman"/>
          <w:sz w:val="24"/>
          <w:szCs w:val="24"/>
          <w:lang w:val="en-US"/>
        </w:rPr>
        <w:t>Peer relationships in child developme</w:t>
      </w:r>
      <w:r>
        <w:rPr>
          <w:rFonts w:ascii="Times New Roman" w:hAnsi="Times New Roman"/>
          <w:sz w:val="24"/>
          <w:szCs w:val="24"/>
          <w:lang w:val="en-US"/>
        </w:rPr>
        <w:t>nt (pp. 15–45).</w:t>
      </w:r>
      <w:proofErr w:type="gramEnd"/>
      <w:r>
        <w:rPr>
          <w:rFonts w:ascii="Times New Roman" w:hAnsi="Times New Roman"/>
          <w:sz w:val="24"/>
          <w:szCs w:val="24"/>
          <w:lang w:val="en-US"/>
        </w:rPr>
        <w:t xml:space="preserve"> New York: Wiley.</w:t>
      </w:r>
    </w:p>
    <w:p w:rsidR="00B23BB5" w:rsidRPr="000847E1" w:rsidRDefault="00B23BB5" w:rsidP="00B23BB5">
      <w:pPr>
        <w:ind w:left="426" w:hanging="426"/>
        <w:jc w:val="both"/>
        <w:rPr>
          <w:rFonts w:ascii="Times New Roman" w:hAnsi="Times New Roman"/>
          <w:sz w:val="24"/>
          <w:szCs w:val="24"/>
          <w:lang w:val="en-US"/>
        </w:rPr>
      </w:pPr>
      <w:r w:rsidRPr="000847E1">
        <w:rPr>
          <w:rFonts w:ascii="Times New Roman" w:hAnsi="Times New Roman"/>
          <w:sz w:val="24"/>
          <w:szCs w:val="24"/>
        </w:rPr>
        <w:t>CALVÓ-ARMENGOL, A., PATACCHINI, E. AND ZENOU, Y</w:t>
      </w:r>
      <w:proofErr w:type="gramStart"/>
      <w:r w:rsidRPr="000847E1">
        <w:rPr>
          <w:rFonts w:ascii="Times New Roman" w:hAnsi="Times New Roman"/>
          <w:sz w:val="24"/>
          <w:szCs w:val="24"/>
        </w:rPr>
        <w:t>.,</w:t>
      </w:r>
      <w:proofErr w:type="gramEnd"/>
      <w:r w:rsidRPr="000847E1">
        <w:rPr>
          <w:rFonts w:ascii="Times New Roman" w:hAnsi="Times New Roman"/>
          <w:sz w:val="24"/>
          <w:szCs w:val="24"/>
        </w:rPr>
        <w:t xml:space="preserve"> 2009. </w:t>
      </w:r>
      <w:r w:rsidRPr="000847E1">
        <w:rPr>
          <w:rFonts w:ascii="Times New Roman" w:hAnsi="Times New Roman"/>
          <w:sz w:val="24"/>
          <w:szCs w:val="24"/>
          <w:lang w:val="en-US"/>
        </w:rPr>
        <w:t>Peer effects and social networks in education. The Review of Economic Studies, v. 76(4), p. 1239-1267.</w:t>
      </w:r>
    </w:p>
    <w:p w:rsidR="00B23BB5" w:rsidRDefault="00B23BB5" w:rsidP="00B23BB5">
      <w:pPr>
        <w:ind w:left="426" w:hanging="426"/>
        <w:jc w:val="both"/>
        <w:rPr>
          <w:rFonts w:ascii="Times New Roman" w:hAnsi="Times New Roman"/>
          <w:sz w:val="24"/>
          <w:szCs w:val="24"/>
        </w:rPr>
      </w:pPr>
      <w:proofErr w:type="gramStart"/>
      <w:r w:rsidRPr="000847E1">
        <w:rPr>
          <w:rFonts w:ascii="Times New Roman" w:hAnsi="Times New Roman"/>
          <w:sz w:val="24"/>
          <w:szCs w:val="24"/>
          <w:lang w:val="en-US"/>
        </w:rPr>
        <w:t>CASE, A. C., AND KATZ, L. F., 1991.</w:t>
      </w:r>
      <w:proofErr w:type="gramEnd"/>
      <w:r w:rsidRPr="000847E1">
        <w:rPr>
          <w:rFonts w:ascii="Times New Roman" w:hAnsi="Times New Roman"/>
          <w:sz w:val="24"/>
          <w:szCs w:val="24"/>
          <w:lang w:val="en-US"/>
        </w:rPr>
        <w:t xml:space="preserve"> The company you keep: the effects of family and neighborhood on disadvantaged youths. </w:t>
      </w:r>
      <w:r w:rsidRPr="000847E1">
        <w:rPr>
          <w:rFonts w:ascii="Times New Roman" w:hAnsi="Times New Roman"/>
          <w:sz w:val="24"/>
          <w:szCs w:val="24"/>
        </w:rPr>
        <w:t xml:space="preserve">NBER </w:t>
      </w:r>
      <w:proofErr w:type="spellStart"/>
      <w:r w:rsidRPr="000847E1">
        <w:rPr>
          <w:rFonts w:ascii="Times New Roman" w:hAnsi="Times New Roman"/>
          <w:sz w:val="24"/>
          <w:szCs w:val="24"/>
        </w:rPr>
        <w:t>Working</w:t>
      </w:r>
      <w:proofErr w:type="spellEnd"/>
      <w:r w:rsidRPr="000847E1">
        <w:rPr>
          <w:rFonts w:ascii="Times New Roman" w:hAnsi="Times New Roman"/>
          <w:sz w:val="24"/>
          <w:szCs w:val="24"/>
        </w:rPr>
        <w:t xml:space="preserve"> </w:t>
      </w:r>
      <w:proofErr w:type="spellStart"/>
      <w:r w:rsidRPr="000847E1">
        <w:rPr>
          <w:rFonts w:ascii="Times New Roman" w:hAnsi="Times New Roman"/>
          <w:sz w:val="24"/>
          <w:szCs w:val="24"/>
        </w:rPr>
        <w:t>Paper</w:t>
      </w:r>
      <w:proofErr w:type="spellEnd"/>
      <w:r w:rsidRPr="000847E1">
        <w:rPr>
          <w:rFonts w:ascii="Times New Roman" w:hAnsi="Times New Roman"/>
          <w:sz w:val="24"/>
          <w:szCs w:val="24"/>
        </w:rPr>
        <w:t xml:space="preserve"> 3705.</w:t>
      </w:r>
    </w:p>
    <w:p w:rsidR="0025150A" w:rsidRPr="000847E1" w:rsidRDefault="0025150A" w:rsidP="00B23BB5">
      <w:pPr>
        <w:ind w:left="426" w:hanging="426"/>
        <w:jc w:val="both"/>
        <w:rPr>
          <w:rFonts w:ascii="Times New Roman" w:hAnsi="Times New Roman"/>
          <w:sz w:val="24"/>
          <w:szCs w:val="24"/>
        </w:rPr>
      </w:pPr>
      <w:r w:rsidRPr="00D42059">
        <w:rPr>
          <w:rFonts w:ascii="Times New Roman" w:hAnsi="Times New Roman"/>
          <w:sz w:val="24"/>
          <w:szCs w:val="24"/>
        </w:rPr>
        <w:t xml:space="preserve">CHIKITANI, M.; PONCZEK, V.; PINTO, C., 2015. </w:t>
      </w:r>
      <w:r>
        <w:rPr>
          <w:rFonts w:ascii="Times New Roman" w:hAnsi="Times New Roman"/>
          <w:sz w:val="24"/>
          <w:szCs w:val="24"/>
          <w:lang w:val="en-US"/>
        </w:rPr>
        <w:t>Peer Effects on Locus of Control.</w:t>
      </w:r>
      <w:r w:rsidRPr="0025150A">
        <w:rPr>
          <w:rFonts w:ascii="Times New Roman" w:hAnsi="Times New Roman"/>
          <w:sz w:val="24"/>
          <w:szCs w:val="24"/>
          <w:lang w:val="en-US"/>
        </w:rPr>
        <w:t xml:space="preserve"> </w:t>
      </w:r>
      <w:r w:rsidRPr="009225C0">
        <w:rPr>
          <w:rFonts w:ascii="Times New Roman" w:hAnsi="Times New Roman"/>
          <w:sz w:val="24"/>
          <w:szCs w:val="24"/>
        </w:rPr>
        <w:t>Anais do 37º Encontro Brasileiro de Econometria [</w:t>
      </w:r>
      <w:proofErr w:type="spellStart"/>
      <w:r w:rsidRPr="009225C0">
        <w:rPr>
          <w:rFonts w:ascii="Times New Roman" w:hAnsi="Times New Roman"/>
          <w:sz w:val="24"/>
          <w:szCs w:val="24"/>
        </w:rPr>
        <w:t>Proceedings</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of</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the</w:t>
      </w:r>
      <w:proofErr w:type="spellEnd"/>
      <w:r w:rsidRPr="009225C0">
        <w:rPr>
          <w:rFonts w:ascii="Times New Roman" w:hAnsi="Times New Roman"/>
          <w:sz w:val="24"/>
          <w:szCs w:val="24"/>
        </w:rPr>
        <w:t xml:space="preserve"> 37rd </w:t>
      </w:r>
      <w:proofErr w:type="spellStart"/>
      <w:r w:rsidRPr="009225C0">
        <w:rPr>
          <w:rFonts w:ascii="Times New Roman" w:hAnsi="Times New Roman"/>
          <w:sz w:val="24"/>
          <w:szCs w:val="24"/>
        </w:rPr>
        <w:t>Brazilian</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Econometrics</w:t>
      </w:r>
      <w:proofErr w:type="spellEnd"/>
      <w:r w:rsidRPr="009225C0">
        <w:rPr>
          <w:rFonts w:ascii="Times New Roman" w:hAnsi="Times New Roman"/>
          <w:sz w:val="24"/>
          <w:szCs w:val="24"/>
        </w:rPr>
        <w:t xml:space="preserve"> </w:t>
      </w:r>
      <w:proofErr w:type="gramStart"/>
      <w:r w:rsidRPr="009225C0">
        <w:rPr>
          <w:rFonts w:ascii="Times New Roman" w:hAnsi="Times New Roman"/>
          <w:sz w:val="24"/>
          <w:szCs w:val="24"/>
        </w:rPr>
        <w:t>Meeting</w:t>
      </w:r>
      <w:proofErr w:type="gramEnd"/>
      <w:r w:rsidRPr="009225C0">
        <w:rPr>
          <w:rFonts w:ascii="Times New Roman" w:hAnsi="Times New Roman"/>
          <w:sz w:val="24"/>
          <w:szCs w:val="24"/>
        </w:rPr>
        <w:t>], SBE – Associação Brasileira de Econometria [</w:t>
      </w:r>
      <w:proofErr w:type="spellStart"/>
      <w:r w:rsidRPr="009225C0">
        <w:rPr>
          <w:rFonts w:ascii="Times New Roman" w:hAnsi="Times New Roman"/>
          <w:sz w:val="24"/>
          <w:szCs w:val="24"/>
        </w:rPr>
        <w:t>Brazilian</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Association</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of</w:t>
      </w:r>
      <w:proofErr w:type="spellEnd"/>
      <w:r w:rsidRPr="009225C0">
        <w:rPr>
          <w:rFonts w:ascii="Times New Roman" w:hAnsi="Times New Roman"/>
          <w:sz w:val="24"/>
          <w:szCs w:val="24"/>
        </w:rPr>
        <w:t xml:space="preserve"> </w:t>
      </w:r>
      <w:proofErr w:type="spellStart"/>
      <w:r w:rsidRPr="009225C0">
        <w:rPr>
          <w:rFonts w:ascii="Times New Roman" w:hAnsi="Times New Roman"/>
          <w:sz w:val="24"/>
          <w:szCs w:val="24"/>
        </w:rPr>
        <w:t>Econometric</w:t>
      </w:r>
      <w:proofErr w:type="spellEnd"/>
      <w:r w:rsidRPr="009225C0">
        <w:rPr>
          <w:rFonts w:ascii="Times New Roman" w:hAnsi="Times New Roman"/>
          <w:sz w:val="24"/>
          <w:szCs w:val="24"/>
        </w:rPr>
        <w:t>].</w:t>
      </w:r>
    </w:p>
    <w:p w:rsidR="00B23BB5" w:rsidRPr="000847E1" w:rsidRDefault="00B23BB5" w:rsidP="00B23BB5">
      <w:pPr>
        <w:ind w:left="426" w:hanging="426"/>
        <w:jc w:val="both"/>
        <w:rPr>
          <w:rFonts w:ascii="Times New Roman" w:hAnsi="Times New Roman"/>
          <w:sz w:val="24"/>
          <w:szCs w:val="24"/>
          <w:lang w:val="en-US"/>
        </w:rPr>
      </w:pPr>
      <w:proofErr w:type="gramStart"/>
      <w:r w:rsidRPr="000847E1">
        <w:rPr>
          <w:rFonts w:ascii="Times New Roman" w:hAnsi="Times New Roman"/>
          <w:sz w:val="24"/>
          <w:szCs w:val="24"/>
          <w:lang w:val="en-US"/>
        </w:rPr>
        <w:t>DING, W AND LEHRER, S. F., 2007.</w:t>
      </w:r>
      <w:proofErr w:type="gramEnd"/>
      <w:r w:rsidRPr="000847E1">
        <w:rPr>
          <w:rFonts w:ascii="Times New Roman" w:hAnsi="Times New Roman"/>
          <w:sz w:val="24"/>
          <w:szCs w:val="24"/>
          <w:lang w:val="en-US"/>
        </w:rPr>
        <w:t xml:space="preserve"> Do peers affect student achievement in china's secondary schools? The Review of Economics and Statistics, v. 89(2), p. 300-312.</w:t>
      </w:r>
    </w:p>
    <w:p w:rsidR="00B23BB5" w:rsidRPr="000847E1" w:rsidRDefault="00B23BB5" w:rsidP="00B23BB5">
      <w:pPr>
        <w:ind w:left="426" w:hanging="426"/>
        <w:jc w:val="both"/>
        <w:rPr>
          <w:rFonts w:ascii="Times New Roman" w:hAnsi="Times New Roman"/>
          <w:sz w:val="24"/>
          <w:szCs w:val="24"/>
          <w:lang w:val="en-US"/>
        </w:rPr>
      </w:pPr>
      <w:proofErr w:type="gramStart"/>
      <w:r w:rsidRPr="000847E1">
        <w:rPr>
          <w:rFonts w:ascii="Times New Roman" w:hAnsi="Times New Roman"/>
          <w:sz w:val="24"/>
          <w:szCs w:val="24"/>
          <w:lang w:val="en-US"/>
        </w:rPr>
        <w:t>DUFLO, E.; DUPAS, P. AND KREMER, M., 2008.</w:t>
      </w:r>
      <w:proofErr w:type="gramEnd"/>
      <w:r w:rsidRPr="000847E1">
        <w:rPr>
          <w:rFonts w:ascii="Times New Roman" w:hAnsi="Times New Roman"/>
          <w:sz w:val="24"/>
          <w:szCs w:val="24"/>
          <w:lang w:val="en-US"/>
        </w:rPr>
        <w:t xml:space="preserve"> Peer effects, teacher incentives, and the impact of tracking: evidence from a randomized evaluation in Kenya. </w:t>
      </w:r>
      <w:proofErr w:type="gramStart"/>
      <w:r w:rsidRPr="000847E1">
        <w:rPr>
          <w:rFonts w:ascii="Times New Roman" w:hAnsi="Times New Roman"/>
          <w:sz w:val="24"/>
          <w:szCs w:val="24"/>
          <w:lang w:val="en-US"/>
        </w:rPr>
        <w:t>NBER Working Paper 14475.</w:t>
      </w:r>
      <w:proofErr w:type="gramEnd"/>
    </w:p>
    <w:p w:rsidR="00B23BB5" w:rsidRPr="000847E1" w:rsidRDefault="00B23BB5" w:rsidP="00B23BB5">
      <w:pPr>
        <w:ind w:left="426" w:hanging="426"/>
        <w:jc w:val="both"/>
        <w:rPr>
          <w:rFonts w:ascii="Times New Roman" w:hAnsi="Times New Roman"/>
          <w:sz w:val="24"/>
          <w:szCs w:val="24"/>
          <w:lang w:val="en-US"/>
        </w:rPr>
      </w:pPr>
      <w:proofErr w:type="gramStart"/>
      <w:r w:rsidRPr="000847E1">
        <w:rPr>
          <w:rFonts w:ascii="Times New Roman" w:hAnsi="Times New Roman"/>
          <w:sz w:val="24"/>
          <w:szCs w:val="24"/>
          <w:lang w:val="en-US"/>
        </w:rPr>
        <w:t>EISENKOPF, G., HESSAMI, Z., FISCHBACHER, U., AND HEINRICH, U., 2011.</w:t>
      </w:r>
      <w:proofErr w:type="gramEnd"/>
      <w:r w:rsidRPr="000847E1">
        <w:rPr>
          <w:rFonts w:ascii="Times New Roman" w:hAnsi="Times New Roman"/>
          <w:sz w:val="24"/>
          <w:szCs w:val="24"/>
          <w:lang w:val="en-US"/>
        </w:rPr>
        <w:t xml:space="preserve"> Academic performance and single-sex schooling: evidence from a natural experiment in Switzerland. </w:t>
      </w:r>
      <w:proofErr w:type="spellStart"/>
      <w:r w:rsidRPr="000847E1">
        <w:rPr>
          <w:rFonts w:ascii="Times New Roman" w:hAnsi="Times New Roman"/>
          <w:sz w:val="24"/>
          <w:szCs w:val="24"/>
          <w:lang w:val="en-US"/>
        </w:rPr>
        <w:t>CESifo</w:t>
      </w:r>
      <w:proofErr w:type="spellEnd"/>
      <w:r w:rsidRPr="000847E1">
        <w:rPr>
          <w:rFonts w:ascii="Times New Roman" w:hAnsi="Times New Roman"/>
          <w:sz w:val="24"/>
          <w:szCs w:val="24"/>
          <w:lang w:val="en-US"/>
        </w:rPr>
        <w:t xml:space="preserve"> working paper: Economics of Education, 3592.</w:t>
      </w:r>
    </w:p>
    <w:p w:rsidR="00B23BB5" w:rsidRPr="0009294A" w:rsidRDefault="00B23BB5" w:rsidP="00B23BB5">
      <w:pPr>
        <w:ind w:left="426" w:hanging="426"/>
        <w:jc w:val="both"/>
        <w:rPr>
          <w:rFonts w:ascii="Times New Roman" w:hAnsi="Times New Roman"/>
          <w:sz w:val="24"/>
          <w:szCs w:val="24"/>
        </w:rPr>
      </w:pPr>
      <w:proofErr w:type="gramStart"/>
      <w:r w:rsidRPr="000847E1">
        <w:rPr>
          <w:rFonts w:ascii="Times New Roman" w:hAnsi="Times New Roman"/>
          <w:sz w:val="24"/>
          <w:szCs w:val="24"/>
          <w:lang w:val="en-US"/>
        </w:rPr>
        <w:t>EVANS, W. N., OATES, W. E. AND SCHWAB, R. M.</w:t>
      </w:r>
      <w:r w:rsidR="00A905D0">
        <w:rPr>
          <w:rFonts w:ascii="Times New Roman" w:hAnsi="Times New Roman"/>
          <w:sz w:val="24"/>
          <w:szCs w:val="24"/>
          <w:lang w:val="en-US"/>
        </w:rPr>
        <w:t>,</w:t>
      </w:r>
      <w:r w:rsidRPr="000847E1">
        <w:rPr>
          <w:rFonts w:ascii="Times New Roman" w:hAnsi="Times New Roman"/>
          <w:sz w:val="24"/>
          <w:szCs w:val="24"/>
          <w:lang w:val="en-US"/>
        </w:rPr>
        <w:t xml:space="preserve"> 1992.</w:t>
      </w:r>
      <w:proofErr w:type="gramEnd"/>
      <w:r w:rsidRPr="000847E1">
        <w:rPr>
          <w:rFonts w:ascii="Times New Roman" w:hAnsi="Times New Roman"/>
          <w:sz w:val="24"/>
          <w:szCs w:val="24"/>
          <w:lang w:val="en-US"/>
        </w:rPr>
        <w:t xml:space="preserve"> Measuring peer group effects: a study of teenage behavior. </w:t>
      </w:r>
      <w:proofErr w:type="spellStart"/>
      <w:r w:rsidRPr="0009294A">
        <w:rPr>
          <w:rFonts w:ascii="Times New Roman" w:hAnsi="Times New Roman"/>
          <w:sz w:val="24"/>
          <w:szCs w:val="24"/>
        </w:rPr>
        <w:t>Journal</w:t>
      </w:r>
      <w:proofErr w:type="spellEnd"/>
      <w:r w:rsidRPr="0009294A">
        <w:rPr>
          <w:rFonts w:ascii="Times New Roman" w:hAnsi="Times New Roman"/>
          <w:sz w:val="24"/>
          <w:szCs w:val="24"/>
        </w:rPr>
        <w:t xml:space="preserve"> </w:t>
      </w:r>
      <w:proofErr w:type="spellStart"/>
      <w:r w:rsidRPr="0009294A">
        <w:rPr>
          <w:rFonts w:ascii="Times New Roman" w:hAnsi="Times New Roman"/>
          <w:sz w:val="24"/>
          <w:szCs w:val="24"/>
        </w:rPr>
        <w:t>of</w:t>
      </w:r>
      <w:proofErr w:type="spellEnd"/>
      <w:r w:rsidRPr="0009294A">
        <w:rPr>
          <w:rFonts w:ascii="Times New Roman" w:hAnsi="Times New Roman"/>
          <w:sz w:val="24"/>
          <w:szCs w:val="24"/>
        </w:rPr>
        <w:t xml:space="preserve"> </w:t>
      </w:r>
      <w:proofErr w:type="spellStart"/>
      <w:r w:rsidRPr="0009294A">
        <w:rPr>
          <w:rFonts w:ascii="Times New Roman" w:hAnsi="Times New Roman"/>
          <w:sz w:val="24"/>
          <w:szCs w:val="24"/>
        </w:rPr>
        <w:t>Political</w:t>
      </w:r>
      <w:proofErr w:type="spellEnd"/>
      <w:r w:rsidRPr="0009294A">
        <w:rPr>
          <w:rFonts w:ascii="Times New Roman" w:hAnsi="Times New Roman"/>
          <w:sz w:val="24"/>
          <w:szCs w:val="24"/>
        </w:rPr>
        <w:t xml:space="preserve"> </w:t>
      </w:r>
      <w:proofErr w:type="spellStart"/>
      <w:r w:rsidRPr="0009294A">
        <w:rPr>
          <w:rFonts w:ascii="Times New Roman" w:hAnsi="Times New Roman"/>
          <w:sz w:val="24"/>
          <w:szCs w:val="24"/>
        </w:rPr>
        <w:t>Economy</w:t>
      </w:r>
      <w:proofErr w:type="spellEnd"/>
      <w:r w:rsidRPr="0009294A">
        <w:rPr>
          <w:rFonts w:ascii="Times New Roman" w:hAnsi="Times New Roman"/>
          <w:sz w:val="24"/>
          <w:szCs w:val="24"/>
        </w:rPr>
        <w:t>, v. 100(5), p. 966-991</w:t>
      </w:r>
      <w:r w:rsidR="00A905D0" w:rsidRPr="0009294A">
        <w:rPr>
          <w:rFonts w:ascii="Times New Roman" w:hAnsi="Times New Roman"/>
          <w:sz w:val="24"/>
          <w:szCs w:val="24"/>
        </w:rPr>
        <w:t>.</w:t>
      </w:r>
    </w:p>
    <w:p w:rsidR="00A905D0" w:rsidRPr="009225C0" w:rsidRDefault="00A905D0" w:rsidP="00A905D0">
      <w:pPr>
        <w:ind w:left="426" w:hanging="426"/>
        <w:jc w:val="both"/>
        <w:rPr>
          <w:rFonts w:ascii="Times New Roman" w:hAnsi="Times New Roman"/>
          <w:sz w:val="24"/>
          <w:szCs w:val="24"/>
        </w:rPr>
      </w:pPr>
      <w:r w:rsidRPr="00D42059">
        <w:rPr>
          <w:rFonts w:ascii="Times New Roman" w:hAnsi="Times New Roman"/>
          <w:sz w:val="24"/>
          <w:szCs w:val="24"/>
        </w:rPr>
        <w:t xml:space="preserve">FUNDAJ - FUNDAÇÃO JOAQUIM NABUCO, 2013. Coordenação de Estudos Econômicos e Populacionais. </w:t>
      </w:r>
      <w:r w:rsidRPr="009225C0">
        <w:rPr>
          <w:rFonts w:ascii="Times New Roman" w:hAnsi="Times New Roman"/>
          <w:sz w:val="24"/>
          <w:szCs w:val="24"/>
        </w:rPr>
        <w:t>Acompanhamento longitudinal do desempenho escolar de alunos da rede pública de ensino fundamental do Recife.</w:t>
      </w:r>
    </w:p>
    <w:p w:rsidR="00E507DA" w:rsidRPr="00064192" w:rsidRDefault="00E507DA" w:rsidP="00E507DA">
      <w:pPr>
        <w:ind w:left="426" w:hanging="426"/>
        <w:jc w:val="both"/>
        <w:rPr>
          <w:rFonts w:ascii="Times New Roman" w:hAnsi="Times New Roman"/>
          <w:sz w:val="24"/>
          <w:szCs w:val="24"/>
          <w:lang w:val="en-US"/>
        </w:rPr>
      </w:pPr>
      <w:proofErr w:type="gramStart"/>
      <w:r w:rsidRPr="00995006">
        <w:rPr>
          <w:rFonts w:ascii="Times New Roman" w:hAnsi="Times New Roman"/>
          <w:sz w:val="24"/>
          <w:szCs w:val="24"/>
          <w:lang w:val="en-US"/>
        </w:rPr>
        <w:t>GOLDSMITH-PINKHAM, P., AND IMBENS, G.W.</w:t>
      </w:r>
      <w:r>
        <w:rPr>
          <w:rFonts w:ascii="Times New Roman" w:hAnsi="Times New Roman"/>
          <w:sz w:val="24"/>
          <w:szCs w:val="24"/>
          <w:lang w:val="en-US"/>
        </w:rPr>
        <w:t>, 2013.</w:t>
      </w:r>
      <w:proofErr w:type="gramEnd"/>
      <w:r w:rsidRPr="00995006">
        <w:rPr>
          <w:rFonts w:ascii="Times New Roman" w:hAnsi="Times New Roman"/>
          <w:sz w:val="24"/>
          <w:szCs w:val="24"/>
          <w:lang w:val="en-US"/>
        </w:rPr>
        <w:t xml:space="preserve"> </w:t>
      </w:r>
      <w:proofErr w:type="gramStart"/>
      <w:r w:rsidRPr="00064192">
        <w:rPr>
          <w:rFonts w:ascii="Times New Roman" w:hAnsi="Times New Roman"/>
          <w:sz w:val="24"/>
          <w:szCs w:val="24"/>
          <w:lang w:val="en-US"/>
        </w:rPr>
        <w:t>Social networks and the identification of peer effects.</w:t>
      </w:r>
      <w:proofErr w:type="gramEnd"/>
      <w:r w:rsidRPr="00995006">
        <w:rPr>
          <w:rFonts w:ascii="Times New Roman" w:hAnsi="Times New Roman"/>
          <w:sz w:val="24"/>
          <w:szCs w:val="24"/>
          <w:lang w:val="en-US"/>
        </w:rPr>
        <w:t xml:space="preserve"> </w:t>
      </w:r>
      <w:r w:rsidRPr="00064192">
        <w:rPr>
          <w:rFonts w:ascii="Times New Roman" w:hAnsi="Times New Roman"/>
          <w:sz w:val="24"/>
          <w:szCs w:val="24"/>
          <w:lang w:val="en-US"/>
        </w:rPr>
        <w:t>Journal of Business and Economic Statistics, v. 31, p. 253–264.</w:t>
      </w:r>
    </w:p>
    <w:p w:rsidR="00E507DA" w:rsidRDefault="00E507DA" w:rsidP="00E507DA">
      <w:pPr>
        <w:ind w:left="426" w:hanging="426"/>
        <w:jc w:val="both"/>
        <w:rPr>
          <w:rFonts w:ascii="Times New Roman" w:hAnsi="Times New Roman"/>
          <w:sz w:val="24"/>
          <w:szCs w:val="24"/>
          <w:lang w:val="en-US"/>
        </w:rPr>
      </w:pPr>
      <w:proofErr w:type="gramStart"/>
      <w:r w:rsidRPr="000847E1">
        <w:rPr>
          <w:rFonts w:ascii="Times New Roman" w:hAnsi="Times New Roman"/>
          <w:sz w:val="24"/>
          <w:szCs w:val="24"/>
          <w:lang w:val="en-US"/>
        </w:rPr>
        <w:t>GOUX, D., AND MAURIN, E., 2007.</w:t>
      </w:r>
      <w:proofErr w:type="gramEnd"/>
      <w:r w:rsidRPr="000847E1">
        <w:rPr>
          <w:rFonts w:ascii="Times New Roman" w:hAnsi="Times New Roman"/>
          <w:sz w:val="24"/>
          <w:szCs w:val="24"/>
          <w:lang w:val="en-US"/>
        </w:rPr>
        <w:t xml:space="preserve"> Close </w:t>
      </w:r>
      <w:proofErr w:type="spellStart"/>
      <w:r w:rsidRPr="000847E1">
        <w:rPr>
          <w:rFonts w:ascii="Times New Roman" w:hAnsi="Times New Roman"/>
          <w:sz w:val="24"/>
          <w:szCs w:val="24"/>
          <w:lang w:val="en-US"/>
        </w:rPr>
        <w:t>Neighbours</w:t>
      </w:r>
      <w:proofErr w:type="spellEnd"/>
      <w:r w:rsidRPr="000847E1">
        <w:rPr>
          <w:rFonts w:ascii="Times New Roman" w:hAnsi="Times New Roman"/>
          <w:sz w:val="24"/>
          <w:szCs w:val="24"/>
          <w:lang w:val="en-US"/>
        </w:rPr>
        <w:t xml:space="preserve"> Matters: </w:t>
      </w:r>
      <w:proofErr w:type="spellStart"/>
      <w:r w:rsidRPr="000847E1">
        <w:rPr>
          <w:rFonts w:ascii="Times New Roman" w:hAnsi="Times New Roman"/>
          <w:sz w:val="24"/>
          <w:szCs w:val="24"/>
          <w:lang w:val="en-US"/>
        </w:rPr>
        <w:t>Neighbourhood</w:t>
      </w:r>
      <w:proofErr w:type="spellEnd"/>
      <w:r w:rsidRPr="000847E1">
        <w:rPr>
          <w:rFonts w:ascii="Times New Roman" w:hAnsi="Times New Roman"/>
          <w:sz w:val="24"/>
          <w:szCs w:val="24"/>
          <w:lang w:val="en-US"/>
        </w:rPr>
        <w:t xml:space="preserve"> Effects on Early Performance at School. </w:t>
      </w:r>
      <w:proofErr w:type="gramStart"/>
      <w:r w:rsidRPr="000847E1">
        <w:rPr>
          <w:rFonts w:ascii="Times New Roman" w:hAnsi="Times New Roman"/>
          <w:sz w:val="24"/>
          <w:szCs w:val="24"/>
          <w:lang w:val="en-US"/>
        </w:rPr>
        <w:t>The Economic Journal, vol.117, No.523, pp.1193-1215.</w:t>
      </w:r>
      <w:proofErr w:type="gramEnd"/>
    </w:p>
    <w:p w:rsidR="00B23BB5" w:rsidRDefault="00B23BB5" w:rsidP="00B23BB5">
      <w:pPr>
        <w:ind w:left="426" w:hanging="426"/>
        <w:jc w:val="both"/>
        <w:rPr>
          <w:rFonts w:ascii="Times New Roman" w:hAnsi="Times New Roman"/>
          <w:sz w:val="24"/>
          <w:szCs w:val="24"/>
          <w:lang w:val="en-US"/>
        </w:rPr>
      </w:pPr>
      <w:proofErr w:type="gramStart"/>
      <w:r w:rsidRPr="000847E1">
        <w:rPr>
          <w:rFonts w:ascii="Times New Roman" w:hAnsi="Times New Roman"/>
          <w:sz w:val="24"/>
          <w:szCs w:val="24"/>
          <w:lang w:val="en-US"/>
        </w:rPr>
        <w:t>HANUSHEK, E. A., KAIN, J. F., MARKMAN, J. M. AND RIVKIN, S. G., 2003.</w:t>
      </w:r>
      <w:proofErr w:type="gramEnd"/>
      <w:r w:rsidRPr="000847E1">
        <w:rPr>
          <w:rFonts w:ascii="Times New Roman" w:hAnsi="Times New Roman"/>
          <w:sz w:val="24"/>
          <w:szCs w:val="24"/>
          <w:lang w:val="en-US"/>
        </w:rPr>
        <w:t xml:space="preserve"> Does peer ability affect student achievement?</w:t>
      </w:r>
      <w:r w:rsidRPr="000847E1">
        <w:rPr>
          <w:rFonts w:ascii="Times New Roman" w:hAnsi="Times New Roman"/>
          <w:b/>
          <w:sz w:val="24"/>
          <w:szCs w:val="24"/>
          <w:lang w:val="en-US"/>
        </w:rPr>
        <w:t xml:space="preserve"> </w:t>
      </w:r>
      <w:r w:rsidRPr="000847E1">
        <w:rPr>
          <w:rFonts w:ascii="Times New Roman" w:hAnsi="Times New Roman"/>
          <w:i/>
          <w:sz w:val="24"/>
          <w:szCs w:val="24"/>
          <w:lang w:val="en-US"/>
        </w:rPr>
        <w:t>Journal of Applied Econometrics</w:t>
      </w:r>
      <w:r w:rsidRPr="000847E1">
        <w:rPr>
          <w:rFonts w:ascii="Times New Roman" w:hAnsi="Times New Roman"/>
          <w:sz w:val="24"/>
          <w:szCs w:val="24"/>
          <w:lang w:val="en-US"/>
        </w:rPr>
        <w:t>, v. 18(5), pages 527-544.</w:t>
      </w:r>
    </w:p>
    <w:p w:rsidR="002B42C8" w:rsidRDefault="002B42C8" w:rsidP="002B42C8">
      <w:pPr>
        <w:ind w:left="426" w:hanging="426"/>
        <w:jc w:val="both"/>
        <w:rPr>
          <w:rFonts w:ascii="Times New Roman" w:hAnsi="Times New Roman"/>
          <w:sz w:val="24"/>
          <w:szCs w:val="24"/>
          <w:lang w:val="en-US"/>
        </w:rPr>
      </w:pPr>
      <w:proofErr w:type="gramStart"/>
      <w:r w:rsidRPr="00143E17">
        <w:rPr>
          <w:rFonts w:ascii="Times New Roman" w:hAnsi="Times New Roman"/>
          <w:sz w:val="24"/>
          <w:szCs w:val="24"/>
          <w:lang w:val="en-US"/>
        </w:rPr>
        <w:t>HECKMAN, J. J.; STIXRUD, J.; URZUA, S.</w:t>
      </w:r>
      <w:r>
        <w:rPr>
          <w:rFonts w:ascii="Times New Roman" w:hAnsi="Times New Roman"/>
          <w:sz w:val="24"/>
          <w:szCs w:val="24"/>
          <w:lang w:val="en-US"/>
        </w:rPr>
        <w:t>, 2006.</w:t>
      </w:r>
      <w:proofErr w:type="gramEnd"/>
      <w:r w:rsidRPr="00143E17">
        <w:rPr>
          <w:rFonts w:ascii="Times New Roman" w:hAnsi="Times New Roman"/>
          <w:sz w:val="24"/>
          <w:szCs w:val="24"/>
          <w:lang w:val="en-US"/>
        </w:rPr>
        <w:t xml:space="preserve"> </w:t>
      </w:r>
      <w:hyperlink r:id="rId11" w:tgtFrame="_blank" w:history="1">
        <w:proofErr w:type="gramStart"/>
        <w:r w:rsidRPr="002B42C8">
          <w:rPr>
            <w:rFonts w:ascii="Times New Roman" w:hAnsi="Times New Roman"/>
            <w:sz w:val="24"/>
            <w:szCs w:val="24"/>
            <w:lang w:val="en-US"/>
          </w:rPr>
          <w:t xml:space="preserve">The Effects of Cognitive and </w:t>
        </w:r>
        <w:proofErr w:type="spellStart"/>
        <w:r w:rsidRPr="002B42C8">
          <w:rPr>
            <w:rFonts w:ascii="Times New Roman" w:hAnsi="Times New Roman"/>
            <w:sz w:val="24"/>
            <w:szCs w:val="24"/>
            <w:lang w:val="en-US"/>
          </w:rPr>
          <w:t>Noncognitive</w:t>
        </w:r>
        <w:proofErr w:type="spellEnd"/>
        <w:r w:rsidRPr="002B42C8">
          <w:rPr>
            <w:rFonts w:ascii="Times New Roman" w:hAnsi="Times New Roman"/>
            <w:sz w:val="24"/>
            <w:szCs w:val="24"/>
            <w:lang w:val="en-US"/>
          </w:rPr>
          <w:t xml:space="preserve"> Abilities on Labor Market Outcomes and Social Behavior</w:t>
        </w:r>
      </w:hyperlink>
      <w:r w:rsidRPr="002B42C8">
        <w:rPr>
          <w:rFonts w:ascii="Times New Roman" w:hAnsi="Times New Roman"/>
          <w:sz w:val="24"/>
          <w:szCs w:val="24"/>
          <w:lang w:val="en-US"/>
        </w:rPr>
        <w:t>.</w:t>
      </w:r>
      <w:proofErr w:type="gramEnd"/>
      <w:r w:rsidRPr="002B42C8">
        <w:rPr>
          <w:rFonts w:ascii="Times New Roman" w:hAnsi="Times New Roman"/>
          <w:sz w:val="24"/>
          <w:szCs w:val="24"/>
          <w:lang w:val="en-US"/>
        </w:rPr>
        <w:t> </w:t>
      </w:r>
      <w:hyperlink r:id="rId12" w:tgtFrame="_blank" w:history="1">
        <w:r w:rsidRPr="00D964C4">
          <w:rPr>
            <w:rFonts w:ascii="Times New Roman" w:hAnsi="Times New Roman"/>
            <w:sz w:val="24"/>
            <w:szCs w:val="24"/>
            <w:lang w:val="en-US"/>
          </w:rPr>
          <w:t>Journal of Labor Economics</w:t>
        </w:r>
      </w:hyperlink>
      <w:r w:rsidRPr="00D964C4">
        <w:rPr>
          <w:rFonts w:ascii="Times New Roman" w:hAnsi="Times New Roman"/>
          <w:sz w:val="24"/>
          <w:szCs w:val="24"/>
          <w:lang w:val="en-US"/>
        </w:rPr>
        <w:t>, University of Chicago Press, vol. 24(3), pages 411-482.</w:t>
      </w:r>
    </w:p>
    <w:p w:rsidR="00E507DA" w:rsidRPr="00BA481A" w:rsidRDefault="00E507DA" w:rsidP="00E507DA">
      <w:pPr>
        <w:ind w:left="426" w:hanging="426"/>
        <w:jc w:val="both"/>
        <w:rPr>
          <w:rFonts w:ascii="Times New Roman" w:hAnsi="Times New Roman"/>
          <w:sz w:val="24"/>
          <w:szCs w:val="24"/>
          <w:lang w:val="en-US"/>
        </w:rPr>
      </w:pPr>
      <w:r w:rsidRPr="00BA481A">
        <w:rPr>
          <w:rFonts w:ascii="Times New Roman" w:hAnsi="Times New Roman"/>
          <w:sz w:val="24"/>
          <w:szCs w:val="24"/>
          <w:lang w:val="en-US"/>
        </w:rPr>
        <w:lastRenderedPageBreak/>
        <w:t>LEE, L.</w:t>
      </w:r>
      <w:r>
        <w:rPr>
          <w:rFonts w:ascii="Times New Roman" w:hAnsi="Times New Roman"/>
          <w:sz w:val="24"/>
          <w:szCs w:val="24"/>
          <w:lang w:val="en-US"/>
        </w:rPr>
        <w:t>, 2007.</w:t>
      </w:r>
      <w:r w:rsidRPr="00BA481A">
        <w:rPr>
          <w:rFonts w:ascii="Times New Roman" w:hAnsi="Times New Roman"/>
          <w:sz w:val="24"/>
          <w:szCs w:val="24"/>
          <w:lang w:val="en-US"/>
        </w:rPr>
        <w:t xml:space="preserve"> </w:t>
      </w:r>
      <w:proofErr w:type="gramStart"/>
      <w:r w:rsidRPr="00064192">
        <w:rPr>
          <w:rFonts w:ascii="Times New Roman" w:hAnsi="Times New Roman"/>
          <w:sz w:val="24"/>
          <w:szCs w:val="24"/>
          <w:lang w:val="en-US"/>
        </w:rPr>
        <w:t>Identification and estimation of econometric models with group interactions, contextual factors and fixed effects.</w:t>
      </w:r>
      <w:proofErr w:type="gramEnd"/>
      <w:r w:rsidRPr="00064192">
        <w:rPr>
          <w:rFonts w:ascii="Times New Roman" w:hAnsi="Times New Roman"/>
          <w:sz w:val="24"/>
          <w:szCs w:val="24"/>
          <w:lang w:val="en-US"/>
        </w:rPr>
        <w:t xml:space="preserve"> </w:t>
      </w:r>
      <w:r w:rsidRPr="00BA481A">
        <w:rPr>
          <w:rFonts w:ascii="Times New Roman" w:hAnsi="Times New Roman"/>
          <w:sz w:val="24"/>
          <w:szCs w:val="24"/>
          <w:lang w:val="en-US"/>
        </w:rPr>
        <w:t>Journal of Econometrics, v. 140, p. 333–374.</w:t>
      </w:r>
    </w:p>
    <w:p w:rsidR="00B23BB5" w:rsidRPr="000847E1" w:rsidRDefault="00B23BB5" w:rsidP="00B23BB5">
      <w:pPr>
        <w:ind w:left="426" w:hanging="426"/>
        <w:jc w:val="both"/>
        <w:rPr>
          <w:rFonts w:ascii="Times New Roman" w:hAnsi="Times New Roman"/>
          <w:sz w:val="24"/>
          <w:szCs w:val="24"/>
          <w:lang w:val="en-US"/>
        </w:rPr>
      </w:pPr>
      <w:r w:rsidRPr="000847E1">
        <w:rPr>
          <w:rFonts w:ascii="Times New Roman" w:hAnsi="Times New Roman"/>
          <w:sz w:val="24"/>
          <w:szCs w:val="24"/>
          <w:lang w:val="en-US"/>
        </w:rPr>
        <w:t>MANSKI, C. F., 1993. Identification of endogenous social effects: the reflection problem. The Review of Economic Studies, v. 60(3), p. 531-542.</w:t>
      </w:r>
    </w:p>
    <w:p w:rsidR="00B23BB5" w:rsidRPr="000847E1" w:rsidRDefault="00B23BB5" w:rsidP="00B23BB5">
      <w:pPr>
        <w:ind w:left="426" w:hanging="426"/>
        <w:jc w:val="both"/>
        <w:rPr>
          <w:rFonts w:ascii="Times New Roman" w:hAnsi="Times New Roman"/>
          <w:sz w:val="24"/>
          <w:szCs w:val="24"/>
        </w:rPr>
      </w:pPr>
      <w:r w:rsidRPr="000847E1">
        <w:rPr>
          <w:rFonts w:ascii="Times New Roman" w:hAnsi="Times New Roman"/>
          <w:sz w:val="24"/>
          <w:szCs w:val="24"/>
          <w:lang w:val="en-US"/>
        </w:rPr>
        <w:t xml:space="preserve">MELE, A., 2010. </w:t>
      </w:r>
      <w:proofErr w:type="gramStart"/>
      <w:r w:rsidRPr="000847E1">
        <w:rPr>
          <w:rFonts w:ascii="Times New Roman" w:hAnsi="Times New Roman"/>
          <w:sz w:val="24"/>
          <w:szCs w:val="24"/>
          <w:lang w:val="en-US"/>
        </w:rPr>
        <w:t>A</w:t>
      </w:r>
      <w:r w:rsidRPr="000847E1">
        <w:rPr>
          <w:rFonts w:ascii="Times New Roman" w:hAnsi="Times New Roman"/>
          <w:bCs/>
          <w:sz w:val="24"/>
          <w:szCs w:val="24"/>
          <w:lang w:val="en-US"/>
        </w:rPr>
        <w:t xml:space="preserve"> structural model of segregation in social networks</w:t>
      </w:r>
      <w:r w:rsidRPr="000847E1">
        <w:rPr>
          <w:rFonts w:ascii="Times New Roman" w:hAnsi="Times New Roman"/>
          <w:sz w:val="24"/>
          <w:szCs w:val="24"/>
          <w:lang w:val="en-US"/>
        </w:rPr>
        <w:t>.</w:t>
      </w:r>
      <w:proofErr w:type="gramEnd"/>
      <w:r w:rsidRPr="000847E1">
        <w:rPr>
          <w:rFonts w:ascii="Times New Roman" w:hAnsi="Times New Roman"/>
          <w:sz w:val="24"/>
          <w:szCs w:val="24"/>
          <w:lang w:val="en-US"/>
        </w:rPr>
        <w:t xml:space="preserve"> </w:t>
      </w:r>
      <w:proofErr w:type="spellStart"/>
      <w:r w:rsidRPr="000847E1">
        <w:rPr>
          <w:rFonts w:ascii="Times New Roman" w:hAnsi="Times New Roman"/>
          <w:i/>
          <w:sz w:val="24"/>
          <w:szCs w:val="24"/>
        </w:rPr>
        <w:t>Working</w:t>
      </w:r>
      <w:proofErr w:type="spellEnd"/>
      <w:r w:rsidRPr="000847E1">
        <w:rPr>
          <w:rFonts w:ascii="Times New Roman" w:hAnsi="Times New Roman"/>
          <w:i/>
          <w:sz w:val="24"/>
          <w:szCs w:val="24"/>
        </w:rPr>
        <w:t xml:space="preserve"> </w:t>
      </w:r>
      <w:proofErr w:type="spellStart"/>
      <w:r w:rsidRPr="000847E1">
        <w:rPr>
          <w:rFonts w:ascii="Times New Roman" w:hAnsi="Times New Roman"/>
          <w:i/>
          <w:sz w:val="24"/>
          <w:szCs w:val="24"/>
        </w:rPr>
        <w:t>Papers</w:t>
      </w:r>
      <w:proofErr w:type="spellEnd"/>
      <w:r w:rsidRPr="000847E1">
        <w:rPr>
          <w:rFonts w:ascii="Times New Roman" w:hAnsi="Times New Roman"/>
          <w:i/>
          <w:sz w:val="24"/>
          <w:szCs w:val="24"/>
        </w:rPr>
        <w:t xml:space="preserve"> 10-16</w:t>
      </w:r>
      <w:r w:rsidRPr="000847E1">
        <w:rPr>
          <w:rFonts w:ascii="Times New Roman" w:hAnsi="Times New Roman"/>
          <w:sz w:val="24"/>
          <w:szCs w:val="24"/>
        </w:rPr>
        <w:t xml:space="preserve">, NET </w:t>
      </w:r>
      <w:proofErr w:type="spellStart"/>
      <w:r w:rsidRPr="000847E1">
        <w:rPr>
          <w:rFonts w:ascii="Times New Roman" w:hAnsi="Times New Roman"/>
          <w:sz w:val="24"/>
          <w:szCs w:val="24"/>
        </w:rPr>
        <w:t>Institute</w:t>
      </w:r>
      <w:proofErr w:type="spellEnd"/>
      <w:r w:rsidRPr="000847E1">
        <w:rPr>
          <w:rFonts w:ascii="Times New Roman" w:hAnsi="Times New Roman"/>
          <w:sz w:val="24"/>
          <w:szCs w:val="24"/>
        </w:rPr>
        <w:t>.</w:t>
      </w:r>
    </w:p>
    <w:p w:rsidR="00B23BB5" w:rsidRPr="000847E1" w:rsidRDefault="00B23BB5" w:rsidP="00B23BB5">
      <w:pPr>
        <w:ind w:left="426" w:hanging="426"/>
        <w:jc w:val="both"/>
        <w:rPr>
          <w:rFonts w:ascii="Times New Roman" w:hAnsi="Times New Roman"/>
          <w:bCs/>
          <w:sz w:val="24"/>
          <w:szCs w:val="24"/>
          <w:lang w:val="en-US"/>
        </w:rPr>
      </w:pPr>
      <w:proofErr w:type="gramStart"/>
      <w:r w:rsidRPr="000847E1">
        <w:rPr>
          <w:rFonts w:ascii="Times New Roman" w:hAnsi="Times New Roman"/>
          <w:sz w:val="24"/>
          <w:szCs w:val="24"/>
          <w:lang w:val="en-US"/>
        </w:rPr>
        <w:t>OOSTERBEEK, H. AND VAN EWIJK, R., 2014.</w:t>
      </w:r>
      <w:proofErr w:type="gramEnd"/>
      <w:r w:rsidRPr="000847E1">
        <w:rPr>
          <w:rFonts w:ascii="Times New Roman" w:hAnsi="Times New Roman"/>
          <w:sz w:val="24"/>
          <w:szCs w:val="24"/>
          <w:lang w:val="en-US"/>
        </w:rPr>
        <w:t xml:space="preserve"> Gender peer effects in university:</w:t>
      </w:r>
      <w:r w:rsidRPr="000847E1">
        <w:rPr>
          <w:rFonts w:ascii="Times New Roman" w:hAnsi="Times New Roman"/>
          <w:bCs/>
          <w:sz w:val="24"/>
          <w:szCs w:val="24"/>
          <w:lang w:val="en-US"/>
        </w:rPr>
        <w:t xml:space="preserve"> evidence from a randomized experiment. </w:t>
      </w:r>
      <w:r w:rsidRPr="000847E1">
        <w:rPr>
          <w:rFonts w:ascii="Times New Roman" w:hAnsi="Times New Roman"/>
          <w:bCs/>
          <w:i/>
          <w:sz w:val="24"/>
          <w:szCs w:val="24"/>
          <w:lang w:val="en-US"/>
        </w:rPr>
        <w:t>Economics of Education Review</w:t>
      </w:r>
      <w:r w:rsidRPr="000847E1">
        <w:rPr>
          <w:rFonts w:ascii="Times New Roman" w:hAnsi="Times New Roman"/>
          <w:bCs/>
          <w:sz w:val="24"/>
          <w:szCs w:val="24"/>
          <w:lang w:val="en-US"/>
        </w:rPr>
        <w:t>, v. 38, p. 51-63.</w:t>
      </w:r>
    </w:p>
    <w:p w:rsidR="00B23BB5" w:rsidRPr="000847E1" w:rsidRDefault="00B23BB5" w:rsidP="00B23BB5">
      <w:pPr>
        <w:ind w:left="426" w:hanging="426"/>
        <w:jc w:val="both"/>
        <w:rPr>
          <w:rFonts w:ascii="Times New Roman" w:hAnsi="Times New Roman"/>
          <w:bCs/>
          <w:sz w:val="24"/>
          <w:szCs w:val="24"/>
          <w:lang w:val="en-US"/>
        </w:rPr>
      </w:pPr>
      <w:r w:rsidRPr="000847E1">
        <w:rPr>
          <w:rFonts w:ascii="Times New Roman" w:hAnsi="Times New Roman"/>
          <w:bCs/>
          <w:sz w:val="24"/>
          <w:szCs w:val="24"/>
        </w:rPr>
        <w:t>PATACCHINI, E, RAINONE, E AND ZENOU, Y</w:t>
      </w:r>
      <w:proofErr w:type="gramStart"/>
      <w:r w:rsidRPr="000847E1">
        <w:rPr>
          <w:rFonts w:ascii="Times New Roman" w:hAnsi="Times New Roman"/>
          <w:bCs/>
          <w:sz w:val="24"/>
          <w:szCs w:val="24"/>
        </w:rPr>
        <w:t>.,</w:t>
      </w:r>
      <w:proofErr w:type="gramEnd"/>
      <w:r w:rsidRPr="000847E1">
        <w:rPr>
          <w:rFonts w:ascii="Times New Roman" w:hAnsi="Times New Roman"/>
          <w:bCs/>
          <w:sz w:val="24"/>
          <w:szCs w:val="24"/>
        </w:rPr>
        <w:t xml:space="preserve"> 2011. </w:t>
      </w:r>
      <w:proofErr w:type="gramStart"/>
      <w:r w:rsidRPr="000847E1">
        <w:rPr>
          <w:rFonts w:ascii="Times New Roman" w:hAnsi="Times New Roman"/>
          <w:bCs/>
          <w:sz w:val="24"/>
          <w:szCs w:val="24"/>
          <w:lang w:val="en-US"/>
        </w:rPr>
        <w:t xml:space="preserve">Dynamic aspects of teenage friendships and educational attainment, </w:t>
      </w:r>
      <w:r w:rsidRPr="000847E1">
        <w:rPr>
          <w:rFonts w:ascii="Times New Roman" w:hAnsi="Times New Roman"/>
          <w:bCs/>
          <w:i/>
          <w:sz w:val="24"/>
          <w:szCs w:val="24"/>
          <w:lang w:val="en-US"/>
        </w:rPr>
        <w:t>CEPR Discussion Paper</w:t>
      </w:r>
      <w:r w:rsidRPr="000847E1">
        <w:rPr>
          <w:rFonts w:ascii="Times New Roman" w:hAnsi="Times New Roman"/>
          <w:bCs/>
          <w:sz w:val="24"/>
          <w:szCs w:val="24"/>
          <w:lang w:val="en-US"/>
        </w:rPr>
        <w:t xml:space="preserve"> 8223.</w:t>
      </w:r>
      <w:proofErr w:type="gramEnd"/>
    </w:p>
    <w:p w:rsidR="00B23BB5" w:rsidRPr="0009294A" w:rsidRDefault="00B23BB5" w:rsidP="00B23BB5">
      <w:pPr>
        <w:ind w:left="426" w:hanging="426"/>
        <w:jc w:val="both"/>
        <w:rPr>
          <w:rFonts w:ascii="Times New Roman" w:hAnsi="Times New Roman"/>
          <w:bCs/>
          <w:sz w:val="24"/>
          <w:szCs w:val="24"/>
        </w:rPr>
      </w:pPr>
      <w:proofErr w:type="gramStart"/>
      <w:r w:rsidRPr="000847E1">
        <w:rPr>
          <w:rFonts w:ascii="Times New Roman" w:hAnsi="Times New Roman"/>
          <w:bCs/>
          <w:sz w:val="24"/>
          <w:szCs w:val="24"/>
          <w:lang w:val="en-US"/>
        </w:rPr>
        <w:t>PATACCHINI, E. AND VENANZONI, G., 2014.</w:t>
      </w:r>
      <w:proofErr w:type="gramEnd"/>
      <w:r w:rsidRPr="000847E1">
        <w:rPr>
          <w:rFonts w:ascii="Times New Roman" w:hAnsi="Times New Roman"/>
          <w:bCs/>
          <w:sz w:val="24"/>
          <w:szCs w:val="24"/>
          <w:lang w:val="en-US"/>
        </w:rPr>
        <w:t xml:space="preserve"> Peer effects in the demand for housing quality. </w:t>
      </w:r>
      <w:proofErr w:type="spellStart"/>
      <w:r w:rsidRPr="0009294A">
        <w:rPr>
          <w:rFonts w:ascii="Times New Roman" w:hAnsi="Times New Roman"/>
          <w:bCs/>
          <w:i/>
          <w:sz w:val="24"/>
          <w:szCs w:val="24"/>
        </w:rPr>
        <w:t>Journal</w:t>
      </w:r>
      <w:proofErr w:type="spellEnd"/>
      <w:r w:rsidRPr="0009294A">
        <w:rPr>
          <w:rFonts w:ascii="Times New Roman" w:hAnsi="Times New Roman"/>
          <w:bCs/>
          <w:i/>
          <w:sz w:val="24"/>
          <w:szCs w:val="24"/>
        </w:rPr>
        <w:t xml:space="preserve"> </w:t>
      </w:r>
      <w:proofErr w:type="spellStart"/>
      <w:r w:rsidRPr="0009294A">
        <w:rPr>
          <w:rFonts w:ascii="Times New Roman" w:hAnsi="Times New Roman"/>
          <w:bCs/>
          <w:i/>
          <w:sz w:val="24"/>
          <w:szCs w:val="24"/>
        </w:rPr>
        <w:t>of</w:t>
      </w:r>
      <w:proofErr w:type="spellEnd"/>
      <w:r w:rsidRPr="0009294A">
        <w:rPr>
          <w:rFonts w:ascii="Times New Roman" w:hAnsi="Times New Roman"/>
          <w:bCs/>
          <w:i/>
          <w:sz w:val="24"/>
          <w:szCs w:val="24"/>
        </w:rPr>
        <w:t xml:space="preserve"> </w:t>
      </w:r>
      <w:proofErr w:type="spellStart"/>
      <w:r w:rsidRPr="0009294A">
        <w:rPr>
          <w:rFonts w:ascii="Times New Roman" w:hAnsi="Times New Roman"/>
          <w:bCs/>
          <w:i/>
          <w:sz w:val="24"/>
          <w:szCs w:val="24"/>
        </w:rPr>
        <w:t>Urban</w:t>
      </w:r>
      <w:proofErr w:type="spellEnd"/>
      <w:r w:rsidRPr="0009294A">
        <w:rPr>
          <w:rFonts w:ascii="Times New Roman" w:hAnsi="Times New Roman"/>
          <w:bCs/>
          <w:i/>
          <w:sz w:val="24"/>
          <w:szCs w:val="24"/>
        </w:rPr>
        <w:t xml:space="preserve"> </w:t>
      </w:r>
      <w:proofErr w:type="spellStart"/>
      <w:r w:rsidRPr="0009294A">
        <w:rPr>
          <w:rFonts w:ascii="Times New Roman" w:hAnsi="Times New Roman"/>
          <w:bCs/>
          <w:i/>
          <w:sz w:val="24"/>
          <w:szCs w:val="24"/>
        </w:rPr>
        <w:t>Economics</w:t>
      </w:r>
      <w:proofErr w:type="spellEnd"/>
      <w:r w:rsidRPr="0009294A">
        <w:rPr>
          <w:rFonts w:ascii="Times New Roman" w:hAnsi="Times New Roman"/>
          <w:bCs/>
          <w:sz w:val="24"/>
          <w:szCs w:val="24"/>
        </w:rPr>
        <w:t>, v. 83, p. 6–17.</w:t>
      </w:r>
    </w:p>
    <w:p w:rsidR="0009294A" w:rsidRPr="0009294A" w:rsidRDefault="0009294A" w:rsidP="0009294A">
      <w:pPr>
        <w:ind w:left="426" w:hanging="426"/>
        <w:jc w:val="both"/>
        <w:rPr>
          <w:rFonts w:ascii="Times New Roman" w:hAnsi="Times New Roman"/>
          <w:bCs/>
          <w:sz w:val="24"/>
          <w:szCs w:val="24"/>
        </w:rPr>
      </w:pPr>
      <w:r w:rsidRPr="0009294A">
        <w:rPr>
          <w:rFonts w:ascii="Times New Roman" w:hAnsi="Times New Roman"/>
          <w:bCs/>
          <w:sz w:val="24"/>
          <w:szCs w:val="24"/>
        </w:rPr>
        <w:t xml:space="preserve">PNUD </w:t>
      </w:r>
      <w:r w:rsidRPr="0009294A">
        <w:rPr>
          <w:rFonts w:ascii="Times New Roman" w:hAnsi="Times New Roman"/>
          <w:bCs/>
          <w:i/>
          <w:sz w:val="24"/>
          <w:szCs w:val="24"/>
        </w:rPr>
        <w:t>ET AL</w:t>
      </w:r>
      <w:r w:rsidRPr="0009294A">
        <w:rPr>
          <w:rFonts w:ascii="Times New Roman" w:hAnsi="Times New Roman"/>
          <w:bCs/>
          <w:sz w:val="24"/>
          <w:szCs w:val="24"/>
        </w:rPr>
        <w:t>. Metodologia de divisão do território do recife adotada no atlas municipal do desenvolvimento humano.</w:t>
      </w:r>
      <w:r w:rsidRPr="0009294A">
        <w:rPr>
          <w:rFonts w:ascii="Times New Roman" w:hAnsi="Times New Roman"/>
          <w:b/>
          <w:bCs/>
          <w:sz w:val="24"/>
          <w:szCs w:val="24"/>
        </w:rPr>
        <w:t xml:space="preserve"> </w:t>
      </w:r>
      <w:r w:rsidRPr="0009294A">
        <w:rPr>
          <w:rFonts w:ascii="Times New Roman" w:hAnsi="Times New Roman"/>
          <w:bCs/>
          <w:sz w:val="24"/>
          <w:szCs w:val="24"/>
        </w:rPr>
        <w:t xml:space="preserve">In: </w:t>
      </w:r>
      <w:r w:rsidRPr="0009294A">
        <w:rPr>
          <w:rFonts w:ascii="Times New Roman" w:hAnsi="Times New Roman"/>
          <w:bCs/>
          <w:i/>
          <w:sz w:val="24"/>
          <w:szCs w:val="24"/>
        </w:rPr>
        <w:t>Desenvolvimento humano no recife – atlas municipal.</w:t>
      </w:r>
      <w:r w:rsidRPr="0009294A">
        <w:rPr>
          <w:rFonts w:ascii="Times New Roman" w:hAnsi="Times New Roman"/>
          <w:bCs/>
          <w:sz w:val="24"/>
          <w:szCs w:val="24"/>
        </w:rPr>
        <w:t xml:space="preserve"> Recife, 2005.</w:t>
      </w:r>
    </w:p>
    <w:p w:rsidR="00B23BB5" w:rsidRDefault="00B23BB5" w:rsidP="00B23BB5">
      <w:pPr>
        <w:ind w:left="426" w:hanging="426"/>
        <w:jc w:val="both"/>
        <w:rPr>
          <w:rFonts w:ascii="Times New Roman" w:hAnsi="Times New Roman"/>
          <w:bCs/>
          <w:sz w:val="24"/>
          <w:szCs w:val="24"/>
        </w:rPr>
      </w:pPr>
      <w:r w:rsidRPr="0009294A">
        <w:rPr>
          <w:rFonts w:ascii="Times New Roman" w:hAnsi="Times New Roman"/>
          <w:bCs/>
          <w:sz w:val="24"/>
          <w:szCs w:val="24"/>
        </w:rPr>
        <w:t xml:space="preserve">RAPOSO, I. P. A., 2015. </w:t>
      </w:r>
      <w:r w:rsidRPr="000847E1">
        <w:rPr>
          <w:rFonts w:ascii="Times New Roman" w:hAnsi="Times New Roman"/>
          <w:bCs/>
          <w:sz w:val="24"/>
          <w:szCs w:val="24"/>
        </w:rPr>
        <w:t>O papel da rede de amizades e da formação aleatória de turmas por faixa etária sobre o desempenho. Tese de Doutorado – Universidade Federal de Pernambuco.</w:t>
      </w:r>
    </w:p>
    <w:p w:rsidR="00E507DA" w:rsidRPr="00BA481A" w:rsidRDefault="00E507DA" w:rsidP="00E507DA">
      <w:pPr>
        <w:ind w:left="426" w:hanging="426"/>
        <w:jc w:val="both"/>
        <w:rPr>
          <w:rFonts w:ascii="Times New Roman" w:hAnsi="Times New Roman"/>
          <w:sz w:val="24"/>
          <w:szCs w:val="24"/>
          <w:lang w:val="en-US"/>
        </w:rPr>
      </w:pPr>
      <w:proofErr w:type="gramStart"/>
      <w:r w:rsidRPr="00064192">
        <w:rPr>
          <w:rFonts w:ascii="Times New Roman" w:hAnsi="Times New Roman"/>
          <w:sz w:val="24"/>
          <w:szCs w:val="24"/>
          <w:lang w:val="en-US"/>
        </w:rPr>
        <w:t>ROBINSON, W. P.; TAYLER, C. A.</w:t>
      </w:r>
      <w:r>
        <w:rPr>
          <w:rFonts w:ascii="Times New Roman" w:hAnsi="Times New Roman"/>
          <w:sz w:val="24"/>
          <w:szCs w:val="24"/>
          <w:lang w:val="en-US"/>
        </w:rPr>
        <w:t>, 1986.</w:t>
      </w:r>
      <w:proofErr w:type="gramEnd"/>
      <w:r w:rsidRPr="00064192">
        <w:rPr>
          <w:rFonts w:ascii="Times New Roman" w:hAnsi="Times New Roman"/>
          <w:sz w:val="24"/>
          <w:szCs w:val="24"/>
          <w:lang w:val="en-US"/>
        </w:rPr>
        <w:t xml:space="preserve"> </w:t>
      </w:r>
      <w:proofErr w:type="spellStart"/>
      <w:proofErr w:type="gramStart"/>
      <w:r w:rsidRPr="00D42059">
        <w:rPr>
          <w:rFonts w:ascii="Times New Roman" w:hAnsi="Times New Roman"/>
          <w:sz w:val="24"/>
          <w:szCs w:val="24"/>
        </w:rPr>
        <w:t>Auto-estima</w:t>
      </w:r>
      <w:proofErr w:type="spellEnd"/>
      <w:proofErr w:type="gramEnd"/>
      <w:r w:rsidRPr="00D42059">
        <w:rPr>
          <w:rFonts w:ascii="Times New Roman" w:hAnsi="Times New Roman"/>
          <w:sz w:val="24"/>
          <w:szCs w:val="24"/>
        </w:rPr>
        <w:t xml:space="preserve">, desinteresse e insucesso escolar em alunos da escola secundária. </w:t>
      </w:r>
      <w:proofErr w:type="spellStart"/>
      <w:r w:rsidRPr="00BA481A">
        <w:rPr>
          <w:rFonts w:ascii="Times New Roman" w:hAnsi="Times New Roman"/>
          <w:sz w:val="24"/>
          <w:szCs w:val="24"/>
          <w:lang w:val="en-US"/>
        </w:rPr>
        <w:t>Análise</w:t>
      </w:r>
      <w:proofErr w:type="spellEnd"/>
      <w:r w:rsidRPr="00BA481A">
        <w:rPr>
          <w:rFonts w:ascii="Times New Roman" w:hAnsi="Times New Roman"/>
          <w:sz w:val="24"/>
          <w:szCs w:val="24"/>
          <w:lang w:val="en-US"/>
        </w:rPr>
        <w:t xml:space="preserve"> </w:t>
      </w:r>
      <w:proofErr w:type="spellStart"/>
      <w:r w:rsidRPr="00BA481A">
        <w:rPr>
          <w:rFonts w:ascii="Times New Roman" w:hAnsi="Times New Roman"/>
          <w:sz w:val="24"/>
          <w:szCs w:val="24"/>
          <w:lang w:val="en-US"/>
        </w:rPr>
        <w:t>Psicológica</w:t>
      </w:r>
      <w:proofErr w:type="spellEnd"/>
      <w:r w:rsidRPr="00BA481A">
        <w:rPr>
          <w:rFonts w:ascii="Times New Roman" w:hAnsi="Times New Roman"/>
          <w:sz w:val="24"/>
          <w:szCs w:val="24"/>
          <w:lang w:val="en-US"/>
        </w:rPr>
        <w:t>, 5, 105-113.</w:t>
      </w:r>
    </w:p>
    <w:p w:rsidR="00E507DA" w:rsidRPr="0083796D" w:rsidRDefault="00E507DA" w:rsidP="00E507DA">
      <w:pPr>
        <w:ind w:left="426" w:hanging="426"/>
        <w:jc w:val="both"/>
        <w:rPr>
          <w:rFonts w:ascii="Times New Roman" w:hAnsi="Times New Roman"/>
          <w:sz w:val="24"/>
          <w:szCs w:val="24"/>
          <w:lang w:val="en-US"/>
        </w:rPr>
      </w:pPr>
      <w:proofErr w:type="gramStart"/>
      <w:r w:rsidRPr="0083796D">
        <w:rPr>
          <w:rFonts w:ascii="Times New Roman" w:hAnsi="Times New Roman"/>
          <w:sz w:val="24"/>
          <w:szCs w:val="24"/>
          <w:lang w:val="en-US"/>
        </w:rPr>
        <w:t>ROBINSON, W. P.; TAYLER, C. A.</w:t>
      </w:r>
      <w:r>
        <w:rPr>
          <w:rFonts w:ascii="Times New Roman" w:hAnsi="Times New Roman"/>
          <w:sz w:val="24"/>
          <w:szCs w:val="24"/>
          <w:lang w:val="en-US"/>
        </w:rPr>
        <w:t>, 1991.</w:t>
      </w:r>
      <w:proofErr w:type="gramEnd"/>
      <w:r w:rsidRPr="0083796D">
        <w:rPr>
          <w:rFonts w:ascii="Times New Roman" w:hAnsi="Times New Roman"/>
          <w:sz w:val="24"/>
          <w:szCs w:val="24"/>
          <w:lang w:val="en-US"/>
        </w:rPr>
        <w:t xml:space="preserve"> </w:t>
      </w:r>
      <w:proofErr w:type="gramStart"/>
      <w:r w:rsidRPr="00064192">
        <w:rPr>
          <w:rFonts w:ascii="Times New Roman" w:hAnsi="Times New Roman"/>
          <w:sz w:val="24"/>
          <w:szCs w:val="24"/>
          <w:lang w:val="en-US"/>
        </w:rPr>
        <w:t>Correlates of low academic achievement in three countries: England France and Japan.</w:t>
      </w:r>
      <w:proofErr w:type="gramEnd"/>
      <w:r w:rsidRPr="00064192">
        <w:rPr>
          <w:rFonts w:ascii="Times New Roman" w:hAnsi="Times New Roman"/>
          <w:sz w:val="24"/>
          <w:szCs w:val="24"/>
          <w:lang w:val="en-US"/>
        </w:rPr>
        <w:t xml:space="preserve"> </w:t>
      </w:r>
      <w:proofErr w:type="spellStart"/>
      <w:r w:rsidRPr="0083796D">
        <w:rPr>
          <w:rFonts w:ascii="Times New Roman" w:hAnsi="Times New Roman"/>
          <w:sz w:val="24"/>
          <w:szCs w:val="24"/>
          <w:lang w:val="en-US"/>
        </w:rPr>
        <w:t>Análise</w:t>
      </w:r>
      <w:proofErr w:type="spellEnd"/>
      <w:r w:rsidRPr="0083796D">
        <w:rPr>
          <w:rFonts w:ascii="Times New Roman" w:hAnsi="Times New Roman"/>
          <w:sz w:val="24"/>
          <w:szCs w:val="24"/>
          <w:lang w:val="en-US"/>
        </w:rPr>
        <w:t xml:space="preserve"> </w:t>
      </w:r>
      <w:proofErr w:type="spellStart"/>
      <w:r w:rsidRPr="0083796D">
        <w:rPr>
          <w:rFonts w:ascii="Times New Roman" w:hAnsi="Times New Roman"/>
          <w:sz w:val="24"/>
          <w:szCs w:val="24"/>
          <w:lang w:val="en-US"/>
        </w:rPr>
        <w:t>Psicológica</w:t>
      </w:r>
      <w:proofErr w:type="spellEnd"/>
      <w:r w:rsidRPr="0083796D">
        <w:rPr>
          <w:rFonts w:ascii="Times New Roman" w:hAnsi="Times New Roman"/>
          <w:sz w:val="24"/>
          <w:szCs w:val="24"/>
          <w:lang w:val="en-US"/>
        </w:rPr>
        <w:t>, 9, 277-290</w:t>
      </w:r>
      <w:r>
        <w:rPr>
          <w:rFonts w:ascii="Times New Roman" w:hAnsi="Times New Roman"/>
          <w:sz w:val="24"/>
          <w:szCs w:val="24"/>
          <w:lang w:val="en-US"/>
        </w:rPr>
        <w:t>.</w:t>
      </w:r>
    </w:p>
    <w:p w:rsidR="00B23BB5" w:rsidRDefault="00B23BB5" w:rsidP="00B23BB5">
      <w:pPr>
        <w:ind w:left="426" w:hanging="426"/>
        <w:jc w:val="both"/>
        <w:rPr>
          <w:rFonts w:ascii="Times New Roman" w:hAnsi="Times New Roman"/>
          <w:sz w:val="24"/>
          <w:szCs w:val="24"/>
        </w:rPr>
      </w:pPr>
      <w:r w:rsidRPr="009225C0">
        <w:rPr>
          <w:rFonts w:ascii="Times New Roman" w:hAnsi="Times New Roman"/>
          <w:sz w:val="24"/>
          <w:szCs w:val="24"/>
          <w:lang w:val="en-US"/>
        </w:rPr>
        <w:t xml:space="preserve">SACERDOTE, B., 2001. Peer effects with random assignment: results for Dartmouth </w:t>
      </w:r>
      <w:proofErr w:type="spellStart"/>
      <w:r w:rsidRPr="009225C0">
        <w:rPr>
          <w:rFonts w:ascii="Times New Roman" w:hAnsi="Times New Roman"/>
          <w:sz w:val="24"/>
          <w:szCs w:val="24"/>
          <w:lang w:val="en-US"/>
        </w:rPr>
        <w:t>rommates</w:t>
      </w:r>
      <w:proofErr w:type="spellEnd"/>
      <w:r w:rsidRPr="009225C0">
        <w:rPr>
          <w:rFonts w:ascii="Times New Roman" w:hAnsi="Times New Roman"/>
          <w:sz w:val="24"/>
          <w:szCs w:val="24"/>
          <w:lang w:val="en-US"/>
        </w:rPr>
        <w:t xml:space="preserve">. </w:t>
      </w:r>
      <w:proofErr w:type="spellStart"/>
      <w:r w:rsidRPr="000847E1">
        <w:rPr>
          <w:rFonts w:ascii="Times New Roman" w:hAnsi="Times New Roman"/>
          <w:i/>
          <w:sz w:val="24"/>
          <w:szCs w:val="24"/>
        </w:rPr>
        <w:t>The</w:t>
      </w:r>
      <w:proofErr w:type="spellEnd"/>
      <w:r w:rsidRPr="000847E1">
        <w:rPr>
          <w:rFonts w:ascii="Times New Roman" w:hAnsi="Times New Roman"/>
          <w:i/>
          <w:sz w:val="24"/>
          <w:szCs w:val="24"/>
        </w:rPr>
        <w:t xml:space="preserve"> </w:t>
      </w:r>
      <w:proofErr w:type="spellStart"/>
      <w:r w:rsidRPr="000847E1">
        <w:rPr>
          <w:rFonts w:ascii="Times New Roman" w:hAnsi="Times New Roman"/>
          <w:i/>
          <w:sz w:val="24"/>
          <w:szCs w:val="24"/>
        </w:rPr>
        <w:t>Quartely</w:t>
      </w:r>
      <w:proofErr w:type="spellEnd"/>
      <w:r w:rsidRPr="000847E1">
        <w:rPr>
          <w:rFonts w:ascii="Times New Roman" w:hAnsi="Times New Roman"/>
          <w:i/>
          <w:sz w:val="24"/>
          <w:szCs w:val="24"/>
        </w:rPr>
        <w:t xml:space="preserve"> </w:t>
      </w:r>
      <w:proofErr w:type="spellStart"/>
      <w:r w:rsidRPr="000847E1">
        <w:rPr>
          <w:rFonts w:ascii="Times New Roman" w:hAnsi="Times New Roman"/>
          <w:i/>
          <w:sz w:val="24"/>
          <w:szCs w:val="24"/>
        </w:rPr>
        <w:t>Journal</w:t>
      </w:r>
      <w:proofErr w:type="spellEnd"/>
      <w:r w:rsidRPr="000847E1">
        <w:rPr>
          <w:rFonts w:ascii="Times New Roman" w:hAnsi="Times New Roman"/>
          <w:i/>
          <w:sz w:val="24"/>
          <w:szCs w:val="24"/>
        </w:rPr>
        <w:t xml:space="preserve"> </w:t>
      </w:r>
      <w:proofErr w:type="spellStart"/>
      <w:r w:rsidRPr="000847E1">
        <w:rPr>
          <w:rFonts w:ascii="Times New Roman" w:hAnsi="Times New Roman"/>
          <w:i/>
          <w:sz w:val="24"/>
          <w:szCs w:val="24"/>
        </w:rPr>
        <w:t>of</w:t>
      </w:r>
      <w:proofErr w:type="spellEnd"/>
      <w:r w:rsidRPr="000847E1">
        <w:rPr>
          <w:rFonts w:ascii="Times New Roman" w:hAnsi="Times New Roman"/>
          <w:i/>
          <w:sz w:val="24"/>
          <w:szCs w:val="24"/>
        </w:rPr>
        <w:t xml:space="preserve"> </w:t>
      </w:r>
      <w:proofErr w:type="spellStart"/>
      <w:r w:rsidRPr="000847E1">
        <w:rPr>
          <w:rFonts w:ascii="Times New Roman" w:hAnsi="Times New Roman"/>
          <w:i/>
          <w:sz w:val="24"/>
          <w:szCs w:val="24"/>
        </w:rPr>
        <w:t>Economics</w:t>
      </w:r>
      <w:proofErr w:type="spellEnd"/>
      <w:r w:rsidRPr="000847E1">
        <w:rPr>
          <w:rFonts w:ascii="Times New Roman" w:hAnsi="Times New Roman"/>
          <w:sz w:val="24"/>
          <w:szCs w:val="24"/>
        </w:rPr>
        <w:t>, v. 116(2), p. 681-704.</w:t>
      </w:r>
    </w:p>
    <w:p w:rsidR="00E507DA" w:rsidRPr="00BA481A" w:rsidRDefault="00E507DA" w:rsidP="00E507DA">
      <w:pPr>
        <w:ind w:left="426" w:hanging="426"/>
        <w:jc w:val="both"/>
        <w:rPr>
          <w:rFonts w:ascii="Times New Roman" w:hAnsi="Times New Roman"/>
          <w:sz w:val="24"/>
          <w:szCs w:val="24"/>
          <w:lang w:val="en-US"/>
        </w:rPr>
      </w:pPr>
      <w:r w:rsidRPr="009225C0">
        <w:rPr>
          <w:rFonts w:ascii="Times New Roman" w:hAnsi="Times New Roman"/>
          <w:sz w:val="24"/>
          <w:szCs w:val="24"/>
        </w:rPr>
        <w:t xml:space="preserve">SANTOS, </w:t>
      </w:r>
      <w:proofErr w:type="gramStart"/>
      <w:r w:rsidRPr="009225C0">
        <w:rPr>
          <w:rFonts w:ascii="Times New Roman" w:hAnsi="Times New Roman"/>
          <w:sz w:val="24"/>
          <w:szCs w:val="24"/>
        </w:rPr>
        <w:t>D.</w:t>
      </w:r>
      <w:proofErr w:type="gramEnd"/>
      <w:r w:rsidRPr="009225C0">
        <w:rPr>
          <w:rFonts w:ascii="Times New Roman" w:hAnsi="Times New Roman"/>
          <w:sz w:val="24"/>
          <w:szCs w:val="24"/>
        </w:rPr>
        <w:t xml:space="preserve">; PRIMI, R., 2014. Resultados Preliminares do Projeto de Medição de Competências Socioemocionais no Rio de Janeiro. </w:t>
      </w:r>
      <w:proofErr w:type="spellStart"/>
      <w:r w:rsidRPr="00BA481A">
        <w:rPr>
          <w:rFonts w:ascii="Times New Roman" w:hAnsi="Times New Roman"/>
          <w:sz w:val="24"/>
          <w:szCs w:val="24"/>
          <w:lang w:val="en-US"/>
        </w:rPr>
        <w:t>Instituto</w:t>
      </w:r>
      <w:proofErr w:type="spellEnd"/>
      <w:r w:rsidRPr="00BA481A">
        <w:rPr>
          <w:rFonts w:ascii="Times New Roman" w:hAnsi="Times New Roman"/>
          <w:sz w:val="24"/>
          <w:szCs w:val="24"/>
          <w:lang w:val="en-US"/>
        </w:rPr>
        <w:t xml:space="preserve"> </w:t>
      </w:r>
      <w:proofErr w:type="spellStart"/>
      <w:r w:rsidRPr="00BA481A">
        <w:rPr>
          <w:rFonts w:ascii="Times New Roman" w:hAnsi="Times New Roman"/>
          <w:sz w:val="24"/>
          <w:szCs w:val="24"/>
          <w:lang w:val="en-US"/>
        </w:rPr>
        <w:t>Ayrton</w:t>
      </w:r>
      <w:proofErr w:type="spellEnd"/>
      <w:r w:rsidRPr="00BA481A">
        <w:rPr>
          <w:rFonts w:ascii="Times New Roman" w:hAnsi="Times New Roman"/>
          <w:sz w:val="24"/>
          <w:szCs w:val="24"/>
          <w:lang w:val="en-US"/>
        </w:rPr>
        <w:t xml:space="preserve"> </w:t>
      </w:r>
      <w:proofErr w:type="spellStart"/>
      <w:r w:rsidRPr="00BA481A">
        <w:rPr>
          <w:rFonts w:ascii="Times New Roman" w:hAnsi="Times New Roman"/>
          <w:sz w:val="24"/>
          <w:szCs w:val="24"/>
          <w:lang w:val="en-US"/>
        </w:rPr>
        <w:t>Senna</w:t>
      </w:r>
      <w:proofErr w:type="spellEnd"/>
      <w:r w:rsidRPr="00BA481A">
        <w:rPr>
          <w:rFonts w:ascii="Times New Roman" w:hAnsi="Times New Roman"/>
          <w:sz w:val="24"/>
          <w:szCs w:val="24"/>
          <w:lang w:val="en-US"/>
        </w:rPr>
        <w:t>, São Paulo.</w:t>
      </w:r>
    </w:p>
    <w:p w:rsidR="00B23BB5" w:rsidRPr="000847E1" w:rsidRDefault="00B23BB5" w:rsidP="00B23BB5">
      <w:pPr>
        <w:ind w:left="426" w:hanging="426"/>
        <w:jc w:val="both"/>
        <w:rPr>
          <w:rFonts w:ascii="Times New Roman" w:hAnsi="Times New Roman"/>
          <w:sz w:val="24"/>
          <w:szCs w:val="24"/>
          <w:lang w:val="en-US"/>
        </w:rPr>
      </w:pPr>
      <w:r w:rsidRPr="000847E1">
        <w:rPr>
          <w:rFonts w:ascii="Times New Roman" w:hAnsi="Times New Roman"/>
          <w:sz w:val="24"/>
          <w:szCs w:val="24"/>
          <w:lang w:val="en-US"/>
        </w:rPr>
        <w:t xml:space="preserve">SUND, K., 2009. Estimating peer effects in Swedish high school using school, teacher, and student fixed effects. </w:t>
      </w:r>
      <w:r w:rsidRPr="000847E1">
        <w:rPr>
          <w:rFonts w:ascii="Times New Roman" w:hAnsi="Times New Roman"/>
          <w:i/>
          <w:sz w:val="24"/>
          <w:szCs w:val="24"/>
          <w:lang w:val="en-US"/>
        </w:rPr>
        <w:t>Economics of Education Review</w:t>
      </w:r>
      <w:r w:rsidRPr="000847E1">
        <w:rPr>
          <w:rFonts w:ascii="Times New Roman" w:hAnsi="Times New Roman"/>
          <w:sz w:val="24"/>
          <w:szCs w:val="24"/>
          <w:lang w:val="en-US"/>
        </w:rPr>
        <w:t>, v. 28, p. 329–336.</w:t>
      </w:r>
    </w:p>
    <w:p w:rsidR="00B23BB5" w:rsidRDefault="00B23BB5" w:rsidP="00B23BB5">
      <w:pPr>
        <w:ind w:left="426" w:hanging="426"/>
        <w:jc w:val="both"/>
        <w:rPr>
          <w:rFonts w:ascii="Times New Roman" w:hAnsi="Times New Roman"/>
          <w:sz w:val="24"/>
          <w:szCs w:val="24"/>
          <w:lang w:val="en-US"/>
        </w:rPr>
      </w:pPr>
      <w:proofErr w:type="gramStart"/>
      <w:r w:rsidRPr="000847E1">
        <w:rPr>
          <w:rFonts w:ascii="Times New Roman" w:hAnsi="Times New Roman"/>
          <w:sz w:val="24"/>
          <w:szCs w:val="24"/>
          <w:lang w:val="en-US"/>
        </w:rPr>
        <w:t>VIGDOR, J. L. AND NECHYBA, T. J., 2007.</w:t>
      </w:r>
      <w:proofErr w:type="gramEnd"/>
      <w:r w:rsidRPr="000847E1">
        <w:rPr>
          <w:rFonts w:ascii="Times New Roman" w:hAnsi="Times New Roman"/>
          <w:sz w:val="24"/>
          <w:szCs w:val="24"/>
          <w:lang w:val="en-US"/>
        </w:rPr>
        <w:t xml:space="preserve"> Peer effects in North Carolina public schools.</w:t>
      </w:r>
      <w:r w:rsidRPr="000847E1">
        <w:rPr>
          <w:rFonts w:ascii="Times New Roman" w:hAnsi="Times New Roman"/>
          <w:b/>
          <w:sz w:val="24"/>
          <w:szCs w:val="24"/>
          <w:lang w:val="en-US"/>
        </w:rPr>
        <w:t xml:space="preserve"> </w:t>
      </w:r>
      <w:r w:rsidRPr="000847E1">
        <w:rPr>
          <w:rFonts w:ascii="Times New Roman" w:hAnsi="Times New Roman"/>
          <w:sz w:val="24"/>
          <w:szCs w:val="24"/>
          <w:lang w:val="en-US"/>
        </w:rPr>
        <w:t xml:space="preserve">In: WOESSMANN, L; PETERSON, P. E (editors). </w:t>
      </w:r>
      <w:r w:rsidRPr="000847E1">
        <w:rPr>
          <w:rFonts w:ascii="Times New Roman" w:hAnsi="Times New Roman"/>
          <w:i/>
          <w:sz w:val="24"/>
          <w:szCs w:val="24"/>
          <w:lang w:val="en-US"/>
        </w:rPr>
        <w:t>Schools and the equal opportunity problem</w:t>
      </w:r>
      <w:r w:rsidRPr="000847E1">
        <w:rPr>
          <w:rFonts w:ascii="Times New Roman" w:hAnsi="Times New Roman"/>
          <w:sz w:val="24"/>
          <w:szCs w:val="24"/>
          <w:lang w:val="en-US"/>
        </w:rPr>
        <w:t>, p. 73-102, MIT Press.</w:t>
      </w:r>
    </w:p>
    <w:p w:rsidR="00E507DA" w:rsidRPr="00C61E18" w:rsidRDefault="00E507DA" w:rsidP="00E507DA">
      <w:pPr>
        <w:ind w:left="426" w:hanging="426"/>
        <w:jc w:val="both"/>
        <w:rPr>
          <w:rFonts w:ascii="Times New Roman" w:hAnsi="Times New Roman"/>
          <w:sz w:val="24"/>
          <w:szCs w:val="24"/>
          <w:lang w:val="en-US"/>
        </w:rPr>
      </w:pPr>
      <w:proofErr w:type="gramStart"/>
      <w:r w:rsidRPr="00C61E18">
        <w:rPr>
          <w:rFonts w:ascii="Times New Roman" w:hAnsi="Times New Roman"/>
          <w:sz w:val="24"/>
          <w:szCs w:val="24"/>
          <w:lang w:val="en-US"/>
        </w:rPr>
        <w:t>W</w:t>
      </w:r>
      <w:r>
        <w:rPr>
          <w:rFonts w:ascii="Times New Roman" w:hAnsi="Times New Roman"/>
          <w:sz w:val="24"/>
          <w:szCs w:val="24"/>
          <w:lang w:val="en-US"/>
        </w:rPr>
        <w:t>ENTZEL, K. R.; CALDWELL, K. A.; MCNAMARA, C. B., 2004.</w:t>
      </w:r>
      <w:proofErr w:type="gramEnd"/>
      <w:r>
        <w:rPr>
          <w:rFonts w:ascii="Times New Roman" w:hAnsi="Times New Roman"/>
          <w:sz w:val="24"/>
          <w:szCs w:val="24"/>
          <w:lang w:val="en-US"/>
        </w:rPr>
        <w:t xml:space="preserve"> </w:t>
      </w:r>
      <w:r w:rsidRPr="00064192">
        <w:rPr>
          <w:rFonts w:ascii="Times New Roman" w:hAnsi="Times New Roman"/>
          <w:sz w:val="24"/>
          <w:szCs w:val="24"/>
          <w:lang w:val="en-US"/>
        </w:rPr>
        <w:t>Friendships in Middle School: Influences on Motivation and School Adjustment.</w:t>
      </w:r>
      <w:r>
        <w:rPr>
          <w:rFonts w:ascii="Times New Roman" w:hAnsi="Times New Roman"/>
          <w:sz w:val="24"/>
          <w:szCs w:val="24"/>
          <w:lang w:val="en-US"/>
        </w:rPr>
        <w:t xml:space="preserve"> </w:t>
      </w:r>
      <w:proofErr w:type="gramStart"/>
      <w:r>
        <w:rPr>
          <w:rFonts w:ascii="Times New Roman" w:hAnsi="Times New Roman"/>
          <w:sz w:val="24"/>
          <w:szCs w:val="24"/>
          <w:lang w:val="en-US"/>
        </w:rPr>
        <w:t>Journal of Educational Psychology, vol.96, nº2, 195-203.</w:t>
      </w:r>
      <w:proofErr w:type="gramEnd"/>
    </w:p>
    <w:p w:rsidR="00AB2E14" w:rsidRPr="00B23BB5" w:rsidRDefault="00B23BB5" w:rsidP="005A5848">
      <w:pPr>
        <w:ind w:left="426" w:hanging="426"/>
        <w:jc w:val="both"/>
        <w:rPr>
          <w:rFonts w:ascii="Times New Roman" w:hAnsi="Times New Roman"/>
          <w:sz w:val="24"/>
          <w:szCs w:val="24"/>
          <w:lang w:val="en-US"/>
        </w:rPr>
      </w:pPr>
      <w:r w:rsidRPr="000847E1">
        <w:rPr>
          <w:rFonts w:ascii="Times New Roman" w:hAnsi="Times New Roman"/>
          <w:sz w:val="24"/>
          <w:szCs w:val="24"/>
          <w:lang w:val="en-US"/>
        </w:rPr>
        <w:t xml:space="preserve">ZIMMERMAN, D. J., 2003. Peer effects in academic outcomes: evidence from a natural experiment. </w:t>
      </w:r>
      <w:r w:rsidRPr="00064192">
        <w:rPr>
          <w:rFonts w:ascii="Times New Roman" w:hAnsi="Times New Roman"/>
          <w:sz w:val="24"/>
          <w:szCs w:val="24"/>
          <w:lang w:val="en-US"/>
        </w:rPr>
        <w:t>The Review of Economics and Statistics,</w:t>
      </w:r>
      <w:r w:rsidRPr="000847E1">
        <w:rPr>
          <w:rFonts w:ascii="Times New Roman" w:hAnsi="Times New Roman"/>
          <w:sz w:val="24"/>
          <w:szCs w:val="24"/>
          <w:lang w:val="en-US"/>
        </w:rPr>
        <w:t xml:space="preserve"> v. 85(1), p. 9-23.</w:t>
      </w:r>
    </w:p>
    <w:sectPr w:rsidR="00AB2E14" w:rsidRPr="00B23BB5" w:rsidSect="0060663F">
      <w:pgSz w:w="11906" w:h="16838"/>
      <w:pgMar w:top="1134" w:right="851" w:bottom="1134"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9B4" w:rsidRDefault="006A19B4" w:rsidP="00BC5E14">
      <w:pPr>
        <w:spacing w:after="0" w:line="240" w:lineRule="auto"/>
      </w:pPr>
      <w:r>
        <w:separator/>
      </w:r>
    </w:p>
  </w:endnote>
  <w:endnote w:type="continuationSeparator" w:id="0">
    <w:p w:rsidR="006A19B4" w:rsidRDefault="006A19B4" w:rsidP="00BC5E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05891"/>
      <w:docPartObj>
        <w:docPartGallery w:val="Page Numbers (Bottom of Page)"/>
        <w:docPartUnique/>
      </w:docPartObj>
    </w:sdtPr>
    <w:sdtContent>
      <w:p w:rsidR="00DE3643" w:rsidRDefault="006B27AE">
        <w:pPr>
          <w:pStyle w:val="Rodap"/>
          <w:jc w:val="right"/>
        </w:pPr>
        <w:fldSimple w:instr=" PAGE   \* MERGEFORMAT ">
          <w:r w:rsidR="0009294A">
            <w:rPr>
              <w:noProof/>
            </w:rPr>
            <w:t>15</w:t>
          </w:r>
        </w:fldSimple>
      </w:p>
    </w:sdtContent>
  </w:sdt>
  <w:p w:rsidR="00DE3643" w:rsidRDefault="00DE364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9B4" w:rsidRDefault="006A19B4" w:rsidP="00BC5E14">
      <w:pPr>
        <w:spacing w:after="0" w:line="240" w:lineRule="auto"/>
      </w:pPr>
      <w:r>
        <w:separator/>
      </w:r>
    </w:p>
  </w:footnote>
  <w:footnote w:type="continuationSeparator" w:id="0">
    <w:p w:rsidR="006A19B4" w:rsidRDefault="006A19B4" w:rsidP="00BC5E14">
      <w:pPr>
        <w:spacing w:after="0" w:line="240" w:lineRule="auto"/>
      </w:pPr>
      <w:r>
        <w:continuationSeparator/>
      </w:r>
    </w:p>
  </w:footnote>
  <w:footnote w:id="1">
    <w:p w:rsidR="00B23BB5" w:rsidRPr="005F188A" w:rsidRDefault="00B23BB5" w:rsidP="007C2CE4">
      <w:pPr>
        <w:pStyle w:val="Textodenotaderodap"/>
        <w:jc w:val="both"/>
        <w:rPr>
          <w:rFonts w:ascii="Times New Roman" w:hAnsi="Times New Roman"/>
          <w:lang w:val="en-US"/>
        </w:rPr>
      </w:pPr>
      <w:r w:rsidRPr="005F188A">
        <w:rPr>
          <w:rStyle w:val="Refdenotaderodap"/>
          <w:rFonts w:ascii="Times New Roman" w:hAnsi="Times New Roman"/>
        </w:rPr>
        <w:footnoteRef/>
      </w:r>
      <w:r w:rsidRPr="005F188A">
        <w:rPr>
          <w:rFonts w:ascii="Times New Roman" w:hAnsi="Times New Roman"/>
          <w:lang w:val="en-US"/>
        </w:rPr>
        <w:t xml:space="preserve"> </w:t>
      </w:r>
      <w:r w:rsidRPr="005F188A">
        <w:rPr>
          <w:rFonts w:ascii="Times New Roman" w:hAnsi="Times New Roman"/>
          <w:lang w:val="en-GB"/>
        </w:rPr>
        <w:t>The sense of the term p</w:t>
      </w:r>
      <w:r w:rsidRPr="005F188A">
        <w:rPr>
          <w:rFonts w:ascii="Times New Roman" w:hAnsi="Times New Roman"/>
          <w:i/>
          <w:lang w:val="en-GB"/>
        </w:rPr>
        <w:t>eers</w:t>
      </w:r>
      <w:r w:rsidRPr="005F188A">
        <w:rPr>
          <w:rFonts w:ascii="Times New Roman" w:hAnsi="Times New Roman"/>
          <w:lang w:val="en-GB"/>
        </w:rPr>
        <w:t xml:space="preserve"> in this article refers to all members belonging to a reference group, such as: same grade, classroom, school, </w:t>
      </w:r>
      <w:r w:rsidRPr="005F188A">
        <w:rPr>
          <w:rFonts w:ascii="Times New Roman" w:hAnsi="Times New Roman"/>
          <w:lang w:val="en-US"/>
        </w:rPr>
        <w:t>neighborhood</w:t>
      </w:r>
      <w:r w:rsidRPr="005F188A">
        <w:rPr>
          <w:rFonts w:ascii="Times New Roman" w:hAnsi="Times New Roman"/>
          <w:lang w:val="en-GB"/>
        </w:rPr>
        <w:t>, etc.</w:t>
      </w:r>
    </w:p>
  </w:footnote>
  <w:footnote w:id="2">
    <w:p w:rsidR="00B23BB5" w:rsidRPr="005F188A" w:rsidRDefault="00B23BB5" w:rsidP="0000640C">
      <w:pPr>
        <w:pStyle w:val="Textodenotaderodap"/>
        <w:jc w:val="both"/>
        <w:rPr>
          <w:rFonts w:ascii="Times New Roman" w:hAnsi="Times New Roman"/>
          <w:lang w:val="en-US"/>
        </w:rPr>
      </w:pPr>
      <w:r w:rsidRPr="005F188A">
        <w:rPr>
          <w:rStyle w:val="Refdenotaderodap"/>
          <w:rFonts w:ascii="Times New Roman" w:hAnsi="Times New Roman"/>
        </w:rPr>
        <w:footnoteRef/>
      </w:r>
      <w:r w:rsidRPr="005F188A">
        <w:rPr>
          <w:rFonts w:ascii="Times New Roman" w:hAnsi="Times New Roman"/>
          <w:lang w:val="en-US"/>
        </w:rPr>
        <w:t xml:space="preserve"> Both in psychology and in literature about friendship networks, when </w:t>
      </w:r>
      <w:proofErr w:type="gramStart"/>
      <w:r w:rsidRPr="005F188A">
        <w:rPr>
          <w:rFonts w:ascii="Times New Roman" w:hAnsi="Times New Roman"/>
          <w:lang w:val="en-US"/>
        </w:rPr>
        <w:t>identifying  friendship</w:t>
      </w:r>
      <w:proofErr w:type="gramEnd"/>
      <w:r w:rsidRPr="005F188A">
        <w:rPr>
          <w:rFonts w:ascii="Times New Roman" w:hAnsi="Times New Roman"/>
          <w:lang w:val="en-US"/>
        </w:rPr>
        <w:t xml:space="preserve"> relationships, there exist differences in direction of the consideration of friends.  A child or adolescent may consider another child or adolescent as a friend, but not necessarily the other considers the same. A reciprocal friendship is when two friends mutually indicate the other as a friend.</w:t>
      </w:r>
    </w:p>
  </w:footnote>
  <w:footnote w:id="3">
    <w:p w:rsidR="00B23BB5" w:rsidRPr="00AA58BD" w:rsidRDefault="00B23BB5" w:rsidP="00AA58BD">
      <w:pPr>
        <w:pStyle w:val="Textodenotaderodap"/>
        <w:jc w:val="both"/>
        <w:rPr>
          <w:rFonts w:ascii="Times New Roman" w:hAnsi="Times New Roman"/>
          <w:lang w:val="en-GB"/>
        </w:rPr>
      </w:pPr>
      <w:r w:rsidRPr="00AA58BD">
        <w:rPr>
          <w:rStyle w:val="Refdenotaderodap"/>
          <w:rFonts w:ascii="Times New Roman" w:hAnsi="Times New Roman"/>
        </w:rPr>
        <w:footnoteRef/>
      </w:r>
      <w:r w:rsidRPr="00AA58BD">
        <w:rPr>
          <w:rFonts w:ascii="Times New Roman" w:hAnsi="Times New Roman"/>
          <w:lang w:val="en-US"/>
        </w:rPr>
        <w:t xml:space="preserve"> Each political-administrative region of Recife is divided into three micro-regions "in order to define municipal interventions at the local level and in coordination with the population". Each region is composed of one or more of the 94 Districts established by Brazilian Law. The 18 micro regions correspond to the division of Political-Administrative Regions, which was conceived in 1995 by the Department of Social Policies to organize Participatory Budgeting meetings which had been limited to associations and their representatives (PNUD </w:t>
      </w:r>
      <w:r w:rsidRPr="00AA58BD">
        <w:rPr>
          <w:rFonts w:ascii="Times New Roman" w:hAnsi="Times New Roman"/>
          <w:i/>
          <w:lang w:val="en-US"/>
        </w:rPr>
        <w:t>et al</w:t>
      </w:r>
      <w:r w:rsidRPr="00AA58BD">
        <w:rPr>
          <w:rFonts w:ascii="Times New Roman" w:hAnsi="Times New Roman"/>
          <w:lang w:val="en-US"/>
        </w:rPr>
        <w:t>., 2005).</w:t>
      </w:r>
    </w:p>
  </w:footnote>
  <w:footnote w:id="4">
    <w:p w:rsidR="00B23BB5" w:rsidRPr="005F188A" w:rsidRDefault="00B23BB5" w:rsidP="001264FB">
      <w:pPr>
        <w:pStyle w:val="Textodenotaderodap"/>
        <w:keepNext/>
        <w:keepLines/>
        <w:jc w:val="both"/>
        <w:rPr>
          <w:rFonts w:ascii="Times New Roman" w:hAnsi="Times New Roman"/>
          <w:lang w:val="en-US"/>
        </w:rPr>
      </w:pPr>
      <w:r w:rsidRPr="005F188A">
        <w:rPr>
          <w:rStyle w:val="Refdenotaderodap"/>
          <w:rFonts w:ascii="Times New Roman" w:hAnsi="Times New Roman"/>
        </w:rPr>
        <w:footnoteRef/>
      </w:r>
      <w:r w:rsidRPr="005F188A">
        <w:rPr>
          <w:rFonts w:ascii="Times New Roman" w:hAnsi="Times New Roman"/>
          <w:lang w:val="en-US"/>
        </w:rPr>
        <w:t xml:space="preserve"> As an illustration consider two relational matrices for two hypothetical groups each with three students, g</w:t>
      </w:r>
      <w:r w:rsidRPr="005F188A">
        <w:rPr>
          <w:rFonts w:ascii="Times New Roman" w:hAnsi="Times New Roman"/>
          <w:vertAlign w:val="subscript"/>
          <w:lang w:val="en-US"/>
        </w:rPr>
        <w:t>1</w:t>
      </w:r>
      <w:r w:rsidRPr="005F188A">
        <w:rPr>
          <w:rFonts w:ascii="Times New Roman" w:hAnsi="Times New Roman"/>
          <w:lang w:val="en-US"/>
        </w:rPr>
        <w:t xml:space="preserve"> and g</w:t>
      </w:r>
      <w:r w:rsidRPr="005F188A">
        <w:rPr>
          <w:rFonts w:ascii="Times New Roman" w:hAnsi="Times New Roman"/>
          <w:vertAlign w:val="subscript"/>
          <w:lang w:val="en-US"/>
        </w:rPr>
        <w:t>2</w:t>
      </w:r>
      <w:r w:rsidRPr="005F188A">
        <w:rPr>
          <w:rFonts w:ascii="Times New Roman" w:hAnsi="Times New Roman"/>
          <w:lang w:val="en-US"/>
        </w:rPr>
        <w:t xml:space="preserve">. </w:t>
      </w:r>
      <w:r w:rsidRPr="00B341CB">
        <w:rPr>
          <w:rFonts w:ascii="Times New Roman" w:hAnsi="Times New Roman"/>
          <w:lang w:val="en-US"/>
        </w:rPr>
        <w:t xml:space="preserve">The diagonal joint matrix </w:t>
      </w:r>
      <w:r w:rsidRPr="00B341CB">
        <w:rPr>
          <w:rFonts w:ascii="Times New Roman" w:hAnsi="Times New Roman"/>
          <w:b/>
          <w:i/>
          <w:lang w:val="en-US"/>
        </w:rPr>
        <w:t>G</w:t>
      </w:r>
      <w:r w:rsidRPr="00B341CB">
        <w:rPr>
          <w:rFonts w:ascii="Times New Roman" w:hAnsi="Times New Roman"/>
          <w:lang w:val="en-US"/>
        </w:rPr>
        <w:t>, is denoted by:</w:t>
      </w:r>
      <w:r w:rsidRPr="005F188A">
        <w:rPr>
          <w:rFonts w:ascii="Times New Roman" w:hAnsi="Times New Roman"/>
          <w:lang w:val="en-US"/>
        </w:rPr>
        <w:t xml:space="preserve"> </w:t>
      </w:r>
    </w:p>
    <w:p w:rsidR="00B23BB5" w:rsidRPr="005F188A" w:rsidRDefault="006B27AE" w:rsidP="001264FB">
      <w:pPr>
        <w:pStyle w:val="Textodenotaderodap"/>
        <w:keepNext/>
        <w:keepLines/>
        <w:jc w:val="both"/>
        <w:rPr>
          <w:rFonts w:ascii="Times New Roman" w:hAnsi="Times New Roman"/>
          <w:lang w:val="en-US"/>
        </w:rPr>
      </w:pPr>
      <m:oMath>
        <m:sSub>
          <m:sSubPr>
            <m:ctrlPr>
              <w:rPr>
                <w:rFonts w:ascii="Cambria Math" w:hAnsi="Times New Roman"/>
                <w:b/>
                <w:i/>
              </w:rPr>
            </m:ctrlPr>
          </m:sSubPr>
          <m:e>
            <m:r>
              <m:rPr>
                <m:sty m:val="bi"/>
              </m:rPr>
              <w:rPr>
                <w:rFonts w:ascii="Cambria Math" w:hAnsi="Cambria Math"/>
              </w:rPr>
              <m:t>g</m:t>
            </m:r>
          </m:e>
          <m:sub>
            <m:r>
              <m:rPr>
                <m:sty m:val="bi"/>
              </m:rPr>
              <w:rPr>
                <w:rFonts w:ascii="Cambria Math" w:hAnsi="Cambria Math"/>
              </w:rPr>
              <m:t>1</m:t>
            </m:r>
          </m:sub>
        </m:sSub>
        <m:r>
          <w:rPr>
            <w:rFonts w:ascii="Cambria Math" w:hAnsi="Times New Roman"/>
          </w:rPr>
          <m:t>=</m:t>
        </m:r>
        <m:d>
          <m:dPr>
            <m:ctrlPr>
              <w:rPr>
                <w:rFonts w:ascii="Cambria Math" w:hAnsi="Times New Roman"/>
                <w:i/>
              </w:rPr>
            </m:ctrlPr>
          </m:dPr>
          <m:e>
            <m:m>
              <m:mPr>
                <m:mcs>
                  <m:mc>
                    <m:mcPr>
                      <m:count m:val="3"/>
                      <m:mcJc m:val="center"/>
                    </m:mcPr>
                  </m:mc>
                </m:mcs>
                <m:ctrlPr>
                  <w:rPr>
                    <w:rFonts w:ascii="Cambria Math" w:hAnsi="Times New Roman"/>
                    <w:i/>
                  </w:rPr>
                </m:ctrlPr>
              </m:mPr>
              <m:mr>
                <m:e>
                  <m:r>
                    <w:rPr>
                      <w:rFonts w:ascii="Cambria Math" w:hAnsi="Times New Roman"/>
                    </w:rPr>
                    <m:t>0</m:t>
                  </m:r>
                </m:e>
                <m:e>
                  <m:r>
                    <w:rPr>
                      <w:rFonts w:ascii="Cambria Math" w:hAnsi="Times New Roman"/>
                    </w:rPr>
                    <m:t>1</m:t>
                  </m:r>
                </m:e>
                <m:e>
                  <m:r>
                    <w:rPr>
                      <w:rFonts w:ascii="Cambria Math" w:hAnsi="Times New Roman"/>
                    </w:rPr>
                    <m:t>0</m:t>
                  </m:r>
                </m:e>
              </m:mr>
              <m:mr>
                <m:e>
                  <m:r>
                    <w:rPr>
                      <w:rFonts w:ascii="Cambria Math" w:hAnsi="Times New Roman"/>
                    </w:rPr>
                    <m:t>1</m:t>
                  </m:r>
                </m:e>
                <m:e>
                  <m:r>
                    <w:rPr>
                      <w:rFonts w:ascii="Cambria Math" w:hAnsi="Times New Roman"/>
                    </w:rPr>
                    <m:t>0</m:t>
                  </m:r>
                </m:e>
                <m:e>
                  <m:r>
                    <w:rPr>
                      <w:rFonts w:ascii="Cambria Math" w:hAnsi="Times New Roman"/>
                    </w:rPr>
                    <m:t>1</m:t>
                  </m:r>
                </m:e>
              </m:mr>
              <m:mr>
                <m:e>
                  <m:r>
                    <w:rPr>
                      <w:rFonts w:ascii="Cambria Math" w:hAnsi="Times New Roman"/>
                    </w:rPr>
                    <m:t>0</m:t>
                  </m:r>
                </m:e>
                <m:e>
                  <m:r>
                    <w:rPr>
                      <w:rFonts w:ascii="Cambria Math" w:hAnsi="Times New Roman"/>
                    </w:rPr>
                    <m:t>1</m:t>
                  </m:r>
                </m:e>
                <m:e>
                  <m:r>
                    <w:rPr>
                      <w:rFonts w:ascii="Cambria Math" w:hAnsi="Times New Roman"/>
                    </w:rPr>
                    <m:t>0</m:t>
                  </m:r>
                </m:e>
              </m:mr>
            </m:m>
          </m:e>
        </m:d>
      </m:oMath>
      <w:r w:rsidR="00B23BB5" w:rsidRPr="005F188A">
        <w:rPr>
          <w:rFonts w:ascii="Times New Roman" w:hAnsi="Times New Roman"/>
        </w:rPr>
        <w:tab/>
      </w:r>
      <m:oMath>
        <m:sSub>
          <m:sSubPr>
            <m:ctrlPr>
              <w:rPr>
                <w:rFonts w:ascii="Cambria Math" w:hAnsi="Times New Roman"/>
                <w:b/>
                <w:i/>
              </w:rPr>
            </m:ctrlPr>
          </m:sSubPr>
          <m:e>
            <m:r>
              <m:rPr>
                <m:sty m:val="bi"/>
              </m:rPr>
              <w:rPr>
                <w:rFonts w:ascii="Cambria Math" w:hAnsi="Cambria Math"/>
              </w:rPr>
              <m:t>g</m:t>
            </m:r>
          </m:e>
          <m:sub>
            <m:r>
              <m:rPr>
                <m:sty m:val="bi"/>
              </m:rPr>
              <w:rPr>
                <w:rFonts w:ascii="Cambria Math" w:hAnsi="Cambria Math"/>
              </w:rPr>
              <m:t>2</m:t>
            </m:r>
          </m:sub>
        </m:sSub>
        <m:r>
          <w:rPr>
            <w:rFonts w:ascii="Cambria Math" w:hAnsi="Times New Roman"/>
          </w:rPr>
          <m:t>=</m:t>
        </m:r>
        <m:d>
          <m:dPr>
            <m:ctrlPr>
              <w:rPr>
                <w:rFonts w:ascii="Cambria Math" w:hAnsi="Times New Roman"/>
                <w:i/>
              </w:rPr>
            </m:ctrlPr>
          </m:dPr>
          <m:e>
            <m:m>
              <m:mPr>
                <m:mcs>
                  <m:mc>
                    <m:mcPr>
                      <m:count m:val="3"/>
                      <m:mcJc m:val="center"/>
                    </m:mcPr>
                  </m:mc>
                </m:mcs>
                <m:ctrlPr>
                  <w:rPr>
                    <w:rFonts w:ascii="Cambria Math" w:hAnsi="Times New Roman"/>
                    <w:i/>
                  </w:rPr>
                </m:ctrlPr>
              </m:mPr>
              <m:mr>
                <m:e>
                  <m:r>
                    <w:rPr>
                      <w:rFonts w:ascii="Cambria Math" w:hAnsi="Times New Roman"/>
                    </w:rPr>
                    <m:t>0</m:t>
                  </m:r>
                </m:e>
                <m:e>
                  <m:r>
                    <w:rPr>
                      <w:rFonts w:ascii="Cambria Math" w:hAnsi="Times New Roman"/>
                    </w:rPr>
                    <m:t>1</m:t>
                  </m:r>
                </m:e>
                <m:e>
                  <m:r>
                    <w:rPr>
                      <w:rFonts w:ascii="Cambria Math" w:hAnsi="Times New Roman"/>
                    </w:rPr>
                    <m:t>1</m:t>
                  </m:r>
                </m:e>
              </m:mr>
              <m:mr>
                <m:e>
                  <m:r>
                    <w:rPr>
                      <w:rFonts w:ascii="Cambria Math" w:hAnsi="Times New Roman"/>
                    </w:rPr>
                    <m:t>1</m:t>
                  </m:r>
                </m:e>
                <m:e>
                  <m:r>
                    <w:rPr>
                      <w:rFonts w:ascii="Cambria Math" w:hAnsi="Times New Roman"/>
                    </w:rPr>
                    <m:t>0</m:t>
                  </m:r>
                </m:e>
                <m:e>
                  <m:r>
                    <w:rPr>
                      <w:rFonts w:ascii="Cambria Math" w:hAnsi="Times New Roman"/>
                    </w:rPr>
                    <m:t>0</m:t>
                  </m:r>
                </m:e>
              </m:mr>
              <m:mr>
                <m:e>
                  <m:r>
                    <w:rPr>
                      <w:rFonts w:ascii="Cambria Math" w:hAnsi="Times New Roman"/>
                    </w:rPr>
                    <m:t>1</m:t>
                  </m:r>
                </m:e>
                <m:e>
                  <m:r>
                    <w:rPr>
                      <w:rFonts w:ascii="Cambria Math" w:hAnsi="Times New Roman"/>
                    </w:rPr>
                    <m:t>0</m:t>
                  </m:r>
                </m:e>
                <m:e>
                  <m:r>
                    <w:rPr>
                      <w:rFonts w:ascii="Cambria Math" w:hAnsi="Times New Roman"/>
                    </w:rPr>
                    <m:t>0</m:t>
                  </m:r>
                </m:e>
              </m:mr>
            </m:m>
          </m:e>
        </m:d>
      </m:oMath>
      <w:r w:rsidR="00B23BB5" w:rsidRPr="005F188A">
        <w:rPr>
          <w:rFonts w:ascii="Times New Roman" w:hAnsi="Times New Roman"/>
        </w:rPr>
        <w:tab/>
      </w:r>
      <w:r w:rsidR="00B23BB5" w:rsidRPr="005F188A">
        <w:rPr>
          <w:rFonts w:ascii="Times New Roman" w:hAnsi="Times New Roman"/>
        </w:rPr>
        <w:tab/>
      </w:r>
      <m:oMath>
        <m:r>
          <m:rPr>
            <m:sty m:val="bi"/>
          </m:rPr>
          <w:rPr>
            <w:rFonts w:ascii="Cambria Math" w:hAnsi="Cambria Math"/>
          </w:rPr>
          <m:t>G</m:t>
        </m:r>
        <m:r>
          <w:rPr>
            <w:rFonts w:ascii="Cambria Math" w:hAnsi="Times New Roman"/>
          </w:rPr>
          <m:t>=</m:t>
        </m:r>
        <m:d>
          <m:dPr>
            <m:ctrlPr>
              <w:rPr>
                <w:rFonts w:ascii="Cambria Math" w:hAnsi="Times New Roman"/>
                <w:i/>
              </w:rPr>
            </m:ctrlPr>
          </m:dPr>
          <m:e>
            <m:eqArr>
              <m:eqArrPr>
                <m:ctrlPr>
                  <w:rPr>
                    <w:rFonts w:ascii="Cambria Math" w:hAnsi="Times New Roman"/>
                    <w:i/>
                  </w:rPr>
                </m:ctrlPr>
              </m:eqArrPr>
              <m:e>
                <m:m>
                  <m:mPr>
                    <m:mcs>
                      <m:mc>
                        <m:mcPr>
                          <m:count m:val="3"/>
                          <m:mcJc m:val="center"/>
                        </m:mcPr>
                      </m:mc>
                    </m:mcs>
                    <m:ctrlPr>
                      <w:rPr>
                        <w:rFonts w:ascii="Cambria Math" w:hAnsi="Times New Roman"/>
                        <w:i/>
                      </w:rPr>
                    </m:ctrlPr>
                  </m:mPr>
                  <m:mr>
                    <m:e>
                      <m:r>
                        <w:rPr>
                          <w:rFonts w:ascii="Cambria Math" w:hAnsi="Times New Roman"/>
                        </w:rPr>
                        <m:t>0</m:t>
                      </m:r>
                    </m:e>
                    <m:e>
                      <m:r>
                        <w:rPr>
                          <w:rFonts w:ascii="Cambria Math" w:hAnsi="Times New Roman"/>
                        </w:rPr>
                        <m:t>1</m:t>
                      </m:r>
                    </m:e>
                    <m:e>
                      <m:r>
                        <w:rPr>
                          <w:rFonts w:ascii="Cambria Math" w:hAnsi="Times New Roman"/>
                        </w:rPr>
                        <m:t>0</m:t>
                      </m:r>
                    </m:e>
                  </m:mr>
                  <m:mr>
                    <m:e>
                      <m:r>
                        <w:rPr>
                          <w:rFonts w:ascii="Cambria Math" w:hAnsi="Times New Roman"/>
                        </w:rPr>
                        <m:t>1</m:t>
                      </m:r>
                    </m:e>
                    <m:e>
                      <m:r>
                        <w:rPr>
                          <w:rFonts w:ascii="Cambria Math" w:hAnsi="Times New Roman"/>
                        </w:rPr>
                        <m:t>0</m:t>
                      </m:r>
                    </m:e>
                    <m:e>
                      <m:r>
                        <w:rPr>
                          <w:rFonts w:ascii="Cambria Math" w:hAnsi="Times New Roman"/>
                        </w:rPr>
                        <m:t>1</m:t>
                      </m:r>
                    </m:e>
                  </m:mr>
                  <m:mr>
                    <m:e>
                      <m:r>
                        <w:rPr>
                          <w:rFonts w:ascii="Cambria Math" w:hAnsi="Times New Roman"/>
                        </w:rPr>
                        <m:t>0</m:t>
                      </m:r>
                    </m:e>
                    <m:e>
                      <m:r>
                        <w:rPr>
                          <w:rFonts w:ascii="Cambria Math" w:hAnsi="Times New Roman"/>
                        </w:rPr>
                        <m:t>1</m:t>
                      </m:r>
                    </m:e>
                    <m:e>
                      <m:r>
                        <w:rPr>
                          <w:rFonts w:ascii="Cambria Math" w:hAnsi="Times New Roman"/>
                        </w:rPr>
                        <m:t>0</m:t>
                      </m:r>
                    </m:e>
                  </m:mr>
                </m:m>
                <m:m>
                  <m:mPr>
                    <m:mcs>
                      <m:mc>
                        <m:mcPr>
                          <m:count m:val="3"/>
                          <m:mcJc m:val="center"/>
                        </m:mcPr>
                      </m:mc>
                    </m:mcs>
                    <m:ctrlPr>
                      <w:rPr>
                        <w:rFonts w:ascii="Cambria Math" w:hAnsi="Times New Roman"/>
                        <w:i/>
                      </w:rPr>
                    </m:ctrlPr>
                  </m:mPr>
                  <m:mr>
                    <m:e>
                      <m:r>
                        <w:rPr>
                          <w:rFonts w:ascii="Cambria Math" w:hAnsi="Times New Roman"/>
                        </w:rPr>
                        <m:t xml:space="preserve">  0</m:t>
                      </m:r>
                    </m:e>
                    <m:e>
                      <m:r>
                        <w:rPr>
                          <w:rFonts w:ascii="Cambria Math" w:hAnsi="Times New Roman"/>
                        </w:rPr>
                        <m:t>0</m:t>
                      </m:r>
                    </m:e>
                    <m:e>
                      <m:r>
                        <w:rPr>
                          <w:rFonts w:ascii="Cambria Math" w:hAnsi="Times New Roman"/>
                        </w:rPr>
                        <m:t>0</m:t>
                      </m:r>
                    </m:e>
                  </m:mr>
                  <m:mr>
                    <m:e>
                      <m:r>
                        <w:rPr>
                          <w:rFonts w:ascii="Cambria Math" w:hAnsi="Times New Roman"/>
                        </w:rPr>
                        <m:t xml:space="preserve">  0</m:t>
                      </m:r>
                    </m:e>
                    <m:e>
                      <m:r>
                        <w:rPr>
                          <w:rFonts w:ascii="Cambria Math" w:hAnsi="Times New Roman"/>
                        </w:rPr>
                        <m:t>0</m:t>
                      </m:r>
                    </m:e>
                    <m:e>
                      <m:r>
                        <w:rPr>
                          <w:rFonts w:ascii="Cambria Math" w:hAnsi="Times New Roman"/>
                        </w:rPr>
                        <m:t>0</m:t>
                      </m:r>
                    </m:e>
                  </m:mr>
                  <m:mr>
                    <m:e>
                      <m:r>
                        <w:rPr>
                          <w:rFonts w:ascii="Cambria Math" w:hAnsi="Times New Roman"/>
                        </w:rPr>
                        <m:t xml:space="preserve">  0</m:t>
                      </m:r>
                    </m:e>
                    <m:e>
                      <m:r>
                        <w:rPr>
                          <w:rFonts w:ascii="Cambria Math" w:hAnsi="Times New Roman"/>
                        </w:rPr>
                        <m:t>0</m:t>
                      </m:r>
                    </m:e>
                    <m:e>
                      <m:r>
                        <w:rPr>
                          <w:rFonts w:ascii="Cambria Math" w:hAnsi="Times New Roman"/>
                        </w:rPr>
                        <m:t>0</m:t>
                      </m:r>
                    </m:e>
                  </m:mr>
                </m:m>
              </m:e>
              <m:e>
                <m:m>
                  <m:mPr>
                    <m:mcs>
                      <m:mc>
                        <m:mcPr>
                          <m:count m:val="3"/>
                          <m:mcJc m:val="center"/>
                        </m:mcPr>
                      </m:mc>
                    </m:mcs>
                    <m:ctrlPr>
                      <w:rPr>
                        <w:rFonts w:ascii="Cambria Math" w:hAnsi="Times New Roman"/>
                        <w:i/>
                      </w:rPr>
                    </m:ctrlPr>
                  </m:mPr>
                  <m:mr>
                    <m:e>
                      <m:r>
                        <w:rPr>
                          <w:rFonts w:ascii="Cambria Math" w:hAnsi="Times New Roman"/>
                        </w:rPr>
                        <m:t>0</m:t>
                      </m:r>
                    </m:e>
                    <m:e>
                      <m:r>
                        <w:rPr>
                          <w:rFonts w:ascii="Cambria Math" w:hAnsi="Times New Roman"/>
                        </w:rPr>
                        <m:t>0</m:t>
                      </m:r>
                    </m:e>
                    <m:e>
                      <m:r>
                        <w:rPr>
                          <w:rFonts w:ascii="Cambria Math" w:hAnsi="Times New Roman"/>
                        </w:rPr>
                        <m:t>0</m:t>
                      </m:r>
                    </m:e>
                  </m:mr>
                  <m:mr>
                    <m:e>
                      <m:r>
                        <w:rPr>
                          <w:rFonts w:ascii="Cambria Math" w:hAnsi="Times New Roman"/>
                        </w:rPr>
                        <m:t>0</m:t>
                      </m:r>
                    </m:e>
                    <m:e>
                      <m:r>
                        <w:rPr>
                          <w:rFonts w:ascii="Cambria Math" w:hAnsi="Times New Roman"/>
                        </w:rPr>
                        <m:t>0</m:t>
                      </m:r>
                    </m:e>
                    <m:e>
                      <m:r>
                        <w:rPr>
                          <w:rFonts w:ascii="Cambria Math" w:hAnsi="Times New Roman"/>
                        </w:rPr>
                        <m:t>0</m:t>
                      </m:r>
                    </m:e>
                  </m:mr>
                  <m:mr>
                    <m:e>
                      <m:r>
                        <w:rPr>
                          <w:rFonts w:ascii="Cambria Math" w:hAnsi="Times New Roman"/>
                        </w:rPr>
                        <m:t>0</m:t>
                      </m:r>
                    </m:e>
                    <m:e>
                      <m:r>
                        <w:rPr>
                          <w:rFonts w:ascii="Cambria Math" w:hAnsi="Times New Roman"/>
                        </w:rPr>
                        <m:t>0</m:t>
                      </m:r>
                    </m:e>
                    <m:e>
                      <m:r>
                        <w:rPr>
                          <w:rFonts w:ascii="Cambria Math" w:hAnsi="Times New Roman"/>
                        </w:rPr>
                        <m:t>0</m:t>
                      </m:r>
                    </m:e>
                  </m:mr>
                </m:m>
                <m:m>
                  <m:mPr>
                    <m:mcs>
                      <m:mc>
                        <m:mcPr>
                          <m:count m:val="3"/>
                          <m:mcJc m:val="center"/>
                        </m:mcPr>
                      </m:mc>
                    </m:mcs>
                    <m:ctrlPr>
                      <w:rPr>
                        <w:rFonts w:ascii="Cambria Math" w:hAnsi="Times New Roman"/>
                        <w:i/>
                      </w:rPr>
                    </m:ctrlPr>
                  </m:mPr>
                  <m:mr>
                    <m:e>
                      <m:r>
                        <w:rPr>
                          <w:rFonts w:ascii="Cambria Math" w:hAnsi="Times New Roman"/>
                        </w:rPr>
                        <m:t xml:space="preserve">  0</m:t>
                      </m:r>
                    </m:e>
                    <m:e>
                      <m:r>
                        <w:rPr>
                          <w:rFonts w:ascii="Cambria Math" w:hAnsi="Times New Roman"/>
                        </w:rPr>
                        <m:t>1</m:t>
                      </m:r>
                    </m:e>
                    <m:e>
                      <m:r>
                        <w:rPr>
                          <w:rFonts w:ascii="Cambria Math" w:hAnsi="Times New Roman"/>
                        </w:rPr>
                        <m:t>1</m:t>
                      </m:r>
                    </m:e>
                  </m:mr>
                  <m:mr>
                    <m:e>
                      <m:r>
                        <w:rPr>
                          <w:rFonts w:ascii="Cambria Math" w:hAnsi="Times New Roman"/>
                        </w:rPr>
                        <m:t xml:space="preserve">  1</m:t>
                      </m:r>
                    </m:e>
                    <m:e>
                      <m:r>
                        <w:rPr>
                          <w:rFonts w:ascii="Cambria Math" w:hAnsi="Times New Roman"/>
                        </w:rPr>
                        <m:t>0</m:t>
                      </m:r>
                    </m:e>
                    <m:e>
                      <m:r>
                        <w:rPr>
                          <w:rFonts w:ascii="Cambria Math" w:hAnsi="Times New Roman"/>
                        </w:rPr>
                        <m:t>0</m:t>
                      </m:r>
                    </m:e>
                  </m:mr>
                  <m:mr>
                    <m:e>
                      <m:r>
                        <w:rPr>
                          <w:rFonts w:ascii="Cambria Math" w:hAnsi="Times New Roman"/>
                        </w:rPr>
                        <m:t xml:space="preserve">  1</m:t>
                      </m:r>
                    </m:e>
                    <m:e>
                      <m:r>
                        <w:rPr>
                          <w:rFonts w:ascii="Cambria Math" w:hAnsi="Times New Roman"/>
                        </w:rPr>
                        <m:t>0</m:t>
                      </m:r>
                    </m:e>
                    <m:e>
                      <m:r>
                        <w:rPr>
                          <w:rFonts w:ascii="Cambria Math" w:hAnsi="Times New Roman"/>
                        </w:rPr>
                        <m:t>0</m:t>
                      </m:r>
                    </m:e>
                  </m:mr>
                </m:m>
              </m:e>
            </m:eqArr>
          </m:e>
        </m:d>
      </m:oMath>
    </w:p>
  </w:footnote>
  <w:footnote w:id="5">
    <w:p w:rsidR="00B23BB5" w:rsidRPr="005F188A" w:rsidRDefault="00B23BB5" w:rsidP="001264FB">
      <w:pPr>
        <w:pStyle w:val="Textodenotaderodap"/>
        <w:keepNext/>
        <w:keepLines/>
        <w:jc w:val="both"/>
        <w:rPr>
          <w:rFonts w:ascii="Times New Roman" w:hAnsi="Times New Roman"/>
          <w:i/>
          <w:lang w:val="en-US"/>
        </w:rPr>
      </w:pPr>
      <w:r w:rsidRPr="005F188A">
        <w:rPr>
          <w:rStyle w:val="Refdenotaderodap"/>
          <w:rFonts w:ascii="Times New Roman" w:hAnsi="Times New Roman"/>
        </w:rPr>
        <w:footnoteRef/>
      </w:r>
      <w:r w:rsidRPr="005F188A">
        <w:rPr>
          <w:rFonts w:ascii="Times New Roman" w:hAnsi="Times New Roman"/>
          <w:lang w:val="en-US"/>
        </w:rPr>
        <w:t xml:space="preserve"> Consider two models with regression structure for the grades at the beginning and end of the year of student </w:t>
      </w:r>
      <w:proofErr w:type="spellStart"/>
      <w:r w:rsidRPr="005F188A">
        <w:rPr>
          <w:rFonts w:ascii="Times New Roman" w:hAnsi="Times New Roman"/>
          <w:i/>
          <w:lang w:val="en-US"/>
        </w:rPr>
        <w:t>i</w:t>
      </w:r>
      <w:proofErr w:type="spellEnd"/>
      <w:r w:rsidRPr="005F188A">
        <w:rPr>
          <w:rFonts w:ascii="Times New Roman" w:hAnsi="Times New Roman"/>
          <w:i/>
          <w:lang w:val="en-US"/>
        </w:rPr>
        <w:t xml:space="preserve">: </w:t>
      </w:r>
    </w:p>
    <w:p w:rsidR="00B23BB5" w:rsidRPr="005F188A" w:rsidRDefault="00B23BB5" w:rsidP="001264FB">
      <w:pPr>
        <w:pStyle w:val="Textodenotaderodap"/>
        <w:keepNext/>
        <w:keepLines/>
        <w:jc w:val="both"/>
        <w:rPr>
          <w:rFonts w:ascii="Times New Roman" w:hAnsi="Times New Roman"/>
          <w:lang w:val="en-GB"/>
        </w:rPr>
      </w:pPr>
      <w:r w:rsidRPr="005F188A">
        <w:rPr>
          <w:rFonts w:ascii="Times New Roman" w:hAnsi="Times New Roman"/>
          <w:lang w:val="en-GB"/>
        </w:rPr>
        <w:t xml:space="preserve"> </w:t>
      </w:r>
      <m:oMath>
        <m:sSub>
          <m:sSubPr>
            <m:ctrlPr>
              <w:rPr>
                <w:rFonts w:ascii="Cambria Math" w:hAnsi="Times New Roman"/>
                <w:i/>
              </w:rPr>
            </m:ctrlPr>
          </m:sSubPr>
          <m:e>
            <m:sSubSup>
              <m:sSubSupPr>
                <m:ctrlPr>
                  <w:rPr>
                    <w:rFonts w:ascii="Cambria Math" w:hAnsi="Times New Roman"/>
                    <w:i/>
                  </w:rPr>
                </m:ctrlPr>
              </m:sSubSupPr>
              <m:e>
                <m:r>
                  <m:rPr>
                    <m:nor/>
                  </m:rPr>
                  <w:rPr>
                    <w:rFonts w:ascii="Times New Roman" w:hAnsi="Times New Roman"/>
                    <w:lang w:val="en-GB"/>
                  </w:rPr>
                  <m:t>y</m:t>
                </m:r>
              </m:e>
              <m:sub>
                <m:r>
                  <m:rPr>
                    <m:nor/>
                  </m:rPr>
                  <w:rPr>
                    <w:rFonts w:ascii="Times New Roman" w:hAnsi="Times New Roman"/>
                    <w:lang w:val="en-GB"/>
                  </w:rPr>
                  <m:t>i</m:t>
                </m:r>
              </m:sub>
              <m:sup>
                <m:r>
                  <m:rPr>
                    <m:nor/>
                  </m:rPr>
                  <w:rPr>
                    <w:rFonts w:ascii="Times New Roman" w:hAnsi="Times New Roman"/>
                    <w:lang w:val="en-GB"/>
                  </w:rPr>
                  <m:t>0</m:t>
                </m:r>
              </m:sup>
            </m:sSubSup>
            <m:r>
              <m:rPr>
                <m:nor/>
              </m:rPr>
              <w:rPr>
                <w:rFonts w:ascii="Times New Roman" w:hAnsi="Times New Roman"/>
                <w:lang w:val="en-GB"/>
              </w:rPr>
              <m:t>≡y</m:t>
            </m:r>
          </m:e>
          <m:sub>
            <m:r>
              <m:rPr>
                <m:nor/>
              </m:rPr>
              <w:rPr>
                <w:rFonts w:ascii="Times New Roman" w:hAnsi="Times New Roman"/>
                <w:lang w:val="en-GB"/>
              </w:rPr>
              <m:t>i1</m:t>
            </m:r>
          </m:sub>
        </m:sSub>
        <m:r>
          <m:rPr>
            <m:nor/>
          </m:rPr>
          <w:rPr>
            <w:rFonts w:ascii="Times New Roman" w:hAnsi="Times New Roman"/>
            <w:lang w:val="en-GB"/>
          </w:rPr>
          <m:t>=</m:t>
        </m:r>
        <m:limLow>
          <m:limLowPr>
            <m:ctrlPr>
              <w:rPr>
                <w:rFonts w:ascii="Cambria Math" w:hAnsi="Times New Roman"/>
                <w:i/>
              </w:rPr>
            </m:ctrlPr>
          </m:limLowPr>
          <m:e>
            <m:groupChr>
              <m:groupChrPr>
                <m:ctrlPr>
                  <w:rPr>
                    <w:rFonts w:ascii="Cambria Math" w:hAnsi="Times New Roman"/>
                    <w:i/>
                  </w:rPr>
                </m:ctrlPr>
              </m:groupChrPr>
              <m:e>
                <m:sSub>
                  <m:sSubPr>
                    <m:ctrlPr>
                      <w:rPr>
                        <w:rFonts w:ascii="Cambria Math" w:hAnsi="Times New Roman"/>
                        <w:i/>
                      </w:rPr>
                    </m:ctrlPr>
                  </m:sSubPr>
                  <m:e>
                    <m:r>
                      <m:rPr>
                        <m:nor/>
                      </m:rPr>
                      <w:rPr>
                        <w:rFonts w:ascii="Times New Roman" w:hAnsi="Times New Roman"/>
                      </w:rPr>
                      <m:t>α</m:t>
                    </m:r>
                  </m:e>
                  <m:sub>
                    <m:r>
                      <m:rPr>
                        <m:nor/>
                      </m:rPr>
                      <w:rPr>
                        <w:rFonts w:ascii="Times New Roman" w:hAnsi="Times New Roman"/>
                        <w:lang w:val="en-GB"/>
                      </w:rPr>
                      <m:t>1</m:t>
                    </m:r>
                  </m:sub>
                </m:sSub>
                <m:sSub>
                  <m:sSubPr>
                    <m:ctrlPr>
                      <w:rPr>
                        <w:rFonts w:ascii="Cambria Math" w:hAnsi="Times New Roman"/>
                        <w:i/>
                      </w:rPr>
                    </m:ctrlPr>
                  </m:sSubPr>
                  <m:e>
                    <m:r>
                      <m:rPr>
                        <m:nor/>
                      </m:rPr>
                      <w:rPr>
                        <w:rFonts w:ascii="Times New Roman" w:hAnsi="Times New Roman"/>
                        <w:lang w:val="en-GB"/>
                      </w:rPr>
                      <m:t>X</m:t>
                    </m:r>
                  </m:e>
                  <m:sub>
                    <m:r>
                      <m:rPr>
                        <m:nor/>
                      </m:rPr>
                      <w:rPr>
                        <w:rFonts w:ascii="Times New Roman" w:hAnsi="Times New Roman"/>
                        <w:lang w:val="en-GB"/>
                      </w:rPr>
                      <m:t>i1</m:t>
                    </m:r>
                  </m:sub>
                </m:sSub>
              </m:e>
            </m:groupChr>
          </m:e>
          <m:lim>
            <m:r>
              <m:rPr>
                <m:nor/>
              </m:rPr>
              <w:rPr>
                <w:rFonts w:ascii="Times New Roman" w:hAnsi="Times New Roman"/>
                <w:lang w:val="en-GB"/>
              </w:rPr>
              <m:t>Observable</m:t>
            </m:r>
          </m:lim>
        </m:limLow>
        <m:r>
          <m:rPr>
            <m:nor/>
          </m:rPr>
          <w:rPr>
            <w:rFonts w:ascii="Times New Roman" w:hAnsi="Times New Roman"/>
            <w:lang w:val="en-GB"/>
          </w:rPr>
          <m:t>+</m:t>
        </m:r>
        <m:limLow>
          <m:limLowPr>
            <m:ctrlPr>
              <w:rPr>
                <w:rFonts w:ascii="Cambria Math" w:hAnsi="Times New Roman"/>
                <w:i/>
              </w:rPr>
            </m:ctrlPr>
          </m:limLowPr>
          <m:e>
            <m:groupChr>
              <m:groupChrPr>
                <m:ctrlPr>
                  <w:rPr>
                    <w:rFonts w:ascii="Cambria Math" w:hAnsi="Times New Roman"/>
                    <w:i/>
                  </w:rPr>
                </m:ctrlPr>
              </m:groupChrPr>
              <m:e>
                <m:sSub>
                  <m:sSubPr>
                    <m:ctrlPr>
                      <w:rPr>
                        <w:rFonts w:ascii="Cambria Math" w:hAnsi="Times New Roman"/>
                        <w:i/>
                      </w:rPr>
                    </m:ctrlPr>
                  </m:sSubPr>
                  <m:e>
                    <m:sSub>
                      <m:sSubPr>
                        <m:ctrlPr>
                          <w:rPr>
                            <w:rFonts w:ascii="Cambria Math" w:hAnsi="Times New Roman"/>
                            <w:i/>
                          </w:rPr>
                        </m:ctrlPr>
                      </m:sSubPr>
                      <m:e>
                        <m:r>
                          <m:rPr>
                            <m:nor/>
                          </m:rPr>
                          <w:rPr>
                            <w:rFonts w:ascii="Times New Roman" w:hAnsi="Times New Roman"/>
                          </w:rPr>
                          <m:t>β</m:t>
                        </m:r>
                      </m:e>
                      <m:sub>
                        <m:r>
                          <m:rPr>
                            <m:nor/>
                          </m:rPr>
                          <w:rPr>
                            <w:rFonts w:ascii="Times New Roman" w:hAnsi="Times New Roman"/>
                            <w:lang w:val="en-GB"/>
                          </w:rPr>
                          <m:t>1</m:t>
                        </m:r>
                      </m:sub>
                    </m:sSub>
                    <m:r>
                      <m:rPr>
                        <m:nor/>
                      </m:rPr>
                      <w:rPr>
                        <w:rFonts w:ascii="Times New Roman" w:hAnsi="Times New Roman"/>
                        <w:lang w:val="en-GB"/>
                      </w:rPr>
                      <m:t>u</m:t>
                    </m:r>
                  </m:e>
                  <m:sub>
                    <m:r>
                      <m:rPr>
                        <m:nor/>
                      </m:rPr>
                      <w:rPr>
                        <w:rFonts w:ascii="Times New Roman" w:hAnsi="Times New Roman"/>
                        <w:lang w:val="en-GB"/>
                      </w:rPr>
                      <m:t>i</m:t>
                    </m:r>
                  </m:sub>
                </m:sSub>
                <m:r>
                  <m:rPr>
                    <m:nor/>
                  </m:rPr>
                  <w:rPr>
                    <w:rFonts w:ascii="Times New Roman" w:hAnsi="Times New Roman"/>
                    <w:lang w:val="en-GB"/>
                  </w:rPr>
                  <m:t>+</m:t>
                </m:r>
                <m:sSub>
                  <m:sSubPr>
                    <m:ctrlPr>
                      <w:rPr>
                        <w:rFonts w:ascii="Cambria Math" w:hAnsi="Times New Roman"/>
                        <w:i/>
                      </w:rPr>
                    </m:ctrlPr>
                  </m:sSubPr>
                  <m:e>
                    <m:r>
                      <m:rPr>
                        <m:nor/>
                      </m:rPr>
                      <w:rPr>
                        <w:rFonts w:ascii="Times New Roman" w:hAnsi="Times New Roman"/>
                      </w:rPr>
                      <m:t>ε</m:t>
                    </m:r>
                  </m:e>
                  <m:sub>
                    <m:r>
                      <m:rPr>
                        <m:nor/>
                      </m:rPr>
                      <w:rPr>
                        <w:rFonts w:ascii="Times New Roman" w:hAnsi="Times New Roman"/>
                        <w:lang w:val="en-GB"/>
                      </w:rPr>
                      <m:t>i1</m:t>
                    </m:r>
                  </m:sub>
                </m:sSub>
              </m:e>
            </m:groupChr>
          </m:e>
          <m:lim>
            <m:r>
              <m:rPr>
                <m:nor/>
              </m:rPr>
              <w:rPr>
                <w:rFonts w:ascii="Times New Roman" w:hAnsi="Times New Roman"/>
                <w:lang w:val="en-GB"/>
              </w:rPr>
              <m:t>Non-observable</m:t>
            </m:r>
          </m:lim>
        </m:limLow>
      </m:oMath>
      <w:r w:rsidRPr="005F188A">
        <w:rPr>
          <w:rFonts w:ascii="Times New Roman" w:hAnsi="Times New Roman"/>
          <w:lang w:val="en-GB"/>
        </w:rPr>
        <w:t xml:space="preserve"> e </w:t>
      </w:r>
      <m:oMath>
        <m:sSub>
          <m:sSubPr>
            <m:ctrlPr>
              <w:rPr>
                <w:rFonts w:ascii="Cambria Math" w:hAnsi="Times New Roman"/>
                <w:i/>
              </w:rPr>
            </m:ctrlPr>
          </m:sSubPr>
          <m:e>
            <m:r>
              <w:rPr>
                <w:rFonts w:ascii="Cambria Math" w:hAnsi="Cambria Math"/>
              </w:rPr>
              <m:t>y</m:t>
            </m:r>
          </m:e>
          <m:sub>
            <m:r>
              <w:rPr>
                <w:rFonts w:ascii="Cambria Math" w:hAnsi="Cambria Math"/>
              </w:rPr>
              <m:t>i</m:t>
            </m:r>
            <m:r>
              <w:rPr>
                <w:rFonts w:ascii="Cambria Math" w:hAnsi="Times New Roman"/>
                <w:lang w:val="en-GB"/>
              </w:rPr>
              <m:t>2</m:t>
            </m:r>
          </m:sub>
        </m:sSub>
        <m:r>
          <w:rPr>
            <w:rFonts w:ascii="Cambria Math" w:hAnsi="Times New Roman"/>
            <w:lang w:val="en-GB"/>
          </w:rPr>
          <m:t>=</m:t>
        </m:r>
        <m:limLow>
          <m:limLowPr>
            <m:ctrlPr>
              <w:rPr>
                <w:rFonts w:ascii="Cambria Math" w:hAnsi="Times New Roman"/>
                <w:i/>
              </w:rPr>
            </m:ctrlPr>
          </m:limLowPr>
          <m:e>
            <m:groupChr>
              <m:groupChrPr>
                <m:ctrlPr>
                  <w:rPr>
                    <w:rFonts w:ascii="Cambria Math" w:hAnsi="Times New Roman"/>
                    <w:i/>
                  </w:rPr>
                </m:ctrlPr>
              </m:groupChrPr>
              <m:e>
                <m:sSub>
                  <m:sSubPr>
                    <m:ctrlPr>
                      <w:rPr>
                        <w:rFonts w:ascii="Cambria Math" w:hAnsi="Times New Roman"/>
                        <w:i/>
                      </w:rPr>
                    </m:ctrlPr>
                  </m:sSubPr>
                  <m:e>
                    <m:sSub>
                      <m:sSubPr>
                        <m:ctrlPr>
                          <w:rPr>
                            <w:rFonts w:ascii="Cambria Math" w:hAnsi="Times New Roman"/>
                            <w:i/>
                          </w:rPr>
                        </m:ctrlPr>
                      </m:sSubPr>
                      <m:e>
                        <m:r>
                          <w:rPr>
                            <w:rFonts w:ascii="Cambria Math" w:hAnsi="Cambria Math"/>
                          </w:rPr>
                          <m:t>α</m:t>
                        </m:r>
                      </m:e>
                      <m:sub>
                        <m:r>
                          <w:rPr>
                            <w:rFonts w:ascii="Cambria Math" w:hAnsi="Times New Roman"/>
                            <w:lang w:val="en-GB"/>
                          </w:rPr>
                          <m:t>2</m:t>
                        </m:r>
                      </m:sub>
                    </m:sSub>
                    <m:r>
                      <w:rPr>
                        <w:rFonts w:ascii="Cambria Math" w:hAnsi="Cambria Math"/>
                      </w:rPr>
                      <m:t>X</m:t>
                    </m:r>
                  </m:e>
                  <m:sub>
                    <m:r>
                      <w:rPr>
                        <w:rFonts w:ascii="Cambria Math" w:hAnsi="Cambria Math"/>
                      </w:rPr>
                      <m:t>i</m:t>
                    </m:r>
                    <m:r>
                      <w:rPr>
                        <w:rFonts w:ascii="Cambria Math" w:hAnsi="Times New Roman"/>
                        <w:lang w:val="en-GB"/>
                      </w:rPr>
                      <m:t>2</m:t>
                    </m:r>
                  </m:sub>
                </m:sSub>
              </m:e>
            </m:groupChr>
          </m:e>
          <m:lim>
            <m:r>
              <w:rPr>
                <w:rFonts w:ascii="Cambria Math" w:hAnsi="Cambria Math"/>
              </w:rPr>
              <m:t>Ob</m:t>
            </m:r>
            <m:r>
              <w:rPr>
                <w:rFonts w:ascii="Cambria Math" w:hAnsi="Cambria Math"/>
              </w:rPr>
              <m:t>servable</m:t>
            </m:r>
          </m:lim>
        </m:limLow>
        <m:r>
          <w:rPr>
            <w:rFonts w:ascii="Cambria Math" w:hAnsi="Times New Roman"/>
            <w:lang w:val="en-GB"/>
          </w:rPr>
          <m:t>+</m:t>
        </m:r>
        <m:limLow>
          <m:limLowPr>
            <m:ctrlPr>
              <w:rPr>
                <w:rFonts w:ascii="Cambria Math" w:hAnsi="Times New Roman"/>
                <w:i/>
              </w:rPr>
            </m:ctrlPr>
          </m:limLowPr>
          <m:e>
            <m:groupChr>
              <m:groupChrPr>
                <m:ctrlPr>
                  <w:rPr>
                    <w:rFonts w:ascii="Cambria Math" w:hAnsi="Times New Roman"/>
                    <w:i/>
                  </w:rPr>
                </m:ctrlPr>
              </m:groupChrPr>
              <m:e>
                <m:sSub>
                  <m:sSubPr>
                    <m:ctrlPr>
                      <w:rPr>
                        <w:rFonts w:ascii="Cambria Math" w:hAnsi="Times New Roman"/>
                        <w:i/>
                      </w:rPr>
                    </m:ctrlPr>
                  </m:sSubPr>
                  <m:e>
                    <m:sSub>
                      <m:sSubPr>
                        <m:ctrlPr>
                          <w:rPr>
                            <w:rFonts w:ascii="Cambria Math" w:hAnsi="Times New Roman"/>
                            <w:i/>
                          </w:rPr>
                        </m:ctrlPr>
                      </m:sSubPr>
                      <m:e>
                        <m:r>
                          <w:rPr>
                            <w:rFonts w:ascii="Cambria Math" w:hAnsi="Cambria Math"/>
                          </w:rPr>
                          <m:t>β</m:t>
                        </m:r>
                      </m:e>
                      <m:sub>
                        <m:r>
                          <w:rPr>
                            <w:rFonts w:ascii="Cambria Math" w:hAnsi="Times New Roman"/>
                            <w:lang w:val="en-GB"/>
                          </w:rPr>
                          <m:t>2</m:t>
                        </m:r>
                      </m:sub>
                    </m:sSub>
                    <m:r>
                      <w:rPr>
                        <w:rFonts w:ascii="Cambria Math" w:hAnsi="Cambria Math"/>
                      </w:rPr>
                      <m:t>u</m:t>
                    </m:r>
                  </m:e>
                  <m:sub>
                    <m:r>
                      <w:rPr>
                        <w:rFonts w:ascii="Cambria Math" w:hAnsi="Cambria Math"/>
                      </w:rPr>
                      <m:t>i</m:t>
                    </m:r>
                  </m:sub>
                </m:sSub>
                <m:r>
                  <w:rPr>
                    <w:rFonts w:ascii="Cambria Math" w:hAnsi="Times New Roman"/>
                    <w:lang w:val="en-GB"/>
                  </w:rPr>
                  <m:t>+</m:t>
                </m:r>
                <m:sSub>
                  <m:sSubPr>
                    <m:ctrlPr>
                      <w:rPr>
                        <w:rFonts w:ascii="Cambria Math" w:hAnsi="Times New Roman"/>
                        <w:i/>
                      </w:rPr>
                    </m:ctrlPr>
                  </m:sSubPr>
                  <m:e>
                    <m:r>
                      <w:rPr>
                        <w:rFonts w:ascii="Cambria Math" w:hAnsi="Cambria Math"/>
                      </w:rPr>
                      <m:t>ε</m:t>
                    </m:r>
                  </m:e>
                  <m:sub>
                    <m:r>
                      <w:rPr>
                        <w:rFonts w:ascii="Cambria Math" w:hAnsi="Cambria Math"/>
                      </w:rPr>
                      <m:t>i</m:t>
                    </m:r>
                    <m:r>
                      <w:rPr>
                        <w:rFonts w:ascii="Cambria Math" w:hAnsi="Times New Roman"/>
                        <w:lang w:val="en-GB"/>
                      </w:rPr>
                      <m:t>2</m:t>
                    </m:r>
                  </m:sub>
                </m:sSub>
              </m:e>
            </m:groupChr>
          </m:e>
          <m:lim>
            <m:r>
              <w:rPr>
                <w:rFonts w:ascii="Cambria Math" w:hAnsi="Cambria Math"/>
              </w:rPr>
              <m:t>Non</m:t>
            </m:r>
            <m:r>
              <w:rPr>
                <w:rFonts w:ascii="Times New Roman" w:hAnsi="Times New Roman"/>
                <w:lang w:val="en-GB"/>
              </w:rPr>
              <m:t>-</m:t>
            </m:r>
            <m:r>
              <w:rPr>
                <w:rFonts w:ascii="Cambria Math" w:hAnsi="Cambria Math"/>
              </w:rPr>
              <m:t>observable</m:t>
            </m:r>
          </m:lim>
        </m:limLow>
      </m:oMath>
      <w:r w:rsidRPr="005F188A">
        <w:rPr>
          <w:rFonts w:ascii="Times New Roman" w:hAnsi="Times New Roman"/>
          <w:lang w:val="en-GB"/>
        </w:rPr>
        <w:t xml:space="preserve"> </w:t>
      </w:r>
    </w:p>
    <w:p w:rsidR="00B23BB5" w:rsidRPr="005F188A" w:rsidRDefault="00B23BB5" w:rsidP="001264FB">
      <w:pPr>
        <w:pStyle w:val="Textodenotaderodap"/>
        <w:keepLines/>
        <w:jc w:val="both"/>
        <w:rPr>
          <w:rFonts w:ascii="Times New Roman" w:hAnsi="Times New Roman"/>
          <w:lang w:val="en-GB"/>
        </w:rPr>
      </w:pPr>
      <w:proofErr w:type="gramStart"/>
      <w:r w:rsidRPr="005F188A">
        <w:rPr>
          <w:rFonts w:ascii="Times New Roman" w:hAnsi="Times New Roman"/>
          <w:lang w:val="en-GB"/>
        </w:rPr>
        <w:t>where</w:t>
      </w:r>
      <w:proofErr w:type="gramEnd"/>
      <w:r w:rsidRPr="005F188A">
        <w:rPr>
          <w:rFonts w:ascii="Times New Roman" w:hAnsi="Times New Roman"/>
          <w:lang w:val="en-GB"/>
        </w:rPr>
        <w:t xml:space="preserve"> </w:t>
      </w:r>
      <w:proofErr w:type="spellStart"/>
      <w:r w:rsidRPr="005F188A">
        <w:rPr>
          <w:rFonts w:ascii="Times New Roman" w:hAnsi="Times New Roman"/>
          <w:i/>
          <w:lang w:val="en-GB"/>
        </w:rPr>
        <w:t>u</w:t>
      </w:r>
      <w:r w:rsidRPr="005F188A">
        <w:rPr>
          <w:rFonts w:ascii="Times New Roman" w:hAnsi="Times New Roman"/>
          <w:i/>
          <w:vertAlign w:val="subscript"/>
          <w:lang w:val="en-GB"/>
        </w:rPr>
        <w:t>i</w:t>
      </w:r>
      <w:proofErr w:type="spellEnd"/>
      <w:r w:rsidRPr="005F188A">
        <w:rPr>
          <w:rFonts w:ascii="Times New Roman" w:hAnsi="Times New Roman"/>
          <w:lang w:val="en-GB"/>
        </w:rPr>
        <w:t xml:space="preserve"> is an unobservable component invariant throughout the scholar  year. According to Boardman and </w:t>
      </w:r>
      <w:proofErr w:type="spellStart"/>
      <w:r w:rsidRPr="005F188A">
        <w:rPr>
          <w:rFonts w:ascii="Times New Roman" w:hAnsi="Times New Roman"/>
          <w:lang w:val="en-GB"/>
        </w:rPr>
        <w:t>Murnane</w:t>
      </w:r>
      <w:proofErr w:type="spellEnd"/>
      <w:r w:rsidRPr="005F188A">
        <w:rPr>
          <w:rFonts w:ascii="Times New Roman" w:hAnsi="Times New Roman"/>
          <w:lang w:val="en-GB"/>
        </w:rPr>
        <w:t xml:space="preserve"> (1979), if </w:t>
      </w:r>
      <m:oMath>
        <m:sSub>
          <m:sSubPr>
            <m:ctrlPr>
              <w:rPr>
                <w:rFonts w:ascii="Cambria Math" w:hAnsi="Times New Roman"/>
                <w:i/>
              </w:rPr>
            </m:ctrlPr>
          </m:sSubPr>
          <m:e>
            <m:r>
              <w:rPr>
                <w:rFonts w:ascii="Cambria Math" w:hAnsi="Cambria Math"/>
              </w:rPr>
              <m:t>α</m:t>
            </m:r>
          </m:e>
          <m:sub>
            <m:r>
              <w:rPr>
                <w:rFonts w:ascii="Cambria Math" w:hAnsi="Times New Roman"/>
                <w:lang w:val="en-US"/>
              </w:rPr>
              <m:t>2</m:t>
            </m:r>
          </m:sub>
        </m:sSub>
        <m:r>
          <w:rPr>
            <w:rFonts w:ascii="Cambria Math" w:hAnsi="Times New Roman"/>
            <w:lang w:val="en-US"/>
          </w:rPr>
          <m:t>=</m:t>
        </m:r>
        <m:r>
          <w:rPr>
            <w:rFonts w:ascii="Cambria Math" w:hAnsi="Cambria Math"/>
          </w:rPr>
          <m:t>θ</m:t>
        </m:r>
        <m:sSub>
          <m:sSubPr>
            <m:ctrlPr>
              <w:rPr>
                <w:rFonts w:ascii="Cambria Math" w:hAnsi="Times New Roman"/>
                <w:i/>
              </w:rPr>
            </m:ctrlPr>
          </m:sSubPr>
          <m:e>
            <m:r>
              <w:rPr>
                <w:rFonts w:ascii="Cambria Math" w:hAnsi="Cambria Math"/>
              </w:rPr>
              <m:t>α</m:t>
            </m:r>
          </m:e>
          <m:sub>
            <m:r>
              <w:rPr>
                <w:rFonts w:ascii="Cambria Math" w:hAnsi="Times New Roman"/>
                <w:lang w:val="en-US"/>
              </w:rPr>
              <m:t>1</m:t>
            </m:r>
          </m:sub>
        </m:sSub>
      </m:oMath>
      <w:r w:rsidRPr="005F188A">
        <w:rPr>
          <w:rFonts w:ascii="Times New Roman" w:hAnsi="Times New Roman"/>
          <w:lang w:val="en-GB"/>
        </w:rPr>
        <w:t xml:space="preserve"> </w:t>
      </w:r>
      <w:proofErr w:type="gramStart"/>
      <w:r w:rsidRPr="005F188A">
        <w:rPr>
          <w:rFonts w:ascii="Times New Roman" w:hAnsi="Times New Roman"/>
          <w:lang w:val="en-GB"/>
        </w:rPr>
        <w:t xml:space="preserve">and  </w:t>
      </w:r>
      <m:oMath>
        <w:proofErr w:type="gramEnd"/>
        <m:sSub>
          <m:sSubPr>
            <m:ctrlPr>
              <w:rPr>
                <w:rFonts w:ascii="Cambria Math" w:hAnsi="Times New Roman"/>
                <w:i/>
              </w:rPr>
            </m:ctrlPr>
          </m:sSubPr>
          <m:e>
            <m:r>
              <w:rPr>
                <w:rFonts w:ascii="Cambria Math" w:hAnsi="Cambria Math"/>
              </w:rPr>
              <m:t>β</m:t>
            </m:r>
          </m:e>
          <m:sub>
            <m:r>
              <w:rPr>
                <w:rFonts w:ascii="Cambria Math" w:hAnsi="Times New Roman"/>
                <w:lang w:val="en-US"/>
              </w:rPr>
              <m:t>2</m:t>
            </m:r>
          </m:sub>
        </m:sSub>
        <m:r>
          <w:rPr>
            <w:rFonts w:ascii="Cambria Math" w:hAnsi="Times New Roman"/>
            <w:lang w:val="en-US"/>
          </w:rPr>
          <m:t>=</m:t>
        </m:r>
        <m:r>
          <w:rPr>
            <w:rFonts w:ascii="Cambria Math" w:hAnsi="Cambria Math"/>
          </w:rPr>
          <m:t>θ</m:t>
        </m:r>
        <m:sSub>
          <m:sSubPr>
            <m:ctrlPr>
              <w:rPr>
                <w:rFonts w:ascii="Cambria Math" w:hAnsi="Times New Roman"/>
                <w:i/>
              </w:rPr>
            </m:ctrlPr>
          </m:sSubPr>
          <m:e>
            <m:r>
              <w:rPr>
                <w:rFonts w:ascii="Cambria Math" w:hAnsi="Cambria Math"/>
              </w:rPr>
              <m:t>β</m:t>
            </m:r>
          </m:e>
          <m:sub>
            <m:r>
              <w:rPr>
                <w:rFonts w:ascii="Cambria Math" w:hAnsi="Times New Roman"/>
                <w:lang w:val="en-US"/>
              </w:rPr>
              <m:t>1</m:t>
            </m:r>
          </m:sub>
        </m:sSub>
      </m:oMath>
      <w:r w:rsidRPr="005F188A">
        <w:rPr>
          <w:rFonts w:ascii="Times New Roman" w:hAnsi="Times New Roman"/>
          <w:lang w:val="en-GB"/>
        </w:rPr>
        <w:t xml:space="preserve">, the effects of variables </w:t>
      </w:r>
      <w:r w:rsidRPr="005F188A">
        <w:rPr>
          <w:rFonts w:ascii="Times New Roman" w:hAnsi="Times New Roman"/>
          <w:b/>
          <w:i/>
          <w:lang w:val="en-GB"/>
        </w:rPr>
        <w:t>X</w:t>
      </w:r>
      <w:r w:rsidRPr="005F188A">
        <w:rPr>
          <w:rFonts w:ascii="Times New Roman" w:hAnsi="Times New Roman"/>
          <w:lang w:val="en-GB"/>
        </w:rPr>
        <w:t xml:space="preserve"> and </w:t>
      </w:r>
      <w:r w:rsidRPr="005F188A">
        <w:rPr>
          <w:rFonts w:ascii="Times New Roman" w:hAnsi="Times New Roman"/>
          <w:b/>
          <w:i/>
          <w:lang w:val="en-GB"/>
        </w:rPr>
        <w:t>u</w:t>
      </w:r>
      <w:r w:rsidRPr="005F188A">
        <w:rPr>
          <w:rFonts w:ascii="Times New Roman" w:hAnsi="Times New Roman"/>
          <w:lang w:val="en-GB"/>
        </w:rPr>
        <w:t xml:space="preserve"> change at the same constant rate </w:t>
      </w:r>
      <w:r w:rsidRPr="005F188A">
        <w:rPr>
          <w:rFonts w:ascii="Times New Roman" w:hAnsi="Times New Roman"/>
          <w:i/>
          <w:lang w:val="en-GB"/>
        </w:rPr>
        <w:t>θ</w:t>
      </w:r>
      <w:r w:rsidRPr="005F188A">
        <w:rPr>
          <w:rFonts w:ascii="Times New Roman" w:hAnsi="Times New Roman"/>
          <w:lang w:val="en-GB"/>
        </w:rPr>
        <w:t xml:space="preserve"> between </w:t>
      </w:r>
      <w:r w:rsidRPr="005F188A">
        <w:rPr>
          <w:rFonts w:ascii="Times New Roman" w:hAnsi="Times New Roman"/>
          <w:i/>
          <w:lang w:val="en-GB"/>
        </w:rPr>
        <w:t>t-1</w:t>
      </w:r>
      <w:r w:rsidRPr="005F188A">
        <w:rPr>
          <w:rFonts w:ascii="Times New Roman" w:hAnsi="Times New Roman"/>
          <w:lang w:val="en-GB"/>
        </w:rPr>
        <w:t xml:space="preserve"> and </w:t>
      </w:r>
      <w:r w:rsidRPr="005F188A">
        <w:rPr>
          <w:rFonts w:ascii="Times New Roman" w:hAnsi="Times New Roman"/>
          <w:i/>
          <w:lang w:val="en-GB"/>
        </w:rPr>
        <w:t>t</w:t>
      </w:r>
      <w:r w:rsidRPr="005F188A">
        <w:rPr>
          <w:rFonts w:ascii="Times New Roman" w:hAnsi="Times New Roman"/>
          <w:lang w:val="en-GB"/>
        </w:rPr>
        <w:t xml:space="preserve">. Under such conditions, the inclusion of </w:t>
      </w:r>
      <m:oMath>
        <m:sSup>
          <m:sSupPr>
            <m:ctrlPr>
              <w:rPr>
                <w:rFonts w:ascii="Cambria Math" w:hAnsi="Times New Roman"/>
                <w:b/>
                <w:i/>
                <w:lang w:val="en-GB"/>
              </w:rPr>
            </m:ctrlPr>
          </m:sSupPr>
          <m:e>
            <m:r>
              <m:rPr>
                <m:sty m:val="bi"/>
              </m:rPr>
              <w:rPr>
                <w:rFonts w:ascii="Cambria Math" w:hAnsi="Cambria Math"/>
                <w:lang w:val="en-GB"/>
              </w:rPr>
              <m:t>y</m:t>
            </m:r>
          </m:e>
          <m:sup>
            <m:r>
              <m:rPr>
                <m:sty m:val="bi"/>
              </m:rPr>
              <w:rPr>
                <w:rFonts w:ascii="Cambria Math" w:hAnsi="Cambria Math"/>
                <w:lang w:val="en-GB"/>
              </w:rPr>
              <m:t>0</m:t>
            </m:r>
          </m:sup>
        </m:sSup>
      </m:oMath>
      <w:r w:rsidRPr="005F188A">
        <w:rPr>
          <w:rFonts w:ascii="Times New Roman" w:hAnsi="Times New Roman"/>
          <w:lang w:val="en-GB"/>
        </w:rPr>
        <w:t xml:space="preserve"> in the empirical model (3) allows to control for this fixed initial condition for each student.</w:t>
      </w:r>
    </w:p>
  </w:footnote>
  <w:footnote w:id="6">
    <w:p w:rsidR="00B23BB5" w:rsidRPr="005F188A" w:rsidRDefault="00B23BB5" w:rsidP="001264FB">
      <w:pPr>
        <w:pStyle w:val="Textodenotaderodap"/>
        <w:rPr>
          <w:rFonts w:ascii="Times New Roman" w:hAnsi="Times New Roman"/>
          <w:lang w:val="en-US"/>
        </w:rPr>
      </w:pPr>
      <w:r w:rsidRPr="005F188A">
        <w:rPr>
          <w:rStyle w:val="Refdenotaderodap"/>
          <w:rFonts w:ascii="Times New Roman" w:hAnsi="Times New Roman"/>
        </w:rPr>
        <w:footnoteRef/>
      </w:r>
      <w:r w:rsidRPr="005F188A">
        <w:rPr>
          <w:rFonts w:ascii="Times New Roman" w:hAnsi="Times New Roman"/>
          <w:lang w:val="en-US"/>
        </w:rPr>
        <w:t xml:space="preserve"> In the case of indirect networks (</w:t>
      </w:r>
      <w:r w:rsidRPr="005F188A">
        <w:rPr>
          <w:rFonts w:ascii="Times New Roman" w:hAnsi="Times New Roman"/>
          <w:b/>
          <w:i/>
          <w:lang w:val="en-US"/>
        </w:rPr>
        <w:t>G</w:t>
      </w:r>
      <w:r w:rsidRPr="005F188A">
        <w:rPr>
          <w:rFonts w:ascii="Times New Roman" w:hAnsi="Times New Roman"/>
          <w:lang w:val="en-US"/>
        </w:rPr>
        <w:t xml:space="preserve"> is symmetrical) </w:t>
      </w:r>
      <w:proofErr w:type="spellStart"/>
      <w:r w:rsidRPr="005F188A">
        <w:rPr>
          <w:rFonts w:ascii="Times New Roman" w:hAnsi="Times New Roman"/>
          <w:i/>
          <w:lang w:val="en-US"/>
        </w:rPr>
        <w:t>g</w:t>
      </w:r>
      <w:r w:rsidRPr="005F188A">
        <w:rPr>
          <w:rFonts w:ascii="Times New Roman" w:hAnsi="Times New Roman"/>
          <w:i/>
          <w:vertAlign w:val="subscript"/>
          <w:lang w:val="en-US"/>
        </w:rPr>
        <w:t>ij</w:t>
      </w:r>
      <w:proofErr w:type="spellEnd"/>
      <w:r w:rsidRPr="005F188A">
        <w:rPr>
          <w:rFonts w:ascii="Times New Roman" w:hAnsi="Times New Roman"/>
          <w:i/>
          <w:lang w:val="en-US"/>
        </w:rPr>
        <w:t xml:space="preserve"> = </w:t>
      </w:r>
      <w:proofErr w:type="spellStart"/>
      <w:r w:rsidRPr="005F188A">
        <w:rPr>
          <w:rFonts w:ascii="Times New Roman" w:hAnsi="Times New Roman"/>
          <w:i/>
          <w:lang w:val="en-US"/>
        </w:rPr>
        <w:t>g</w:t>
      </w:r>
      <w:r w:rsidRPr="005F188A">
        <w:rPr>
          <w:rFonts w:ascii="Times New Roman" w:hAnsi="Times New Roman"/>
          <w:i/>
          <w:vertAlign w:val="subscript"/>
          <w:lang w:val="en-US"/>
        </w:rPr>
        <w:t>ji</w:t>
      </w:r>
      <w:proofErr w:type="spellEnd"/>
      <w:r w:rsidRPr="005F188A">
        <w:rPr>
          <w:rFonts w:ascii="Times New Roman" w:hAnsi="Times New Roman"/>
          <w:i/>
          <w:lang w:val="en-US"/>
        </w:rPr>
        <w:t xml:space="preserve"> = 1</w:t>
      </w:r>
      <w:r w:rsidRPr="005F188A">
        <w:rPr>
          <w:rFonts w:ascii="Times New Roman" w:hAnsi="Times New Roman"/>
          <w:lang w:val="en-US"/>
        </w:rPr>
        <w:t xml:space="preserve">, but with a direct network </w:t>
      </w:r>
      <w:proofErr w:type="spellStart"/>
      <w:r w:rsidRPr="005F188A">
        <w:rPr>
          <w:rFonts w:ascii="Times New Roman" w:hAnsi="Times New Roman"/>
          <w:i/>
          <w:lang w:val="en-US"/>
        </w:rPr>
        <w:t>g</w:t>
      </w:r>
      <w:r w:rsidRPr="005F188A">
        <w:rPr>
          <w:rFonts w:ascii="Times New Roman" w:hAnsi="Times New Roman"/>
          <w:i/>
          <w:vertAlign w:val="subscript"/>
          <w:lang w:val="en-US"/>
        </w:rPr>
        <w:t>ij</w:t>
      </w:r>
      <w:proofErr w:type="spellEnd"/>
      <w:r w:rsidRPr="005F188A">
        <w:rPr>
          <w:rFonts w:ascii="Times New Roman" w:hAnsi="Times New Roman"/>
          <w:i/>
          <w:lang w:val="en-US"/>
        </w:rPr>
        <w:t xml:space="preserve"> = 1</w:t>
      </w:r>
      <w:r w:rsidRPr="005F188A">
        <w:rPr>
          <w:rFonts w:ascii="Times New Roman" w:hAnsi="Times New Roman"/>
          <w:lang w:val="en-US"/>
        </w:rPr>
        <w:t xml:space="preserve"> e </w:t>
      </w:r>
      <w:proofErr w:type="spellStart"/>
      <w:r w:rsidRPr="005F188A">
        <w:rPr>
          <w:rFonts w:ascii="Times New Roman" w:hAnsi="Times New Roman"/>
          <w:i/>
          <w:lang w:val="en-US"/>
        </w:rPr>
        <w:t>g</w:t>
      </w:r>
      <w:r w:rsidRPr="005F188A">
        <w:rPr>
          <w:rFonts w:ascii="Times New Roman" w:hAnsi="Times New Roman"/>
          <w:i/>
          <w:vertAlign w:val="subscript"/>
          <w:lang w:val="en-US"/>
        </w:rPr>
        <w:t>ji</w:t>
      </w:r>
      <w:proofErr w:type="spellEnd"/>
      <w:r w:rsidRPr="005F188A">
        <w:rPr>
          <w:rFonts w:ascii="Times New Roman" w:hAnsi="Times New Roman"/>
          <w:i/>
          <w:lang w:val="en-US"/>
        </w:rPr>
        <w:t xml:space="preserve"> = 0</w:t>
      </w:r>
      <w:r w:rsidRPr="005F188A">
        <w:rPr>
          <w:rFonts w:ascii="Times New Roman" w:hAnsi="Times New Roman"/>
          <w:lang w:val="en-US"/>
        </w:rPr>
        <w:t>.</w:t>
      </w:r>
    </w:p>
  </w:footnote>
  <w:footnote w:id="7">
    <w:p w:rsidR="00B23BB5" w:rsidRPr="005F188A" w:rsidRDefault="00B23BB5" w:rsidP="001264FB">
      <w:pPr>
        <w:pStyle w:val="Textodenotaderodap"/>
        <w:keepNext/>
        <w:keepLines/>
        <w:rPr>
          <w:rFonts w:ascii="Times New Roman" w:hAnsi="Times New Roman"/>
          <w:lang w:val="en-GB"/>
        </w:rPr>
      </w:pPr>
      <w:r w:rsidRPr="005F188A">
        <w:rPr>
          <w:rStyle w:val="Refdenotaderodap"/>
          <w:rFonts w:ascii="Times New Roman" w:hAnsi="Times New Roman"/>
        </w:rPr>
        <w:footnoteRef/>
      </w:r>
      <w:r w:rsidRPr="005F188A">
        <w:rPr>
          <w:rFonts w:ascii="Times New Roman" w:hAnsi="Times New Roman"/>
          <w:lang w:val="en-US"/>
        </w:rPr>
        <w:t xml:space="preserve"> Some studies show that the results of peer effects do not change according to the symmetry of matrix </w:t>
      </w:r>
      <w:r w:rsidRPr="005F188A">
        <w:rPr>
          <w:rFonts w:ascii="Times New Roman" w:hAnsi="Times New Roman"/>
          <w:b/>
          <w:i/>
          <w:lang w:val="en-US"/>
        </w:rPr>
        <w:t>G</w:t>
      </w:r>
      <w:r w:rsidRPr="005F188A">
        <w:rPr>
          <w:rFonts w:ascii="Times New Roman" w:hAnsi="Times New Roman"/>
          <w:lang w:val="en-US"/>
        </w:rPr>
        <w:t xml:space="preserve">. See, for instance, </w:t>
      </w:r>
      <w:proofErr w:type="spellStart"/>
      <w:r w:rsidRPr="005F188A">
        <w:rPr>
          <w:rFonts w:ascii="Times New Roman" w:hAnsi="Times New Roman"/>
          <w:lang w:val="en-US"/>
        </w:rPr>
        <w:t>Patacchini</w:t>
      </w:r>
      <w:proofErr w:type="spellEnd"/>
      <w:r w:rsidRPr="005F188A">
        <w:rPr>
          <w:rFonts w:ascii="Times New Roman" w:hAnsi="Times New Roman"/>
          <w:lang w:val="en-US"/>
        </w:rPr>
        <w:t xml:space="preserve"> and </w:t>
      </w:r>
      <w:proofErr w:type="spellStart"/>
      <w:r w:rsidRPr="005F188A">
        <w:rPr>
          <w:rFonts w:ascii="Times New Roman" w:hAnsi="Times New Roman"/>
          <w:lang w:val="en-US"/>
        </w:rPr>
        <w:t>Venanzoni</w:t>
      </w:r>
      <w:proofErr w:type="spellEnd"/>
      <w:r w:rsidRPr="005F188A">
        <w:rPr>
          <w:rFonts w:ascii="Times New Roman" w:hAnsi="Times New Roman"/>
          <w:lang w:val="en-US"/>
        </w:rPr>
        <w:t xml:space="preserve"> (2014), Liu </w:t>
      </w:r>
      <w:r w:rsidRPr="005F188A">
        <w:rPr>
          <w:rFonts w:ascii="Times New Roman" w:hAnsi="Times New Roman"/>
          <w:i/>
          <w:lang w:val="en-US"/>
        </w:rPr>
        <w:t>et al.</w:t>
      </w:r>
      <w:r w:rsidRPr="005F188A">
        <w:rPr>
          <w:rFonts w:ascii="Times New Roman" w:hAnsi="Times New Roman"/>
          <w:lang w:val="en-US"/>
        </w:rPr>
        <w:t xml:space="preserve">, (2014) and </w:t>
      </w:r>
      <w:proofErr w:type="spellStart"/>
      <w:r w:rsidRPr="005F188A">
        <w:rPr>
          <w:rFonts w:ascii="Times New Roman" w:hAnsi="Times New Roman"/>
          <w:lang w:val="en-US"/>
        </w:rPr>
        <w:t>Calvó-Armengol</w:t>
      </w:r>
      <w:proofErr w:type="spellEnd"/>
      <w:r w:rsidRPr="005F188A">
        <w:rPr>
          <w:rFonts w:ascii="Times New Roman" w:hAnsi="Times New Roman"/>
          <w:lang w:val="en-US"/>
        </w:rPr>
        <w:t xml:space="preserve"> </w:t>
      </w:r>
      <w:r w:rsidRPr="005F188A">
        <w:rPr>
          <w:rFonts w:ascii="Times New Roman" w:hAnsi="Times New Roman"/>
          <w:i/>
          <w:lang w:val="en-US"/>
        </w:rPr>
        <w:t>et al.</w:t>
      </w:r>
      <w:r w:rsidRPr="005F188A">
        <w:rPr>
          <w:rFonts w:ascii="Times New Roman" w:hAnsi="Times New Roman"/>
          <w:lang w:val="en-US"/>
        </w:rPr>
        <w:t xml:space="preserve"> (2009).</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76DE5"/>
    <w:rsid w:val="00002C50"/>
    <w:rsid w:val="0000640C"/>
    <w:rsid w:val="00011388"/>
    <w:rsid w:val="00046E8D"/>
    <w:rsid w:val="00052ED6"/>
    <w:rsid w:val="000616D9"/>
    <w:rsid w:val="00062EEF"/>
    <w:rsid w:val="00064192"/>
    <w:rsid w:val="00067299"/>
    <w:rsid w:val="0007183D"/>
    <w:rsid w:val="00073970"/>
    <w:rsid w:val="0007507B"/>
    <w:rsid w:val="000816AA"/>
    <w:rsid w:val="00083864"/>
    <w:rsid w:val="000847E1"/>
    <w:rsid w:val="0008596A"/>
    <w:rsid w:val="0009294A"/>
    <w:rsid w:val="00094B7E"/>
    <w:rsid w:val="000A7360"/>
    <w:rsid w:val="000C110B"/>
    <w:rsid w:val="000C3A19"/>
    <w:rsid w:val="000D059D"/>
    <w:rsid w:val="000D4E25"/>
    <w:rsid w:val="000E6B14"/>
    <w:rsid w:val="000F4FB2"/>
    <w:rsid w:val="00105985"/>
    <w:rsid w:val="00111641"/>
    <w:rsid w:val="00117C36"/>
    <w:rsid w:val="00123535"/>
    <w:rsid w:val="001264FB"/>
    <w:rsid w:val="001373F8"/>
    <w:rsid w:val="00146BFA"/>
    <w:rsid w:val="00160851"/>
    <w:rsid w:val="00167AFA"/>
    <w:rsid w:val="00176649"/>
    <w:rsid w:val="00181AD8"/>
    <w:rsid w:val="0018623F"/>
    <w:rsid w:val="001B63ED"/>
    <w:rsid w:val="001D15B7"/>
    <w:rsid w:val="001D5010"/>
    <w:rsid w:val="001D5C08"/>
    <w:rsid w:val="001E15D9"/>
    <w:rsid w:val="001E263E"/>
    <w:rsid w:val="001E4BD6"/>
    <w:rsid w:val="001E5462"/>
    <w:rsid w:val="001F1185"/>
    <w:rsid w:val="001F2584"/>
    <w:rsid w:val="001F4853"/>
    <w:rsid w:val="001F667B"/>
    <w:rsid w:val="00203874"/>
    <w:rsid w:val="00214592"/>
    <w:rsid w:val="00214DC6"/>
    <w:rsid w:val="00215AEA"/>
    <w:rsid w:val="00227EA6"/>
    <w:rsid w:val="00245FC0"/>
    <w:rsid w:val="0024756A"/>
    <w:rsid w:val="0025150A"/>
    <w:rsid w:val="0026291A"/>
    <w:rsid w:val="0026355B"/>
    <w:rsid w:val="00266822"/>
    <w:rsid w:val="00271984"/>
    <w:rsid w:val="00280694"/>
    <w:rsid w:val="00297313"/>
    <w:rsid w:val="00297E3C"/>
    <w:rsid w:val="002A0652"/>
    <w:rsid w:val="002A0912"/>
    <w:rsid w:val="002A1C72"/>
    <w:rsid w:val="002A3870"/>
    <w:rsid w:val="002A54A2"/>
    <w:rsid w:val="002A6D07"/>
    <w:rsid w:val="002B0119"/>
    <w:rsid w:val="002B28F7"/>
    <w:rsid w:val="002B3D95"/>
    <w:rsid w:val="002B42C8"/>
    <w:rsid w:val="002B4F3D"/>
    <w:rsid w:val="002C4F5F"/>
    <w:rsid w:val="002D223C"/>
    <w:rsid w:val="002E1DA8"/>
    <w:rsid w:val="002E279B"/>
    <w:rsid w:val="002E302B"/>
    <w:rsid w:val="002F0825"/>
    <w:rsid w:val="002F2FEB"/>
    <w:rsid w:val="002F429E"/>
    <w:rsid w:val="002F5395"/>
    <w:rsid w:val="0030075C"/>
    <w:rsid w:val="00314A40"/>
    <w:rsid w:val="003206EE"/>
    <w:rsid w:val="00324CB8"/>
    <w:rsid w:val="0032524F"/>
    <w:rsid w:val="003308A7"/>
    <w:rsid w:val="0034587D"/>
    <w:rsid w:val="00355CA3"/>
    <w:rsid w:val="00363BAE"/>
    <w:rsid w:val="00372980"/>
    <w:rsid w:val="003826A4"/>
    <w:rsid w:val="0038512B"/>
    <w:rsid w:val="003A33D7"/>
    <w:rsid w:val="003A3B87"/>
    <w:rsid w:val="003A7868"/>
    <w:rsid w:val="003B2823"/>
    <w:rsid w:val="003B786B"/>
    <w:rsid w:val="003C0DB5"/>
    <w:rsid w:val="003C396A"/>
    <w:rsid w:val="003C5B5E"/>
    <w:rsid w:val="003D01D2"/>
    <w:rsid w:val="003D2E3F"/>
    <w:rsid w:val="003D510D"/>
    <w:rsid w:val="003E0D8E"/>
    <w:rsid w:val="003F6A9B"/>
    <w:rsid w:val="004030E2"/>
    <w:rsid w:val="004215CD"/>
    <w:rsid w:val="0043123D"/>
    <w:rsid w:val="004445FC"/>
    <w:rsid w:val="004467B1"/>
    <w:rsid w:val="00454A68"/>
    <w:rsid w:val="00460616"/>
    <w:rsid w:val="00473010"/>
    <w:rsid w:val="00476763"/>
    <w:rsid w:val="00481C1E"/>
    <w:rsid w:val="00486BA1"/>
    <w:rsid w:val="004915BA"/>
    <w:rsid w:val="004A1601"/>
    <w:rsid w:val="004A5B6B"/>
    <w:rsid w:val="004C1112"/>
    <w:rsid w:val="004C4108"/>
    <w:rsid w:val="004D292A"/>
    <w:rsid w:val="004D670B"/>
    <w:rsid w:val="004E5B93"/>
    <w:rsid w:val="004F129D"/>
    <w:rsid w:val="004F316B"/>
    <w:rsid w:val="004F3EBF"/>
    <w:rsid w:val="00515060"/>
    <w:rsid w:val="0052434B"/>
    <w:rsid w:val="00533608"/>
    <w:rsid w:val="00536EF0"/>
    <w:rsid w:val="00547DFF"/>
    <w:rsid w:val="00561590"/>
    <w:rsid w:val="00564BE6"/>
    <w:rsid w:val="00565D05"/>
    <w:rsid w:val="00586C44"/>
    <w:rsid w:val="005909D6"/>
    <w:rsid w:val="00597F95"/>
    <w:rsid w:val="005A5848"/>
    <w:rsid w:val="005B565B"/>
    <w:rsid w:val="005B66E2"/>
    <w:rsid w:val="005D6D49"/>
    <w:rsid w:val="005E3C04"/>
    <w:rsid w:val="005F188A"/>
    <w:rsid w:val="005F7092"/>
    <w:rsid w:val="0060663F"/>
    <w:rsid w:val="006168FB"/>
    <w:rsid w:val="00626796"/>
    <w:rsid w:val="00636B27"/>
    <w:rsid w:val="006445B6"/>
    <w:rsid w:val="00646726"/>
    <w:rsid w:val="00647BE0"/>
    <w:rsid w:val="0065090E"/>
    <w:rsid w:val="00652989"/>
    <w:rsid w:val="00654EE4"/>
    <w:rsid w:val="00660A7B"/>
    <w:rsid w:val="00671AB5"/>
    <w:rsid w:val="00675B9E"/>
    <w:rsid w:val="00693D46"/>
    <w:rsid w:val="006A19B4"/>
    <w:rsid w:val="006A7F61"/>
    <w:rsid w:val="006B27AE"/>
    <w:rsid w:val="006B2A25"/>
    <w:rsid w:val="006B5705"/>
    <w:rsid w:val="006B774E"/>
    <w:rsid w:val="006C2933"/>
    <w:rsid w:val="006C29E9"/>
    <w:rsid w:val="006C511D"/>
    <w:rsid w:val="006E2788"/>
    <w:rsid w:val="006E38C9"/>
    <w:rsid w:val="006F173C"/>
    <w:rsid w:val="006F6EB3"/>
    <w:rsid w:val="00713DA8"/>
    <w:rsid w:val="00716076"/>
    <w:rsid w:val="007253E9"/>
    <w:rsid w:val="00730B15"/>
    <w:rsid w:val="00733814"/>
    <w:rsid w:val="00741770"/>
    <w:rsid w:val="00741841"/>
    <w:rsid w:val="00747CE2"/>
    <w:rsid w:val="00756FE4"/>
    <w:rsid w:val="00764B04"/>
    <w:rsid w:val="0077582B"/>
    <w:rsid w:val="00775AD5"/>
    <w:rsid w:val="00775CF7"/>
    <w:rsid w:val="00775FAE"/>
    <w:rsid w:val="0077657B"/>
    <w:rsid w:val="00781ECE"/>
    <w:rsid w:val="00795851"/>
    <w:rsid w:val="007A3203"/>
    <w:rsid w:val="007A3F7A"/>
    <w:rsid w:val="007B23EC"/>
    <w:rsid w:val="007C2CE4"/>
    <w:rsid w:val="007D6501"/>
    <w:rsid w:val="007E457E"/>
    <w:rsid w:val="007E7AF1"/>
    <w:rsid w:val="007F37BE"/>
    <w:rsid w:val="007F6CF3"/>
    <w:rsid w:val="007F71BE"/>
    <w:rsid w:val="008067EA"/>
    <w:rsid w:val="0081687D"/>
    <w:rsid w:val="00817E10"/>
    <w:rsid w:val="00823985"/>
    <w:rsid w:val="008258A4"/>
    <w:rsid w:val="00835780"/>
    <w:rsid w:val="00844585"/>
    <w:rsid w:val="00844CD1"/>
    <w:rsid w:val="00847EF4"/>
    <w:rsid w:val="0085218A"/>
    <w:rsid w:val="00854CC3"/>
    <w:rsid w:val="00854F45"/>
    <w:rsid w:val="008570FD"/>
    <w:rsid w:val="008658D4"/>
    <w:rsid w:val="00876DE5"/>
    <w:rsid w:val="00880AE3"/>
    <w:rsid w:val="00880F39"/>
    <w:rsid w:val="00886C05"/>
    <w:rsid w:val="008A1AD0"/>
    <w:rsid w:val="008A3661"/>
    <w:rsid w:val="008B019B"/>
    <w:rsid w:val="008B17FB"/>
    <w:rsid w:val="008B6E5A"/>
    <w:rsid w:val="008C1C06"/>
    <w:rsid w:val="008C5D86"/>
    <w:rsid w:val="008D3CB8"/>
    <w:rsid w:val="008E1B7D"/>
    <w:rsid w:val="008E5B6A"/>
    <w:rsid w:val="008E5D38"/>
    <w:rsid w:val="008E6CED"/>
    <w:rsid w:val="008F37C1"/>
    <w:rsid w:val="008F4411"/>
    <w:rsid w:val="009007C6"/>
    <w:rsid w:val="00901CEE"/>
    <w:rsid w:val="0090305D"/>
    <w:rsid w:val="00912D07"/>
    <w:rsid w:val="009225C0"/>
    <w:rsid w:val="009258C8"/>
    <w:rsid w:val="009266FD"/>
    <w:rsid w:val="00930EC5"/>
    <w:rsid w:val="00936562"/>
    <w:rsid w:val="0093757C"/>
    <w:rsid w:val="0095480F"/>
    <w:rsid w:val="0096647F"/>
    <w:rsid w:val="00972206"/>
    <w:rsid w:val="00983AB5"/>
    <w:rsid w:val="0098544C"/>
    <w:rsid w:val="00986D00"/>
    <w:rsid w:val="00990080"/>
    <w:rsid w:val="00997756"/>
    <w:rsid w:val="009A16D0"/>
    <w:rsid w:val="009A24EC"/>
    <w:rsid w:val="009A398F"/>
    <w:rsid w:val="009B2B2F"/>
    <w:rsid w:val="009B4CF4"/>
    <w:rsid w:val="009B7978"/>
    <w:rsid w:val="009C12A2"/>
    <w:rsid w:val="009C55AB"/>
    <w:rsid w:val="009D1507"/>
    <w:rsid w:val="00A02212"/>
    <w:rsid w:val="00A123E4"/>
    <w:rsid w:val="00A254BE"/>
    <w:rsid w:val="00A30609"/>
    <w:rsid w:val="00A529B0"/>
    <w:rsid w:val="00A62CE6"/>
    <w:rsid w:val="00A639E4"/>
    <w:rsid w:val="00A643D9"/>
    <w:rsid w:val="00A64ED3"/>
    <w:rsid w:val="00A66CD6"/>
    <w:rsid w:val="00A83FA3"/>
    <w:rsid w:val="00A87E71"/>
    <w:rsid w:val="00A905D0"/>
    <w:rsid w:val="00A96D86"/>
    <w:rsid w:val="00AA3B7C"/>
    <w:rsid w:val="00AA58BD"/>
    <w:rsid w:val="00AA5924"/>
    <w:rsid w:val="00AB2E14"/>
    <w:rsid w:val="00AD1689"/>
    <w:rsid w:val="00AD40D3"/>
    <w:rsid w:val="00AD450D"/>
    <w:rsid w:val="00AD5CDE"/>
    <w:rsid w:val="00AE0452"/>
    <w:rsid w:val="00AE1F3C"/>
    <w:rsid w:val="00AF251F"/>
    <w:rsid w:val="00AF67FC"/>
    <w:rsid w:val="00AF79B1"/>
    <w:rsid w:val="00AF7D7A"/>
    <w:rsid w:val="00B0078F"/>
    <w:rsid w:val="00B01D6A"/>
    <w:rsid w:val="00B04422"/>
    <w:rsid w:val="00B137BF"/>
    <w:rsid w:val="00B14509"/>
    <w:rsid w:val="00B23BB5"/>
    <w:rsid w:val="00B24D19"/>
    <w:rsid w:val="00B341CB"/>
    <w:rsid w:val="00B36C6C"/>
    <w:rsid w:val="00B40D0B"/>
    <w:rsid w:val="00B41B47"/>
    <w:rsid w:val="00B44BC0"/>
    <w:rsid w:val="00B534E0"/>
    <w:rsid w:val="00B550A9"/>
    <w:rsid w:val="00B72843"/>
    <w:rsid w:val="00B76B62"/>
    <w:rsid w:val="00B91B7D"/>
    <w:rsid w:val="00B91E92"/>
    <w:rsid w:val="00B96451"/>
    <w:rsid w:val="00B97573"/>
    <w:rsid w:val="00BA516A"/>
    <w:rsid w:val="00BB1D64"/>
    <w:rsid w:val="00BB68C8"/>
    <w:rsid w:val="00BC4A99"/>
    <w:rsid w:val="00BC5E14"/>
    <w:rsid w:val="00BD38B2"/>
    <w:rsid w:val="00BD6A0B"/>
    <w:rsid w:val="00BE0C69"/>
    <w:rsid w:val="00BE0D75"/>
    <w:rsid w:val="00BF0304"/>
    <w:rsid w:val="00C05623"/>
    <w:rsid w:val="00C06662"/>
    <w:rsid w:val="00C11B2E"/>
    <w:rsid w:val="00C15C16"/>
    <w:rsid w:val="00C31D6F"/>
    <w:rsid w:val="00C32BD8"/>
    <w:rsid w:val="00C375B3"/>
    <w:rsid w:val="00C4095F"/>
    <w:rsid w:val="00C40A76"/>
    <w:rsid w:val="00C50595"/>
    <w:rsid w:val="00C53478"/>
    <w:rsid w:val="00C576F5"/>
    <w:rsid w:val="00C73DA3"/>
    <w:rsid w:val="00C8227A"/>
    <w:rsid w:val="00C859A0"/>
    <w:rsid w:val="00C92465"/>
    <w:rsid w:val="00C93778"/>
    <w:rsid w:val="00C93E4A"/>
    <w:rsid w:val="00C944AC"/>
    <w:rsid w:val="00C94A29"/>
    <w:rsid w:val="00C965BA"/>
    <w:rsid w:val="00CA6F1A"/>
    <w:rsid w:val="00CA6F72"/>
    <w:rsid w:val="00CB53C2"/>
    <w:rsid w:val="00CC1906"/>
    <w:rsid w:val="00CD0A56"/>
    <w:rsid w:val="00CD5382"/>
    <w:rsid w:val="00CD7351"/>
    <w:rsid w:val="00CD799B"/>
    <w:rsid w:val="00CE3CE0"/>
    <w:rsid w:val="00CE49D2"/>
    <w:rsid w:val="00CF5146"/>
    <w:rsid w:val="00CF5539"/>
    <w:rsid w:val="00D03599"/>
    <w:rsid w:val="00D21C4C"/>
    <w:rsid w:val="00D32390"/>
    <w:rsid w:val="00D36B9C"/>
    <w:rsid w:val="00D40B4B"/>
    <w:rsid w:val="00D42059"/>
    <w:rsid w:val="00D52640"/>
    <w:rsid w:val="00D81F17"/>
    <w:rsid w:val="00D85F6A"/>
    <w:rsid w:val="00D92D77"/>
    <w:rsid w:val="00D93CDD"/>
    <w:rsid w:val="00D94DA1"/>
    <w:rsid w:val="00D974B6"/>
    <w:rsid w:val="00D97610"/>
    <w:rsid w:val="00DA4711"/>
    <w:rsid w:val="00DB4F46"/>
    <w:rsid w:val="00DB580A"/>
    <w:rsid w:val="00DB6DE9"/>
    <w:rsid w:val="00DC671A"/>
    <w:rsid w:val="00DD52E6"/>
    <w:rsid w:val="00DE3643"/>
    <w:rsid w:val="00E01B9B"/>
    <w:rsid w:val="00E0774A"/>
    <w:rsid w:val="00E209BB"/>
    <w:rsid w:val="00E33428"/>
    <w:rsid w:val="00E33572"/>
    <w:rsid w:val="00E34D0B"/>
    <w:rsid w:val="00E455C8"/>
    <w:rsid w:val="00E507DA"/>
    <w:rsid w:val="00E6314D"/>
    <w:rsid w:val="00E66A96"/>
    <w:rsid w:val="00E7643B"/>
    <w:rsid w:val="00E84339"/>
    <w:rsid w:val="00E9576C"/>
    <w:rsid w:val="00E96AB6"/>
    <w:rsid w:val="00EA33DA"/>
    <w:rsid w:val="00EA34C7"/>
    <w:rsid w:val="00EB1C85"/>
    <w:rsid w:val="00EC3458"/>
    <w:rsid w:val="00EC50CA"/>
    <w:rsid w:val="00EC5293"/>
    <w:rsid w:val="00EC6E89"/>
    <w:rsid w:val="00ED4321"/>
    <w:rsid w:val="00ED7557"/>
    <w:rsid w:val="00EE35F3"/>
    <w:rsid w:val="00EF611B"/>
    <w:rsid w:val="00EF6348"/>
    <w:rsid w:val="00EF7FE7"/>
    <w:rsid w:val="00F0025C"/>
    <w:rsid w:val="00F053F1"/>
    <w:rsid w:val="00F1527F"/>
    <w:rsid w:val="00F21194"/>
    <w:rsid w:val="00F44C6B"/>
    <w:rsid w:val="00F45A54"/>
    <w:rsid w:val="00F4640A"/>
    <w:rsid w:val="00F4718D"/>
    <w:rsid w:val="00F61C6C"/>
    <w:rsid w:val="00F65C29"/>
    <w:rsid w:val="00F7564D"/>
    <w:rsid w:val="00F8355E"/>
    <w:rsid w:val="00FB18F5"/>
    <w:rsid w:val="00FB3339"/>
    <w:rsid w:val="00FC5F7F"/>
    <w:rsid w:val="00FD6549"/>
    <w:rsid w:val="00FE313B"/>
    <w:rsid w:val="00FF0FF2"/>
    <w:rsid w:val="00FF5F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F3C"/>
    <w:pPr>
      <w:spacing w:after="200" w:line="276" w:lineRule="auto"/>
    </w:pPr>
    <w:rPr>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nhideWhenUsed/>
    <w:rsid w:val="00BC5E14"/>
    <w:pPr>
      <w:spacing w:after="0" w:line="240" w:lineRule="auto"/>
    </w:pPr>
    <w:rPr>
      <w:rFonts w:eastAsia="Calibri"/>
      <w:sz w:val="20"/>
      <w:szCs w:val="20"/>
      <w:lang w:eastAsia="en-US"/>
    </w:rPr>
  </w:style>
  <w:style w:type="character" w:customStyle="1" w:styleId="TextodenotaderodapChar">
    <w:name w:val="Texto de nota de rodapé Char"/>
    <w:basedOn w:val="Fontepargpadro"/>
    <w:link w:val="Textodenotaderodap"/>
    <w:rsid w:val="00BC5E14"/>
    <w:rPr>
      <w:rFonts w:eastAsia="Calibri"/>
      <w:lang w:eastAsia="en-US"/>
    </w:rPr>
  </w:style>
  <w:style w:type="character" w:styleId="Refdenotaderodap">
    <w:name w:val="footnote reference"/>
    <w:basedOn w:val="Fontepargpadro"/>
    <w:semiHidden/>
    <w:unhideWhenUsed/>
    <w:rsid w:val="00BC5E14"/>
    <w:rPr>
      <w:vertAlign w:val="superscript"/>
    </w:rPr>
  </w:style>
  <w:style w:type="paragraph" w:styleId="Cabealho">
    <w:name w:val="header"/>
    <w:basedOn w:val="Normal"/>
    <w:link w:val="CabealhoChar"/>
    <w:uiPriority w:val="99"/>
    <w:semiHidden/>
    <w:unhideWhenUsed/>
    <w:rsid w:val="00181AD8"/>
    <w:pPr>
      <w:tabs>
        <w:tab w:val="center" w:pos="4252"/>
        <w:tab w:val="right" w:pos="8504"/>
      </w:tabs>
    </w:pPr>
  </w:style>
  <w:style w:type="character" w:customStyle="1" w:styleId="CabealhoChar">
    <w:name w:val="Cabeçalho Char"/>
    <w:basedOn w:val="Fontepargpadro"/>
    <w:link w:val="Cabealho"/>
    <w:uiPriority w:val="99"/>
    <w:semiHidden/>
    <w:rsid w:val="00181AD8"/>
    <w:rPr>
      <w:sz w:val="22"/>
      <w:szCs w:val="22"/>
    </w:rPr>
  </w:style>
  <w:style w:type="paragraph" w:styleId="Rodap">
    <w:name w:val="footer"/>
    <w:basedOn w:val="Normal"/>
    <w:link w:val="RodapChar"/>
    <w:uiPriority w:val="99"/>
    <w:unhideWhenUsed/>
    <w:rsid w:val="00181AD8"/>
    <w:pPr>
      <w:tabs>
        <w:tab w:val="center" w:pos="4252"/>
        <w:tab w:val="right" w:pos="8504"/>
      </w:tabs>
    </w:pPr>
  </w:style>
  <w:style w:type="character" w:customStyle="1" w:styleId="RodapChar">
    <w:name w:val="Rodapé Char"/>
    <w:basedOn w:val="Fontepargpadro"/>
    <w:link w:val="Rodap"/>
    <w:uiPriority w:val="99"/>
    <w:rsid w:val="00181AD8"/>
    <w:rPr>
      <w:sz w:val="22"/>
      <w:szCs w:val="22"/>
    </w:rPr>
  </w:style>
  <w:style w:type="paragraph" w:customStyle="1" w:styleId="DecimalAligned">
    <w:name w:val="Decimal Aligned"/>
    <w:basedOn w:val="Normal"/>
    <w:uiPriority w:val="40"/>
    <w:qFormat/>
    <w:rsid w:val="00181AD8"/>
    <w:pPr>
      <w:tabs>
        <w:tab w:val="decimal" w:pos="360"/>
      </w:tabs>
    </w:pPr>
    <w:rPr>
      <w:lang w:val="en-US" w:eastAsia="en-US"/>
    </w:rPr>
  </w:style>
  <w:style w:type="character" w:styleId="nfaseSutil">
    <w:name w:val="Subtle Emphasis"/>
    <w:basedOn w:val="Fontepargpadro"/>
    <w:uiPriority w:val="19"/>
    <w:qFormat/>
    <w:rsid w:val="00181AD8"/>
    <w:rPr>
      <w:rFonts w:eastAsia="Times New Roman" w:cs="Times New Roman"/>
      <w:bCs w:val="0"/>
      <w:i/>
      <w:iCs/>
      <w:color w:val="808080"/>
      <w:szCs w:val="22"/>
      <w:lang w:val="en-US"/>
    </w:rPr>
  </w:style>
  <w:style w:type="table" w:styleId="SombreamentoMdio2-nfase5">
    <w:name w:val="Medium Shading 2 Accent 5"/>
    <w:basedOn w:val="Tabelanormal"/>
    <w:uiPriority w:val="64"/>
    <w:rsid w:val="00181AD8"/>
    <w:rPr>
      <w:sz w:val="22"/>
      <w:szCs w:val="22"/>
      <w:lang w:val="en-US"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elacomgrade">
    <w:name w:val="Table Grid"/>
    <w:basedOn w:val="Tabelanormal"/>
    <w:uiPriority w:val="59"/>
    <w:rsid w:val="00EF61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A123E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123E4"/>
    <w:rPr>
      <w:rFonts w:ascii="Tahoma" w:hAnsi="Tahoma" w:cs="Tahoma"/>
      <w:sz w:val="16"/>
      <w:szCs w:val="16"/>
    </w:rPr>
  </w:style>
  <w:style w:type="character" w:styleId="TextodoEspaoReservado">
    <w:name w:val="Placeholder Text"/>
    <w:basedOn w:val="Fontepargpadro"/>
    <w:uiPriority w:val="99"/>
    <w:semiHidden/>
    <w:rsid w:val="001F1185"/>
    <w:rPr>
      <w:color w:val="808080"/>
    </w:rPr>
  </w:style>
  <w:style w:type="character" w:styleId="Hyperlink">
    <w:name w:val="Hyperlink"/>
    <w:basedOn w:val="Fontepargpadro"/>
    <w:rsid w:val="009A16D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_raposo@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chelabcg@hotmail.com" TargetMode="External"/><Relationship Id="rId12" Type="http://schemas.openxmlformats.org/officeDocument/2006/relationships/hyperlink" Target="http://ideas.repec.org/s/ucp/jlabec.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ideas.repec.org/a/ucp/jlabec/v24y2006i3p411-482.html" TargetMode="External"/><Relationship Id="rId5" Type="http://schemas.openxmlformats.org/officeDocument/2006/relationships/footnotes" Target="footnotes.xml"/><Relationship Id="rId10" Type="http://schemas.openxmlformats.org/officeDocument/2006/relationships/hyperlink" Target="http://www.antonbadev.com/papers/discr_games_endog_networks.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830C83-E158-4875-BEC7-142C04A26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7088</Words>
  <Characters>38278</Characters>
  <Application>Microsoft Office Word</Application>
  <DocSecurity>0</DocSecurity>
  <Lines>318</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45276</CharactersWithSpaces>
  <SharedDoc>false</SharedDoc>
  <HLinks>
    <vt:vector size="24" baseType="variant">
      <vt:variant>
        <vt:i4>1245274</vt:i4>
      </vt:variant>
      <vt:variant>
        <vt:i4>66</vt:i4>
      </vt:variant>
      <vt:variant>
        <vt:i4>0</vt:i4>
      </vt:variant>
      <vt:variant>
        <vt:i4>5</vt:i4>
      </vt:variant>
      <vt:variant>
        <vt:lpwstr>http://ideas.repec.org/s/ucp/jlabec.html</vt:lpwstr>
      </vt:variant>
      <vt:variant>
        <vt:lpwstr/>
      </vt:variant>
      <vt:variant>
        <vt:i4>6291576</vt:i4>
      </vt:variant>
      <vt:variant>
        <vt:i4>63</vt:i4>
      </vt:variant>
      <vt:variant>
        <vt:i4>0</vt:i4>
      </vt:variant>
      <vt:variant>
        <vt:i4>5</vt:i4>
      </vt:variant>
      <vt:variant>
        <vt:lpwstr>http://ideas.repec.org/a/ucp/jlabec/v24y2006i3p411-482.html</vt:lpwstr>
      </vt:variant>
      <vt:variant>
        <vt:lpwstr/>
      </vt:variant>
      <vt:variant>
        <vt:i4>4391004</vt:i4>
      </vt:variant>
      <vt:variant>
        <vt:i4>60</vt:i4>
      </vt:variant>
      <vt:variant>
        <vt:i4>0</vt:i4>
      </vt:variant>
      <vt:variant>
        <vt:i4>5</vt:i4>
      </vt:variant>
      <vt:variant>
        <vt:lpwstr>http://cbn.globoradio.globo.com/comentaristas/gilberto-dimenstein/GILBERTO-DIMENSTEIN.htm</vt:lpwstr>
      </vt:variant>
      <vt:variant>
        <vt:lpwstr/>
      </vt:variant>
      <vt:variant>
        <vt:i4>6488129</vt:i4>
      </vt:variant>
      <vt:variant>
        <vt:i4>57</vt:i4>
      </vt:variant>
      <vt:variant>
        <vt:i4>0</vt:i4>
      </vt:variant>
      <vt:variant>
        <vt:i4>5</vt:i4>
      </vt:variant>
      <vt:variant>
        <vt:lpwstr>http://www.antonbadev.com/papers/discr_games_endog_networks.pdf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isabel.raposo</cp:lastModifiedBy>
  <cp:revision>6</cp:revision>
  <dcterms:created xsi:type="dcterms:W3CDTF">2016-07-20T15:39:00Z</dcterms:created>
  <dcterms:modified xsi:type="dcterms:W3CDTF">2016-07-20T16:55:00Z</dcterms:modified>
</cp:coreProperties>
</file>