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DE7" w:rsidRPr="00827581" w:rsidRDefault="007D24D3" w:rsidP="00F947A9">
      <w:pPr>
        <w:pStyle w:val="Ttulo1"/>
        <w:spacing w:line="480" w:lineRule="auto"/>
        <w:contextualSpacing/>
        <w:jc w:val="center"/>
        <w:rPr>
          <w:rFonts w:ascii="Times New Roman" w:hAnsi="Times New Roman" w:cs="Times New Roman"/>
          <w:b/>
          <w:color w:val="000000" w:themeColor="text1"/>
          <w:sz w:val="24"/>
          <w:szCs w:val="24"/>
          <w:lang w:val="en-US"/>
        </w:rPr>
      </w:pPr>
      <w:bookmarkStart w:id="0" w:name="_GoBack"/>
      <w:bookmarkEnd w:id="0"/>
      <w:r w:rsidRPr="00827581">
        <w:rPr>
          <w:rFonts w:ascii="Times New Roman" w:hAnsi="Times New Roman" w:cs="Times New Roman"/>
          <w:b/>
          <w:color w:val="000000" w:themeColor="text1"/>
          <w:sz w:val="24"/>
          <w:szCs w:val="24"/>
          <w:lang w:val="en-US"/>
        </w:rPr>
        <w:t>Regime</w:t>
      </w:r>
      <w:r w:rsidR="00806DD0">
        <w:rPr>
          <w:rFonts w:ascii="Times New Roman" w:hAnsi="Times New Roman" w:cs="Times New Roman"/>
          <w:b/>
          <w:color w:val="000000" w:themeColor="text1"/>
          <w:sz w:val="24"/>
          <w:szCs w:val="24"/>
          <w:lang w:val="en-US"/>
        </w:rPr>
        <w:t>-</w:t>
      </w:r>
      <w:r w:rsidRPr="00827581">
        <w:rPr>
          <w:rFonts w:ascii="Times New Roman" w:hAnsi="Times New Roman" w:cs="Times New Roman"/>
          <w:b/>
          <w:color w:val="000000" w:themeColor="text1"/>
          <w:sz w:val="24"/>
          <w:szCs w:val="24"/>
          <w:lang w:val="en-US"/>
        </w:rPr>
        <w:t>dependent “p</w:t>
      </w:r>
      <w:r w:rsidR="005E7EAD" w:rsidRPr="00827581">
        <w:rPr>
          <w:rFonts w:ascii="Times New Roman" w:hAnsi="Times New Roman" w:cs="Times New Roman"/>
          <w:b/>
          <w:color w:val="000000" w:themeColor="text1"/>
          <w:sz w:val="24"/>
          <w:szCs w:val="24"/>
          <w:lang w:val="en-US"/>
        </w:rPr>
        <w:t xml:space="preserve">rice </w:t>
      </w:r>
      <w:r w:rsidRPr="00827581">
        <w:rPr>
          <w:rFonts w:ascii="Times New Roman" w:hAnsi="Times New Roman" w:cs="Times New Roman"/>
          <w:b/>
          <w:color w:val="000000" w:themeColor="text1"/>
          <w:sz w:val="24"/>
          <w:szCs w:val="24"/>
          <w:lang w:val="en-US"/>
        </w:rPr>
        <w:t>p</w:t>
      </w:r>
      <w:r w:rsidR="005E7EAD" w:rsidRPr="00827581">
        <w:rPr>
          <w:rFonts w:ascii="Times New Roman" w:hAnsi="Times New Roman" w:cs="Times New Roman"/>
          <w:b/>
          <w:color w:val="000000" w:themeColor="text1"/>
          <w:sz w:val="24"/>
          <w:szCs w:val="24"/>
          <w:lang w:val="en-US"/>
        </w:rPr>
        <w:t>uzzle”</w:t>
      </w:r>
      <w:r w:rsidR="004F44AD" w:rsidRPr="00827581">
        <w:rPr>
          <w:rFonts w:ascii="Times New Roman" w:hAnsi="Times New Roman" w:cs="Times New Roman"/>
          <w:b/>
          <w:color w:val="000000" w:themeColor="text1"/>
          <w:sz w:val="24"/>
          <w:szCs w:val="24"/>
          <w:lang w:val="en-US"/>
        </w:rPr>
        <w:t xml:space="preserve"> in the Brazilian </w:t>
      </w:r>
      <w:r w:rsidRPr="00827581">
        <w:rPr>
          <w:rFonts w:ascii="Times New Roman" w:hAnsi="Times New Roman" w:cs="Times New Roman"/>
          <w:b/>
          <w:color w:val="000000" w:themeColor="text1"/>
          <w:sz w:val="24"/>
          <w:szCs w:val="24"/>
          <w:lang w:val="en-US"/>
        </w:rPr>
        <w:t>e</w:t>
      </w:r>
      <w:r w:rsidR="004F44AD" w:rsidRPr="00827581">
        <w:rPr>
          <w:rFonts w:ascii="Times New Roman" w:hAnsi="Times New Roman" w:cs="Times New Roman"/>
          <w:b/>
          <w:color w:val="000000" w:themeColor="text1"/>
          <w:sz w:val="24"/>
          <w:szCs w:val="24"/>
          <w:lang w:val="en-US"/>
        </w:rPr>
        <w:t xml:space="preserve">conomy: </w:t>
      </w:r>
      <w:r w:rsidR="00137FC1" w:rsidRPr="00827581">
        <w:rPr>
          <w:rFonts w:ascii="Times New Roman" w:hAnsi="Times New Roman" w:cs="Times New Roman"/>
          <w:b/>
          <w:color w:val="000000" w:themeColor="text1"/>
          <w:sz w:val="24"/>
          <w:szCs w:val="24"/>
          <w:lang w:val="en-US"/>
        </w:rPr>
        <w:t xml:space="preserve">evidence from </w:t>
      </w:r>
      <w:r w:rsidR="00C82116" w:rsidRPr="00827581">
        <w:rPr>
          <w:rFonts w:ascii="Times New Roman" w:hAnsi="Times New Roman" w:cs="Times New Roman"/>
          <w:b/>
          <w:color w:val="000000" w:themeColor="text1"/>
          <w:sz w:val="24"/>
          <w:szCs w:val="24"/>
          <w:lang w:val="en-US"/>
        </w:rPr>
        <w:t>VAR and FAVA</w:t>
      </w:r>
      <w:r w:rsidR="00243E21" w:rsidRPr="00827581">
        <w:rPr>
          <w:rFonts w:ascii="Times New Roman" w:hAnsi="Times New Roman" w:cs="Times New Roman"/>
          <w:b/>
          <w:color w:val="000000" w:themeColor="text1"/>
          <w:sz w:val="24"/>
          <w:szCs w:val="24"/>
          <w:lang w:val="en-US"/>
        </w:rPr>
        <w:t>R</w:t>
      </w:r>
      <w:r w:rsidR="009A2BE2" w:rsidRPr="00827581">
        <w:rPr>
          <w:rFonts w:ascii="Times New Roman" w:hAnsi="Times New Roman" w:cs="Times New Roman"/>
          <w:b/>
          <w:color w:val="000000" w:themeColor="text1"/>
          <w:sz w:val="24"/>
          <w:szCs w:val="24"/>
          <w:lang w:val="en-US"/>
        </w:rPr>
        <w:t xml:space="preserve"> Approach</w:t>
      </w:r>
      <w:r w:rsidR="00137FC1" w:rsidRPr="00827581">
        <w:rPr>
          <w:rFonts w:ascii="Times New Roman" w:hAnsi="Times New Roman" w:cs="Times New Roman"/>
          <w:b/>
          <w:color w:val="000000" w:themeColor="text1"/>
          <w:sz w:val="24"/>
          <w:szCs w:val="24"/>
          <w:lang w:val="en-US"/>
        </w:rPr>
        <w:t>es</w:t>
      </w:r>
    </w:p>
    <w:p w:rsidR="004239F8" w:rsidRDefault="004239F8" w:rsidP="00C642C2">
      <w:pPr>
        <w:spacing w:line="240" w:lineRule="auto"/>
        <w:jc w:val="center"/>
        <w:rPr>
          <w:rFonts w:ascii="Times New Roman" w:hAnsi="Times New Roman"/>
          <w:sz w:val="24"/>
          <w:szCs w:val="24"/>
        </w:rPr>
      </w:pPr>
      <w:r w:rsidRPr="00DE4E0B">
        <w:rPr>
          <w:rFonts w:ascii="Times New Roman" w:hAnsi="Times New Roman"/>
          <w:sz w:val="24"/>
          <w:szCs w:val="24"/>
        </w:rPr>
        <w:t>Giuliano de Queiroz Ferreira</w:t>
      </w:r>
      <w:r>
        <w:rPr>
          <w:rStyle w:val="Refdenotaderodap"/>
          <w:rFonts w:ascii="Times New Roman" w:hAnsi="Times New Roman"/>
          <w:sz w:val="24"/>
          <w:szCs w:val="24"/>
        </w:rPr>
        <w:footnoteReference w:id="1"/>
      </w:r>
    </w:p>
    <w:p w:rsidR="004239F8" w:rsidRPr="00ED4F2F" w:rsidRDefault="004239F8" w:rsidP="00C642C2">
      <w:pPr>
        <w:spacing w:line="240" w:lineRule="auto"/>
        <w:jc w:val="center"/>
        <w:rPr>
          <w:rFonts w:ascii="Times New Roman" w:hAnsi="Times New Roman"/>
          <w:sz w:val="24"/>
          <w:szCs w:val="24"/>
        </w:rPr>
      </w:pPr>
      <w:r>
        <w:rPr>
          <w:rFonts w:ascii="Times New Roman" w:hAnsi="Times New Roman"/>
          <w:sz w:val="24"/>
          <w:szCs w:val="24"/>
        </w:rPr>
        <w:t>Leonardo Bornacki de Mattos</w:t>
      </w:r>
      <w:r>
        <w:rPr>
          <w:rStyle w:val="Refdenotaderodap"/>
          <w:rFonts w:ascii="Times New Roman" w:hAnsi="Times New Roman"/>
          <w:sz w:val="24"/>
          <w:szCs w:val="24"/>
        </w:rPr>
        <w:footnoteReference w:id="2"/>
      </w:r>
    </w:p>
    <w:p w:rsidR="004239F8" w:rsidRPr="00031A05" w:rsidRDefault="00797663" w:rsidP="004239F8">
      <w:pPr>
        <w:pStyle w:val="Ttulo2"/>
        <w:spacing w:line="240" w:lineRule="auto"/>
        <w:contextualSpacing/>
        <w:jc w:val="both"/>
        <w:rPr>
          <w:rFonts w:ascii="Times New Roman" w:hAnsi="Times New Roman" w:cs="Times New Roman"/>
          <w:b/>
          <w:color w:val="auto"/>
          <w:sz w:val="24"/>
          <w:szCs w:val="24"/>
          <w:lang w:val="en-US"/>
        </w:rPr>
      </w:pPr>
      <w:r w:rsidRPr="00031A05">
        <w:rPr>
          <w:rFonts w:ascii="Times New Roman" w:hAnsi="Times New Roman" w:cs="Times New Roman"/>
          <w:b/>
          <w:color w:val="auto"/>
          <w:sz w:val="24"/>
          <w:szCs w:val="24"/>
          <w:lang w:val="en-US"/>
        </w:rPr>
        <w:t>Ab</w:t>
      </w:r>
      <w:r w:rsidR="001F1AA9" w:rsidRPr="00031A05">
        <w:rPr>
          <w:rFonts w:ascii="Times New Roman" w:hAnsi="Times New Roman" w:cs="Times New Roman"/>
          <w:b/>
          <w:color w:val="auto"/>
          <w:sz w:val="24"/>
          <w:szCs w:val="24"/>
          <w:lang w:val="en-US"/>
        </w:rPr>
        <w:t>stract</w:t>
      </w:r>
      <w:r w:rsidR="00844C17" w:rsidRPr="00031A05">
        <w:rPr>
          <w:rFonts w:ascii="Times New Roman" w:hAnsi="Times New Roman" w:cs="Times New Roman"/>
          <w:b/>
          <w:color w:val="auto"/>
          <w:sz w:val="24"/>
          <w:szCs w:val="24"/>
          <w:lang w:val="en-US"/>
        </w:rPr>
        <w:t xml:space="preserve"> </w:t>
      </w:r>
    </w:p>
    <w:p w:rsidR="00222FE5" w:rsidRPr="00806DD0" w:rsidRDefault="0087669B" w:rsidP="004239F8">
      <w:pPr>
        <w:pStyle w:val="Ttulo2"/>
        <w:spacing w:line="240" w:lineRule="auto"/>
        <w:contextualSpacing/>
        <w:jc w:val="both"/>
        <w:rPr>
          <w:rFonts w:ascii="Times New Roman" w:hAnsi="Times New Roman" w:cs="Times New Roman"/>
          <w:b/>
          <w:color w:val="auto"/>
          <w:sz w:val="24"/>
          <w:szCs w:val="24"/>
          <w:lang w:val="en-US"/>
        </w:rPr>
      </w:pPr>
      <w:r w:rsidRPr="004239F8">
        <w:rPr>
          <w:rFonts w:ascii="Times New Roman" w:hAnsi="Times New Roman" w:cs="Times New Roman"/>
          <w:color w:val="auto"/>
          <w:sz w:val="24"/>
          <w:szCs w:val="24"/>
          <w:lang w:val="en-US"/>
        </w:rPr>
        <w:t xml:space="preserve">The </w:t>
      </w:r>
      <w:r w:rsidR="001C509A" w:rsidRPr="004239F8">
        <w:rPr>
          <w:rFonts w:ascii="Times New Roman" w:hAnsi="Times New Roman" w:cs="Times New Roman"/>
          <w:color w:val="auto"/>
          <w:sz w:val="24"/>
          <w:szCs w:val="24"/>
          <w:lang w:val="en-US"/>
        </w:rPr>
        <w:t xml:space="preserve">paper </w:t>
      </w:r>
      <w:r w:rsidR="00031A05">
        <w:rPr>
          <w:rFonts w:ascii="Times New Roman" w:hAnsi="Times New Roman" w:cs="Times New Roman"/>
          <w:color w:val="auto"/>
          <w:sz w:val="24"/>
          <w:szCs w:val="24"/>
          <w:lang w:val="en-US"/>
        </w:rPr>
        <w:t>examine</w:t>
      </w:r>
      <w:r w:rsidR="00F134BC" w:rsidRPr="004239F8">
        <w:rPr>
          <w:rFonts w:ascii="Times New Roman" w:hAnsi="Times New Roman" w:cs="Times New Roman"/>
          <w:color w:val="auto"/>
          <w:sz w:val="24"/>
          <w:szCs w:val="24"/>
          <w:lang w:val="en-US"/>
        </w:rPr>
        <w:t xml:space="preserve">s </w:t>
      </w:r>
      <w:r w:rsidR="00D90E02" w:rsidRPr="004239F8">
        <w:rPr>
          <w:rFonts w:ascii="Times New Roman" w:hAnsi="Times New Roman" w:cs="Times New Roman"/>
          <w:color w:val="auto"/>
          <w:sz w:val="24"/>
          <w:szCs w:val="24"/>
          <w:lang w:val="en-US"/>
        </w:rPr>
        <w:t xml:space="preserve">the effectiveness of the </w:t>
      </w:r>
      <w:r w:rsidR="00C43258" w:rsidRPr="004239F8">
        <w:rPr>
          <w:rFonts w:ascii="Times New Roman" w:hAnsi="Times New Roman" w:cs="Times New Roman"/>
          <w:color w:val="auto"/>
          <w:sz w:val="24"/>
          <w:szCs w:val="24"/>
          <w:lang w:val="en-US"/>
        </w:rPr>
        <w:t xml:space="preserve">monetary policy </w:t>
      </w:r>
      <w:r w:rsidR="00D90E02" w:rsidRPr="004239F8">
        <w:rPr>
          <w:rFonts w:ascii="Times New Roman" w:hAnsi="Times New Roman" w:cs="Times New Roman"/>
          <w:color w:val="auto"/>
          <w:sz w:val="24"/>
          <w:szCs w:val="24"/>
          <w:lang w:val="en-US"/>
        </w:rPr>
        <w:t xml:space="preserve">instrument </w:t>
      </w:r>
      <w:r w:rsidR="00C43258" w:rsidRPr="004239F8">
        <w:rPr>
          <w:rFonts w:ascii="Times New Roman" w:hAnsi="Times New Roman" w:cs="Times New Roman"/>
          <w:color w:val="auto"/>
          <w:sz w:val="24"/>
          <w:szCs w:val="24"/>
          <w:lang w:val="en-US"/>
        </w:rPr>
        <w:t>in the Brazilian economy. More precisely</w:t>
      </w:r>
      <w:r w:rsidR="00D90E02" w:rsidRPr="004239F8">
        <w:rPr>
          <w:rFonts w:ascii="Times New Roman" w:hAnsi="Times New Roman" w:cs="Times New Roman"/>
          <w:color w:val="auto"/>
          <w:sz w:val="24"/>
          <w:szCs w:val="24"/>
          <w:lang w:val="en-US"/>
        </w:rPr>
        <w:t xml:space="preserve">, </w:t>
      </w:r>
      <w:r w:rsidR="005F6E64" w:rsidRPr="004239F8">
        <w:rPr>
          <w:rFonts w:ascii="Times New Roman" w:hAnsi="Times New Roman" w:cs="Times New Roman"/>
          <w:color w:val="auto"/>
          <w:sz w:val="24"/>
          <w:szCs w:val="24"/>
          <w:lang w:val="en-US"/>
        </w:rPr>
        <w:t xml:space="preserve">we estimate </w:t>
      </w:r>
      <w:r w:rsidR="00C43258" w:rsidRPr="004239F8">
        <w:rPr>
          <w:rFonts w:ascii="Times New Roman" w:hAnsi="Times New Roman" w:cs="Times New Roman"/>
          <w:color w:val="auto"/>
          <w:sz w:val="24"/>
          <w:szCs w:val="24"/>
          <w:lang w:val="en-US"/>
        </w:rPr>
        <w:t xml:space="preserve">the Central Bank reaction </w:t>
      </w:r>
      <w:r w:rsidR="00D90E02" w:rsidRPr="004239F8">
        <w:rPr>
          <w:rFonts w:ascii="Times New Roman" w:hAnsi="Times New Roman" w:cs="Times New Roman"/>
          <w:color w:val="auto"/>
          <w:sz w:val="24"/>
          <w:szCs w:val="24"/>
          <w:lang w:val="en-US"/>
        </w:rPr>
        <w:t>function</w:t>
      </w:r>
      <w:r w:rsidR="00C43258" w:rsidRPr="004239F8">
        <w:rPr>
          <w:rFonts w:ascii="Times New Roman" w:hAnsi="Times New Roman" w:cs="Times New Roman"/>
          <w:color w:val="auto"/>
          <w:sz w:val="24"/>
          <w:szCs w:val="24"/>
          <w:lang w:val="en-US"/>
        </w:rPr>
        <w:t xml:space="preserve"> </w:t>
      </w:r>
      <w:r w:rsidR="00E625E6" w:rsidRPr="004239F8">
        <w:rPr>
          <w:rFonts w:ascii="Times New Roman" w:hAnsi="Times New Roman" w:cs="Times New Roman"/>
          <w:color w:val="auto"/>
          <w:sz w:val="24"/>
          <w:szCs w:val="24"/>
          <w:lang w:val="en-US"/>
        </w:rPr>
        <w:t>using</w:t>
      </w:r>
      <w:r w:rsidR="00D90E02" w:rsidRPr="004239F8">
        <w:rPr>
          <w:rFonts w:ascii="Times New Roman" w:hAnsi="Times New Roman" w:cs="Times New Roman"/>
          <w:color w:val="auto"/>
          <w:sz w:val="24"/>
          <w:szCs w:val="24"/>
          <w:lang w:val="en-US"/>
        </w:rPr>
        <w:t xml:space="preserve"> the standard VAR and FAVAR</w:t>
      </w:r>
      <w:r w:rsidR="00C43258" w:rsidRPr="004239F8">
        <w:rPr>
          <w:rFonts w:ascii="Times New Roman" w:hAnsi="Times New Roman" w:cs="Times New Roman"/>
          <w:color w:val="auto"/>
          <w:sz w:val="24"/>
          <w:szCs w:val="24"/>
          <w:lang w:val="en-US"/>
        </w:rPr>
        <w:t xml:space="preserve"> models</w:t>
      </w:r>
      <w:r w:rsidR="002D4639" w:rsidRPr="004239F8">
        <w:rPr>
          <w:rFonts w:ascii="Times New Roman" w:hAnsi="Times New Roman" w:cs="Times New Roman"/>
          <w:color w:val="auto"/>
          <w:sz w:val="24"/>
          <w:szCs w:val="24"/>
          <w:lang w:val="en-US"/>
        </w:rPr>
        <w:t xml:space="preserve"> to investigate the presence of the “price puzzle”</w:t>
      </w:r>
      <w:r w:rsidRPr="004239F8">
        <w:rPr>
          <w:rFonts w:ascii="Times New Roman" w:hAnsi="Times New Roman" w:cs="Times New Roman"/>
          <w:color w:val="auto"/>
          <w:sz w:val="24"/>
          <w:szCs w:val="24"/>
          <w:lang w:val="en-US"/>
        </w:rPr>
        <w:t>,</w:t>
      </w:r>
      <w:r w:rsidR="002D4639" w:rsidRPr="004239F8">
        <w:rPr>
          <w:rFonts w:ascii="Times New Roman" w:hAnsi="Times New Roman" w:cs="Times New Roman"/>
          <w:color w:val="auto"/>
          <w:sz w:val="24"/>
          <w:szCs w:val="24"/>
          <w:lang w:val="en-US"/>
        </w:rPr>
        <w:t xml:space="preserve"> considering the period from July 2003 </w:t>
      </w:r>
      <w:r w:rsidR="005F6E64" w:rsidRPr="004239F8">
        <w:rPr>
          <w:rFonts w:ascii="Times New Roman" w:hAnsi="Times New Roman" w:cs="Times New Roman"/>
          <w:color w:val="auto"/>
          <w:sz w:val="24"/>
          <w:szCs w:val="24"/>
          <w:lang w:val="en-US"/>
        </w:rPr>
        <w:t>to</w:t>
      </w:r>
      <w:r w:rsidR="002D4639" w:rsidRPr="004239F8">
        <w:rPr>
          <w:rFonts w:ascii="Times New Roman" w:hAnsi="Times New Roman" w:cs="Times New Roman"/>
          <w:color w:val="auto"/>
          <w:sz w:val="24"/>
          <w:szCs w:val="24"/>
          <w:lang w:val="en-US"/>
        </w:rPr>
        <w:t xml:space="preserve"> December 2016.</w:t>
      </w:r>
      <w:r w:rsidR="00C43258" w:rsidRPr="004239F8">
        <w:rPr>
          <w:rFonts w:ascii="Times New Roman" w:hAnsi="Times New Roman" w:cs="Times New Roman"/>
          <w:color w:val="auto"/>
          <w:sz w:val="24"/>
          <w:szCs w:val="24"/>
          <w:lang w:val="en-US"/>
        </w:rPr>
        <w:t xml:space="preserve"> The hypothe</w:t>
      </w:r>
      <w:r w:rsidR="000F0ED5" w:rsidRPr="004239F8">
        <w:rPr>
          <w:rFonts w:ascii="Times New Roman" w:hAnsi="Times New Roman" w:cs="Times New Roman"/>
          <w:color w:val="auto"/>
          <w:sz w:val="24"/>
          <w:szCs w:val="24"/>
          <w:lang w:val="en-US"/>
        </w:rPr>
        <w:t xml:space="preserve">sis to be tested is whether </w:t>
      </w:r>
      <w:r w:rsidR="00C43258" w:rsidRPr="004239F8">
        <w:rPr>
          <w:rFonts w:ascii="Times New Roman" w:hAnsi="Times New Roman" w:cs="Times New Roman"/>
          <w:color w:val="auto"/>
          <w:sz w:val="24"/>
          <w:szCs w:val="24"/>
          <w:lang w:val="en-US"/>
        </w:rPr>
        <w:t xml:space="preserve">the </w:t>
      </w:r>
      <w:r w:rsidR="005E7EAD" w:rsidRPr="004239F8">
        <w:rPr>
          <w:rFonts w:ascii="Times New Roman" w:hAnsi="Times New Roman" w:cs="Times New Roman"/>
          <w:color w:val="auto"/>
          <w:sz w:val="24"/>
          <w:szCs w:val="24"/>
          <w:lang w:val="en-US"/>
        </w:rPr>
        <w:t>“price puzzle”</w:t>
      </w:r>
      <w:r w:rsidR="00E625E6" w:rsidRPr="004239F8">
        <w:rPr>
          <w:rFonts w:ascii="Times New Roman" w:hAnsi="Times New Roman" w:cs="Times New Roman"/>
          <w:color w:val="auto"/>
          <w:sz w:val="24"/>
          <w:szCs w:val="24"/>
          <w:lang w:val="en-US"/>
        </w:rPr>
        <w:t>,</w:t>
      </w:r>
      <w:r w:rsidR="00C43258" w:rsidRPr="004239F8">
        <w:rPr>
          <w:rFonts w:ascii="Times New Roman" w:hAnsi="Times New Roman" w:cs="Times New Roman"/>
          <w:color w:val="auto"/>
          <w:sz w:val="24"/>
          <w:szCs w:val="24"/>
          <w:lang w:val="en-US"/>
        </w:rPr>
        <w:t xml:space="preserve"> found in </w:t>
      </w:r>
      <w:r w:rsidR="00BD5655" w:rsidRPr="004239F8">
        <w:rPr>
          <w:rFonts w:ascii="Times New Roman" w:hAnsi="Times New Roman" w:cs="Times New Roman"/>
          <w:color w:val="auto"/>
          <w:sz w:val="24"/>
          <w:szCs w:val="24"/>
          <w:lang w:val="en-US"/>
        </w:rPr>
        <w:t>previous</w:t>
      </w:r>
      <w:r w:rsidR="00C43258" w:rsidRPr="004239F8">
        <w:rPr>
          <w:rFonts w:ascii="Times New Roman" w:hAnsi="Times New Roman" w:cs="Times New Roman"/>
          <w:color w:val="auto"/>
          <w:sz w:val="24"/>
          <w:szCs w:val="24"/>
          <w:lang w:val="en-US"/>
        </w:rPr>
        <w:t xml:space="preserve"> </w:t>
      </w:r>
      <w:r w:rsidR="005F6E64" w:rsidRPr="004239F8">
        <w:rPr>
          <w:rFonts w:ascii="Times New Roman" w:hAnsi="Times New Roman" w:cs="Times New Roman"/>
          <w:color w:val="auto"/>
          <w:sz w:val="24"/>
          <w:szCs w:val="24"/>
          <w:lang w:val="en-US"/>
        </w:rPr>
        <w:t xml:space="preserve">empirical </w:t>
      </w:r>
      <w:r w:rsidR="00C43258" w:rsidRPr="004239F8">
        <w:rPr>
          <w:rFonts w:ascii="Times New Roman" w:hAnsi="Times New Roman" w:cs="Times New Roman"/>
          <w:color w:val="auto"/>
          <w:sz w:val="24"/>
          <w:szCs w:val="24"/>
          <w:lang w:val="en-US"/>
        </w:rPr>
        <w:t xml:space="preserve">studies, consists of </w:t>
      </w:r>
      <w:r w:rsidR="0047438B" w:rsidRPr="004239F8">
        <w:rPr>
          <w:rFonts w:ascii="Times New Roman" w:hAnsi="Times New Roman" w:cs="Times New Roman"/>
          <w:color w:val="auto"/>
          <w:sz w:val="24"/>
          <w:szCs w:val="24"/>
          <w:lang w:val="en-US"/>
        </w:rPr>
        <w:t xml:space="preserve">a </w:t>
      </w:r>
      <w:r w:rsidR="005F6E64" w:rsidRPr="004239F8">
        <w:rPr>
          <w:rFonts w:ascii="Times New Roman" w:hAnsi="Times New Roman" w:cs="Times New Roman"/>
          <w:color w:val="auto"/>
          <w:sz w:val="24"/>
          <w:szCs w:val="24"/>
          <w:lang w:val="en-US"/>
        </w:rPr>
        <w:t xml:space="preserve">model </w:t>
      </w:r>
      <w:r w:rsidR="0047438B" w:rsidRPr="004239F8">
        <w:rPr>
          <w:rFonts w:ascii="Times New Roman" w:hAnsi="Times New Roman" w:cs="Times New Roman"/>
          <w:color w:val="auto"/>
          <w:sz w:val="24"/>
          <w:szCs w:val="24"/>
          <w:lang w:val="en-US"/>
        </w:rPr>
        <w:t xml:space="preserve">misspecification </w:t>
      </w:r>
      <w:r w:rsidR="00C43258" w:rsidRPr="004239F8">
        <w:rPr>
          <w:rFonts w:ascii="Times New Roman" w:hAnsi="Times New Roman" w:cs="Times New Roman"/>
          <w:color w:val="auto"/>
          <w:sz w:val="24"/>
          <w:szCs w:val="24"/>
          <w:lang w:val="en-US"/>
        </w:rPr>
        <w:t xml:space="preserve">or a </w:t>
      </w:r>
      <w:r w:rsidR="00112800" w:rsidRPr="004239F8">
        <w:rPr>
          <w:rFonts w:ascii="Times New Roman" w:hAnsi="Times New Roman" w:cs="Times New Roman"/>
          <w:color w:val="auto"/>
          <w:sz w:val="24"/>
          <w:szCs w:val="24"/>
          <w:lang w:val="en-US"/>
        </w:rPr>
        <w:t>characteristic</w:t>
      </w:r>
      <w:r w:rsidR="00C43258" w:rsidRPr="004239F8">
        <w:rPr>
          <w:rFonts w:ascii="Times New Roman" w:hAnsi="Times New Roman" w:cs="Times New Roman"/>
          <w:color w:val="auto"/>
          <w:sz w:val="24"/>
          <w:szCs w:val="24"/>
          <w:lang w:val="en-US"/>
        </w:rPr>
        <w:t xml:space="preserve"> of the B</w:t>
      </w:r>
      <w:r w:rsidRPr="004239F8">
        <w:rPr>
          <w:rFonts w:ascii="Times New Roman" w:hAnsi="Times New Roman" w:cs="Times New Roman"/>
          <w:color w:val="auto"/>
          <w:sz w:val="24"/>
          <w:szCs w:val="24"/>
          <w:lang w:val="en-US"/>
        </w:rPr>
        <w:t xml:space="preserve">razilian economy. The results suggest </w:t>
      </w:r>
      <w:r w:rsidR="00C43258" w:rsidRPr="004239F8">
        <w:rPr>
          <w:rFonts w:ascii="Times New Roman" w:hAnsi="Times New Roman" w:cs="Times New Roman"/>
          <w:color w:val="auto"/>
          <w:sz w:val="24"/>
          <w:szCs w:val="24"/>
          <w:lang w:val="en-US"/>
        </w:rPr>
        <w:t xml:space="preserve">that the </w:t>
      </w:r>
      <w:r w:rsidR="005F6E64" w:rsidRPr="004239F8">
        <w:rPr>
          <w:rFonts w:ascii="Times New Roman" w:hAnsi="Times New Roman" w:cs="Times New Roman"/>
          <w:color w:val="auto"/>
          <w:sz w:val="24"/>
          <w:szCs w:val="24"/>
          <w:lang w:val="en-US"/>
        </w:rPr>
        <w:t xml:space="preserve">puzzling response of prices to a monetary policy tightening </w:t>
      </w:r>
      <w:r w:rsidR="00C43258" w:rsidRPr="004239F8">
        <w:rPr>
          <w:rFonts w:ascii="Times New Roman" w:hAnsi="Times New Roman" w:cs="Times New Roman"/>
          <w:color w:val="auto"/>
          <w:sz w:val="24"/>
          <w:szCs w:val="24"/>
          <w:lang w:val="en-US"/>
        </w:rPr>
        <w:t xml:space="preserve">is persistent, standing out as a </w:t>
      </w:r>
      <w:r w:rsidR="002D4639" w:rsidRPr="004239F8">
        <w:rPr>
          <w:rFonts w:ascii="Times New Roman" w:hAnsi="Times New Roman" w:cs="Times New Roman"/>
          <w:color w:val="auto"/>
          <w:sz w:val="24"/>
          <w:szCs w:val="24"/>
          <w:lang w:val="en-US"/>
        </w:rPr>
        <w:t xml:space="preserve">characteristic of the </w:t>
      </w:r>
      <w:r w:rsidR="00C43258" w:rsidRPr="004239F8">
        <w:rPr>
          <w:rFonts w:ascii="Times New Roman" w:hAnsi="Times New Roman" w:cs="Times New Roman"/>
          <w:color w:val="auto"/>
          <w:sz w:val="24"/>
          <w:szCs w:val="24"/>
          <w:lang w:val="en-US"/>
        </w:rPr>
        <w:t>economy</w:t>
      </w:r>
      <w:r w:rsidR="001541A3" w:rsidRPr="004239F8">
        <w:rPr>
          <w:rFonts w:ascii="Times New Roman" w:hAnsi="Times New Roman" w:cs="Times New Roman"/>
          <w:color w:val="auto"/>
          <w:sz w:val="24"/>
          <w:szCs w:val="24"/>
          <w:lang w:val="en-US"/>
        </w:rPr>
        <w:t xml:space="preserve"> </w:t>
      </w:r>
      <w:r w:rsidR="007C3EAE" w:rsidRPr="004239F8">
        <w:rPr>
          <w:rFonts w:ascii="Times New Roman" w:hAnsi="Times New Roman" w:cs="Times New Roman"/>
          <w:color w:val="auto"/>
          <w:sz w:val="24"/>
          <w:szCs w:val="24"/>
          <w:lang w:val="en-US"/>
        </w:rPr>
        <w:t xml:space="preserve">only </w:t>
      </w:r>
      <w:r w:rsidR="001541A3" w:rsidRPr="004239F8">
        <w:rPr>
          <w:rFonts w:ascii="Times New Roman" w:hAnsi="Times New Roman" w:cs="Times New Roman"/>
          <w:color w:val="auto"/>
          <w:sz w:val="24"/>
          <w:szCs w:val="24"/>
          <w:lang w:val="en-US"/>
        </w:rPr>
        <w:t xml:space="preserve">in periods of </w:t>
      </w:r>
      <w:r w:rsidR="005F6E64" w:rsidRPr="004239F8">
        <w:rPr>
          <w:rFonts w:ascii="Times New Roman" w:hAnsi="Times New Roman" w:cs="Times New Roman"/>
          <w:color w:val="auto"/>
          <w:sz w:val="24"/>
          <w:szCs w:val="24"/>
          <w:lang w:val="en-US"/>
        </w:rPr>
        <w:t>economic</w:t>
      </w:r>
      <w:r w:rsidR="001541A3" w:rsidRPr="004239F8">
        <w:rPr>
          <w:rFonts w:ascii="Times New Roman" w:hAnsi="Times New Roman" w:cs="Times New Roman"/>
          <w:color w:val="auto"/>
          <w:sz w:val="24"/>
          <w:szCs w:val="24"/>
          <w:lang w:val="en-US"/>
        </w:rPr>
        <w:t xml:space="preserve"> slowdown</w:t>
      </w:r>
      <w:r w:rsidR="00C43258" w:rsidRPr="004239F8">
        <w:rPr>
          <w:rFonts w:ascii="Times New Roman" w:hAnsi="Times New Roman" w:cs="Times New Roman"/>
          <w:color w:val="auto"/>
          <w:sz w:val="24"/>
          <w:szCs w:val="24"/>
          <w:lang w:val="en-US"/>
        </w:rPr>
        <w:t xml:space="preserve">. </w:t>
      </w:r>
      <w:r w:rsidR="005F6E64" w:rsidRPr="004239F8">
        <w:rPr>
          <w:rFonts w:ascii="Times New Roman" w:hAnsi="Times New Roman" w:cs="Times New Roman"/>
          <w:color w:val="auto"/>
          <w:sz w:val="24"/>
          <w:szCs w:val="24"/>
          <w:lang w:val="en-US"/>
        </w:rPr>
        <w:t>W</w:t>
      </w:r>
      <w:r w:rsidR="00807AEB" w:rsidRPr="004239F8">
        <w:rPr>
          <w:rFonts w:ascii="Times New Roman" w:hAnsi="Times New Roman" w:cs="Times New Roman"/>
          <w:color w:val="auto"/>
          <w:sz w:val="24"/>
          <w:szCs w:val="24"/>
          <w:lang w:val="en-US"/>
        </w:rPr>
        <w:t xml:space="preserve">e find evidence that </w:t>
      </w:r>
      <w:r w:rsidR="001541A3" w:rsidRPr="004239F8">
        <w:rPr>
          <w:rFonts w:ascii="Times New Roman" w:hAnsi="Times New Roman" w:cs="Times New Roman"/>
          <w:color w:val="auto"/>
          <w:sz w:val="24"/>
          <w:szCs w:val="24"/>
          <w:lang w:val="en-US"/>
        </w:rPr>
        <w:t xml:space="preserve">the “price puzzle” anomaly </w:t>
      </w:r>
      <w:r w:rsidR="005F6E64" w:rsidRPr="004239F8">
        <w:rPr>
          <w:rFonts w:ascii="Times New Roman" w:hAnsi="Times New Roman" w:cs="Times New Roman"/>
          <w:color w:val="auto"/>
          <w:sz w:val="24"/>
          <w:szCs w:val="24"/>
          <w:lang w:val="en-US"/>
        </w:rPr>
        <w:t>i</w:t>
      </w:r>
      <w:r w:rsidR="00807AEB" w:rsidRPr="004239F8">
        <w:rPr>
          <w:rFonts w:ascii="Times New Roman" w:hAnsi="Times New Roman" w:cs="Times New Roman"/>
          <w:color w:val="auto"/>
          <w:sz w:val="24"/>
          <w:szCs w:val="24"/>
          <w:lang w:val="en-US"/>
        </w:rPr>
        <w:t>s</w:t>
      </w:r>
      <w:r w:rsidRPr="004239F8">
        <w:rPr>
          <w:rFonts w:ascii="Times New Roman" w:hAnsi="Times New Roman" w:cs="Times New Roman"/>
          <w:color w:val="auto"/>
          <w:sz w:val="24"/>
          <w:szCs w:val="24"/>
          <w:lang w:val="en-US"/>
        </w:rPr>
        <w:t xml:space="preserve"> regime dependent</w:t>
      </w:r>
      <w:r w:rsidR="000955CE" w:rsidRPr="004239F8">
        <w:rPr>
          <w:rFonts w:ascii="Times New Roman" w:hAnsi="Times New Roman" w:cs="Times New Roman"/>
          <w:color w:val="auto"/>
          <w:sz w:val="24"/>
          <w:szCs w:val="24"/>
          <w:lang w:val="en-US"/>
        </w:rPr>
        <w:t xml:space="preserve">, the price index responds differently to a monetary policy contraction in periods of economic slowdown when compared to expansions. Hence, we argue that the use of the </w:t>
      </w:r>
      <w:r w:rsidR="00222FE5" w:rsidRPr="004239F8">
        <w:rPr>
          <w:rFonts w:ascii="Times New Roman" w:hAnsi="Times New Roman" w:cs="Times New Roman"/>
          <w:color w:val="auto"/>
          <w:sz w:val="24"/>
          <w:szCs w:val="24"/>
          <w:lang w:val="en-US"/>
        </w:rPr>
        <w:t xml:space="preserve">short-term </w:t>
      </w:r>
      <w:r w:rsidR="000955CE" w:rsidRPr="004239F8">
        <w:rPr>
          <w:rFonts w:ascii="Times New Roman" w:hAnsi="Times New Roman" w:cs="Times New Roman"/>
          <w:color w:val="auto"/>
          <w:sz w:val="24"/>
          <w:szCs w:val="24"/>
          <w:lang w:val="en-US"/>
        </w:rPr>
        <w:t>interest rate, as inflation rate control instrument, presents inconsistent results</w:t>
      </w:r>
      <w:r w:rsidR="00C43258" w:rsidRPr="004239F8">
        <w:rPr>
          <w:rFonts w:ascii="Times New Roman" w:hAnsi="Times New Roman" w:cs="Times New Roman"/>
          <w:color w:val="auto"/>
          <w:sz w:val="24"/>
          <w:szCs w:val="24"/>
          <w:lang w:val="en-US"/>
        </w:rPr>
        <w:t>.</w:t>
      </w:r>
      <w:r w:rsidR="004A7F68" w:rsidRPr="004239F8">
        <w:rPr>
          <w:rFonts w:ascii="Times New Roman" w:hAnsi="Times New Roman" w:cs="Times New Roman"/>
          <w:color w:val="auto"/>
          <w:sz w:val="24"/>
          <w:szCs w:val="24"/>
          <w:lang w:val="en-US"/>
        </w:rPr>
        <w:t xml:space="preserve"> </w:t>
      </w:r>
      <w:r w:rsidR="00222FE5" w:rsidRPr="004239F8">
        <w:rPr>
          <w:rFonts w:ascii="Times New Roman" w:hAnsi="Times New Roman" w:cs="Times New Roman"/>
          <w:color w:val="auto"/>
          <w:sz w:val="24"/>
          <w:szCs w:val="24"/>
          <w:lang w:val="en-US"/>
        </w:rPr>
        <w:t>The Central Bank should consider the use of the interest rate to control inflation only in moments of economic “booms”, when we do not observe the perverse response of prices. Additionally, the monetary authority should incorporate such regime dependent response of prices into its conduct and, when appropriate, select alternative monetary policy instruments to target the inflation rate.</w:t>
      </w:r>
    </w:p>
    <w:p w:rsidR="00125ED6" w:rsidRPr="00C84FF1" w:rsidRDefault="001F1AA9" w:rsidP="00234275">
      <w:pPr>
        <w:spacing w:line="240" w:lineRule="auto"/>
        <w:contextualSpacing/>
        <w:rPr>
          <w:rFonts w:ascii="Times New Roman" w:hAnsi="Times New Roman" w:cs="Times New Roman"/>
          <w:color w:val="000000" w:themeColor="text1"/>
          <w:sz w:val="24"/>
          <w:szCs w:val="24"/>
          <w:lang w:val="en-GB"/>
        </w:rPr>
      </w:pPr>
      <w:r w:rsidRPr="00F44818">
        <w:rPr>
          <w:rFonts w:ascii="Times New Roman" w:hAnsi="Times New Roman" w:cs="Times New Roman"/>
          <w:b/>
          <w:color w:val="000000" w:themeColor="text1"/>
          <w:sz w:val="24"/>
          <w:szCs w:val="24"/>
          <w:lang w:val="en-US"/>
        </w:rPr>
        <w:t>Key words</w:t>
      </w:r>
      <w:r w:rsidRPr="00F44818">
        <w:rPr>
          <w:rFonts w:ascii="Times New Roman" w:hAnsi="Times New Roman" w:cs="Times New Roman"/>
          <w:color w:val="000000" w:themeColor="text1"/>
          <w:sz w:val="24"/>
          <w:szCs w:val="24"/>
          <w:lang w:val="en-US"/>
        </w:rPr>
        <w:t xml:space="preserve">: Monetary </w:t>
      </w:r>
      <w:r w:rsidR="00BD5655">
        <w:rPr>
          <w:rFonts w:ascii="Times New Roman" w:hAnsi="Times New Roman" w:cs="Times New Roman"/>
          <w:color w:val="000000" w:themeColor="text1"/>
          <w:sz w:val="24"/>
          <w:szCs w:val="24"/>
          <w:lang w:val="en-US"/>
        </w:rPr>
        <w:t>p</w:t>
      </w:r>
      <w:r w:rsidR="00D03857">
        <w:rPr>
          <w:rFonts w:ascii="Times New Roman" w:hAnsi="Times New Roman" w:cs="Times New Roman"/>
          <w:color w:val="000000" w:themeColor="text1"/>
          <w:sz w:val="24"/>
          <w:szCs w:val="24"/>
          <w:lang w:val="en-US"/>
        </w:rPr>
        <w:t xml:space="preserve">olicy </w:t>
      </w:r>
      <w:r w:rsidR="00BD5655">
        <w:rPr>
          <w:rFonts w:ascii="Times New Roman" w:hAnsi="Times New Roman" w:cs="Times New Roman"/>
          <w:color w:val="000000" w:themeColor="text1"/>
          <w:sz w:val="24"/>
          <w:szCs w:val="24"/>
          <w:lang w:val="en-US"/>
        </w:rPr>
        <w:t>transmission m</w:t>
      </w:r>
      <w:r w:rsidRPr="00F44818">
        <w:rPr>
          <w:rFonts w:ascii="Times New Roman" w:hAnsi="Times New Roman" w:cs="Times New Roman"/>
          <w:color w:val="000000" w:themeColor="text1"/>
          <w:sz w:val="24"/>
          <w:szCs w:val="24"/>
          <w:lang w:val="en-US"/>
        </w:rPr>
        <w:t>ec</w:t>
      </w:r>
      <w:r w:rsidR="009A2BE2" w:rsidRPr="00F44818">
        <w:rPr>
          <w:rFonts w:ascii="Times New Roman" w:hAnsi="Times New Roman" w:cs="Times New Roman"/>
          <w:color w:val="000000" w:themeColor="text1"/>
          <w:sz w:val="24"/>
          <w:szCs w:val="24"/>
          <w:lang w:val="en-US"/>
        </w:rPr>
        <w:t xml:space="preserve">hanism; </w:t>
      </w:r>
      <w:r w:rsidR="005E7EAD" w:rsidRPr="00F44818">
        <w:rPr>
          <w:rFonts w:ascii="Times New Roman" w:hAnsi="Times New Roman" w:cs="Times New Roman"/>
          <w:color w:val="000000" w:themeColor="text1"/>
          <w:sz w:val="24"/>
          <w:szCs w:val="24"/>
          <w:lang w:val="en-US"/>
        </w:rPr>
        <w:t>price puzzle</w:t>
      </w:r>
      <w:r w:rsidR="009A2BE2" w:rsidRPr="00F44818">
        <w:rPr>
          <w:rFonts w:ascii="Times New Roman" w:hAnsi="Times New Roman" w:cs="Times New Roman"/>
          <w:color w:val="000000" w:themeColor="text1"/>
          <w:sz w:val="24"/>
          <w:szCs w:val="24"/>
          <w:lang w:val="en-US"/>
        </w:rPr>
        <w:t>;</w:t>
      </w:r>
      <w:r w:rsidR="00D71BE4">
        <w:rPr>
          <w:rFonts w:ascii="Times New Roman" w:hAnsi="Times New Roman" w:cs="Times New Roman"/>
          <w:color w:val="000000" w:themeColor="text1"/>
          <w:sz w:val="24"/>
          <w:szCs w:val="24"/>
          <w:lang w:val="en-US"/>
        </w:rPr>
        <w:t xml:space="preserve"> </w:t>
      </w:r>
      <w:r w:rsidR="009A2BE2" w:rsidRPr="00F44818">
        <w:rPr>
          <w:rFonts w:ascii="Times New Roman" w:hAnsi="Times New Roman" w:cs="Times New Roman"/>
          <w:color w:val="000000" w:themeColor="text1"/>
          <w:sz w:val="24"/>
          <w:szCs w:val="24"/>
          <w:lang w:val="en-US"/>
        </w:rPr>
        <w:t>VAR; FAVAR</w:t>
      </w:r>
      <w:r w:rsidRPr="00F44818">
        <w:rPr>
          <w:rFonts w:ascii="Times New Roman" w:hAnsi="Times New Roman" w:cs="Times New Roman"/>
          <w:color w:val="000000" w:themeColor="text1"/>
          <w:sz w:val="24"/>
          <w:szCs w:val="24"/>
          <w:lang w:val="en-US"/>
        </w:rPr>
        <w:t>.</w:t>
      </w:r>
    </w:p>
    <w:p w:rsidR="00422DAE" w:rsidRPr="00C642C2" w:rsidRDefault="00422DAE" w:rsidP="00422DAE">
      <w:pPr>
        <w:spacing w:line="240" w:lineRule="auto"/>
        <w:contextualSpacing/>
        <w:rPr>
          <w:rFonts w:ascii="Times New Roman" w:hAnsi="Times New Roman" w:cs="Times New Roman"/>
          <w:b/>
          <w:sz w:val="24"/>
          <w:szCs w:val="24"/>
          <w:lang w:val="en-US"/>
        </w:rPr>
      </w:pPr>
    </w:p>
    <w:p w:rsidR="00422DAE" w:rsidRDefault="00422DAE" w:rsidP="00422DAE">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 xml:space="preserve">Resumo </w:t>
      </w:r>
    </w:p>
    <w:p w:rsidR="00422DAE" w:rsidRDefault="00422DAE" w:rsidP="00422DAE">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 artigo examina a efetividade do instrumento de política monetária na economia brasileira. Mais precisamente, nós estimamos a função de reação do Banco Central utilizando os modelos VAR e FAVAR padrões para investigar a presença do “price puzzle”, considerando o período de julho de 2003 a dezembro de 2016. A hipótese a ser testada é se o “price puzzle”, encontrado nos estudos empíricos anteriores, consiste de uma má especificação do modelo ou de uma característica da economia brasileira. Os resultados sugerem que a resposta inesperada dos preços a um aperto na política monetária é persistente, destacando-se como uma característica da economia nos períodos de desaceleração econômica. Nós encontramos evidência de que o “price puzzle” é dependente do regime, o índice de preços responde de forma diferente a uma contração da política monetária em períodos de desaceleração econômica quando comparado aos momentos de expansão. Portanto, nós argumentamos que o uso da taxa de juros de curto prazo, como um instrumento de controle da inflação, apresenta resultados inconsistentes. O Banco Central deveria considerar o uso da taxa de juros no controle inflacionário apenas nos momentos de “booms” econômicos, quando nós não observamos a resposta perversa dos preços. Adicionalmente, a autoridade monetária deveria incorporar a dependência da resposta dos preços ao regime econômico na sua conduta, e quando apropriado, selecionar instrumentos de política monetária alternativos para atingir a inflação. </w:t>
      </w:r>
    </w:p>
    <w:p w:rsidR="00422DAE" w:rsidRPr="00422DAE" w:rsidRDefault="00C642C2" w:rsidP="00422DAE">
      <w:pPr>
        <w:pBdr>
          <w:bottom w:val="single" w:sz="6" w:space="31" w:color="auto"/>
        </w:pBdr>
        <w:spacing w:line="240" w:lineRule="auto"/>
        <w:contextualSpacing/>
        <w:rPr>
          <w:rFonts w:ascii="Times New Roman" w:hAnsi="Times New Roman" w:cs="Times New Roman"/>
          <w:b/>
          <w:sz w:val="24"/>
          <w:szCs w:val="24"/>
        </w:rPr>
      </w:pPr>
      <w:r>
        <w:rPr>
          <w:rFonts w:ascii="Times New Roman" w:hAnsi="Times New Roman" w:cs="Times New Roman"/>
          <w:b/>
          <w:sz w:val="24"/>
          <w:szCs w:val="24"/>
        </w:rPr>
        <w:t>Palavras Chave: Mecanismo de t</w:t>
      </w:r>
      <w:r w:rsidR="00422DAE" w:rsidRPr="00422DAE">
        <w:rPr>
          <w:rFonts w:ascii="Times New Roman" w:hAnsi="Times New Roman" w:cs="Times New Roman"/>
          <w:b/>
          <w:sz w:val="24"/>
          <w:szCs w:val="24"/>
        </w:rPr>
        <w:t>ransmissão</w:t>
      </w:r>
      <w:r>
        <w:rPr>
          <w:rFonts w:ascii="Times New Roman" w:hAnsi="Times New Roman" w:cs="Times New Roman"/>
          <w:b/>
          <w:sz w:val="24"/>
          <w:szCs w:val="24"/>
        </w:rPr>
        <w:t xml:space="preserve"> da política</w:t>
      </w:r>
      <w:r w:rsidR="00422DAE" w:rsidRPr="00422DAE">
        <w:rPr>
          <w:rFonts w:ascii="Times New Roman" w:hAnsi="Times New Roman" w:cs="Times New Roman"/>
          <w:b/>
          <w:sz w:val="24"/>
          <w:szCs w:val="24"/>
        </w:rPr>
        <w:t xml:space="preserve"> </w:t>
      </w:r>
      <w:r>
        <w:rPr>
          <w:rFonts w:ascii="Times New Roman" w:hAnsi="Times New Roman" w:cs="Times New Roman"/>
          <w:b/>
          <w:sz w:val="24"/>
          <w:szCs w:val="24"/>
        </w:rPr>
        <w:t>m</w:t>
      </w:r>
      <w:r w:rsidR="00422DAE" w:rsidRPr="00422DAE">
        <w:rPr>
          <w:rFonts w:ascii="Times New Roman" w:hAnsi="Times New Roman" w:cs="Times New Roman"/>
          <w:b/>
          <w:sz w:val="24"/>
          <w:szCs w:val="24"/>
        </w:rPr>
        <w:t>onet</w:t>
      </w:r>
      <w:r w:rsidR="00422DAE">
        <w:rPr>
          <w:rFonts w:ascii="Times New Roman" w:hAnsi="Times New Roman" w:cs="Times New Roman"/>
          <w:b/>
          <w:sz w:val="24"/>
          <w:szCs w:val="24"/>
        </w:rPr>
        <w:t>ária; price puzzle; VAR; FAVAR</w:t>
      </w:r>
    </w:p>
    <w:p w:rsidR="00DA2E6C" w:rsidRDefault="00DA2E6C" w:rsidP="00422DAE">
      <w:pPr>
        <w:pBdr>
          <w:bottom w:val="single" w:sz="6" w:space="31" w:color="auto"/>
        </w:pBdr>
        <w:spacing w:line="240" w:lineRule="auto"/>
        <w:contextualSpacing/>
        <w:rPr>
          <w:rFonts w:ascii="Times New Roman" w:hAnsi="Times New Roman" w:cs="Times New Roman"/>
          <w:b/>
          <w:sz w:val="24"/>
          <w:szCs w:val="24"/>
        </w:rPr>
      </w:pPr>
    </w:p>
    <w:p w:rsidR="00422DAE" w:rsidRDefault="00422DAE" w:rsidP="00422DAE">
      <w:pPr>
        <w:pBdr>
          <w:bottom w:val="single" w:sz="6" w:space="31" w:color="auto"/>
        </w:pBdr>
        <w:spacing w:line="240" w:lineRule="auto"/>
        <w:contextualSpacing/>
        <w:rPr>
          <w:rFonts w:ascii="Times New Roman" w:hAnsi="Times New Roman" w:cs="Times New Roman"/>
          <w:sz w:val="24"/>
          <w:szCs w:val="24"/>
        </w:rPr>
      </w:pPr>
      <w:r w:rsidRPr="00422DAE">
        <w:rPr>
          <w:rFonts w:ascii="Times New Roman" w:hAnsi="Times New Roman" w:cs="Times New Roman"/>
          <w:b/>
          <w:sz w:val="24"/>
          <w:szCs w:val="24"/>
        </w:rPr>
        <w:t>Jel Classification</w:t>
      </w:r>
      <w:r w:rsidRPr="00F44818">
        <w:rPr>
          <w:rFonts w:ascii="Times New Roman" w:hAnsi="Times New Roman" w:cs="Times New Roman"/>
          <w:b/>
          <w:sz w:val="24"/>
          <w:szCs w:val="24"/>
        </w:rPr>
        <w:t>:</w:t>
      </w:r>
      <w:r w:rsidRPr="00F44818">
        <w:rPr>
          <w:rFonts w:ascii="Times New Roman" w:hAnsi="Times New Roman" w:cs="Times New Roman"/>
          <w:sz w:val="24"/>
          <w:szCs w:val="24"/>
        </w:rPr>
        <w:t xml:space="preserve"> E52, E58, E59</w:t>
      </w:r>
      <w:r w:rsidR="00DA2E6C">
        <w:rPr>
          <w:rFonts w:ascii="Times New Roman" w:hAnsi="Times New Roman" w:cs="Times New Roman"/>
          <w:sz w:val="24"/>
          <w:szCs w:val="24"/>
        </w:rPr>
        <w:t xml:space="preserve"> </w:t>
      </w:r>
    </w:p>
    <w:p w:rsidR="00806DD0" w:rsidRDefault="00806DD0" w:rsidP="004B5AFF">
      <w:pPr>
        <w:pBdr>
          <w:bottom w:val="single" w:sz="6" w:space="31" w:color="auto"/>
        </w:pBdr>
        <w:spacing w:line="240" w:lineRule="auto"/>
        <w:contextualSpacing/>
        <w:rPr>
          <w:rFonts w:ascii="Times New Roman" w:hAnsi="Times New Roman" w:cs="Times New Roman"/>
          <w:b/>
          <w:sz w:val="24"/>
          <w:szCs w:val="24"/>
        </w:rPr>
      </w:pPr>
    </w:p>
    <w:p w:rsidR="00422DAE" w:rsidRPr="00DA2E6C" w:rsidRDefault="00DA2E6C" w:rsidP="004B5AFF">
      <w:pPr>
        <w:pBdr>
          <w:bottom w:val="single" w:sz="6" w:space="31" w:color="auto"/>
        </w:pBdr>
        <w:spacing w:line="240" w:lineRule="auto"/>
        <w:contextualSpacing/>
        <w:rPr>
          <w:rFonts w:ascii="Times New Roman" w:hAnsi="Times New Roman" w:cs="Times New Roman"/>
          <w:b/>
          <w:sz w:val="24"/>
          <w:szCs w:val="24"/>
        </w:rPr>
      </w:pPr>
      <w:r w:rsidRPr="00DA2E6C">
        <w:rPr>
          <w:rFonts w:ascii="Times New Roman" w:hAnsi="Times New Roman" w:cs="Times New Roman"/>
          <w:b/>
          <w:sz w:val="24"/>
          <w:szCs w:val="24"/>
        </w:rPr>
        <w:t>Area 4 – Macroeconomia, Economia Monetária e Finanças</w:t>
      </w:r>
    </w:p>
    <w:p w:rsidR="0093578E" w:rsidRPr="00A63439" w:rsidRDefault="00E16DBF" w:rsidP="00234275">
      <w:pPr>
        <w:pStyle w:val="Ttulo1"/>
        <w:numPr>
          <w:ilvl w:val="0"/>
          <w:numId w:val="10"/>
        </w:numPr>
        <w:spacing w:line="240" w:lineRule="auto"/>
        <w:ind w:hanging="720"/>
        <w:contextualSpacing/>
        <w:rPr>
          <w:rFonts w:ascii="Times New Roman" w:hAnsi="Times New Roman" w:cs="Times New Roman"/>
          <w:b/>
          <w:color w:val="000000" w:themeColor="text1"/>
          <w:sz w:val="24"/>
          <w:szCs w:val="24"/>
        </w:rPr>
      </w:pPr>
      <w:r w:rsidRPr="00CA4163">
        <w:rPr>
          <w:rFonts w:ascii="Times New Roman" w:hAnsi="Times New Roman" w:cs="Times New Roman"/>
          <w:b/>
          <w:color w:val="000000" w:themeColor="text1"/>
          <w:sz w:val="24"/>
          <w:szCs w:val="24"/>
          <w:lang w:val="en-GB"/>
        </w:rPr>
        <w:lastRenderedPageBreak/>
        <w:t>Introduction</w:t>
      </w:r>
    </w:p>
    <w:p w:rsidR="00836242" w:rsidRDefault="00DF3711"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8400C3">
        <w:rPr>
          <w:rFonts w:ascii="Times New Roman" w:hAnsi="Times New Roman" w:cs="Times New Roman"/>
          <w:sz w:val="24"/>
          <w:szCs w:val="24"/>
          <w:lang w:val="en-US"/>
        </w:rPr>
        <w:t>uring</w:t>
      </w:r>
      <w:r w:rsidR="0087154A" w:rsidRPr="00077196">
        <w:rPr>
          <w:rFonts w:ascii="Times New Roman" w:hAnsi="Times New Roman" w:cs="Times New Roman"/>
          <w:sz w:val="24"/>
          <w:szCs w:val="24"/>
          <w:lang w:val="en-US"/>
        </w:rPr>
        <w:t xml:space="preserve"> the 1990s and 2000</w:t>
      </w:r>
      <w:r w:rsidR="00F044A8" w:rsidRPr="00077196">
        <w:rPr>
          <w:rFonts w:ascii="Times New Roman" w:hAnsi="Times New Roman" w:cs="Times New Roman"/>
          <w:sz w:val="24"/>
          <w:szCs w:val="24"/>
          <w:lang w:val="en-US"/>
        </w:rPr>
        <w:t>s</w:t>
      </w:r>
      <w:r w:rsidR="0087154A" w:rsidRPr="00077196">
        <w:rPr>
          <w:rFonts w:ascii="Times New Roman" w:hAnsi="Times New Roman" w:cs="Times New Roman"/>
          <w:sz w:val="24"/>
          <w:szCs w:val="24"/>
          <w:lang w:val="en-US"/>
        </w:rPr>
        <w:t xml:space="preserve">, </w:t>
      </w:r>
      <w:r w:rsidR="00F368E1" w:rsidRPr="00077196">
        <w:rPr>
          <w:rFonts w:ascii="Times New Roman" w:hAnsi="Times New Roman" w:cs="Times New Roman"/>
          <w:sz w:val="24"/>
          <w:szCs w:val="24"/>
          <w:lang w:val="en-US"/>
        </w:rPr>
        <w:t>a growing n</w:t>
      </w:r>
      <w:r w:rsidR="0087154A" w:rsidRPr="00077196">
        <w:rPr>
          <w:rFonts w:ascii="Times New Roman" w:hAnsi="Times New Roman" w:cs="Times New Roman"/>
          <w:sz w:val="24"/>
          <w:szCs w:val="24"/>
          <w:lang w:val="en-US"/>
        </w:rPr>
        <w:t>umber of countries implemented</w:t>
      </w:r>
      <w:r w:rsidR="00F368E1" w:rsidRPr="00077196">
        <w:rPr>
          <w:rFonts w:ascii="Times New Roman" w:hAnsi="Times New Roman" w:cs="Times New Roman"/>
          <w:sz w:val="24"/>
          <w:szCs w:val="24"/>
          <w:lang w:val="en-US"/>
        </w:rPr>
        <w:t xml:space="preserve"> formal </w:t>
      </w:r>
      <w:r w:rsidR="00377AF8" w:rsidRPr="00077196">
        <w:rPr>
          <w:rFonts w:ascii="Times New Roman" w:hAnsi="Times New Roman" w:cs="Times New Roman"/>
          <w:sz w:val="24"/>
          <w:szCs w:val="24"/>
          <w:lang w:val="en-US"/>
        </w:rPr>
        <w:t>inflation rate</w:t>
      </w:r>
      <w:r w:rsidR="00F368E1" w:rsidRPr="00077196">
        <w:rPr>
          <w:rFonts w:ascii="Times New Roman" w:hAnsi="Times New Roman" w:cs="Times New Roman"/>
          <w:sz w:val="24"/>
          <w:szCs w:val="24"/>
          <w:lang w:val="en-US"/>
        </w:rPr>
        <w:t xml:space="preserve"> targets, usually associated with the adoption of</w:t>
      </w:r>
      <w:r w:rsidR="00AE662F" w:rsidRPr="00077196">
        <w:rPr>
          <w:rFonts w:ascii="Times New Roman" w:hAnsi="Times New Roman" w:cs="Times New Roman"/>
          <w:sz w:val="24"/>
          <w:szCs w:val="24"/>
          <w:lang w:val="en-US"/>
        </w:rPr>
        <w:t xml:space="preserve"> floating exchange rate regimes (Baxa et al., 2014).</w:t>
      </w:r>
      <w:r>
        <w:rPr>
          <w:rFonts w:ascii="Times New Roman" w:hAnsi="Times New Roman" w:cs="Times New Roman"/>
          <w:sz w:val="24"/>
          <w:szCs w:val="24"/>
          <w:lang w:val="en-US"/>
        </w:rPr>
        <w:t xml:space="preserve"> </w:t>
      </w:r>
      <w:r w:rsidR="007941D0">
        <w:rPr>
          <w:rFonts w:ascii="Times New Roman" w:hAnsi="Times New Roman" w:cs="Times New Roman"/>
          <w:sz w:val="24"/>
          <w:szCs w:val="24"/>
          <w:lang w:val="en-US"/>
        </w:rPr>
        <w:t>Since 1999 the Brazilian Central Bank has implemented two major changes in the monetary policy:</w:t>
      </w:r>
      <w:r w:rsidR="00836242" w:rsidRPr="00A63439">
        <w:rPr>
          <w:rFonts w:ascii="Times New Roman" w:hAnsi="Times New Roman" w:cs="Times New Roman"/>
          <w:sz w:val="24"/>
          <w:szCs w:val="24"/>
          <w:lang w:val="en-US"/>
        </w:rPr>
        <w:t xml:space="preserve"> the exchange rate has become floating</w:t>
      </w:r>
      <w:r w:rsidR="00836242" w:rsidRPr="00A63439">
        <w:rPr>
          <w:rStyle w:val="Refdenotaderodap"/>
          <w:rFonts w:ascii="Times New Roman" w:hAnsi="Times New Roman" w:cs="Times New Roman"/>
          <w:sz w:val="24"/>
          <w:szCs w:val="24"/>
        </w:rPr>
        <w:footnoteReference w:id="3"/>
      </w:r>
      <w:r w:rsidR="00836242" w:rsidRPr="00A63439">
        <w:rPr>
          <w:rFonts w:ascii="Times New Roman" w:hAnsi="Times New Roman" w:cs="Times New Roman"/>
          <w:sz w:val="24"/>
          <w:szCs w:val="24"/>
          <w:lang w:val="en-US"/>
        </w:rPr>
        <w:t xml:space="preserve"> and th</w:t>
      </w:r>
      <w:r w:rsidR="00E636F3" w:rsidRPr="00A63439">
        <w:rPr>
          <w:rFonts w:ascii="Times New Roman" w:hAnsi="Times New Roman" w:cs="Times New Roman"/>
          <w:sz w:val="24"/>
          <w:szCs w:val="24"/>
          <w:lang w:val="en-US"/>
        </w:rPr>
        <w:t xml:space="preserve">e basic interest rate, </w:t>
      </w:r>
      <w:r w:rsidR="00E636F3" w:rsidRPr="00992F44">
        <w:rPr>
          <w:rFonts w:ascii="Times New Roman" w:hAnsi="Times New Roman" w:cs="Times New Roman"/>
          <w:sz w:val="24"/>
          <w:szCs w:val="24"/>
          <w:lang w:val="en-US"/>
        </w:rPr>
        <w:t>the SELIC</w:t>
      </w:r>
      <w:r w:rsidR="00C80E71" w:rsidRPr="00992F44">
        <w:rPr>
          <w:rStyle w:val="Refdenotaderodap"/>
          <w:rFonts w:ascii="Times New Roman" w:hAnsi="Times New Roman" w:cs="Times New Roman"/>
          <w:sz w:val="24"/>
          <w:szCs w:val="24"/>
        </w:rPr>
        <w:footnoteReference w:id="4"/>
      </w:r>
      <w:r w:rsidR="00836242" w:rsidRPr="00992F44">
        <w:rPr>
          <w:rFonts w:ascii="Times New Roman" w:hAnsi="Times New Roman" w:cs="Times New Roman"/>
          <w:sz w:val="24"/>
          <w:szCs w:val="24"/>
          <w:lang w:val="en-US"/>
        </w:rPr>
        <w:t>,</w:t>
      </w:r>
      <w:r w:rsidR="00836242" w:rsidRPr="00A63439">
        <w:rPr>
          <w:rFonts w:ascii="Times New Roman" w:hAnsi="Times New Roman" w:cs="Times New Roman"/>
          <w:sz w:val="24"/>
          <w:szCs w:val="24"/>
          <w:lang w:val="en-US"/>
        </w:rPr>
        <w:t xml:space="preserve"> </w:t>
      </w:r>
      <w:r w:rsidR="00E636F3" w:rsidRPr="00A63439">
        <w:rPr>
          <w:rFonts w:ascii="Times New Roman" w:hAnsi="Times New Roman" w:cs="Times New Roman"/>
          <w:sz w:val="24"/>
          <w:szCs w:val="24"/>
          <w:lang w:val="en-US"/>
        </w:rPr>
        <w:t xml:space="preserve">has </w:t>
      </w:r>
      <w:r w:rsidR="0087154A" w:rsidRPr="00A63439">
        <w:rPr>
          <w:rFonts w:ascii="Times New Roman" w:hAnsi="Times New Roman" w:cs="Times New Roman"/>
          <w:sz w:val="24"/>
          <w:szCs w:val="24"/>
          <w:lang w:val="en-US"/>
        </w:rPr>
        <w:t>gained its position</w:t>
      </w:r>
      <w:r w:rsidR="00E636F3" w:rsidRPr="00A63439">
        <w:rPr>
          <w:rFonts w:ascii="Times New Roman" w:hAnsi="Times New Roman" w:cs="Times New Roman"/>
          <w:sz w:val="24"/>
          <w:szCs w:val="24"/>
          <w:lang w:val="en-US"/>
        </w:rPr>
        <w:t xml:space="preserve"> as</w:t>
      </w:r>
      <w:r w:rsidR="00836242" w:rsidRPr="00A63439">
        <w:rPr>
          <w:rFonts w:ascii="Times New Roman" w:hAnsi="Times New Roman" w:cs="Times New Roman"/>
          <w:sz w:val="24"/>
          <w:szCs w:val="24"/>
          <w:lang w:val="en-US"/>
        </w:rPr>
        <w:t xml:space="preserve"> the main </w:t>
      </w:r>
      <w:r w:rsidR="00E636F3" w:rsidRPr="00A63439">
        <w:rPr>
          <w:rFonts w:ascii="Times New Roman" w:hAnsi="Times New Roman" w:cs="Times New Roman"/>
          <w:sz w:val="24"/>
          <w:szCs w:val="24"/>
          <w:lang w:val="en-US"/>
        </w:rPr>
        <w:t xml:space="preserve">monetary </w:t>
      </w:r>
      <w:r w:rsidR="00836242" w:rsidRPr="00A63439">
        <w:rPr>
          <w:rFonts w:ascii="Times New Roman" w:hAnsi="Times New Roman" w:cs="Times New Roman"/>
          <w:sz w:val="24"/>
          <w:szCs w:val="24"/>
          <w:lang w:val="en-US"/>
        </w:rPr>
        <w:t xml:space="preserve">instrument used in </w:t>
      </w:r>
      <w:r w:rsidR="00E636F3" w:rsidRPr="00A63439">
        <w:rPr>
          <w:rFonts w:ascii="Times New Roman" w:hAnsi="Times New Roman" w:cs="Times New Roman"/>
          <w:sz w:val="24"/>
          <w:szCs w:val="24"/>
          <w:lang w:val="en-US"/>
        </w:rPr>
        <w:t xml:space="preserve">the </w:t>
      </w:r>
      <w:r w:rsidR="00F044A8" w:rsidRPr="00A63439">
        <w:rPr>
          <w:rFonts w:ascii="Times New Roman" w:hAnsi="Times New Roman" w:cs="Times New Roman"/>
          <w:sz w:val="24"/>
          <w:szCs w:val="24"/>
          <w:lang w:val="en-US"/>
        </w:rPr>
        <w:t>“</w:t>
      </w:r>
      <w:r w:rsidR="007941D0">
        <w:rPr>
          <w:rFonts w:ascii="Times New Roman" w:hAnsi="Times New Roman" w:cs="Times New Roman"/>
          <w:sz w:val="24"/>
          <w:szCs w:val="24"/>
          <w:lang w:val="en-US"/>
        </w:rPr>
        <w:t>inflation targeting regime</w:t>
      </w:r>
      <w:r w:rsidR="00F044A8" w:rsidRPr="00A63439">
        <w:rPr>
          <w:rFonts w:ascii="Times New Roman" w:hAnsi="Times New Roman" w:cs="Times New Roman"/>
          <w:sz w:val="24"/>
          <w:szCs w:val="24"/>
          <w:lang w:val="en-US"/>
        </w:rPr>
        <w:t>”</w:t>
      </w:r>
      <w:r w:rsidR="00836242" w:rsidRPr="00A63439">
        <w:rPr>
          <w:rFonts w:ascii="Times New Roman" w:hAnsi="Times New Roman" w:cs="Times New Roman"/>
          <w:sz w:val="24"/>
          <w:szCs w:val="24"/>
          <w:lang w:val="en-US"/>
        </w:rPr>
        <w:t xml:space="preserve">. </w:t>
      </w:r>
      <w:r w:rsidR="00857A4D">
        <w:rPr>
          <w:rFonts w:ascii="Times New Roman" w:hAnsi="Times New Roman" w:cs="Times New Roman"/>
          <w:sz w:val="24"/>
          <w:szCs w:val="24"/>
          <w:lang w:val="en-US"/>
        </w:rPr>
        <w:t>A question that still ranks among the most controversial in the Brazilian economy is the way monetary policy affects the price level.</w:t>
      </w:r>
    </w:p>
    <w:p w:rsidR="007779C1" w:rsidRDefault="005D6E04" w:rsidP="00234275">
      <w:pPr>
        <w:spacing w:line="240" w:lineRule="auto"/>
        <w:ind w:firstLine="708"/>
        <w:contextualSpacing/>
        <w:jc w:val="both"/>
        <w:rPr>
          <w:rFonts w:ascii="Times New Roman" w:hAnsi="Times New Roman" w:cs="Times New Roman"/>
          <w:sz w:val="24"/>
          <w:szCs w:val="24"/>
          <w:lang w:val="en-US"/>
        </w:rPr>
      </w:pPr>
      <w:r w:rsidRPr="00102F83">
        <w:rPr>
          <w:rFonts w:ascii="Times New Roman" w:hAnsi="Times New Roman" w:cs="Times New Roman"/>
          <w:sz w:val="24"/>
          <w:szCs w:val="24"/>
          <w:lang w:val="en-US"/>
        </w:rPr>
        <w:t>The purpose of this article is to examine</w:t>
      </w:r>
      <w:r w:rsidR="00041673" w:rsidRPr="00102F83">
        <w:rPr>
          <w:rFonts w:ascii="Times New Roman" w:hAnsi="Times New Roman" w:cs="Times New Roman"/>
          <w:sz w:val="24"/>
          <w:szCs w:val="24"/>
          <w:lang w:val="en-US"/>
        </w:rPr>
        <w:t xml:space="preserve"> the </w:t>
      </w:r>
      <w:r w:rsidR="00041673" w:rsidRPr="00E625E6">
        <w:rPr>
          <w:rFonts w:ascii="Times New Roman" w:hAnsi="Times New Roman" w:cs="Times New Roman"/>
          <w:sz w:val="24"/>
          <w:szCs w:val="24"/>
          <w:lang w:val="en-US"/>
        </w:rPr>
        <w:t xml:space="preserve">effectiveness of the monetary policy instrument </w:t>
      </w:r>
      <w:r w:rsidR="00625D8F">
        <w:rPr>
          <w:rFonts w:ascii="Times New Roman" w:hAnsi="Times New Roman" w:cs="Times New Roman"/>
          <w:sz w:val="24"/>
          <w:szCs w:val="24"/>
          <w:lang w:val="en-US"/>
        </w:rPr>
        <w:t xml:space="preserve">used </w:t>
      </w:r>
      <w:r w:rsidR="00041673" w:rsidRPr="00E625E6">
        <w:rPr>
          <w:rFonts w:ascii="Times New Roman" w:hAnsi="Times New Roman" w:cs="Times New Roman"/>
          <w:sz w:val="24"/>
          <w:szCs w:val="24"/>
          <w:lang w:val="en-US"/>
        </w:rPr>
        <w:t>in the Brazilian economy</w:t>
      </w:r>
      <w:r w:rsidR="00625D8F">
        <w:rPr>
          <w:rFonts w:ascii="Times New Roman" w:hAnsi="Times New Roman" w:cs="Times New Roman"/>
          <w:sz w:val="24"/>
          <w:szCs w:val="24"/>
          <w:lang w:val="en-US"/>
        </w:rPr>
        <w:t xml:space="preserve">. </w:t>
      </w:r>
      <w:r w:rsidR="000F7EDF">
        <w:rPr>
          <w:rFonts w:ascii="Times New Roman" w:hAnsi="Times New Roman" w:cs="Times New Roman"/>
          <w:sz w:val="24"/>
          <w:szCs w:val="24"/>
          <w:lang w:val="en-US"/>
        </w:rPr>
        <w:t xml:space="preserve">We investigate the presence of the “price puzzle”, during the period from July 2003 to December 2016. </w:t>
      </w:r>
      <w:r w:rsidR="007779C1" w:rsidRPr="00A53959">
        <w:rPr>
          <w:rFonts w:ascii="Times New Roman" w:hAnsi="Times New Roman" w:cs="Times New Roman"/>
          <w:sz w:val="24"/>
          <w:szCs w:val="24"/>
          <w:lang w:val="en-US"/>
        </w:rPr>
        <w:t xml:space="preserve">The “price puzzle” occurs when </w:t>
      </w:r>
      <w:r w:rsidR="00A53959" w:rsidRPr="00A53959">
        <w:rPr>
          <w:rFonts w:ascii="Times New Roman" w:hAnsi="Times New Roman" w:cs="Times New Roman"/>
          <w:sz w:val="24"/>
          <w:szCs w:val="24"/>
          <w:lang w:val="en-US"/>
        </w:rPr>
        <w:t>a contractionary monetary policy shock</w:t>
      </w:r>
      <w:r w:rsidR="007779C1" w:rsidRPr="00A53959">
        <w:rPr>
          <w:rFonts w:ascii="Times New Roman" w:hAnsi="Times New Roman" w:cs="Times New Roman"/>
          <w:sz w:val="24"/>
          <w:szCs w:val="24"/>
          <w:lang w:val="en-US"/>
        </w:rPr>
        <w:t xml:space="preserve"> </w:t>
      </w:r>
      <w:r w:rsidR="00AE2428">
        <w:rPr>
          <w:rFonts w:ascii="Times New Roman" w:hAnsi="Times New Roman" w:cs="Times New Roman"/>
          <w:sz w:val="24"/>
          <w:szCs w:val="24"/>
          <w:lang w:val="en-US"/>
        </w:rPr>
        <w:t xml:space="preserve">generated in a VAR model </w:t>
      </w:r>
      <w:r w:rsidR="007779C1" w:rsidRPr="00A53959">
        <w:rPr>
          <w:rFonts w:ascii="Times New Roman" w:hAnsi="Times New Roman" w:cs="Times New Roman"/>
          <w:sz w:val="24"/>
          <w:szCs w:val="24"/>
          <w:lang w:val="en-US"/>
        </w:rPr>
        <w:t>is followed by a</w:t>
      </w:r>
      <w:r w:rsidR="00A53959" w:rsidRPr="00A53959">
        <w:rPr>
          <w:rFonts w:ascii="Times New Roman" w:hAnsi="Times New Roman" w:cs="Times New Roman"/>
          <w:sz w:val="24"/>
          <w:szCs w:val="24"/>
          <w:lang w:val="en-US"/>
        </w:rPr>
        <w:t>n increase</w:t>
      </w:r>
      <w:r w:rsidR="007779C1" w:rsidRPr="00A53959">
        <w:rPr>
          <w:rFonts w:ascii="Times New Roman" w:hAnsi="Times New Roman" w:cs="Times New Roman"/>
          <w:sz w:val="24"/>
          <w:szCs w:val="24"/>
          <w:lang w:val="en-US"/>
        </w:rPr>
        <w:t xml:space="preserve"> in the price level, </w:t>
      </w:r>
      <w:r w:rsidR="00A53959" w:rsidRPr="00A53959">
        <w:rPr>
          <w:rFonts w:ascii="Times New Roman" w:hAnsi="Times New Roman" w:cs="Times New Roman"/>
          <w:sz w:val="24"/>
          <w:szCs w:val="24"/>
          <w:lang w:val="en-US"/>
        </w:rPr>
        <w:t xml:space="preserve">rather than a decrease, </w:t>
      </w:r>
      <w:r w:rsidR="007779C1" w:rsidRPr="00A53959">
        <w:rPr>
          <w:rFonts w:ascii="Times New Roman" w:hAnsi="Times New Roman" w:cs="Times New Roman"/>
          <w:sz w:val="24"/>
          <w:szCs w:val="24"/>
          <w:lang w:val="en-US"/>
        </w:rPr>
        <w:t>which contradicts the conventional economic theory</w:t>
      </w:r>
      <w:r w:rsidR="009C2FD0" w:rsidRPr="00A53959">
        <w:rPr>
          <w:rFonts w:ascii="Times New Roman" w:hAnsi="Times New Roman" w:cs="Times New Roman"/>
          <w:sz w:val="24"/>
          <w:szCs w:val="24"/>
          <w:lang w:val="en-US"/>
        </w:rPr>
        <w:t xml:space="preserve"> (Bernanke</w:t>
      </w:r>
      <w:r w:rsidR="00A53959" w:rsidRPr="00A53959">
        <w:rPr>
          <w:rFonts w:ascii="Times New Roman" w:hAnsi="Times New Roman" w:cs="Times New Roman"/>
          <w:sz w:val="24"/>
          <w:szCs w:val="24"/>
          <w:lang w:val="en-US"/>
        </w:rPr>
        <w:t xml:space="preserve"> et al.</w:t>
      </w:r>
      <w:r w:rsidR="009C2FD0" w:rsidRPr="00A53959">
        <w:rPr>
          <w:rFonts w:ascii="Times New Roman" w:hAnsi="Times New Roman" w:cs="Times New Roman"/>
          <w:sz w:val="24"/>
          <w:szCs w:val="24"/>
          <w:lang w:val="en-US"/>
        </w:rPr>
        <w:t>, 2005</w:t>
      </w:r>
      <w:r w:rsidR="004C14FA">
        <w:rPr>
          <w:rFonts w:ascii="Times New Roman" w:hAnsi="Times New Roman" w:cs="Times New Roman"/>
          <w:sz w:val="24"/>
          <w:szCs w:val="24"/>
          <w:lang w:val="en-US"/>
        </w:rPr>
        <w:t xml:space="preserve">; </w:t>
      </w:r>
      <w:r w:rsidR="004C14FA" w:rsidRPr="00E25C4D">
        <w:rPr>
          <w:rFonts w:ascii="Times New Roman" w:hAnsi="Times New Roman" w:cs="Times New Roman"/>
          <w:sz w:val="24"/>
          <w:szCs w:val="24"/>
          <w:lang w:val="en-US"/>
        </w:rPr>
        <w:t xml:space="preserve">and </w:t>
      </w:r>
      <w:r w:rsidR="00E25C4D" w:rsidRPr="00E25C4D">
        <w:rPr>
          <w:rFonts w:ascii="Times New Roman" w:hAnsi="Times New Roman" w:cs="Times New Roman"/>
          <w:sz w:val="24"/>
          <w:szCs w:val="24"/>
          <w:lang w:val="en-US"/>
        </w:rPr>
        <w:t>Sims</w:t>
      </w:r>
      <w:r w:rsidR="004C14FA" w:rsidRPr="00E25C4D">
        <w:rPr>
          <w:rFonts w:ascii="Times New Roman" w:hAnsi="Times New Roman" w:cs="Times New Roman"/>
          <w:sz w:val="24"/>
          <w:szCs w:val="24"/>
          <w:lang w:val="en-US"/>
        </w:rPr>
        <w:t>, 1992</w:t>
      </w:r>
      <w:r w:rsidR="009C2FD0" w:rsidRPr="00E25C4D">
        <w:rPr>
          <w:rFonts w:ascii="Times New Roman" w:hAnsi="Times New Roman" w:cs="Times New Roman"/>
          <w:sz w:val="24"/>
          <w:szCs w:val="24"/>
          <w:lang w:val="en-US"/>
        </w:rPr>
        <w:t>)</w:t>
      </w:r>
      <w:r w:rsidR="007779C1" w:rsidRPr="00E25C4D">
        <w:rPr>
          <w:rFonts w:ascii="Times New Roman" w:hAnsi="Times New Roman" w:cs="Times New Roman"/>
          <w:sz w:val="24"/>
          <w:szCs w:val="24"/>
          <w:lang w:val="en-US"/>
        </w:rPr>
        <w:t>.</w:t>
      </w:r>
      <w:r w:rsidR="007779C1" w:rsidRPr="00A53959">
        <w:rPr>
          <w:rFonts w:ascii="Times New Roman" w:hAnsi="Times New Roman" w:cs="Times New Roman"/>
          <w:sz w:val="24"/>
          <w:szCs w:val="24"/>
          <w:lang w:val="en-US"/>
        </w:rPr>
        <w:t xml:space="preserve"> </w:t>
      </w:r>
      <w:r w:rsidR="006911BF">
        <w:rPr>
          <w:rFonts w:ascii="Times New Roman" w:hAnsi="Times New Roman" w:cs="Times New Roman"/>
          <w:sz w:val="24"/>
          <w:szCs w:val="24"/>
          <w:lang w:val="en-US"/>
        </w:rPr>
        <w:t>This</w:t>
      </w:r>
      <w:r w:rsidR="007779C1">
        <w:rPr>
          <w:rFonts w:ascii="Times New Roman" w:hAnsi="Times New Roman" w:cs="Times New Roman"/>
          <w:sz w:val="24"/>
          <w:szCs w:val="24"/>
          <w:lang w:val="en-US"/>
        </w:rPr>
        <w:t xml:space="preserve"> anomaly can possibly be </w:t>
      </w:r>
      <w:r w:rsidR="007779C1" w:rsidRPr="004A7174">
        <w:rPr>
          <w:rFonts w:ascii="Times New Roman" w:hAnsi="Times New Roman" w:cs="Times New Roman"/>
          <w:sz w:val="24"/>
          <w:szCs w:val="24"/>
          <w:lang w:val="en-US"/>
        </w:rPr>
        <w:t>explai</w:t>
      </w:r>
      <w:r w:rsidR="007779C1">
        <w:rPr>
          <w:rFonts w:ascii="Times New Roman" w:hAnsi="Times New Roman" w:cs="Times New Roman"/>
          <w:sz w:val="24"/>
          <w:szCs w:val="24"/>
          <w:lang w:val="en-US"/>
        </w:rPr>
        <w:t xml:space="preserve">ned by </w:t>
      </w:r>
      <w:r w:rsidR="002049F4">
        <w:rPr>
          <w:rFonts w:ascii="Times New Roman" w:hAnsi="Times New Roman" w:cs="Times New Roman"/>
          <w:sz w:val="24"/>
          <w:szCs w:val="24"/>
          <w:lang w:val="en-US"/>
        </w:rPr>
        <w:t>the</w:t>
      </w:r>
      <w:r w:rsidR="007779C1">
        <w:rPr>
          <w:rFonts w:ascii="Times New Roman" w:hAnsi="Times New Roman" w:cs="Times New Roman"/>
          <w:sz w:val="24"/>
          <w:szCs w:val="24"/>
          <w:lang w:val="en-US"/>
        </w:rPr>
        <w:t xml:space="preserve"> </w:t>
      </w:r>
      <w:r w:rsidR="00C72A08">
        <w:rPr>
          <w:rFonts w:ascii="Times New Roman" w:hAnsi="Times New Roman" w:cs="Times New Roman"/>
          <w:sz w:val="24"/>
          <w:szCs w:val="24"/>
          <w:lang w:val="en-US"/>
        </w:rPr>
        <w:t>analysis</w:t>
      </w:r>
      <w:r w:rsidR="007779C1" w:rsidRPr="004A7174">
        <w:rPr>
          <w:rFonts w:ascii="Times New Roman" w:hAnsi="Times New Roman" w:cs="Times New Roman"/>
          <w:sz w:val="24"/>
          <w:szCs w:val="24"/>
          <w:lang w:val="en-US"/>
        </w:rPr>
        <w:t xml:space="preserve"> of the </w:t>
      </w:r>
      <w:r w:rsidR="007779C1">
        <w:rPr>
          <w:rFonts w:ascii="Times New Roman" w:hAnsi="Times New Roman" w:cs="Times New Roman"/>
          <w:sz w:val="24"/>
          <w:szCs w:val="24"/>
          <w:lang w:val="en-US"/>
        </w:rPr>
        <w:t xml:space="preserve">determinants of </w:t>
      </w:r>
      <w:r w:rsidR="007779C1" w:rsidRPr="004A7174">
        <w:rPr>
          <w:rFonts w:ascii="Times New Roman" w:hAnsi="Times New Roman" w:cs="Times New Roman"/>
          <w:sz w:val="24"/>
          <w:szCs w:val="24"/>
          <w:lang w:val="en-US"/>
        </w:rPr>
        <w:t>inflation</w:t>
      </w:r>
      <w:r w:rsidR="007779C1" w:rsidRPr="00A63439">
        <w:rPr>
          <w:rFonts w:ascii="Times New Roman" w:hAnsi="Times New Roman" w:cs="Times New Roman"/>
          <w:sz w:val="24"/>
          <w:szCs w:val="24"/>
          <w:lang w:val="en-US"/>
        </w:rPr>
        <w:t xml:space="preserve">. In particular, </w:t>
      </w:r>
      <w:r w:rsidR="007779C1">
        <w:rPr>
          <w:rFonts w:ascii="Times New Roman" w:hAnsi="Times New Roman" w:cs="Times New Roman"/>
          <w:sz w:val="24"/>
          <w:szCs w:val="24"/>
          <w:lang w:val="en-US"/>
        </w:rPr>
        <w:t>a rise</w:t>
      </w:r>
      <w:r w:rsidR="007779C1" w:rsidRPr="00A63439">
        <w:rPr>
          <w:rFonts w:ascii="Times New Roman" w:hAnsi="Times New Roman" w:cs="Times New Roman"/>
          <w:sz w:val="24"/>
          <w:szCs w:val="24"/>
          <w:lang w:val="en-US"/>
        </w:rPr>
        <w:t xml:space="preserve"> in the </w:t>
      </w:r>
      <w:r w:rsidR="007779C1">
        <w:rPr>
          <w:rFonts w:ascii="Times New Roman" w:hAnsi="Times New Roman" w:cs="Times New Roman"/>
          <w:sz w:val="24"/>
          <w:szCs w:val="24"/>
          <w:lang w:val="en-US"/>
        </w:rPr>
        <w:t>short-term</w:t>
      </w:r>
      <w:r w:rsidR="007779C1" w:rsidRPr="00A63439">
        <w:rPr>
          <w:rFonts w:ascii="Times New Roman" w:hAnsi="Times New Roman" w:cs="Times New Roman"/>
          <w:sz w:val="24"/>
          <w:szCs w:val="24"/>
          <w:lang w:val="en-US"/>
        </w:rPr>
        <w:t xml:space="preserve"> interest rate can affect the price level through various channels: 1) the reduction of inflation expectations; 2) the decline of demand inflation (contraction of investment and consumption); 3) the </w:t>
      </w:r>
      <w:r w:rsidR="007779C1">
        <w:rPr>
          <w:rFonts w:ascii="Times New Roman" w:hAnsi="Times New Roman" w:cs="Times New Roman"/>
          <w:sz w:val="24"/>
          <w:szCs w:val="24"/>
          <w:lang w:val="en-US"/>
        </w:rPr>
        <w:t>exchange rate pass-through (</w:t>
      </w:r>
      <w:r w:rsidR="007779C1" w:rsidRPr="00A63439">
        <w:rPr>
          <w:rFonts w:ascii="Times New Roman" w:hAnsi="Times New Roman" w:cs="Times New Roman"/>
          <w:sz w:val="24"/>
          <w:szCs w:val="24"/>
          <w:lang w:val="en-US"/>
        </w:rPr>
        <w:t>ERPT</w:t>
      </w:r>
      <w:r w:rsidR="007779C1">
        <w:rPr>
          <w:rFonts w:ascii="Times New Roman" w:hAnsi="Times New Roman" w:cs="Times New Roman"/>
          <w:sz w:val="24"/>
          <w:szCs w:val="24"/>
          <w:lang w:val="en-US"/>
        </w:rPr>
        <w:t>)</w:t>
      </w:r>
      <w:r w:rsidR="007779C1" w:rsidRPr="00A63439">
        <w:rPr>
          <w:rFonts w:ascii="Times New Roman" w:hAnsi="Times New Roman" w:cs="Times New Roman"/>
          <w:sz w:val="24"/>
          <w:szCs w:val="24"/>
          <w:lang w:val="en-US"/>
        </w:rPr>
        <w:t xml:space="preserve"> to the general price level; and 4) the increase of production costs due to the rising cost of capital. Depending on which of these effects are dominant, the final impact on the </w:t>
      </w:r>
      <w:r w:rsidR="007779C1">
        <w:rPr>
          <w:rFonts w:ascii="Times New Roman" w:hAnsi="Times New Roman" w:cs="Times New Roman"/>
          <w:sz w:val="24"/>
          <w:szCs w:val="24"/>
          <w:lang w:val="en-US"/>
        </w:rPr>
        <w:t>overall</w:t>
      </w:r>
      <w:r w:rsidR="007779C1" w:rsidRPr="00A63439">
        <w:rPr>
          <w:rFonts w:ascii="Times New Roman" w:hAnsi="Times New Roman" w:cs="Times New Roman"/>
          <w:sz w:val="24"/>
          <w:szCs w:val="24"/>
          <w:lang w:val="en-US"/>
        </w:rPr>
        <w:t xml:space="preserve"> price level may be negative or positive </w:t>
      </w:r>
      <w:r w:rsidR="007779C1" w:rsidRPr="00A63439">
        <w:rPr>
          <w:rFonts w:ascii="Times New Roman" w:hAnsi="Times New Roman" w:cs="Times New Roman"/>
          <w:color w:val="000000" w:themeColor="text1"/>
          <w:sz w:val="24"/>
          <w:szCs w:val="24"/>
          <w:lang w:val="en-US"/>
        </w:rPr>
        <w:t>(</w:t>
      </w:r>
      <w:r w:rsidR="007779C1" w:rsidRPr="00A63439">
        <w:rPr>
          <w:rFonts w:ascii="Times New Roman" w:hAnsi="Times New Roman" w:cs="Times New Roman"/>
          <w:sz w:val="24"/>
          <w:szCs w:val="24"/>
          <w:lang w:val="en-US"/>
        </w:rPr>
        <w:t>Juselius, 2001).</w:t>
      </w:r>
    </w:p>
    <w:p w:rsidR="00CA0DEC" w:rsidRDefault="000514F9" w:rsidP="002202E5">
      <w:pPr>
        <w:spacing w:line="240" w:lineRule="auto"/>
        <w:ind w:firstLine="709"/>
        <w:contextualSpacing/>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The positive correlation between interest rate and inflation</w:t>
      </w:r>
      <w:r w:rsidR="00625D8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has been </w:t>
      </w:r>
      <w:r w:rsidR="007200A7">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in the literature </w:t>
      </w:r>
      <w:r w:rsidR="00D40443">
        <w:rPr>
          <w:rFonts w:ascii="Times New Roman" w:hAnsi="Times New Roman" w:cs="Times New Roman"/>
          <w:sz w:val="24"/>
          <w:szCs w:val="24"/>
          <w:lang w:val="en-US"/>
        </w:rPr>
        <w:t xml:space="preserve">mainly </w:t>
      </w:r>
      <w:r>
        <w:rPr>
          <w:rFonts w:ascii="Times New Roman" w:hAnsi="Times New Roman" w:cs="Times New Roman"/>
          <w:sz w:val="24"/>
          <w:szCs w:val="24"/>
          <w:lang w:val="en-US"/>
        </w:rPr>
        <w:t xml:space="preserve">by models embedding the “cost channel”. </w:t>
      </w:r>
      <w:r w:rsidR="00615B46">
        <w:rPr>
          <w:rFonts w:ascii="Times New Roman" w:hAnsi="Times New Roman" w:cs="Times New Roman"/>
          <w:sz w:val="24"/>
          <w:szCs w:val="24"/>
          <w:lang w:val="en-US"/>
        </w:rPr>
        <w:t>C</w:t>
      </w:r>
      <w:r>
        <w:rPr>
          <w:rFonts w:ascii="Times New Roman" w:hAnsi="Times New Roman" w:cs="Times New Roman"/>
          <w:sz w:val="24"/>
          <w:szCs w:val="24"/>
          <w:lang w:val="en-US"/>
        </w:rPr>
        <w:t xml:space="preserve">ash-constrained firms must borrow money from financial intermediaries to </w:t>
      </w:r>
      <w:r w:rsidR="00282C6A">
        <w:rPr>
          <w:rFonts w:ascii="Times New Roman" w:hAnsi="Times New Roman" w:cs="Times New Roman"/>
          <w:sz w:val="24"/>
          <w:szCs w:val="24"/>
          <w:lang w:val="en-US"/>
        </w:rPr>
        <w:t xml:space="preserve">perform its activities. </w:t>
      </w:r>
      <w:r w:rsidR="004C14FA">
        <w:rPr>
          <w:rFonts w:ascii="Times New Roman" w:hAnsi="Times New Roman" w:cs="Times New Roman"/>
          <w:sz w:val="24"/>
          <w:szCs w:val="24"/>
          <w:lang w:val="en-US"/>
        </w:rPr>
        <w:t>Since</w:t>
      </w:r>
      <w:r w:rsidR="00282C6A">
        <w:rPr>
          <w:rFonts w:ascii="Times New Roman" w:hAnsi="Times New Roman" w:cs="Times New Roman"/>
          <w:sz w:val="24"/>
          <w:szCs w:val="24"/>
          <w:lang w:val="en-US"/>
        </w:rPr>
        <w:t>, the interest paid to lenders becomes a component of its marginal cost</w:t>
      </w:r>
      <w:r w:rsidR="004C14FA">
        <w:rPr>
          <w:rFonts w:ascii="Times New Roman" w:hAnsi="Times New Roman" w:cs="Times New Roman"/>
          <w:sz w:val="24"/>
          <w:szCs w:val="24"/>
          <w:lang w:val="en-US"/>
        </w:rPr>
        <w:t xml:space="preserve">, a contractionary monetary policy </w:t>
      </w:r>
      <w:r w:rsidR="00C84FF1">
        <w:rPr>
          <w:rFonts w:ascii="Times New Roman" w:hAnsi="Times New Roman" w:cs="Times New Roman"/>
          <w:sz w:val="24"/>
          <w:szCs w:val="24"/>
          <w:lang w:val="en-US"/>
        </w:rPr>
        <w:t>increases</w:t>
      </w:r>
      <w:r w:rsidR="004C14FA">
        <w:rPr>
          <w:rFonts w:ascii="Times New Roman" w:hAnsi="Times New Roman" w:cs="Times New Roman"/>
          <w:sz w:val="24"/>
          <w:szCs w:val="24"/>
          <w:lang w:val="en-US"/>
        </w:rPr>
        <w:t xml:space="preserve"> the marginal cost of production, affecting the prices of goods and services</w:t>
      </w:r>
      <w:r w:rsidR="00282C6A">
        <w:rPr>
          <w:rFonts w:ascii="Times New Roman" w:hAnsi="Times New Roman" w:cs="Times New Roman"/>
          <w:sz w:val="24"/>
          <w:szCs w:val="24"/>
          <w:lang w:val="en-US"/>
        </w:rPr>
        <w:t xml:space="preserve">. This generates a positive </w:t>
      </w:r>
      <w:r w:rsidR="004C14FA">
        <w:rPr>
          <w:rFonts w:ascii="Times New Roman" w:hAnsi="Times New Roman" w:cs="Times New Roman"/>
          <w:sz w:val="24"/>
          <w:szCs w:val="24"/>
          <w:lang w:val="en-US"/>
        </w:rPr>
        <w:t>correlation</w:t>
      </w:r>
      <w:r w:rsidR="00282C6A">
        <w:rPr>
          <w:rFonts w:ascii="Times New Roman" w:hAnsi="Times New Roman" w:cs="Times New Roman"/>
          <w:sz w:val="24"/>
          <w:szCs w:val="24"/>
          <w:lang w:val="en-US"/>
        </w:rPr>
        <w:t xml:space="preserve"> between interest rate and aggregate </w:t>
      </w:r>
      <w:r w:rsidR="00282C6A" w:rsidRPr="00BA7DBD">
        <w:rPr>
          <w:rFonts w:ascii="Times New Roman" w:hAnsi="Times New Roman" w:cs="Times New Roman"/>
          <w:sz w:val="24"/>
          <w:szCs w:val="24"/>
          <w:lang w:val="en-US"/>
        </w:rPr>
        <w:t xml:space="preserve">inflation </w:t>
      </w:r>
      <w:r w:rsidR="00282C6A" w:rsidRPr="00D050A7">
        <w:rPr>
          <w:rFonts w:ascii="Times New Roman" w:hAnsi="Times New Roman" w:cs="Times New Roman"/>
          <w:sz w:val="24"/>
          <w:szCs w:val="24"/>
          <w:lang w:val="en-US"/>
        </w:rPr>
        <w:t>(Ravenna and Walsh, 2006;</w:t>
      </w:r>
      <w:r w:rsidR="00B60483" w:rsidRPr="00D050A7">
        <w:rPr>
          <w:rFonts w:ascii="Times New Roman" w:hAnsi="Times New Roman" w:cs="Times New Roman"/>
          <w:sz w:val="24"/>
          <w:szCs w:val="24"/>
          <w:lang w:val="en-US"/>
        </w:rPr>
        <w:t xml:space="preserve"> </w:t>
      </w:r>
      <w:r w:rsidR="00256DF8" w:rsidRPr="00760CEE">
        <w:rPr>
          <w:rFonts w:ascii="Times New Roman" w:hAnsi="Times New Roman" w:cs="Times New Roman"/>
          <w:sz w:val="24"/>
          <w:szCs w:val="24"/>
          <w:lang w:val="en-US"/>
        </w:rPr>
        <w:t>Henzel, 200</w:t>
      </w:r>
      <w:r w:rsidR="00760CEE" w:rsidRPr="00760CEE">
        <w:rPr>
          <w:rFonts w:ascii="Times New Roman" w:hAnsi="Times New Roman" w:cs="Times New Roman"/>
          <w:sz w:val="24"/>
          <w:szCs w:val="24"/>
          <w:lang w:val="en-US"/>
        </w:rPr>
        <w:t>9</w:t>
      </w:r>
      <w:r w:rsidR="00256DF8" w:rsidRPr="00760CEE">
        <w:rPr>
          <w:rFonts w:ascii="Times New Roman" w:hAnsi="Times New Roman" w:cs="Times New Roman"/>
          <w:color w:val="FF0000"/>
          <w:sz w:val="24"/>
          <w:szCs w:val="24"/>
          <w:lang w:val="en-US"/>
        </w:rPr>
        <w:t xml:space="preserve">; </w:t>
      </w:r>
      <w:r w:rsidR="00B60483" w:rsidRPr="00D050A7">
        <w:rPr>
          <w:rFonts w:ascii="Times New Roman" w:hAnsi="Times New Roman" w:cs="Times New Roman"/>
          <w:sz w:val="24"/>
          <w:szCs w:val="24"/>
          <w:lang w:val="en-US"/>
        </w:rPr>
        <w:t>Tillmann</w:t>
      </w:r>
      <w:r w:rsidR="00256DF8" w:rsidRPr="00D050A7">
        <w:rPr>
          <w:rFonts w:ascii="Times New Roman" w:hAnsi="Times New Roman" w:cs="Times New Roman"/>
          <w:sz w:val="24"/>
          <w:szCs w:val="24"/>
          <w:lang w:val="en-US"/>
        </w:rPr>
        <w:t>,</w:t>
      </w:r>
      <w:r w:rsidR="00B60483" w:rsidRPr="00D050A7">
        <w:rPr>
          <w:rFonts w:ascii="Times New Roman" w:hAnsi="Times New Roman" w:cs="Times New Roman"/>
          <w:sz w:val="24"/>
          <w:szCs w:val="24"/>
          <w:lang w:val="en-US"/>
        </w:rPr>
        <w:t xml:space="preserve"> 2008</w:t>
      </w:r>
      <w:r w:rsidR="00282C6A" w:rsidRPr="00D050A7">
        <w:rPr>
          <w:rFonts w:ascii="Times New Roman" w:hAnsi="Times New Roman" w:cs="Times New Roman"/>
          <w:sz w:val="24"/>
          <w:szCs w:val="24"/>
          <w:lang w:val="en-US"/>
        </w:rPr>
        <w:t>; and Surico, 2008).</w:t>
      </w:r>
      <w:r w:rsidR="00DE2C6E" w:rsidRPr="00D050A7">
        <w:rPr>
          <w:rStyle w:val="Refdenotaderodap"/>
          <w:rFonts w:ascii="Times New Roman" w:hAnsi="Times New Roman" w:cs="Times New Roman"/>
          <w:sz w:val="24"/>
          <w:szCs w:val="24"/>
          <w:lang w:val="en-US"/>
        </w:rPr>
        <w:footnoteReference w:id="5"/>
      </w:r>
      <w:r w:rsidR="007200A7" w:rsidRPr="00D050A7">
        <w:rPr>
          <w:rFonts w:ascii="Times New Roman" w:hAnsi="Times New Roman" w:cs="Times New Roman"/>
          <w:sz w:val="24"/>
          <w:szCs w:val="24"/>
          <w:lang w:val="en-US"/>
        </w:rPr>
        <w:t xml:space="preserve"> </w:t>
      </w:r>
      <w:r w:rsidR="00B60919" w:rsidRPr="005A3595">
        <w:rPr>
          <w:rFonts w:ascii="Times New Roman" w:hAnsi="Times New Roman" w:cs="Times New Roman"/>
          <w:sz w:val="24"/>
          <w:szCs w:val="24"/>
          <w:lang w:val="en-US"/>
        </w:rPr>
        <w:t xml:space="preserve">Additionally, Ali and Anwar (2016, 2017) argue </w:t>
      </w:r>
      <w:r w:rsidR="00B60919">
        <w:rPr>
          <w:rFonts w:ascii="Times New Roman" w:hAnsi="Times New Roman" w:cs="Times New Roman"/>
          <w:sz w:val="24"/>
          <w:szCs w:val="24"/>
          <w:lang w:val="en-US"/>
        </w:rPr>
        <w:t xml:space="preserve">that a contractionary </w:t>
      </w:r>
      <w:r w:rsidR="009B1A67">
        <w:rPr>
          <w:rFonts w:ascii="Times New Roman" w:hAnsi="Times New Roman" w:cs="Times New Roman"/>
          <w:sz w:val="24"/>
          <w:szCs w:val="24"/>
          <w:lang w:val="en-US"/>
        </w:rPr>
        <w:t>monetary shock</w:t>
      </w:r>
      <w:r w:rsidR="00B60919">
        <w:rPr>
          <w:rFonts w:ascii="Times New Roman" w:hAnsi="Times New Roman" w:cs="Times New Roman"/>
          <w:sz w:val="24"/>
          <w:szCs w:val="24"/>
          <w:lang w:val="en-US"/>
        </w:rPr>
        <w:t xml:space="preserve"> that leads to exchange rate appreciation </w:t>
      </w:r>
      <w:r w:rsidR="007C2366">
        <w:rPr>
          <w:rFonts w:ascii="Times New Roman" w:hAnsi="Times New Roman" w:cs="Times New Roman"/>
          <w:sz w:val="24"/>
          <w:szCs w:val="24"/>
          <w:lang w:val="en-US"/>
        </w:rPr>
        <w:t xml:space="preserve">could </w:t>
      </w:r>
      <w:r w:rsidR="00B60919" w:rsidRPr="006546EF">
        <w:rPr>
          <w:rFonts w:ascii="Times New Roman" w:hAnsi="Times New Roman" w:cs="Times New Roman"/>
          <w:sz w:val="24"/>
          <w:szCs w:val="24"/>
          <w:lang w:val="en-US"/>
        </w:rPr>
        <w:t xml:space="preserve">put </w:t>
      </w:r>
      <w:r w:rsidR="007C2366">
        <w:rPr>
          <w:rFonts w:ascii="Times New Roman" w:hAnsi="Times New Roman" w:cs="Times New Roman"/>
          <w:sz w:val="24"/>
          <w:szCs w:val="24"/>
          <w:lang w:val="en-US"/>
        </w:rPr>
        <w:t xml:space="preserve">a </w:t>
      </w:r>
      <w:r w:rsidR="00B60919" w:rsidRPr="006546EF">
        <w:rPr>
          <w:rFonts w:ascii="Times New Roman" w:hAnsi="Times New Roman" w:cs="Times New Roman"/>
          <w:sz w:val="24"/>
          <w:szCs w:val="24"/>
          <w:lang w:val="en-US"/>
        </w:rPr>
        <w:t>negative pressure on domestic inflation</w:t>
      </w:r>
      <w:r w:rsidR="007C2366">
        <w:rPr>
          <w:rFonts w:ascii="Times New Roman" w:hAnsi="Times New Roman" w:cs="Times New Roman"/>
          <w:sz w:val="24"/>
          <w:szCs w:val="24"/>
          <w:lang w:val="en-US"/>
        </w:rPr>
        <w:t xml:space="preserve"> (ERPT). </w:t>
      </w:r>
      <w:r w:rsidR="00891CAB">
        <w:rPr>
          <w:rFonts w:ascii="Times New Roman" w:hAnsi="Times New Roman" w:cs="Times New Roman"/>
          <w:sz w:val="24"/>
          <w:szCs w:val="24"/>
          <w:lang w:val="en-US"/>
        </w:rPr>
        <w:t>T</w:t>
      </w:r>
      <w:r w:rsidR="007C2366">
        <w:rPr>
          <w:rFonts w:ascii="Times New Roman" w:hAnsi="Times New Roman" w:cs="Times New Roman"/>
          <w:sz w:val="24"/>
          <w:szCs w:val="24"/>
          <w:lang w:val="en-US"/>
        </w:rPr>
        <w:t xml:space="preserve">he </w:t>
      </w:r>
      <w:r w:rsidR="00B60919" w:rsidRPr="006546EF">
        <w:rPr>
          <w:rFonts w:ascii="Times New Roman" w:hAnsi="Times New Roman" w:cs="Times New Roman"/>
          <w:sz w:val="24"/>
          <w:szCs w:val="24"/>
          <w:lang w:val="en-US"/>
        </w:rPr>
        <w:t>“price puzzle”</w:t>
      </w:r>
      <w:r w:rsidR="007C2366">
        <w:rPr>
          <w:rFonts w:ascii="Times New Roman" w:hAnsi="Times New Roman" w:cs="Times New Roman"/>
          <w:sz w:val="24"/>
          <w:szCs w:val="24"/>
          <w:lang w:val="en-US"/>
        </w:rPr>
        <w:t xml:space="preserve"> could be reduced o</w:t>
      </w:r>
      <w:r w:rsidR="00EE3B44">
        <w:rPr>
          <w:rFonts w:ascii="Times New Roman" w:hAnsi="Times New Roman" w:cs="Times New Roman"/>
          <w:sz w:val="24"/>
          <w:szCs w:val="24"/>
          <w:lang w:val="en-US"/>
        </w:rPr>
        <w:t>r</w:t>
      </w:r>
      <w:r w:rsidR="007C2366">
        <w:rPr>
          <w:rFonts w:ascii="Times New Roman" w:hAnsi="Times New Roman" w:cs="Times New Roman"/>
          <w:sz w:val="24"/>
          <w:szCs w:val="24"/>
          <w:lang w:val="en-US"/>
        </w:rPr>
        <w:t xml:space="preserve"> even solved</w:t>
      </w:r>
      <w:r w:rsidR="00EE3B44">
        <w:rPr>
          <w:rFonts w:ascii="Times New Roman" w:hAnsi="Times New Roman" w:cs="Times New Roman"/>
          <w:sz w:val="24"/>
          <w:szCs w:val="24"/>
          <w:lang w:val="en-US"/>
        </w:rPr>
        <w:t>,</w:t>
      </w:r>
      <w:r w:rsidR="007C2366">
        <w:rPr>
          <w:rFonts w:ascii="Times New Roman" w:hAnsi="Times New Roman" w:cs="Times New Roman"/>
          <w:sz w:val="24"/>
          <w:szCs w:val="24"/>
          <w:lang w:val="en-US"/>
        </w:rPr>
        <w:t xml:space="preserve"> depe</w:t>
      </w:r>
      <w:r w:rsidR="009B1A67">
        <w:rPr>
          <w:rFonts w:ascii="Times New Roman" w:hAnsi="Times New Roman" w:cs="Times New Roman"/>
          <w:sz w:val="24"/>
          <w:szCs w:val="24"/>
          <w:lang w:val="en-US"/>
        </w:rPr>
        <w:t>nding on the degree of the ERPT prevailing in the economy.</w:t>
      </w:r>
      <w:r w:rsidR="00082643">
        <w:rPr>
          <w:rFonts w:ascii="Times New Roman" w:hAnsi="Times New Roman" w:cs="Times New Roman"/>
          <w:sz w:val="24"/>
          <w:szCs w:val="24"/>
          <w:lang w:val="en-US"/>
        </w:rPr>
        <w:t xml:space="preserve"> </w:t>
      </w:r>
      <w:r w:rsidR="00891CAB">
        <w:rPr>
          <w:rFonts w:ascii="Times New Roman" w:hAnsi="Times New Roman" w:cs="Times New Roman"/>
          <w:sz w:val="24"/>
          <w:szCs w:val="24"/>
          <w:lang w:val="en-US"/>
        </w:rPr>
        <w:t>However, t</w:t>
      </w:r>
      <w:r w:rsidR="002049F4">
        <w:rPr>
          <w:rFonts w:ascii="Times New Roman" w:hAnsi="Times New Roman" w:cs="Times New Roman"/>
          <w:sz w:val="24"/>
          <w:szCs w:val="24"/>
          <w:lang w:val="en-US"/>
        </w:rPr>
        <w:t>he</w:t>
      </w:r>
      <w:r w:rsidR="00082643">
        <w:rPr>
          <w:rFonts w:ascii="Times New Roman" w:hAnsi="Times New Roman" w:cs="Times New Roman"/>
          <w:sz w:val="24"/>
          <w:szCs w:val="24"/>
          <w:lang w:val="en-US"/>
        </w:rPr>
        <w:t xml:space="preserve"> authors </w:t>
      </w:r>
      <w:r w:rsidR="00C84FF1">
        <w:rPr>
          <w:rFonts w:ascii="Times New Roman" w:hAnsi="Times New Roman" w:cs="Times New Roman"/>
          <w:sz w:val="24"/>
          <w:szCs w:val="24"/>
          <w:lang w:val="en-US"/>
        </w:rPr>
        <w:t>emphasize</w:t>
      </w:r>
      <w:r w:rsidR="00AC5C3B">
        <w:rPr>
          <w:rFonts w:ascii="Times New Roman" w:hAnsi="Times New Roman" w:cs="Times New Roman"/>
          <w:sz w:val="24"/>
          <w:szCs w:val="24"/>
          <w:lang w:val="en-US"/>
        </w:rPr>
        <w:t xml:space="preserve"> that in the context of developing economies, the cost channel can be prevalent</w:t>
      </w:r>
      <w:r w:rsidR="002049F4">
        <w:rPr>
          <w:rFonts w:ascii="Times New Roman" w:hAnsi="Times New Roman" w:cs="Times New Roman"/>
          <w:sz w:val="24"/>
          <w:szCs w:val="24"/>
          <w:lang w:val="en-US"/>
        </w:rPr>
        <w:t xml:space="preserve"> given </w:t>
      </w:r>
      <w:r w:rsidR="00AC5C3B">
        <w:rPr>
          <w:rFonts w:ascii="Times New Roman" w:hAnsi="Times New Roman" w:cs="Times New Roman"/>
          <w:sz w:val="24"/>
          <w:szCs w:val="24"/>
          <w:lang w:val="en-US"/>
        </w:rPr>
        <w:t xml:space="preserve">the </w:t>
      </w:r>
      <w:r w:rsidR="00891CAB">
        <w:rPr>
          <w:rFonts w:ascii="Times New Roman" w:hAnsi="Times New Roman" w:cs="Times New Roman"/>
          <w:sz w:val="24"/>
          <w:szCs w:val="24"/>
          <w:lang w:val="en-US"/>
        </w:rPr>
        <w:t xml:space="preserve">presence of </w:t>
      </w:r>
      <w:r w:rsidR="00AC5C3B">
        <w:rPr>
          <w:rFonts w:ascii="Times New Roman" w:hAnsi="Times New Roman" w:cs="Times New Roman"/>
          <w:sz w:val="24"/>
          <w:szCs w:val="24"/>
          <w:lang w:val="en-US"/>
        </w:rPr>
        <w:t xml:space="preserve">less developed stock markets </w:t>
      </w:r>
      <w:r w:rsidR="00891CAB">
        <w:rPr>
          <w:rFonts w:ascii="Times New Roman" w:hAnsi="Times New Roman" w:cs="Times New Roman"/>
          <w:sz w:val="24"/>
          <w:szCs w:val="24"/>
          <w:lang w:val="en-US"/>
        </w:rPr>
        <w:t>t</w:t>
      </w:r>
      <w:r w:rsidR="002049F4">
        <w:rPr>
          <w:rFonts w:ascii="Times New Roman" w:hAnsi="Times New Roman" w:cs="Times New Roman"/>
          <w:sz w:val="24"/>
          <w:szCs w:val="24"/>
          <w:lang w:val="en-US"/>
        </w:rPr>
        <w:t xml:space="preserve">hat </w:t>
      </w:r>
      <w:r w:rsidR="00AC5C3B">
        <w:rPr>
          <w:rFonts w:ascii="Times New Roman" w:hAnsi="Times New Roman" w:cs="Times New Roman"/>
          <w:sz w:val="24"/>
          <w:szCs w:val="24"/>
          <w:lang w:val="en-US"/>
        </w:rPr>
        <w:t>force</w:t>
      </w:r>
      <w:r w:rsidR="00891CAB">
        <w:rPr>
          <w:rFonts w:ascii="Times New Roman" w:hAnsi="Times New Roman" w:cs="Times New Roman"/>
          <w:sz w:val="24"/>
          <w:szCs w:val="24"/>
          <w:lang w:val="en-US"/>
        </w:rPr>
        <w:t>s</w:t>
      </w:r>
      <w:r w:rsidR="00AC5C3B">
        <w:rPr>
          <w:rFonts w:ascii="Times New Roman" w:hAnsi="Times New Roman" w:cs="Times New Roman"/>
          <w:sz w:val="24"/>
          <w:szCs w:val="24"/>
          <w:lang w:val="en-US"/>
        </w:rPr>
        <w:t xml:space="preserve"> firms to finance their production via bank loans.</w:t>
      </w:r>
      <w:r w:rsidR="000B48A4">
        <w:rPr>
          <w:rFonts w:ascii="Times New Roman" w:hAnsi="Times New Roman" w:cs="Times New Roman"/>
          <w:sz w:val="24"/>
          <w:szCs w:val="24"/>
          <w:lang w:val="en-US"/>
        </w:rPr>
        <w:t xml:space="preserve"> </w:t>
      </w:r>
      <w:r w:rsidR="00CA0DEC">
        <w:rPr>
          <w:rFonts w:ascii="Times New Roman" w:hAnsi="Times New Roman" w:cs="Times New Roman"/>
          <w:sz w:val="24"/>
          <w:szCs w:val="24"/>
          <w:lang w:val="en-US"/>
        </w:rPr>
        <w:tab/>
      </w:r>
      <w:r w:rsidR="000B1F8C">
        <w:rPr>
          <w:rFonts w:ascii="Times New Roman" w:hAnsi="Times New Roman" w:cs="Times New Roman"/>
          <w:sz w:val="24"/>
          <w:szCs w:val="24"/>
          <w:lang w:val="en-US"/>
        </w:rPr>
        <w:t>Another strand of existing l</w:t>
      </w:r>
      <w:r w:rsidR="0047438B">
        <w:rPr>
          <w:rFonts w:ascii="Times New Roman" w:hAnsi="Times New Roman" w:cs="Times New Roman"/>
          <w:sz w:val="24"/>
          <w:szCs w:val="24"/>
          <w:lang w:val="en-US"/>
        </w:rPr>
        <w:t xml:space="preserve">iterature </w:t>
      </w:r>
      <w:r w:rsidR="000B1F8C">
        <w:rPr>
          <w:rFonts w:ascii="Times New Roman" w:hAnsi="Times New Roman" w:cs="Times New Roman"/>
          <w:sz w:val="24"/>
          <w:szCs w:val="24"/>
          <w:lang w:val="en-US"/>
        </w:rPr>
        <w:t xml:space="preserve">suggests that the “prize puzzle” arises due to the </w:t>
      </w:r>
      <w:r w:rsidR="0047438B" w:rsidRPr="00DB771A">
        <w:rPr>
          <w:rFonts w:ascii="Times New Roman" w:hAnsi="Times New Roman" w:cs="Times New Roman"/>
          <w:sz w:val="24"/>
          <w:szCs w:val="24"/>
          <w:lang w:val="en-US"/>
        </w:rPr>
        <w:t>omission of relevant variable</w:t>
      </w:r>
      <w:r w:rsidR="001551C6">
        <w:rPr>
          <w:rFonts w:ascii="Times New Roman" w:hAnsi="Times New Roman" w:cs="Times New Roman"/>
          <w:sz w:val="24"/>
          <w:szCs w:val="24"/>
          <w:lang w:val="en-US"/>
        </w:rPr>
        <w:t>s</w:t>
      </w:r>
      <w:r w:rsidR="0047438B" w:rsidRPr="00DB771A">
        <w:rPr>
          <w:rFonts w:ascii="Times New Roman" w:hAnsi="Times New Roman" w:cs="Times New Roman"/>
          <w:sz w:val="24"/>
          <w:szCs w:val="24"/>
          <w:lang w:val="en-US"/>
        </w:rPr>
        <w:t xml:space="preserve"> in the VAR model</w:t>
      </w:r>
      <w:r w:rsidR="00042BE5">
        <w:rPr>
          <w:rFonts w:ascii="Times New Roman" w:hAnsi="Times New Roman" w:cs="Times New Roman"/>
          <w:sz w:val="24"/>
          <w:szCs w:val="24"/>
          <w:lang w:val="en-US"/>
        </w:rPr>
        <w:t xml:space="preserve"> (Castelnuovo, 2009; </w:t>
      </w:r>
      <w:r w:rsidR="00CA0DEC" w:rsidRPr="0058660F">
        <w:rPr>
          <w:rFonts w:ascii="Times New Roman" w:hAnsi="Times New Roman" w:cs="Times New Roman"/>
          <w:sz w:val="24"/>
          <w:szCs w:val="24"/>
          <w:lang w:val="en-US"/>
        </w:rPr>
        <w:t>Castelnuovo and Surico, 2010</w:t>
      </w:r>
      <w:r w:rsidR="00042BE5">
        <w:rPr>
          <w:rFonts w:ascii="Times New Roman" w:hAnsi="Times New Roman" w:cs="Times New Roman"/>
          <w:sz w:val="24"/>
          <w:szCs w:val="24"/>
          <w:lang w:val="en-US"/>
        </w:rPr>
        <w:t xml:space="preserve">; Sims et al., 1992; Christiano et al., 1996, 1999; and Bernanke et al., </w:t>
      </w:r>
      <w:r w:rsidR="00042BE5" w:rsidRPr="00A82FFB">
        <w:rPr>
          <w:rFonts w:ascii="Times New Roman" w:hAnsi="Times New Roman" w:cs="Times New Roman"/>
          <w:sz w:val="24"/>
          <w:szCs w:val="24"/>
          <w:lang w:val="en-US"/>
        </w:rPr>
        <w:t>2005)</w:t>
      </w:r>
      <w:r w:rsidR="00CA0DEC" w:rsidRPr="00A82FFB">
        <w:rPr>
          <w:rFonts w:ascii="Times New Roman" w:hAnsi="Times New Roman" w:cs="Times New Roman"/>
          <w:sz w:val="24"/>
          <w:szCs w:val="24"/>
          <w:lang w:val="en-US"/>
        </w:rPr>
        <w:t>.</w:t>
      </w:r>
      <w:r w:rsidR="0047438B" w:rsidRPr="00A82FFB">
        <w:rPr>
          <w:rFonts w:ascii="Times New Roman" w:hAnsi="Times New Roman" w:cs="Times New Roman"/>
          <w:sz w:val="24"/>
          <w:szCs w:val="24"/>
          <w:lang w:val="en-US"/>
        </w:rPr>
        <w:t xml:space="preserve"> </w:t>
      </w:r>
      <w:r w:rsidR="002D462E" w:rsidRPr="00256DF8">
        <w:rPr>
          <w:rFonts w:ascii="Times New Roman" w:hAnsi="Times New Roman" w:cs="Times New Roman"/>
          <w:sz w:val="24"/>
          <w:szCs w:val="24"/>
          <w:lang w:val="en-US"/>
        </w:rPr>
        <w:t>Castelnuovo (2009) argues that inflation expectations are strongly influenced by the monetary policy</w:t>
      </w:r>
      <w:r w:rsidR="00C93A60" w:rsidRPr="00256DF8">
        <w:rPr>
          <w:rFonts w:ascii="Times New Roman" w:hAnsi="Times New Roman" w:cs="Times New Roman"/>
          <w:sz w:val="24"/>
          <w:szCs w:val="24"/>
          <w:lang w:val="en-US"/>
        </w:rPr>
        <w:t xml:space="preserve"> firmness. Therefore, the cost of financing would have a smaller effect on inflation under a firm monetary policy, given its persistence</w:t>
      </w:r>
      <w:r w:rsidR="00C93A60" w:rsidRPr="0058660F">
        <w:rPr>
          <w:rFonts w:ascii="Times New Roman" w:hAnsi="Times New Roman" w:cs="Times New Roman"/>
          <w:sz w:val="24"/>
          <w:szCs w:val="24"/>
          <w:lang w:val="en-US"/>
        </w:rPr>
        <w:t xml:space="preserve">. </w:t>
      </w:r>
      <w:r w:rsidR="00CA0DEC" w:rsidRPr="0058660F">
        <w:rPr>
          <w:rFonts w:ascii="Times New Roman" w:hAnsi="Times New Roman" w:cs="Times New Roman"/>
          <w:sz w:val="24"/>
          <w:szCs w:val="24"/>
          <w:lang w:val="en-US"/>
        </w:rPr>
        <w:t xml:space="preserve">Likewise, Kapinos (2011) </w:t>
      </w:r>
      <w:r w:rsidR="00CA0DEC" w:rsidRPr="009954B7">
        <w:rPr>
          <w:rFonts w:ascii="Times New Roman" w:hAnsi="Times New Roman" w:cs="Times New Roman"/>
          <w:sz w:val="24"/>
          <w:szCs w:val="24"/>
          <w:lang w:val="en-US"/>
        </w:rPr>
        <w:t xml:space="preserve">estimates a new-Keynesian DSGE model and concludes that the cost channel can generate the “price puzzle” only in misspecified models, where the anticipated shocks and forward looking monetary policy </w:t>
      </w:r>
      <w:r w:rsidR="00C84FF1" w:rsidRPr="009954B7">
        <w:rPr>
          <w:rFonts w:ascii="Times New Roman" w:hAnsi="Times New Roman" w:cs="Times New Roman"/>
          <w:sz w:val="24"/>
          <w:szCs w:val="24"/>
          <w:lang w:val="en-US"/>
        </w:rPr>
        <w:t>are</w:t>
      </w:r>
      <w:r w:rsidR="00CA0DEC" w:rsidRPr="009954B7">
        <w:rPr>
          <w:rFonts w:ascii="Times New Roman" w:hAnsi="Times New Roman" w:cs="Times New Roman"/>
          <w:sz w:val="24"/>
          <w:szCs w:val="24"/>
          <w:lang w:val="en-US"/>
        </w:rPr>
        <w:t xml:space="preserve"> not allowed</w:t>
      </w:r>
      <w:r w:rsidR="00CA0DEC">
        <w:rPr>
          <w:rFonts w:ascii="Times New Roman" w:hAnsi="Times New Roman" w:cs="Times New Roman"/>
          <w:color w:val="FF0000"/>
          <w:sz w:val="24"/>
          <w:szCs w:val="24"/>
          <w:lang w:val="en-US"/>
        </w:rPr>
        <w:t xml:space="preserve">. </w:t>
      </w:r>
    </w:p>
    <w:p w:rsidR="00C30329" w:rsidRDefault="00C91BDE" w:rsidP="00234275">
      <w:pPr>
        <w:spacing w:line="24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According to </w:t>
      </w:r>
      <w:r w:rsidR="006911BF" w:rsidRPr="00A63439">
        <w:rPr>
          <w:rFonts w:ascii="Times New Roman" w:hAnsi="Times New Roman" w:cs="Times New Roman"/>
          <w:sz w:val="24"/>
          <w:szCs w:val="24"/>
          <w:lang w:val="en-US"/>
        </w:rPr>
        <w:t>Sims et al. (1992)</w:t>
      </w:r>
      <w:r w:rsidR="006911BF">
        <w:rPr>
          <w:rFonts w:ascii="Times New Roman" w:hAnsi="Times New Roman" w:cs="Times New Roman"/>
          <w:sz w:val="24"/>
          <w:szCs w:val="24"/>
          <w:lang w:val="en-US"/>
        </w:rPr>
        <w:t xml:space="preserve">, </w:t>
      </w:r>
      <w:r w:rsidR="006911BF" w:rsidRPr="001C04DA">
        <w:rPr>
          <w:rFonts w:ascii="Times New Roman" w:hAnsi="Times New Roman" w:cs="Times New Roman"/>
          <w:sz w:val="24"/>
          <w:szCs w:val="24"/>
          <w:lang w:val="en-US"/>
        </w:rPr>
        <w:t>Christiano et al. (</w:t>
      </w:r>
      <w:r w:rsidR="00AC5CB2" w:rsidRPr="001C04DA">
        <w:rPr>
          <w:rFonts w:ascii="Times New Roman" w:hAnsi="Times New Roman" w:cs="Times New Roman"/>
          <w:sz w:val="24"/>
          <w:szCs w:val="24"/>
          <w:lang w:val="en-US"/>
        </w:rPr>
        <w:t>1999</w:t>
      </w:r>
      <w:r w:rsidR="006911BF" w:rsidRPr="001C04DA">
        <w:rPr>
          <w:rFonts w:ascii="Times New Roman" w:hAnsi="Times New Roman" w:cs="Times New Roman"/>
          <w:sz w:val="24"/>
          <w:szCs w:val="24"/>
          <w:lang w:val="en-US"/>
        </w:rPr>
        <w:t>)</w:t>
      </w:r>
      <w:r w:rsidR="00857E84" w:rsidRPr="001C04DA">
        <w:rPr>
          <w:rFonts w:ascii="Times New Roman" w:hAnsi="Times New Roman" w:cs="Times New Roman"/>
          <w:sz w:val="24"/>
          <w:szCs w:val="24"/>
          <w:lang w:val="en-US"/>
        </w:rPr>
        <w:t xml:space="preserve"> </w:t>
      </w:r>
      <w:r w:rsidR="006911BF" w:rsidRPr="001C04DA">
        <w:rPr>
          <w:rFonts w:ascii="Times New Roman" w:hAnsi="Times New Roman" w:cs="Times New Roman"/>
          <w:sz w:val="24"/>
          <w:szCs w:val="24"/>
          <w:lang w:val="en-US"/>
        </w:rPr>
        <w:t xml:space="preserve">and </w:t>
      </w:r>
      <w:r w:rsidR="006911BF" w:rsidRPr="00A63439">
        <w:rPr>
          <w:rFonts w:ascii="Times New Roman" w:hAnsi="Times New Roman" w:cs="Times New Roman"/>
          <w:sz w:val="24"/>
          <w:szCs w:val="24"/>
          <w:lang w:val="en-US"/>
        </w:rPr>
        <w:t>Mishkin et al. (2010)</w:t>
      </w:r>
      <w:r w:rsidR="0052724D">
        <w:rPr>
          <w:rFonts w:ascii="Times New Roman" w:hAnsi="Times New Roman" w:cs="Times New Roman"/>
          <w:sz w:val="24"/>
          <w:szCs w:val="24"/>
          <w:lang w:val="en-US"/>
        </w:rPr>
        <w:t>,</w:t>
      </w:r>
      <w:r w:rsidR="0008251B">
        <w:rPr>
          <w:rFonts w:ascii="Times New Roman" w:hAnsi="Times New Roman" w:cs="Times New Roman"/>
          <w:sz w:val="24"/>
          <w:szCs w:val="24"/>
          <w:lang w:val="en-US"/>
        </w:rPr>
        <w:t xml:space="preserve"> the “price puzzle” could possibly </w:t>
      </w:r>
      <w:r w:rsidR="00D066D1">
        <w:rPr>
          <w:rFonts w:ascii="Times New Roman" w:hAnsi="Times New Roman" w:cs="Times New Roman"/>
          <w:sz w:val="24"/>
          <w:szCs w:val="24"/>
          <w:lang w:val="en-US"/>
        </w:rPr>
        <w:t xml:space="preserve">be </w:t>
      </w:r>
      <w:r w:rsidR="0008251B">
        <w:rPr>
          <w:rFonts w:ascii="Times New Roman" w:hAnsi="Times New Roman" w:cs="Times New Roman"/>
          <w:sz w:val="24"/>
          <w:szCs w:val="24"/>
          <w:lang w:val="en-US"/>
        </w:rPr>
        <w:t xml:space="preserve">solved by the inclusion of </w:t>
      </w:r>
      <w:r w:rsidR="006911BF">
        <w:rPr>
          <w:rFonts w:ascii="Times New Roman" w:hAnsi="Times New Roman" w:cs="Times New Roman"/>
          <w:sz w:val="24"/>
          <w:szCs w:val="24"/>
          <w:lang w:val="en-US"/>
        </w:rPr>
        <w:t>variables that contain information about future inflation, such as</w:t>
      </w:r>
      <w:r w:rsidR="004D1045">
        <w:rPr>
          <w:rFonts w:ascii="Times New Roman" w:hAnsi="Times New Roman" w:cs="Times New Roman"/>
          <w:sz w:val="24"/>
          <w:szCs w:val="24"/>
          <w:lang w:val="en-US"/>
        </w:rPr>
        <w:t xml:space="preserve"> commodity prices</w:t>
      </w:r>
      <w:r w:rsidR="006911BF">
        <w:rPr>
          <w:rFonts w:ascii="Times New Roman" w:hAnsi="Times New Roman" w:cs="Times New Roman"/>
          <w:sz w:val="24"/>
          <w:szCs w:val="24"/>
          <w:lang w:val="en-US"/>
        </w:rPr>
        <w:t xml:space="preserve"> </w:t>
      </w:r>
      <w:r w:rsidR="006911BF" w:rsidRPr="00A63439">
        <w:rPr>
          <w:rFonts w:ascii="Times New Roman" w:hAnsi="Times New Roman" w:cs="Times New Roman"/>
          <w:sz w:val="24"/>
          <w:szCs w:val="24"/>
          <w:lang w:val="en-US"/>
        </w:rPr>
        <w:t xml:space="preserve">and </w:t>
      </w:r>
      <w:r w:rsidR="004D1045" w:rsidRPr="00A63439">
        <w:rPr>
          <w:rFonts w:ascii="Times New Roman" w:hAnsi="Times New Roman" w:cs="Times New Roman"/>
          <w:sz w:val="24"/>
          <w:szCs w:val="24"/>
          <w:lang w:val="en-US"/>
        </w:rPr>
        <w:t>inflation expectations</w:t>
      </w:r>
      <w:r w:rsidR="006911BF" w:rsidRPr="00A63439">
        <w:rPr>
          <w:rFonts w:ascii="Times New Roman" w:hAnsi="Times New Roman" w:cs="Times New Roman"/>
          <w:sz w:val="24"/>
          <w:szCs w:val="24"/>
          <w:lang w:val="en-US"/>
        </w:rPr>
        <w:t xml:space="preserve">. </w:t>
      </w:r>
      <w:r w:rsidR="00043DD6">
        <w:rPr>
          <w:rFonts w:ascii="Times New Roman" w:hAnsi="Times New Roman" w:cs="Times New Roman"/>
          <w:sz w:val="24"/>
          <w:szCs w:val="24"/>
          <w:lang w:val="en-US"/>
        </w:rPr>
        <w:t xml:space="preserve">Several authors have </w:t>
      </w:r>
      <w:r w:rsidR="00077AD8">
        <w:rPr>
          <w:rFonts w:ascii="Times New Roman" w:hAnsi="Times New Roman" w:cs="Times New Roman"/>
          <w:sz w:val="24"/>
          <w:szCs w:val="24"/>
          <w:lang w:val="en-US"/>
        </w:rPr>
        <w:t>estimated t</w:t>
      </w:r>
      <w:r w:rsidR="00043DD6">
        <w:rPr>
          <w:rFonts w:ascii="Times New Roman" w:hAnsi="Times New Roman" w:cs="Times New Roman"/>
          <w:sz w:val="24"/>
          <w:szCs w:val="24"/>
          <w:lang w:val="en-US"/>
        </w:rPr>
        <w:t xml:space="preserve">he </w:t>
      </w:r>
      <w:r w:rsidR="00C84FF1">
        <w:rPr>
          <w:rFonts w:ascii="Times New Roman" w:hAnsi="Times New Roman" w:cs="Times New Roman"/>
          <w:sz w:val="24"/>
          <w:szCs w:val="24"/>
          <w:lang w:val="en-US"/>
        </w:rPr>
        <w:t>three</w:t>
      </w:r>
      <w:r w:rsidR="00A105E4">
        <w:rPr>
          <w:rFonts w:ascii="Times New Roman" w:hAnsi="Times New Roman" w:cs="Times New Roman"/>
          <w:sz w:val="24"/>
          <w:szCs w:val="24"/>
          <w:lang w:val="en-US"/>
        </w:rPr>
        <w:t xml:space="preserve"> variable standard</w:t>
      </w:r>
      <w:r w:rsidR="00043DD6">
        <w:rPr>
          <w:rFonts w:ascii="Times New Roman" w:hAnsi="Times New Roman" w:cs="Times New Roman"/>
          <w:sz w:val="24"/>
          <w:szCs w:val="24"/>
          <w:lang w:val="en-US"/>
        </w:rPr>
        <w:t xml:space="preserve"> VAR </w:t>
      </w:r>
      <w:r w:rsidR="00E41CAF">
        <w:rPr>
          <w:rFonts w:ascii="Times New Roman" w:hAnsi="Times New Roman" w:cs="Times New Roman"/>
          <w:sz w:val="24"/>
          <w:szCs w:val="24"/>
          <w:lang w:val="en-US"/>
        </w:rPr>
        <w:t xml:space="preserve">model </w:t>
      </w:r>
      <w:r w:rsidR="00043DD6">
        <w:rPr>
          <w:rFonts w:ascii="Times New Roman" w:hAnsi="Times New Roman" w:cs="Times New Roman"/>
          <w:sz w:val="24"/>
          <w:szCs w:val="24"/>
          <w:lang w:val="en-US"/>
        </w:rPr>
        <w:t xml:space="preserve">of monetary policy (which consists of </w:t>
      </w:r>
      <w:r w:rsidR="0024443C">
        <w:rPr>
          <w:rFonts w:ascii="Times New Roman" w:hAnsi="Times New Roman" w:cs="Times New Roman"/>
          <w:sz w:val="24"/>
          <w:szCs w:val="24"/>
          <w:lang w:val="en-US"/>
        </w:rPr>
        <w:t xml:space="preserve">aggregate measures of </w:t>
      </w:r>
      <w:r w:rsidR="00043DD6">
        <w:rPr>
          <w:rFonts w:ascii="Times New Roman" w:hAnsi="Times New Roman" w:cs="Times New Roman"/>
          <w:sz w:val="24"/>
          <w:szCs w:val="24"/>
          <w:lang w:val="en-US"/>
        </w:rPr>
        <w:t>inflation</w:t>
      </w:r>
      <w:r w:rsidR="0024443C">
        <w:rPr>
          <w:rFonts w:ascii="Times New Roman" w:hAnsi="Times New Roman" w:cs="Times New Roman"/>
          <w:sz w:val="24"/>
          <w:szCs w:val="24"/>
          <w:lang w:val="en-US"/>
        </w:rPr>
        <w:t xml:space="preserve"> </w:t>
      </w:r>
      <w:r w:rsidR="00043DD6">
        <w:rPr>
          <w:rFonts w:ascii="Times New Roman" w:hAnsi="Times New Roman" w:cs="Times New Roman"/>
          <w:sz w:val="24"/>
          <w:szCs w:val="24"/>
          <w:lang w:val="en-US"/>
        </w:rPr>
        <w:t>an</w:t>
      </w:r>
      <w:r w:rsidR="0024443C">
        <w:rPr>
          <w:rFonts w:ascii="Times New Roman" w:hAnsi="Times New Roman" w:cs="Times New Roman"/>
          <w:sz w:val="24"/>
          <w:szCs w:val="24"/>
          <w:lang w:val="en-US"/>
        </w:rPr>
        <w:t xml:space="preserve">d output, besides </w:t>
      </w:r>
      <w:r w:rsidR="00043DD6">
        <w:rPr>
          <w:rFonts w:ascii="Times New Roman" w:hAnsi="Times New Roman" w:cs="Times New Roman"/>
          <w:sz w:val="24"/>
          <w:szCs w:val="24"/>
          <w:lang w:val="en-US"/>
        </w:rPr>
        <w:t>a</w:t>
      </w:r>
      <w:r w:rsidR="00192511">
        <w:rPr>
          <w:rFonts w:ascii="Times New Roman" w:hAnsi="Times New Roman" w:cs="Times New Roman"/>
          <w:sz w:val="24"/>
          <w:szCs w:val="24"/>
          <w:lang w:val="en-US"/>
        </w:rPr>
        <w:t xml:space="preserve"> short-term interest rate), </w:t>
      </w:r>
      <w:r w:rsidR="00077AD8" w:rsidRPr="00DF419B">
        <w:rPr>
          <w:rFonts w:ascii="Times New Roman" w:hAnsi="Times New Roman" w:cs="Times New Roman"/>
          <w:sz w:val="24"/>
          <w:szCs w:val="24"/>
          <w:lang w:val="en-US"/>
        </w:rPr>
        <w:t>with different additional variable</w:t>
      </w:r>
      <w:r w:rsidR="00A105E4">
        <w:rPr>
          <w:rFonts w:ascii="Times New Roman" w:hAnsi="Times New Roman" w:cs="Times New Roman"/>
          <w:sz w:val="24"/>
          <w:szCs w:val="24"/>
          <w:lang w:val="en-US"/>
        </w:rPr>
        <w:t>s</w:t>
      </w:r>
      <w:r w:rsidR="00192511" w:rsidRPr="00DF419B">
        <w:rPr>
          <w:rFonts w:ascii="Times New Roman" w:hAnsi="Times New Roman" w:cs="Times New Roman"/>
          <w:sz w:val="24"/>
          <w:szCs w:val="24"/>
          <w:lang w:val="en-US"/>
        </w:rPr>
        <w:t>, sample periods and identification assumptions (Christiano et al.</w:t>
      </w:r>
      <w:r w:rsidR="00077AD8" w:rsidRPr="00DF419B">
        <w:rPr>
          <w:rFonts w:ascii="Times New Roman" w:hAnsi="Times New Roman" w:cs="Times New Roman"/>
          <w:sz w:val="24"/>
          <w:szCs w:val="24"/>
          <w:lang w:val="en-US"/>
        </w:rPr>
        <w:t>,</w:t>
      </w:r>
      <w:r w:rsidR="00192511" w:rsidRPr="00DF419B">
        <w:rPr>
          <w:rFonts w:ascii="Times New Roman" w:hAnsi="Times New Roman" w:cs="Times New Roman"/>
          <w:sz w:val="24"/>
          <w:szCs w:val="24"/>
          <w:lang w:val="en-US"/>
        </w:rPr>
        <w:t xml:space="preserve"> 1996, 1999; </w:t>
      </w:r>
      <w:r w:rsidR="00C30329" w:rsidRPr="00DF419B">
        <w:rPr>
          <w:rFonts w:ascii="Times New Roman" w:hAnsi="Times New Roman" w:cs="Times New Roman"/>
          <w:sz w:val="24"/>
          <w:szCs w:val="24"/>
          <w:lang w:val="en-US"/>
        </w:rPr>
        <w:t xml:space="preserve">Leeper and Roush, 2003; </w:t>
      </w:r>
      <w:r w:rsidR="00077AD8" w:rsidRPr="00DF419B">
        <w:rPr>
          <w:rFonts w:ascii="Times New Roman" w:hAnsi="Times New Roman" w:cs="Times New Roman"/>
          <w:sz w:val="24"/>
          <w:szCs w:val="24"/>
          <w:lang w:val="en-US"/>
        </w:rPr>
        <w:t>Hanson, 2004</w:t>
      </w:r>
      <w:r w:rsidR="007015BB" w:rsidRPr="00DF419B">
        <w:rPr>
          <w:rFonts w:ascii="Times New Roman" w:hAnsi="Times New Roman" w:cs="Times New Roman"/>
          <w:sz w:val="24"/>
          <w:szCs w:val="24"/>
          <w:lang w:val="en-US"/>
        </w:rPr>
        <w:t xml:space="preserve">; </w:t>
      </w:r>
      <w:r w:rsidR="00C30329" w:rsidRPr="00DF419B">
        <w:rPr>
          <w:rFonts w:ascii="Times New Roman" w:hAnsi="Times New Roman" w:cs="Times New Roman"/>
          <w:sz w:val="24"/>
          <w:szCs w:val="24"/>
          <w:lang w:val="en-US"/>
        </w:rPr>
        <w:t xml:space="preserve">Brissimis and Magginas, 2006; and </w:t>
      </w:r>
      <w:r w:rsidR="008F28F4" w:rsidRPr="00DF419B">
        <w:rPr>
          <w:rFonts w:ascii="Times New Roman" w:hAnsi="Times New Roman" w:cs="Times New Roman"/>
          <w:sz w:val="24"/>
          <w:szCs w:val="24"/>
          <w:lang w:val="en-US"/>
        </w:rPr>
        <w:t>Castelnuovo and Surico</w:t>
      </w:r>
      <w:r w:rsidR="00C30329" w:rsidRPr="00DF419B">
        <w:rPr>
          <w:rFonts w:ascii="Times New Roman" w:hAnsi="Times New Roman" w:cs="Times New Roman"/>
          <w:sz w:val="24"/>
          <w:szCs w:val="24"/>
          <w:lang w:val="en-US"/>
        </w:rPr>
        <w:t>, 2010</w:t>
      </w:r>
      <w:r w:rsidR="00077AD8" w:rsidRPr="00DF419B">
        <w:rPr>
          <w:rFonts w:ascii="Times New Roman" w:hAnsi="Times New Roman" w:cs="Times New Roman"/>
          <w:sz w:val="24"/>
          <w:szCs w:val="24"/>
          <w:lang w:val="en-US"/>
        </w:rPr>
        <w:t>).</w:t>
      </w:r>
      <w:r w:rsidR="0028787E" w:rsidRPr="00DF419B">
        <w:rPr>
          <w:rFonts w:ascii="Times New Roman" w:hAnsi="Times New Roman" w:cs="Times New Roman"/>
          <w:sz w:val="24"/>
          <w:szCs w:val="24"/>
          <w:lang w:val="en-US"/>
        </w:rPr>
        <w:t xml:space="preserve"> Other researchers argue</w:t>
      </w:r>
      <w:r w:rsidR="0028787E" w:rsidRPr="009954B7">
        <w:rPr>
          <w:rFonts w:ascii="Times New Roman" w:hAnsi="Times New Roman" w:cs="Times New Roman"/>
          <w:sz w:val="24"/>
          <w:szCs w:val="24"/>
          <w:lang w:val="en-US"/>
        </w:rPr>
        <w:t xml:space="preserve"> that the responses of a policy shock are similar whether a Divisia (for example, M4) or the short-term interest rate </w:t>
      </w:r>
      <w:r w:rsidR="0028787E" w:rsidRPr="009954B7">
        <w:rPr>
          <w:rFonts w:ascii="Times New Roman" w:hAnsi="Times New Roman" w:cs="Times New Roman"/>
          <w:sz w:val="24"/>
          <w:szCs w:val="24"/>
          <w:lang w:val="en-US"/>
        </w:rPr>
        <w:lastRenderedPageBreak/>
        <w:t xml:space="preserve">is used as the policy </w:t>
      </w:r>
      <w:r w:rsidR="006446C8" w:rsidRPr="005A3595">
        <w:rPr>
          <w:rFonts w:ascii="Times New Roman" w:hAnsi="Times New Roman" w:cs="Times New Roman"/>
          <w:sz w:val="24"/>
          <w:szCs w:val="24"/>
          <w:lang w:val="en-US"/>
        </w:rPr>
        <w:t>instrument</w:t>
      </w:r>
      <w:r w:rsidR="00E84620" w:rsidRPr="005A3595">
        <w:rPr>
          <w:rFonts w:ascii="Times New Roman" w:hAnsi="Times New Roman" w:cs="Times New Roman"/>
          <w:sz w:val="24"/>
          <w:szCs w:val="24"/>
          <w:lang w:val="en-US"/>
        </w:rPr>
        <w:t xml:space="preserve"> </w:t>
      </w:r>
      <w:r w:rsidR="00D050A7" w:rsidRPr="005A3595">
        <w:rPr>
          <w:rFonts w:ascii="Times New Roman" w:hAnsi="Times New Roman" w:cs="Times New Roman"/>
          <w:sz w:val="24"/>
          <w:szCs w:val="24"/>
          <w:lang w:val="en-US"/>
        </w:rPr>
        <w:t xml:space="preserve">(Keating et al., 2013; </w:t>
      </w:r>
      <w:r w:rsidR="00E84620" w:rsidRPr="005A3595">
        <w:rPr>
          <w:rFonts w:ascii="Times New Roman" w:hAnsi="Times New Roman" w:cs="Times New Roman"/>
          <w:sz w:val="24"/>
          <w:szCs w:val="24"/>
          <w:lang w:val="en-US"/>
        </w:rPr>
        <w:t xml:space="preserve">2014). </w:t>
      </w:r>
      <w:r w:rsidR="00307228" w:rsidRPr="0058660F">
        <w:rPr>
          <w:rFonts w:ascii="Times New Roman" w:hAnsi="Times New Roman" w:cs="Times New Roman"/>
          <w:sz w:val="24"/>
          <w:szCs w:val="24"/>
          <w:lang w:val="en-US"/>
        </w:rPr>
        <w:t xml:space="preserve">Giordani (2004) </w:t>
      </w:r>
      <w:r w:rsidR="00A105E4">
        <w:rPr>
          <w:rFonts w:ascii="Times New Roman" w:hAnsi="Times New Roman" w:cs="Times New Roman"/>
          <w:sz w:val="24"/>
          <w:szCs w:val="24"/>
          <w:lang w:val="en-US"/>
        </w:rPr>
        <w:t>suggests</w:t>
      </w:r>
      <w:r w:rsidR="00307228">
        <w:rPr>
          <w:rFonts w:ascii="Times New Roman" w:hAnsi="Times New Roman" w:cs="Times New Roman"/>
          <w:sz w:val="24"/>
          <w:szCs w:val="24"/>
          <w:lang w:val="en-US"/>
        </w:rPr>
        <w:t xml:space="preserve"> that the output gap should replace the output level to solve the puzzle in </w:t>
      </w:r>
      <w:r w:rsidR="00307228" w:rsidRPr="00A122A3">
        <w:rPr>
          <w:rFonts w:ascii="Times New Roman" w:hAnsi="Times New Roman" w:cs="Times New Roman"/>
          <w:sz w:val="24"/>
          <w:szCs w:val="24"/>
          <w:lang w:val="en-US"/>
        </w:rPr>
        <w:t xml:space="preserve">the VAR models. </w:t>
      </w:r>
      <w:r w:rsidR="00FF737C" w:rsidRPr="00A122A3">
        <w:rPr>
          <w:rFonts w:ascii="Times New Roman" w:hAnsi="Times New Roman" w:cs="Times New Roman"/>
          <w:sz w:val="24"/>
          <w:szCs w:val="24"/>
          <w:lang w:val="en-US"/>
        </w:rPr>
        <w:t xml:space="preserve">Finally, Uhlig (2006) </w:t>
      </w:r>
      <w:r w:rsidR="00FF737C" w:rsidRPr="009954B7">
        <w:rPr>
          <w:rFonts w:ascii="Times New Roman" w:hAnsi="Times New Roman" w:cs="Times New Roman"/>
          <w:sz w:val="24"/>
          <w:szCs w:val="24"/>
          <w:lang w:val="en-US"/>
        </w:rPr>
        <w:t>introduces a new strate</w:t>
      </w:r>
      <w:r w:rsidR="0008251B" w:rsidRPr="009954B7">
        <w:rPr>
          <w:rFonts w:ascii="Times New Roman" w:hAnsi="Times New Roman" w:cs="Times New Roman"/>
          <w:sz w:val="24"/>
          <w:szCs w:val="24"/>
          <w:lang w:val="en-US"/>
        </w:rPr>
        <w:t>gy to ensure that the VAR model</w:t>
      </w:r>
      <w:r w:rsidR="00FF737C" w:rsidRPr="009954B7">
        <w:rPr>
          <w:rFonts w:ascii="Times New Roman" w:hAnsi="Times New Roman" w:cs="Times New Roman"/>
          <w:sz w:val="24"/>
          <w:szCs w:val="24"/>
          <w:lang w:val="en-US"/>
        </w:rPr>
        <w:t xml:space="preserve"> presents only standard economic predictions to shocks, there</w:t>
      </w:r>
      <w:r w:rsidR="00592835">
        <w:rPr>
          <w:rFonts w:ascii="Times New Roman" w:hAnsi="Times New Roman" w:cs="Times New Roman"/>
          <w:sz w:val="24"/>
          <w:szCs w:val="24"/>
          <w:lang w:val="en-US"/>
        </w:rPr>
        <w:t>fore solving the “price puzzle”,</w:t>
      </w:r>
      <w:r w:rsidR="00FF737C" w:rsidRPr="009954B7">
        <w:rPr>
          <w:rFonts w:ascii="Times New Roman" w:hAnsi="Times New Roman" w:cs="Times New Roman"/>
          <w:sz w:val="24"/>
          <w:szCs w:val="24"/>
          <w:lang w:val="en-US"/>
        </w:rPr>
        <w:t xml:space="preserve"> the imposition of sign restrictions.</w:t>
      </w:r>
      <w:r w:rsidR="00EC4EF3">
        <w:rPr>
          <w:rFonts w:ascii="Times New Roman" w:hAnsi="Times New Roman" w:cs="Times New Roman"/>
          <w:sz w:val="24"/>
          <w:szCs w:val="24"/>
          <w:lang w:val="en-US"/>
        </w:rPr>
        <w:t xml:space="preserve"> </w:t>
      </w:r>
    </w:p>
    <w:p w:rsidR="00EB5C42" w:rsidRDefault="00EB5C42" w:rsidP="00234275">
      <w:pPr>
        <w:spacing w:line="24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To preserve the degree of freedom the standard VAR model is constrained to employ a small number of variables that is unlikely to span the information set used by Central Banks. Therefore</w:t>
      </w:r>
      <w:r w:rsidRPr="00A63439">
        <w:rPr>
          <w:rFonts w:ascii="Times New Roman" w:hAnsi="Times New Roman" w:cs="Times New Roman"/>
          <w:sz w:val="24"/>
          <w:szCs w:val="24"/>
          <w:lang w:val="en-US"/>
        </w:rPr>
        <w:t xml:space="preserve">, the implementation of a contractionary monetary policy in anticipation of an expected </w:t>
      </w:r>
      <w:r>
        <w:rPr>
          <w:rFonts w:ascii="Times New Roman" w:hAnsi="Times New Roman" w:cs="Times New Roman"/>
          <w:sz w:val="24"/>
          <w:szCs w:val="24"/>
          <w:lang w:val="en-US"/>
        </w:rPr>
        <w:t>surge</w:t>
      </w:r>
      <w:r w:rsidRPr="00A63439">
        <w:rPr>
          <w:rFonts w:ascii="Times New Roman" w:hAnsi="Times New Roman" w:cs="Times New Roman"/>
          <w:sz w:val="24"/>
          <w:szCs w:val="24"/>
          <w:lang w:val="en-US"/>
        </w:rPr>
        <w:t xml:space="preserve"> in inflation would be incorrectly understood by researchers, who would interpret the rise in the price level as a consequence of the </w:t>
      </w:r>
      <w:r>
        <w:rPr>
          <w:rFonts w:ascii="Times New Roman" w:hAnsi="Times New Roman" w:cs="Times New Roman"/>
          <w:sz w:val="24"/>
          <w:szCs w:val="24"/>
          <w:lang w:val="en-US"/>
        </w:rPr>
        <w:t>increase in i</w:t>
      </w:r>
      <w:r w:rsidRPr="00A63439">
        <w:rPr>
          <w:rFonts w:ascii="Times New Roman" w:hAnsi="Times New Roman" w:cs="Times New Roman"/>
          <w:sz w:val="24"/>
          <w:szCs w:val="24"/>
          <w:lang w:val="en-US"/>
        </w:rPr>
        <w:t>nterest rate</w:t>
      </w:r>
      <w:r>
        <w:rPr>
          <w:rFonts w:ascii="Times New Roman" w:hAnsi="Times New Roman" w:cs="Times New Roman"/>
          <w:sz w:val="24"/>
          <w:szCs w:val="24"/>
          <w:lang w:val="en-US"/>
        </w:rPr>
        <w:t>s</w:t>
      </w:r>
      <w:r w:rsidRPr="00A63439">
        <w:rPr>
          <w:rFonts w:ascii="Times New Roman" w:hAnsi="Times New Roman" w:cs="Times New Roman"/>
          <w:sz w:val="24"/>
          <w:szCs w:val="24"/>
          <w:lang w:val="en-US"/>
        </w:rPr>
        <w:t xml:space="preserve">. The result would be </w:t>
      </w:r>
      <w:r>
        <w:rPr>
          <w:rFonts w:ascii="Times New Roman" w:hAnsi="Times New Roman" w:cs="Times New Roman"/>
          <w:sz w:val="24"/>
          <w:szCs w:val="24"/>
          <w:lang w:val="en-US"/>
        </w:rPr>
        <w:t xml:space="preserve">an incorrect estimation </w:t>
      </w:r>
      <w:r w:rsidRPr="00A63439">
        <w:rPr>
          <w:rFonts w:ascii="Times New Roman" w:hAnsi="Times New Roman" w:cs="Times New Roman"/>
          <w:sz w:val="24"/>
          <w:szCs w:val="24"/>
          <w:lang w:val="en-US"/>
        </w:rPr>
        <w:t>of economic variables</w:t>
      </w:r>
      <w:r>
        <w:rPr>
          <w:rFonts w:ascii="Times New Roman" w:hAnsi="Times New Roman" w:cs="Times New Roman"/>
          <w:sz w:val="24"/>
          <w:szCs w:val="24"/>
          <w:lang w:val="en-US"/>
        </w:rPr>
        <w:t xml:space="preserve"> responses</w:t>
      </w:r>
      <w:r w:rsidRPr="00A63439">
        <w:rPr>
          <w:rFonts w:ascii="Times New Roman" w:hAnsi="Times New Roman" w:cs="Times New Roman"/>
          <w:sz w:val="24"/>
          <w:szCs w:val="24"/>
          <w:lang w:val="en-US"/>
        </w:rPr>
        <w:t xml:space="preserve"> to monetary innovation</w:t>
      </w:r>
      <w:r>
        <w:rPr>
          <w:rFonts w:ascii="Times New Roman" w:hAnsi="Times New Roman" w:cs="Times New Roman"/>
          <w:sz w:val="24"/>
          <w:szCs w:val="24"/>
          <w:lang w:val="en-US"/>
        </w:rPr>
        <w:t>s (Bernanke et al., 2005; and Sims, 1992).</w:t>
      </w:r>
    </w:p>
    <w:p w:rsidR="00BC5E1A" w:rsidRDefault="00F63C66" w:rsidP="00234275">
      <w:pPr>
        <w:spacing w:line="240" w:lineRule="auto"/>
        <w:ind w:firstLine="709"/>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Bernanke et al. (2005)</w:t>
      </w:r>
      <w:r>
        <w:rPr>
          <w:rFonts w:ascii="Times New Roman" w:hAnsi="Times New Roman" w:cs="Times New Roman"/>
          <w:sz w:val="24"/>
          <w:szCs w:val="24"/>
          <w:lang w:val="en-US"/>
        </w:rPr>
        <w:t xml:space="preserve"> argue that </w:t>
      </w:r>
      <w:r w:rsidR="00367BC7" w:rsidRPr="00A63439">
        <w:rPr>
          <w:rFonts w:ascii="Times New Roman" w:hAnsi="Times New Roman" w:cs="Times New Roman"/>
          <w:sz w:val="24"/>
          <w:szCs w:val="24"/>
          <w:lang w:val="en-US"/>
        </w:rPr>
        <w:t>the FAVAR</w:t>
      </w:r>
      <w:r w:rsidR="005D6E04">
        <w:rPr>
          <w:rFonts w:ascii="Times New Roman" w:hAnsi="Times New Roman" w:cs="Times New Roman"/>
          <w:sz w:val="24"/>
          <w:szCs w:val="24"/>
          <w:lang w:val="en-US"/>
        </w:rPr>
        <w:t xml:space="preserve"> </w:t>
      </w:r>
      <w:r w:rsidR="00367BC7" w:rsidRPr="00A63439">
        <w:rPr>
          <w:rFonts w:ascii="Times New Roman" w:hAnsi="Times New Roman" w:cs="Times New Roman"/>
          <w:sz w:val="24"/>
          <w:szCs w:val="24"/>
          <w:lang w:val="en-US"/>
        </w:rPr>
        <w:t>approach</w:t>
      </w:r>
      <w:r w:rsidR="00F342C3">
        <w:rPr>
          <w:rFonts w:ascii="Times New Roman" w:hAnsi="Times New Roman" w:cs="Times New Roman"/>
          <w:sz w:val="24"/>
          <w:szCs w:val="24"/>
          <w:lang w:val="en-US"/>
        </w:rPr>
        <w:t xml:space="preserve"> could potentially solve the problem</w:t>
      </w:r>
      <w:r w:rsidR="00367BC7" w:rsidRPr="00A63439">
        <w:rPr>
          <w:rFonts w:ascii="Times New Roman" w:hAnsi="Times New Roman" w:cs="Times New Roman"/>
          <w:sz w:val="24"/>
          <w:szCs w:val="24"/>
          <w:lang w:val="en-US"/>
        </w:rPr>
        <w:t>, since the latent factors extracted from a large set of economic indicators would represent more accurately the Central Bank decision</w:t>
      </w:r>
      <w:r w:rsidR="008E5FA5">
        <w:rPr>
          <w:rFonts w:ascii="Times New Roman" w:hAnsi="Times New Roman" w:cs="Times New Roman"/>
          <w:sz w:val="24"/>
          <w:szCs w:val="24"/>
          <w:lang w:val="en-US"/>
        </w:rPr>
        <w:t xml:space="preserve">-making </w:t>
      </w:r>
      <w:r w:rsidR="00367BC7" w:rsidRPr="00A63439">
        <w:rPr>
          <w:rFonts w:ascii="Times New Roman" w:hAnsi="Times New Roman" w:cs="Times New Roman"/>
          <w:sz w:val="24"/>
          <w:szCs w:val="24"/>
          <w:lang w:val="en-US"/>
        </w:rPr>
        <w:t xml:space="preserve">environment. </w:t>
      </w:r>
      <w:r w:rsidR="00BD16E2">
        <w:rPr>
          <w:rFonts w:ascii="Times New Roman" w:hAnsi="Times New Roman" w:cs="Times New Roman"/>
          <w:sz w:val="24"/>
          <w:szCs w:val="24"/>
          <w:lang w:val="en-US"/>
        </w:rPr>
        <w:t>This</w:t>
      </w:r>
      <w:r w:rsidR="00367BC7" w:rsidRPr="00A63439">
        <w:rPr>
          <w:rFonts w:ascii="Times New Roman" w:hAnsi="Times New Roman" w:cs="Times New Roman"/>
          <w:sz w:val="24"/>
          <w:szCs w:val="24"/>
          <w:lang w:val="en-US"/>
        </w:rPr>
        <w:t xml:space="preserve"> strategy would </w:t>
      </w:r>
      <w:r w:rsidR="00BD16E2">
        <w:rPr>
          <w:rFonts w:ascii="Times New Roman" w:hAnsi="Times New Roman" w:cs="Times New Roman"/>
          <w:sz w:val="24"/>
          <w:szCs w:val="24"/>
          <w:lang w:val="en-US"/>
        </w:rPr>
        <w:t xml:space="preserve">also </w:t>
      </w:r>
      <w:r w:rsidR="00367BC7" w:rsidRPr="00A63439">
        <w:rPr>
          <w:rFonts w:ascii="Times New Roman" w:hAnsi="Times New Roman" w:cs="Times New Roman"/>
          <w:sz w:val="24"/>
          <w:szCs w:val="24"/>
          <w:lang w:val="en-US"/>
        </w:rPr>
        <w:t xml:space="preserve">be more efficient than the </w:t>
      </w:r>
      <w:r w:rsidR="00367BC7" w:rsidRPr="00A63439">
        <w:rPr>
          <w:rFonts w:ascii="Times New Roman" w:hAnsi="Times New Roman" w:cs="Times New Roman"/>
          <w:i/>
          <w:sz w:val="24"/>
          <w:szCs w:val="24"/>
          <w:lang w:val="en-US"/>
        </w:rPr>
        <w:t>ad hoc</w:t>
      </w:r>
      <w:r w:rsidR="00367BC7" w:rsidRPr="00A63439">
        <w:rPr>
          <w:rFonts w:ascii="Times New Roman" w:hAnsi="Times New Roman" w:cs="Times New Roman"/>
          <w:sz w:val="24"/>
          <w:szCs w:val="24"/>
          <w:lang w:val="en-US"/>
        </w:rPr>
        <w:t xml:space="preserve"> inclusion of variables to solve the puzzle.</w:t>
      </w:r>
      <w:r w:rsidR="005D6E04">
        <w:rPr>
          <w:rFonts w:ascii="Times New Roman" w:hAnsi="Times New Roman" w:cs="Times New Roman"/>
          <w:sz w:val="24"/>
          <w:szCs w:val="24"/>
          <w:lang w:val="en-US"/>
        </w:rPr>
        <w:t xml:space="preserve"> The authors </w:t>
      </w:r>
      <w:r w:rsidR="00367BC7" w:rsidRPr="006B438B">
        <w:rPr>
          <w:rFonts w:ascii="Times New Roman" w:hAnsi="Times New Roman" w:cs="Times New Roman"/>
          <w:sz w:val="24"/>
          <w:szCs w:val="24"/>
          <w:lang w:val="en-US"/>
        </w:rPr>
        <w:t>estimate the Central Bank reaction function</w:t>
      </w:r>
      <w:r w:rsidR="00284013">
        <w:rPr>
          <w:rFonts w:ascii="Times New Roman" w:hAnsi="Times New Roman" w:cs="Times New Roman"/>
          <w:sz w:val="24"/>
          <w:szCs w:val="24"/>
          <w:lang w:val="en-US"/>
        </w:rPr>
        <w:t xml:space="preserve"> for the US economy</w:t>
      </w:r>
      <w:r w:rsidR="00367BC7" w:rsidRPr="006B438B">
        <w:rPr>
          <w:rFonts w:ascii="Times New Roman" w:hAnsi="Times New Roman" w:cs="Times New Roman"/>
          <w:sz w:val="24"/>
          <w:szCs w:val="24"/>
          <w:lang w:val="en-US"/>
        </w:rPr>
        <w:t xml:space="preserve">, </w:t>
      </w:r>
      <w:r w:rsidR="00615B46">
        <w:rPr>
          <w:rFonts w:ascii="Times New Roman" w:hAnsi="Times New Roman" w:cs="Times New Roman"/>
          <w:sz w:val="24"/>
          <w:szCs w:val="24"/>
          <w:lang w:val="en-US"/>
        </w:rPr>
        <w:t xml:space="preserve">for </w:t>
      </w:r>
      <w:r w:rsidR="00367BC7" w:rsidRPr="006B438B">
        <w:rPr>
          <w:rFonts w:ascii="Times New Roman" w:hAnsi="Times New Roman" w:cs="Times New Roman"/>
          <w:sz w:val="24"/>
          <w:szCs w:val="24"/>
          <w:lang w:val="en-US"/>
        </w:rPr>
        <w:t>the period from 1959</w:t>
      </w:r>
      <w:r w:rsidR="005D6E04">
        <w:rPr>
          <w:rFonts w:ascii="Times New Roman" w:hAnsi="Times New Roman" w:cs="Times New Roman"/>
          <w:sz w:val="24"/>
          <w:szCs w:val="24"/>
          <w:lang w:val="en-US"/>
        </w:rPr>
        <w:t>:M01</w:t>
      </w:r>
      <w:r w:rsidR="00367BC7" w:rsidRPr="006B438B">
        <w:rPr>
          <w:rFonts w:ascii="Times New Roman" w:hAnsi="Times New Roman" w:cs="Times New Roman"/>
          <w:sz w:val="24"/>
          <w:szCs w:val="24"/>
          <w:lang w:val="en-US"/>
        </w:rPr>
        <w:t xml:space="preserve"> to 2001</w:t>
      </w:r>
      <w:r w:rsidR="005D6E04">
        <w:rPr>
          <w:rFonts w:ascii="Times New Roman" w:hAnsi="Times New Roman" w:cs="Times New Roman"/>
          <w:sz w:val="24"/>
          <w:szCs w:val="24"/>
          <w:lang w:val="en-US"/>
        </w:rPr>
        <w:t>:M08</w:t>
      </w:r>
      <w:r w:rsidR="00284013">
        <w:rPr>
          <w:rFonts w:ascii="Times New Roman" w:hAnsi="Times New Roman" w:cs="Times New Roman"/>
          <w:sz w:val="24"/>
          <w:szCs w:val="24"/>
          <w:lang w:val="en-US"/>
        </w:rPr>
        <w:t>. Initially,</w:t>
      </w:r>
      <w:r w:rsidR="005D6E04">
        <w:rPr>
          <w:rFonts w:ascii="Times New Roman" w:hAnsi="Times New Roman" w:cs="Times New Roman"/>
          <w:sz w:val="24"/>
          <w:szCs w:val="24"/>
          <w:lang w:val="en-US"/>
        </w:rPr>
        <w:t xml:space="preserve"> </w:t>
      </w:r>
      <w:r w:rsidR="00284013" w:rsidRPr="006B438B">
        <w:rPr>
          <w:rFonts w:ascii="Times New Roman" w:hAnsi="Times New Roman" w:cs="Times New Roman"/>
          <w:sz w:val="24"/>
          <w:szCs w:val="24"/>
          <w:lang w:val="en-US"/>
        </w:rPr>
        <w:t>the “price puzzle”</w:t>
      </w:r>
      <w:r w:rsidR="00284013">
        <w:rPr>
          <w:rFonts w:ascii="Times New Roman" w:hAnsi="Times New Roman" w:cs="Times New Roman"/>
          <w:sz w:val="24"/>
          <w:szCs w:val="24"/>
          <w:lang w:val="en-US"/>
        </w:rPr>
        <w:t xml:space="preserve"> is found in </w:t>
      </w:r>
      <w:r w:rsidR="005D6E04">
        <w:rPr>
          <w:rFonts w:ascii="Times New Roman" w:hAnsi="Times New Roman" w:cs="Times New Roman"/>
          <w:sz w:val="24"/>
          <w:szCs w:val="24"/>
          <w:lang w:val="en-US"/>
        </w:rPr>
        <w:t>the</w:t>
      </w:r>
      <w:r w:rsidR="00367BC7" w:rsidRPr="006B438B">
        <w:rPr>
          <w:rFonts w:ascii="Times New Roman" w:hAnsi="Times New Roman" w:cs="Times New Roman"/>
          <w:sz w:val="24"/>
          <w:szCs w:val="24"/>
          <w:lang w:val="en-US"/>
        </w:rPr>
        <w:t xml:space="preserve"> standard VAR </w:t>
      </w:r>
      <w:r w:rsidR="00284013">
        <w:rPr>
          <w:rFonts w:ascii="Times New Roman" w:hAnsi="Times New Roman" w:cs="Times New Roman"/>
          <w:sz w:val="24"/>
          <w:szCs w:val="24"/>
          <w:lang w:val="en-US"/>
        </w:rPr>
        <w:t>model results</w:t>
      </w:r>
      <w:r w:rsidR="00367BC7" w:rsidRPr="006B438B">
        <w:rPr>
          <w:rFonts w:ascii="Times New Roman" w:hAnsi="Times New Roman" w:cs="Times New Roman"/>
          <w:sz w:val="24"/>
          <w:szCs w:val="24"/>
          <w:lang w:val="en-US"/>
        </w:rPr>
        <w:t xml:space="preserve">. </w:t>
      </w:r>
      <w:r w:rsidR="00284013">
        <w:rPr>
          <w:rFonts w:ascii="Times New Roman" w:hAnsi="Times New Roman" w:cs="Times New Roman"/>
          <w:sz w:val="24"/>
          <w:szCs w:val="24"/>
          <w:lang w:val="en-US"/>
        </w:rPr>
        <w:t>However, t</w:t>
      </w:r>
      <w:r w:rsidR="0087520A">
        <w:rPr>
          <w:rFonts w:ascii="Times New Roman" w:hAnsi="Times New Roman" w:cs="Times New Roman"/>
          <w:sz w:val="24"/>
          <w:szCs w:val="24"/>
          <w:lang w:val="en-US"/>
        </w:rPr>
        <w:t xml:space="preserve">he estimation based on </w:t>
      </w:r>
      <w:r w:rsidR="00367BC7" w:rsidRPr="006B438B">
        <w:rPr>
          <w:rFonts w:ascii="Times New Roman" w:hAnsi="Times New Roman" w:cs="Times New Roman"/>
          <w:sz w:val="24"/>
          <w:szCs w:val="24"/>
          <w:lang w:val="en-US"/>
        </w:rPr>
        <w:t>the</w:t>
      </w:r>
      <w:r w:rsidR="0087520A">
        <w:rPr>
          <w:rFonts w:ascii="Times New Roman" w:hAnsi="Times New Roman" w:cs="Times New Roman"/>
          <w:sz w:val="24"/>
          <w:szCs w:val="24"/>
          <w:lang w:val="en-US"/>
        </w:rPr>
        <w:t xml:space="preserve"> FAVAR </w:t>
      </w:r>
      <w:r w:rsidR="00284013">
        <w:rPr>
          <w:rFonts w:ascii="Times New Roman" w:hAnsi="Times New Roman" w:cs="Times New Roman"/>
          <w:sz w:val="24"/>
          <w:szCs w:val="24"/>
          <w:lang w:val="en-US"/>
        </w:rPr>
        <w:t>brings</w:t>
      </w:r>
      <w:r w:rsidR="00367BC7" w:rsidRPr="006B438B">
        <w:rPr>
          <w:rFonts w:ascii="Times New Roman" w:hAnsi="Times New Roman" w:cs="Times New Roman"/>
          <w:sz w:val="24"/>
          <w:szCs w:val="24"/>
          <w:lang w:val="en-US"/>
        </w:rPr>
        <w:t xml:space="preserve"> a significant reduction in the “price puzzle”. The authors</w:t>
      </w:r>
      <w:r w:rsidR="00615B46">
        <w:rPr>
          <w:rFonts w:ascii="Times New Roman" w:hAnsi="Times New Roman" w:cs="Times New Roman"/>
          <w:sz w:val="24"/>
          <w:szCs w:val="24"/>
          <w:lang w:val="en-US"/>
        </w:rPr>
        <w:t xml:space="preserve"> conclude</w:t>
      </w:r>
      <w:r w:rsidR="00367BC7" w:rsidRPr="006B438B">
        <w:rPr>
          <w:rFonts w:ascii="Times New Roman" w:hAnsi="Times New Roman" w:cs="Times New Roman"/>
          <w:sz w:val="24"/>
          <w:szCs w:val="24"/>
          <w:lang w:val="en-US"/>
        </w:rPr>
        <w:t xml:space="preserve"> that working with the standard VAR leads to biased</w:t>
      </w:r>
      <w:r w:rsidR="008E5FA5">
        <w:rPr>
          <w:rFonts w:ascii="Times New Roman" w:hAnsi="Times New Roman" w:cs="Times New Roman"/>
          <w:sz w:val="24"/>
          <w:szCs w:val="24"/>
          <w:lang w:val="en-US"/>
        </w:rPr>
        <w:t xml:space="preserve"> estimates</w:t>
      </w:r>
      <w:r w:rsidR="00F342C3">
        <w:rPr>
          <w:rFonts w:ascii="Times New Roman" w:hAnsi="Times New Roman" w:cs="Times New Roman"/>
          <w:sz w:val="24"/>
          <w:szCs w:val="24"/>
          <w:lang w:val="en-US"/>
        </w:rPr>
        <w:t>.</w:t>
      </w:r>
      <w:r w:rsidR="00BC5E1A">
        <w:rPr>
          <w:rFonts w:ascii="Times New Roman" w:hAnsi="Times New Roman" w:cs="Times New Roman"/>
          <w:sz w:val="24"/>
          <w:szCs w:val="24"/>
          <w:lang w:val="en-US"/>
        </w:rPr>
        <w:t xml:space="preserve"> </w:t>
      </w:r>
      <w:r w:rsidR="00367BC7" w:rsidRPr="006B438B">
        <w:rPr>
          <w:rFonts w:ascii="Times New Roman" w:hAnsi="Times New Roman" w:cs="Times New Roman"/>
          <w:sz w:val="24"/>
          <w:szCs w:val="24"/>
          <w:lang w:val="en-US"/>
        </w:rPr>
        <w:t>Mishkin et al. (2010), Stock and Watson (2005)</w:t>
      </w:r>
      <w:r w:rsidR="00C84FF1">
        <w:rPr>
          <w:rFonts w:ascii="Times New Roman" w:hAnsi="Times New Roman" w:cs="Times New Roman"/>
          <w:sz w:val="24"/>
          <w:szCs w:val="24"/>
          <w:lang w:val="en-US"/>
        </w:rPr>
        <w:t>,</w:t>
      </w:r>
      <w:r w:rsidR="00367BC7" w:rsidRPr="006B438B">
        <w:rPr>
          <w:rFonts w:ascii="Times New Roman" w:hAnsi="Times New Roman" w:cs="Times New Roman"/>
          <w:sz w:val="24"/>
          <w:szCs w:val="24"/>
          <w:lang w:val="en-US"/>
        </w:rPr>
        <w:t xml:space="preserve"> and Boivin and Giannoni (20</w:t>
      </w:r>
      <w:r w:rsidR="00F342C3">
        <w:rPr>
          <w:rFonts w:ascii="Times New Roman" w:hAnsi="Times New Roman" w:cs="Times New Roman"/>
          <w:sz w:val="24"/>
          <w:szCs w:val="24"/>
          <w:lang w:val="en-US"/>
        </w:rPr>
        <w:t xml:space="preserve">08) follow a similar approach </w:t>
      </w:r>
      <w:r w:rsidR="00594CCC">
        <w:rPr>
          <w:rFonts w:ascii="Times New Roman" w:hAnsi="Times New Roman" w:cs="Times New Roman"/>
          <w:sz w:val="24"/>
          <w:szCs w:val="24"/>
          <w:lang w:val="en-US"/>
        </w:rPr>
        <w:t xml:space="preserve">to investigate the US economy and </w:t>
      </w:r>
      <w:r w:rsidR="00367BC7" w:rsidRPr="006B438B">
        <w:rPr>
          <w:rFonts w:ascii="Times New Roman" w:hAnsi="Times New Roman" w:cs="Times New Roman"/>
          <w:sz w:val="24"/>
          <w:szCs w:val="24"/>
          <w:lang w:val="en-US"/>
        </w:rPr>
        <w:t xml:space="preserve">Blaes (2009) </w:t>
      </w:r>
      <w:r w:rsidR="00594CCC">
        <w:rPr>
          <w:rFonts w:ascii="Times New Roman" w:hAnsi="Times New Roman" w:cs="Times New Roman"/>
          <w:sz w:val="24"/>
          <w:szCs w:val="24"/>
          <w:lang w:val="en-US"/>
        </w:rPr>
        <w:t xml:space="preserve">applies the FAVAR </w:t>
      </w:r>
      <w:r w:rsidR="00DE050F">
        <w:rPr>
          <w:rFonts w:ascii="Times New Roman" w:hAnsi="Times New Roman" w:cs="Times New Roman"/>
          <w:sz w:val="24"/>
          <w:szCs w:val="24"/>
          <w:lang w:val="en-US"/>
        </w:rPr>
        <w:t>to analyz</w:t>
      </w:r>
      <w:r w:rsidR="000B48A4">
        <w:rPr>
          <w:rFonts w:ascii="Times New Roman" w:hAnsi="Times New Roman" w:cs="Times New Roman"/>
          <w:sz w:val="24"/>
          <w:szCs w:val="24"/>
          <w:lang w:val="en-US"/>
        </w:rPr>
        <w:t xml:space="preserve">e the Eurozone. </w:t>
      </w:r>
    </w:p>
    <w:p w:rsidR="000C277E" w:rsidRPr="006B438B" w:rsidRDefault="000C277E" w:rsidP="00234275">
      <w:pPr>
        <w:spacing w:line="240" w:lineRule="auto"/>
        <w:ind w:firstLine="708"/>
        <w:contextualSpacing/>
        <w:jc w:val="both"/>
        <w:rPr>
          <w:rFonts w:ascii="Times New Roman" w:hAnsi="Times New Roman" w:cs="Times New Roman"/>
          <w:sz w:val="24"/>
          <w:szCs w:val="24"/>
          <w:lang w:val="en-US"/>
        </w:rPr>
      </w:pPr>
      <w:r w:rsidRPr="006B438B">
        <w:rPr>
          <w:rFonts w:ascii="Times New Roman" w:hAnsi="Times New Roman" w:cs="Times New Roman"/>
          <w:sz w:val="24"/>
          <w:szCs w:val="24"/>
          <w:lang w:val="en-US"/>
        </w:rPr>
        <w:t xml:space="preserve">The papers that focus on the Brazilian economy do not directly analyze the </w:t>
      </w:r>
      <w:r w:rsidR="00360668">
        <w:rPr>
          <w:rFonts w:ascii="Times New Roman" w:hAnsi="Times New Roman" w:cs="Times New Roman"/>
          <w:sz w:val="24"/>
          <w:szCs w:val="24"/>
          <w:lang w:val="en-US"/>
        </w:rPr>
        <w:t>Monetary Policy Transmission Mechanism (</w:t>
      </w:r>
      <w:r w:rsidRPr="006B438B">
        <w:rPr>
          <w:rFonts w:ascii="Times New Roman" w:hAnsi="Times New Roman" w:cs="Times New Roman"/>
          <w:sz w:val="24"/>
          <w:szCs w:val="24"/>
          <w:lang w:val="en-US"/>
        </w:rPr>
        <w:t>MPTM</w:t>
      </w:r>
      <w:r w:rsidR="00360668">
        <w:rPr>
          <w:rFonts w:ascii="Times New Roman" w:hAnsi="Times New Roman" w:cs="Times New Roman"/>
          <w:sz w:val="24"/>
          <w:szCs w:val="24"/>
          <w:lang w:val="en-US"/>
        </w:rPr>
        <w:t>)</w:t>
      </w:r>
      <w:r w:rsidRPr="006B438B">
        <w:rPr>
          <w:rFonts w:ascii="Times New Roman" w:hAnsi="Times New Roman" w:cs="Times New Roman"/>
          <w:sz w:val="24"/>
          <w:szCs w:val="24"/>
          <w:lang w:val="en-US"/>
        </w:rPr>
        <w:t xml:space="preserve"> and the “price puzzle” through the FAVAR model. Accordingly, Carneiro and Wu (2004) </w:t>
      </w:r>
      <w:r w:rsidR="00360668">
        <w:rPr>
          <w:rFonts w:ascii="Times New Roman" w:hAnsi="Times New Roman" w:cs="Times New Roman"/>
          <w:sz w:val="24"/>
          <w:szCs w:val="24"/>
          <w:lang w:val="en-US"/>
        </w:rPr>
        <w:t xml:space="preserve">apply </w:t>
      </w:r>
      <w:r w:rsidR="00907B30">
        <w:rPr>
          <w:rFonts w:ascii="Times New Roman" w:hAnsi="Times New Roman" w:cs="Times New Roman"/>
          <w:sz w:val="24"/>
          <w:szCs w:val="24"/>
          <w:lang w:val="en-US"/>
        </w:rPr>
        <w:t>the Ordinary Least Squares (OLS)</w:t>
      </w:r>
      <w:r w:rsidR="00360668">
        <w:rPr>
          <w:rFonts w:ascii="Times New Roman" w:hAnsi="Times New Roman" w:cs="Times New Roman"/>
          <w:sz w:val="24"/>
          <w:szCs w:val="24"/>
          <w:lang w:val="en-US"/>
        </w:rPr>
        <w:t xml:space="preserve"> to </w:t>
      </w:r>
      <w:r w:rsidRPr="006B438B">
        <w:rPr>
          <w:rFonts w:ascii="Times New Roman" w:hAnsi="Times New Roman" w:cs="Times New Roman"/>
          <w:sz w:val="24"/>
          <w:szCs w:val="24"/>
          <w:lang w:val="en-US"/>
        </w:rPr>
        <w:t>estimate the Central Bank reaction function</w:t>
      </w:r>
      <w:r w:rsidR="00112800">
        <w:rPr>
          <w:rFonts w:ascii="Times New Roman" w:hAnsi="Times New Roman" w:cs="Times New Roman"/>
          <w:sz w:val="24"/>
          <w:szCs w:val="24"/>
          <w:lang w:val="en-US"/>
        </w:rPr>
        <w:t xml:space="preserve"> and reveal</w:t>
      </w:r>
      <w:r>
        <w:rPr>
          <w:rFonts w:ascii="Times New Roman" w:hAnsi="Times New Roman" w:cs="Times New Roman"/>
          <w:sz w:val="24"/>
          <w:szCs w:val="24"/>
          <w:lang w:val="en-US"/>
        </w:rPr>
        <w:t xml:space="preserve"> the</w:t>
      </w:r>
      <w:r w:rsidR="00112800">
        <w:rPr>
          <w:rFonts w:ascii="Times New Roman" w:hAnsi="Times New Roman" w:cs="Times New Roman"/>
          <w:sz w:val="24"/>
          <w:szCs w:val="24"/>
          <w:lang w:val="en-US"/>
        </w:rPr>
        <w:t xml:space="preserve"> presence of the</w:t>
      </w:r>
      <w:r>
        <w:rPr>
          <w:rFonts w:ascii="Times New Roman" w:hAnsi="Times New Roman" w:cs="Times New Roman"/>
          <w:sz w:val="24"/>
          <w:szCs w:val="24"/>
          <w:lang w:val="en-US"/>
        </w:rPr>
        <w:t xml:space="preserve"> “price puzzle”</w:t>
      </w:r>
      <w:r w:rsidRPr="006B438B">
        <w:rPr>
          <w:rFonts w:ascii="Times New Roman" w:hAnsi="Times New Roman" w:cs="Times New Roman"/>
          <w:sz w:val="24"/>
          <w:szCs w:val="24"/>
          <w:lang w:val="en-US"/>
        </w:rPr>
        <w:t xml:space="preserve"> </w:t>
      </w:r>
      <w:r>
        <w:rPr>
          <w:rFonts w:ascii="Times New Roman" w:hAnsi="Times New Roman" w:cs="Times New Roman"/>
          <w:sz w:val="24"/>
          <w:szCs w:val="24"/>
          <w:lang w:val="en-US"/>
        </w:rPr>
        <w:t>for</w:t>
      </w:r>
      <w:r w:rsidRPr="006B438B">
        <w:rPr>
          <w:rFonts w:ascii="Times New Roman" w:hAnsi="Times New Roman" w:cs="Times New Roman"/>
          <w:sz w:val="24"/>
          <w:szCs w:val="24"/>
          <w:lang w:val="en-US"/>
        </w:rPr>
        <w:t xml:space="preserve"> the period from 1994 to 2000. Araujo et al. (2015) also find the </w:t>
      </w:r>
      <w:r>
        <w:rPr>
          <w:rFonts w:ascii="Times New Roman" w:hAnsi="Times New Roman" w:cs="Times New Roman"/>
          <w:sz w:val="24"/>
          <w:szCs w:val="24"/>
          <w:lang w:val="en-US"/>
        </w:rPr>
        <w:t>anomaly for the intervals</w:t>
      </w:r>
      <w:r w:rsidRPr="006B438B">
        <w:rPr>
          <w:rFonts w:ascii="Times New Roman" w:hAnsi="Times New Roman" w:cs="Times New Roman"/>
          <w:sz w:val="24"/>
          <w:szCs w:val="24"/>
          <w:lang w:val="en-US"/>
        </w:rPr>
        <w:t xml:space="preserve"> from 1996 to 2001 and from 2000 to 2013, based on the Markov Swit</w:t>
      </w:r>
      <w:r>
        <w:rPr>
          <w:rFonts w:ascii="Times New Roman" w:hAnsi="Times New Roman" w:cs="Times New Roman"/>
          <w:sz w:val="24"/>
          <w:szCs w:val="24"/>
          <w:lang w:val="en-US"/>
        </w:rPr>
        <w:t>ching VAR model</w:t>
      </w:r>
      <w:r w:rsidRPr="006B438B">
        <w:rPr>
          <w:rFonts w:ascii="Times New Roman" w:hAnsi="Times New Roman" w:cs="Times New Roman"/>
          <w:sz w:val="24"/>
          <w:szCs w:val="24"/>
          <w:lang w:val="en-US"/>
        </w:rPr>
        <w:t xml:space="preserve">. </w:t>
      </w:r>
      <w:r>
        <w:rPr>
          <w:rFonts w:ascii="Times New Roman" w:hAnsi="Times New Roman" w:cs="Times New Roman"/>
          <w:sz w:val="24"/>
          <w:szCs w:val="24"/>
          <w:lang w:val="en-US"/>
        </w:rPr>
        <w:t>By contrast</w:t>
      </w:r>
      <w:r w:rsidRPr="006B438B">
        <w:rPr>
          <w:rFonts w:ascii="Times New Roman" w:hAnsi="Times New Roman" w:cs="Times New Roman"/>
          <w:sz w:val="24"/>
          <w:szCs w:val="24"/>
          <w:lang w:val="en-US"/>
        </w:rPr>
        <w:t>, Fernandes and Toro (2005), Modenesi (2008), Catao and Pagan (2010), Bezerra et al. (2014), Tomazzia and Meurer (2009) and Cespedes et al. (2008) identify a negative effect of the interest rate on inflation, based on the standard VAR/VEC model and the O</w:t>
      </w:r>
      <w:r w:rsidR="00907B30">
        <w:rPr>
          <w:rFonts w:ascii="Times New Roman" w:hAnsi="Times New Roman" w:cs="Times New Roman"/>
          <w:sz w:val="24"/>
          <w:szCs w:val="24"/>
          <w:lang w:val="en-US"/>
        </w:rPr>
        <w:t>LS.</w:t>
      </w:r>
    </w:p>
    <w:p w:rsidR="000023DB" w:rsidRDefault="009759D9" w:rsidP="00234275">
      <w:pPr>
        <w:spacing w:line="240" w:lineRule="auto"/>
        <w:ind w:firstLine="709"/>
        <w:contextualSpacing/>
        <w:jc w:val="both"/>
        <w:rPr>
          <w:rFonts w:ascii="Times New Roman" w:hAnsi="Times New Roman" w:cs="Times New Roman"/>
          <w:sz w:val="24"/>
          <w:szCs w:val="24"/>
          <w:lang w:val="en-US"/>
        </w:rPr>
      </w:pPr>
      <w:r w:rsidRPr="00512F1A">
        <w:rPr>
          <w:rFonts w:ascii="Times New Roman" w:hAnsi="Times New Roman" w:cs="Times New Roman"/>
          <w:sz w:val="24"/>
          <w:szCs w:val="24"/>
          <w:lang w:val="en-US"/>
        </w:rPr>
        <w:t>Another relevant aspect of monetary policy refers to the changes brought by the major economic events. Economic history suggests that the instruments and monetary policy channels undergo substantial changes after the occurrence of extreme events, such as financial crises, depressions and wars (Cukierman, 2013</w:t>
      </w:r>
      <w:r w:rsidRPr="006B438B">
        <w:rPr>
          <w:rFonts w:ascii="Times New Roman" w:hAnsi="Times New Roman" w:cs="Times New Roman"/>
          <w:sz w:val="24"/>
          <w:szCs w:val="24"/>
          <w:lang w:val="en-US"/>
        </w:rPr>
        <w:t xml:space="preserve">). </w:t>
      </w:r>
      <w:r w:rsidR="000023DB" w:rsidRPr="000023DB">
        <w:rPr>
          <w:rFonts w:ascii="Times New Roman" w:hAnsi="Times New Roman" w:cs="Times New Roman"/>
          <w:sz w:val="24"/>
          <w:szCs w:val="24"/>
          <w:lang w:val="en-US"/>
        </w:rPr>
        <w:t>Precisely, the performance of a set of economic varia</w:t>
      </w:r>
      <w:r w:rsidR="000023DB">
        <w:rPr>
          <w:rFonts w:ascii="Times New Roman" w:hAnsi="Times New Roman" w:cs="Times New Roman"/>
          <w:sz w:val="24"/>
          <w:szCs w:val="24"/>
          <w:lang w:val="en-US"/>
        </w:rPr>
        <w:t>bles, such as price indexes and exchange rates</w:t>
      </w:r>
      <w:r w:rsidR="000023DB" w:rsidRPr="000023DB">
        <w:rPr>
          <w:rFonts w:ascii="Times New Roman" w:hAnsi="Times New Roman" w:cs="Times New Roman"/>
          <w:sz w:val="24"/>
          <w:szCs w:val="24"/>
          <w:lang w:val="en-US"/>
        </w:rPr>
        <w:t xml:space="preserve"> could be regime-dependent. The key point is that in one regime the disturbances to the economy are different of what they are in another regime. The disturbances affect economic variables, therefore the behavior of variables such as inflation, interest rates and exchange rates could be different in the different </w:t>
      </w:r>
      <w:r w:rsidR="000023DB" w:rsidRPr="00677058">
        <w:rPr>
          <w:rFonts w:ascii="Times New Roman" w:hAnsi="Times New Roman" w:cs="Times New Roman"/>
          <w:sz w:val="24"/>
          <w:szCs w:val="24"/>
          <w:lang w:val="en-US"/>
        </w:rPr>
        <w:t>regimes (Engel and Hamilton, 1990; Evans and Lewis, 1995).</w:t>
      </w:r>
    </w:p>
    <w:p w:rsidR="000C277E" w:rsidRPr="000C277E" w:rsidRDefault="00927050" w:rsidP="00234275">
      <w:pPr>
        <w:spacing w:line="240" w:lineRule="auto"/>
        <w:ind w:firstLine="709"/>
        <w:contextualSpacing/>
        <w:jc w:val="both"/>
        <w:rPr>
          <w:rFonts w:ascii="Times New Roman" w:hAnsi="Times New Roman" w:cs="Times New Roman"/>
          <w:color w:val="FF0000"/>
          <w:sz w:val="24"/>
          <w:szCs w:val="24"/>
          <w:lang w:val="en-US"/>
        </w:rPr>
      </w:pPr>
      <w:r w:rsidRPr="0069350D">
        <w:rPr>
          <w:rFonts w:ascii="Times New Roman" w:hAnsi="Times New Roman" w:cs="Times New Roman"/>
          <w:sz w:val="24"/>
          <w:szCs w:val="24"/>
          <w:lang w:val="en-US"/>
        </w:rPr>
        <w:t>Between 2003</w:t>
      </w:r>
      <w:r w:rsidR="009759D9" w:rsidRPr="0069350D">
        <w:rPr>
          <w:rFonts w:ascii="Times New Roman" w:hAnsi="Times New Roman" w:cs="Times New Roman"/>
          <w:sz w:val="24"/>
          <w:szCs w:val="24"/>
          <w:lang w:val="en-US"/>
        </w:rPr>
        <w:t xml:space="preserve"> and 2016 the Brazi</w:t>
      </w:r>
      <w:r w:rsidRPr="0069350D">
        <w:rPr>
          <w:rFonts w:ascii="Times New Roman" w:hAnsi="Times New Roman" w:cs="Times New Roman"/>
          <w:sz w:val="24"/>
          <w:szCs w:val="24"/>
          <w:lang w:val="en-US"/>
        </w:rPr>
        <w:t>lian economy was marked by two</w:t>
      </w:r>
      <w:r w:rsidR="009759D9" w:rsidRPr="0069350D">
        <w:rPr>
          <w:rFonts w:ascii="Times New Roman" w:hAnsi="Times New Roman" w:cs="Times New Roman"/>
          <w:sz w:val="24"/>
          <w:szCs w:val="24"/>
          <w:lang w:val="en-US"/>
        </w:rPr>
        <w:t xml:space="preserve"> remarkably different periods</w:t>
      </w:r>
      <w:r w:rsidR="00F276DF" w:rsidRPr="0069350D">
        <w:rPr>
          <w:rFonts w:ascii="Times New Roman" w:hAnsi="Times New Roman" w:cs="Times New Roman"/>
          <w:sz w:val="24"/>
          <w:szCs w:val="24"/>
          <w:lang w:val="en-US"/>
        </w:rPr>
        <w:t>: from July 2003 to December 2009 and from January 2010</w:t>
      </w:r>
      <w:r w:rsidR="009759D9" w:rsidRPr="0069350D">
        <w:rPr>
          <w:rFonts w:ascii="Times New Roman" w:hAnsi="Times New Roman" w:cs="Times New Roman"/>
          <w:sz w:val="24"/>
          <w:szCs w:val="24"/>
          <w:lang w:val="en-US"/>
        </w:rPr>
        <w:t xml:space="preserve"> to December 2016. </w:t>
      </w:r>
      <w:r w:rsidR="00D25984" w:rsidRPr="0069350D">
        <w:rPr>
          <w:rFonts w:ascii="Times New Roman" w:hAnsi="Times New Roman" w:cs="Times New Roman"/>
          <w:sz w:val="24"/>
          <w:szCs w:val="24"/>
          <w:lang w:val="en-US"/>
        </w:rPr>
        <w:t>Figures 1.1 to 1.</w:t>
      </w:r>
      <w:r w:rsidR="00364A3A" w:rsidRPr="0069350D">
        <w:rPr>
          <w:rFonts w:ascii="Times New Roman" w:hAnsi="Times New Roman" w:cs="Times New Roman"/>
          <w:sz w:val="24"/>
          <w:szCs w:val="24"/>
          <w:lang w:val="en-US"/>
        </w:rPr>
        <w:t>6</w:t>
      </w:r>
      <w:r w:rsidR="00D25984" w:rsidRPr="0069350D">
        <w:rPr>
          <w:rFonts w:ascii="Times New Roman" w:hAnsi="Times New Roman" w:cs="Times New Roman"/>
          <w:sz w:val="24"/>
          <w:szCs w:val="24"/>
          <w:lang w:val="en-US"/>
        </w:rPr>
        <w:t xml:space="preserve"> of Appendix A </w:t>
      </w:r>
      <w:r w:rsidR="00C80C51" w:rsidRPr="0069350D">
        <w:rPr>
          <w:rFonts w:ascii="Times New Roman" w:hAnsi="Times New Roman" w:cs="Times New Roman"/>
          <w:sz w:val="24"/>
          <w:szCs w:val="24"/>
          <w:lang w:val="en-US"/>
        </w:rPr>
        <w:t>confirm</w:t>
      </w:r>
      <w:r w:rsidR="00D25984" w:rsidRPr="0069350D">
        <w:rPr>
          <w:rFonts w:ascii="Times New Roman" w:hAnsi="Times New Roman" w:cs="Times New Roman"/>
          <w:sz w:val="24"/>
          <w:szCs w:val="24"/>
          <w:lang w:val="en-US"/>
        </w:rPr>
        <w:t xml:space="preserve"> the two different economic regimes experienced by the economy. Specifically, Figure 1.1</w:t>
      </w:r>
      <w:r w:rsidR="00364A3A" w:rsidRPr="0069350D">
        <w:rPr>
          <w:rFonts w:ascii="Times New Roman" w:hAnsi="Times New Roman" w:cs="Times New Roman"/>
          <w:sz w:val="24"/>
          <w:szCs w:val="24"/>
          <w:lang w:val="en-US"/>
        </w:rPr>
        <w:t xml:space="preserve"> </w:t>
      </w:r>
      <w:r w:rsidR="00D25984" w:rsidRPr="0069350D">
        <w:rPr>
          <w:rFonts w:ascii="Times New Roman" w:hAnsi="Times New Roman" w:cs="Times New Roman"/>
          <w:sz w:val="24"/>
          <w:szCs w:val="24"/>
          <w:lang w:val="en-US"/>
        </w:rPr>
        <w:t xml:space="preserve">displays that the first term was </w:t>
      </w:r>
      <w:r w:rsidR="00364A3A" w:rsidRPr="0069350D">
        <w:rPr>
          <w:rFonts w:ascii="Times New Roman" w:hAnsi="Times New Roman" w:cs="Times New Roman"/>
          <w:sz w:val="24"/>
          <w:szCs w:val="24"/>
          <w:lang w:val="en-US"/>
        </w:rPr>
        <w:t>marked by a positive</w:t>
      </w:r>
      <w:r w:rsidR="001F5B37" w:rsidRPr="0069350D">
        <w:rPr>
          <w:rFonts w:ascii="Times New Roman" w:hAnsi="Times New Roman" w:cs="Times New Roman"/>
          <w:sz w:val="24"/>
          <w:szCs w:val="24"/>
          <w:lang w:val="en-US"/>
        </w:rPr>
        <w:t xml:space="preserve"> </w:t>
      </w:r>
      <w:r w:rsidR="00C80C51" w:rsidRPr="0069350D">
        <w:rPr>
          <w:rFonts w:ascii="Times New Roman" w:hAnsi="Times New Roman" w:cs="Times New Roman"/>
          <w:sz w:val="24"/>
          <w:szCs w:val="24"/>
          <w:lang w:val="en-US"/>
        </w:rPr>
        <w:t>activity</w:t>
      </w:r>
      <w:r w:rsidR="00364A3A" w:rsidRPr="0069350D">
        <w:rPr>
          <w:rFonts w:ascii="Times New Roman" w:hAnsi="Times New Roman" w:cs="Times New Roman"/>
          <w:sz w:val="24"/>
          <w:szCs w:val="24"/>
          <w:lang w:val="en-US"/>
        </w:rPr>
        <w:t xml:space="preserve"> trend. </w:t>
      </w:r>
      <w:r w:rsidR="00C80C51" w:rsidRPr="0069350D">
        <w:rPr>
          <w:rFonts w:ascii="Times New Roman" w:hAnsi="Times New Roman" w:cs="Times New Roman"/>
          <w:sz w:val="24"/>
          <w:szCs w:val="24"/>
          <w:lang w:val="en-US"/>
        </w:rPr>
        <w:t>The monthly GDP growth</w:t>
      </w:r>
      <w:r w:rsidR="00042BE5">
        <w:rPr>
          <w:rFonts w:ascii="Times New Roman" w:hAnsi="Times New Roman" w:cs="Times New Roman"/>
          <w:sz w:val="24"/>
          <w:szCs w:val="24"/>
          <w:lang w:val="en-US"/>
        </w:rPr>
        <w:t>,</w:t>
      </w:r>
      <w:r w:rsidR="00C80C51" w:rsidRPr="0069350D">
        <w:rPr>
          <w:rFonts w:ascii="Times New Roman" w:hAnsi="Times New Roman" w:cs="Times New Roman"/>
          <w:sz w:val="24"/>
          <w:szCs w:val="24"/>
          <w:lang w:val="en-US"/>
        </w:rPr>
        <w:t xml:space="preserve"> and its 12 and 24-month moving average </w:t>
      </w:r>
      <w:r w:rsidR="002206D1" w:rsidRPr="0069350D">
        <w:rPr>
          <w:rFonts w:ascii="Times New Roman" w:hAnsi="Times New Roman" w:cs="Times New Roman"/>
          <w:sz w:val="24"/>
          <w:szCs w:val="24"/>
          <w:lang w:val="en-US"/>
        </w:rPr>
        <w:t>reinforce the growth path of the economy during this interval.</w:t>
      </w:r>
      <w:r w:rsidR="00C80C51" w:rsidRPr="0069350D">
        <w:rPr>
          <w:rFonts w:ascii="Times New Roman" w:hAnsi="Times New Roman" w:cs="Times New Roman"/>
          <w:sz w:val="24"/>
          <w:szCs w:val="24"/>
          <w:lang w:val="en-US"/>
        </w:rPr>
        <w:t xml:space="preserve"> </w:t>
      </w:r>
      <w:r w:rsidR="00E9373C" w:rsidRPr="0069350D">
        <w:rPr>
          <w:rFonts w:ascii="Times New Roman" w:hAnsi="Times New Roman" w:cs="Times New Roman"/>
          <w:sz w:val="24"/>
          <w:szCs w:val="24"/>
          <w:lang w:val="en-US"/>
        </w:rPr>
        <w:t xml:space="preserve">A “boom” in the stock market (Ibovespa index), </w:t>
      </w:r>
      <w:r w:rsidR="003E1946">
        <w:rPr>
          <w:rFonts w:ascii="Times New Roman" w:hAnsi="Times New Roman" w:cs="Times New Roman"/>
          <w:sz w:val="24"/>
          <w:szCs w:val="24"/>
          <w:lang w:val="en-US"/>
        </w:rPr>
        <w:t>e</w:t>
      </w:r>
      <w:r w:rsidR="00E9373C" w:rsidRPr="0069350D">
        <w:rPr>
          <w:rFonts w:ascii="Times New Roman" w:hAnsi="Times New Roman" w:cs="Times New Roman"/>
          <w:sz w:val="24"/>
          <w:szCs w:val="24"/>
          <w:lang w:val="en-US"/>
        </w:rPr>
        <w:t>xchange rate</w:t>
      </w:r>
      <w:r w:rsidR="003E1946">
        <w:rPr>
          <w:rFonts w:ascii="Times New Roman" w:hAnsi="Times New Roman" w:cs="Times New Roman"/>
          <w:sz w:val="24"/>
          <w:szCs w:val="24"/>
          <w:lang w:val="en-US"/>
        </w:rPr>
        <w:t xml:space="preserve"> appreciation</w:t>
      </w:r>
      <w:r w:rsidR="00E9373C" w:rsidRPr="0069350D">
        <w:rPr>
          <w:rFonts w:ascii="Times New Roman" w:hAnsi="Times New Roman" w:cs="Times New Roman"/>
          <w:sz w:val="24"/>
          <w:szCs w:val="24"/>
          <w:lang w:val="en-US"/>
        </w:rPr>
        <w:t>, and a reduction of the SELIC also characterized this period</w:t>
      </w:r>
      <w:r w:rsidR="008E3A68" w:rsidRPr="0069350D">
        <w:rPr>
          <w:rFonts w:ascii="Times New Roman" w:hAnsi="Times New Roman" w:cs="Times New Roman"/>
          <w:sz w:val="24"/>
          <w:szCs w:val="24"/>
          <w:lang w:val="en-US"/>
        </w:rPr>
        <w:t>.</w:t>
      </w:r>
      <w:r w:rsidR="003D3BD7" w:rsidRPr="0069350D">
        <w:rPr>
          <w:rFonts w:ascii="Times New Roman" w:hAnsi="Times New Roman" w:cs="Times New Roman"/>
          <w:sz w:val="24"/>
          <w:szCs w:val="24"/>
          <w:lang w:val="en-US"/>
        </w:rPr>
        <w:t xml:space="preserve"> The Hodrick-Prescott Filter, shown in Figure 1.2, confirm</w:t>
      </w:r>
      <w:r w:rsidR="00042BE5">
        <w:rPr>
          <w:rFonts w:ascii="Times New Roman" w:hAnsi="Times New Roman" w:cs="Times New Roman"/>
          <w:sz w:val="24"/>
          <w:szCs w:val="24"/>
          <w:lang w:val="en-US"/>
        </w:rPr>
        <w:t>s</w:t>
      </w:r>
      <w:r w:rsidR="003D3BD7" w:rsidRPr="0069350D">
        <w:rPr>
          <w:rFonts w:ascii="Times New Roman" w:hAnsi="Times New Roman" w:cs="Times New Roman"/>
          <w:sz w:val="24"/>
          <w:szCs w:val="24"/>
          <w:lang w:val="en-US"/>
        </w:rPr>
        <w:t xml:space="preserve"> t</w:t>
      </w:r>
      <w:r w:rsidR="00C80C51" w:rsidRPr="0069350D">
        <w:rPr>
          <w:rFonts w:ascii="Times New Roman" w:hAnsi="Times New Roman" w:cs="Times New Roman"/>
          <w:sz w:val="24"/>
          <w:szCs w:val="24"/>
          <w:lang w:val="en-US"/>
        </w:rPr>
        <w:t>he change in the GDP trend from</w:t>
      </w:r>
      <w:r w:rsidR="003D3BD7" w:rsidRPr="0069350D">
        <w:rPr>
          <w:rFonts w:ascii="Times New Roman" w:hAnsi="Times New Roman" w:cs="Times New Roman"/>
          <w:sz w:val="24"/>
          <w:szCs w:val="24"/>
          <w:lang w:val="en-US"/>
        </w:rPr>
        <w:t xml:space="preserve"> January 2010</w:t>
      </w:r>
      <w:r w:rsidR="00C80C51" w:rsidRPr="0069350D">
        <w:rPr>
          <w:rFonts w:ascii="Times New Roman" w:hAnsi="Times New Roman" w:cs="Times New Roman"/>
          <w:sz w:val="24"/>
          <w:szCs w:val="24"/>
          <w:lang w:val="en-US"/>
        </w:rPr>
        <w:t xml:space="preserve"> </w:t>
      </w:r>
      <w:r w:rsidR="002206D1" w:rsidRPr="0069350D">
        <w:rPr>
          <w:rFonts w:ascii="Times New Roman" w:hAnsi="Times New Roman" w:cs="Times New Roman"/>
          <w:sz w:val="24"/>
          <w:szCs w:val="24"/>
          <w:lang w:val="en-US"/>
        </w:rPr>
        <w:t xml:space="preserve">onwards. </w:t>
      </w:r>
      <w:r w:rsidR="0057001A" w:rsidRPr="0069350D">
        <w:rPr>
          <w:rFonts w:ascii="Times New Roman" w:hAnsi="Times New Roman" w:cs="Times New Roman"/>
          <w:sz w:val="24"/>
          <w:szCs w:val="24"/>
          <w:lang w:val="en-US"/>
        </w:rPr>
        <w:t xml:space="preserve">In </w:t>
      </w:r>
      <w:r w:rsidR="00C80C51" w:rsidRPr="0069350D">
        <w:rPr>
          <w:rFonts w:ascii="Times New Roman" w:hAnsi="Times New Roman" w:cs="Times New Roman"/>
          <w:sz w:val="24"/>
          <w:szCs w:val="24"/>
          <w:lang w:val="en-US"/>
        </w:rPr>
        <w:t>this</w:t>
      </w:r>
      <w:r w:rsidR="0057001A" w:rsidRPr="0069350D">
        <w:rPr>
          <w:rFonts w:ascii="Times New Roman" w:hAnsi="Times New Roman" w:cs="Times New Roman"/>
          <w:sz w:val="24"/>
          <w:szCs w:val="24"/>
          <w:lang w:val="en-US"/>
        </w:rPr>
        <w:t xml:space="preserve"> period, the Brazilian economy experienced </w:t>
      </w:r>
      <w:r w:rsidR="0057001A" w:rsidRPr="000C277E">
        <w:rPr>
          <w:rFonts w:ascii="Times New Roman" w:hAnsi="Times New Roman" w:cs="Times New Roman"/>
          <w:sz w:val="24"/>
          <w:szCs w:val="24"/>
          <w:lang w:val="en-US"/>
        </w:rPr>
        <w:t xml:space="preserve">the consequences of the </w:t>
      </w:r>
      <w:r w:rsidR="00A55E7A">
        <w:rPr>
          <w:rFonts w:ascii="Times New Roman" w:hAnsi="Times New Roman" w:cs="Times New Roman"/>
          <w:sz w:val="24"/>
          <w:szCs w:val="24"/>
          <w:lang w:val="en-US"/>
        </w:rPr>
        <w:t>Global Financial crisis</w:t>
      </w:r>
      <w:r w:rsidR="0057001A" w:rsidRPr="000C277E">
        <w:rPr>
          <w:rFonts w:ascii="Times New Roman" w:hAnsi="Times New Roman" w:cs="Times New Roman"/>
          <w:sz w:val="24"/>
          <w:szCs w:val="24"/>
          <w:lang w:val="en-US"/>
        </w:rPr>
        <w:t xml:space="preserve"> propagation</w:t>
      </w:r>
      <w:r w:rsidR="00511CDD">
        <w:rPr>
          <w:rFonts w:ascii="Times New Roman" w:hAnsi="Times New Roman" w:cs="Times New Roman"/>
          <w:sz w:val="24"/>
          <w:szCs w:val="24"/>
          <w:lang w:val="en-US"/>
        </w:rPr>
        <w:t>. T</w:t>
      </w:r>
      <w:r w:rsidR="0057001A" w:rsidRPr="000C277E">
        <w:rPr>
          <w:rFonts w:ascii="Times New Roman" w:hAnsi="Times New Roman" w:cs="Times New Roman"/>
          <w:sz w:val="24"/>
          <w:szCs w:val="24"/>
          <w:lang w:val="en-US"/>
        </w:rPr>
        <w:t xml:space="preserve">he </w:t>
      </w:r>
      <w:r w:rsidR="00511CDD">
        <w:rPr>
          <w:rFonts w:ascii="Times New Roman" w:hAnsi="Times New Roman" w:cs="Times New Roman"/>
          <w:sz w:val="24"/>
          <w:szCs w:val="24"/>
          <w:lang w:val="en-US"/>
        </w:rPr>
        <w:t>domestic economic slowdown was accompanied by</w:t>
      </w:r>
      <w:r w:rsidR="0057001A" w:rsidRPr="000C277E">
        <w:rPr>
          <w:rFonts w:ascii="Times New Roman" w:hAnsi="Times New Roman" w:cs="Times New Roman"/>
          <w:sz w:val="24"/>
          <w:szCs w:val="24"/>
          <w:lang w:val="en-US"/>
        </w:rPr>
        <w:t xml:space="preserve"> </w:t>
      </w:r>
      <w:r w:rsidR="001C75D0">
        <w:rPr>
          <w:rFonts w:ascii="Times New Roman" w:hAnsi="Times New Roman" w:cs="Times New Roman"/>
          <w:sz w:val="24"/>
          <w:szCs w:val="24"/>
          <w:lang w:val="en-US"/>
        </w:rPr>
        <w:t>exchange</w:t>
      </w:r>
      <w:r w:rsidR="0060537B">
        <w:rPr>
          <w:rFonts w:ascii="Times New Roman" w:hAnsi="Times New Roman" w:cs="Times New Roman"/>
          <w:sz w:val="24"/>
          <w:szCs w:val="24"/>
          <w:lang w:val="en-US"/>
        </w:rPr>
        <w:t xml:space="preserve"> rate depreciation</w:t>
      </w:r>
      <w:r w:rsidR="003E1946">
        <w:rPr>
          <w:rFonts w:ascii="Times New Roman" w:hAnsi="Times New Roman" w:cs="Times New Roman"/>
          <w:sz w:val="24"/>
          <w:szCs w:val="24"/>
          <w:lang w:val="en-US"/>
        </w:rPr>
        <w:t>,</w:t>
      </w:r>
      <w:r w:rsidR="0060537B">
        <w:rPr>
          <w:rFonts w:ascii="Times New Roman" w:hAnsi="Times New Roman" w:cs="Times New Roman"/>
          <w:sz w:val="24"/>
          <w:szCs w:val="24"/>
          <w:lang w:val="en-US"/>
        </w:rPr>
        <w:t xml:space="preserve"> </w:t>
      </w:r>
      <w:r w:rsidR="003E1946">
        <w:rPr>
          <w:rFonts w:ascii="Times New Roman" w:hAnsi="Times New Roman" w:cs="Times New Roman"/>
          <w:sz w:val="24"/>
          <w:szCs w:val="24"/>
          <w:lang w:val="en-US"/>
        </w:rPr>
        <w:t xml:space="preserve">a decline in the stock market </w:t>
      </w:r>
      <w:r w:rsidR="0060537B">
        <w:rPr>
          <w:rFonts w:ascii="Times New Roman" w:hAnsi="Times New Roman" w:cs="Times New Roman"/>
          <w:sz w:val="24"/>
          <w:szCs w:val="24"/>
          <w:lang w:val="en-US"/>
        </w:rPr>
        <w:t xml:space="preserve">and an increase in both the inflation and interest rates. </w:t>
      </w:r>
      <w:r w:rsidR="000C277E" w:rsidRPr="001209E0">
        <w:rPr>
          <w:rFonts w:ascii="Times New Roman" w:hAnsi="Times New Roman" w:cs="Times New Roman"/>
          <w:sz w:val="24"/>
          <w:szCs w:val="24"/>
          <w:lang w:val="en-US"/>
        </w:rPr>
        <w:t xml:space="preserve">Therefore, the subset of data used to characterize the economy under </w:t>
      </w:r>
      <w:r w:rsidR="00360668" w:rsidRPr="001209E0">
        <w:rPr>
          <w:rFonts w:ascii="Times New Roman" w:hAnsi="Times New Roman" w:cs="Times New Roman"/>
          <w:sz w:val="24"/>
          <w:szCs w:val="24"/>
          <w:lang w:val="en-US"/>
        </w:rPr>
        <w:t xml:space="preserve">two </w:t>
      </w:r>
      <w:r w:rsidR="000C277E" w:rsidRPr="001209E0">
        <w:rPr>
          <w:rFonts w:ascii="Times New Roman" w:hAnsi="Times New Roman" w:cs="Times New Roman"/>
          <w:sz w:val="24"/>
          <w:szCs w:val="24"/>
          <w:lang w:val="en-US"/>
        </w:rPr>
        <w:t xml:space="preserve">different regimes is well defined on </w:t>
      </w:r>
      <w:r w:rsidR="00042BE5" w:rsidRPr="001209E0">
        <w:rPr>
          <w:rFonts w:ascii="Times New Roman" w:hAnsi="Times New Roman" w:cs="Times New Roman"/>
          <w:sz w:val="24"/>
          <w:szCs w:val="24"/>
          <w:lang w:val="en-US"/>
        </w:rPr>
        <w:t>the basis of the output growth behavior.</w:t>
      </w:r>
    </w:p>
    <w:p w:rsidR="00E078BF" w:rsidRPr="001209E0" w:rsidRDefault="00AF047C" w:rsidP="00234275">
      <w:pPr>
        <w:spacing w:line="240" w:lineRule="auto"/>
        <w:ind w:firstLine="708"/>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 xml:space="preserve">In </w:t>
      </w:r>
      <w:r w:rsidR="000F7EDF">
        <w:rPr>
          <w:rFonts w:ascii="Times New Roman" w:hAnsi="Times New Roman" w:cs="Times New Roman"/>
          <w:sz w:val="24"/>
          <w:szCs w:val="24"/>
          <w:lang w:val="en-US"/>
        </w:rPr>
        <w:t>the</w:t>
      </w:r>
      <w:r w:rsidRPr="00A63439">
        <w:rPr>
          <w:rFonts w:ascii="Times New Roman" w:hAnsi="Times New Roman" w:cs="Times New Roman"/>
          <w:sz w:val="24"/>
          <w:szCs w:val="24"/>
          <w:lang w:val="en-US"/>
        </w:rPr>
        <w:t xml:space="preserve"> paper we investigate </w:t>
      </w:r>
      <w:r w:rsidR="00E078BF" w:rsidRPr="00A63439">
        <w:rPr>
          <w:rFonts w:ascii="Times New Roman" w:hAnsi="Times New Roman" w:cs="Times New Roman"/>
          <w:color w:val="000000" w:themeColor="text1"/>
          <w:sz w:val="24"/>
          <w:szCs w:val="24"/>
          <w:lang w:val="en-US"/>
        </w:rPr>
        <w:t>the</w:t>
      </w:r>
      <w:r w:rsidR="006142EA" w:rsidRPr="00A63439">
        <w:rPr>
          <w:rFonts w:ascii="Times New Roman" w:hAnsi="Times New Roman" w:cs="Times New Roman"/>
          <w:color w:val="000000" w:themeColor="text1"/>
          <w:sz w:val="24"/>
          <w:szCs w:val="24"/>
          <w:lang w:val="en-US"/>
        </w:rPr>
        <w:t xml:space="preserve"> so-called</w:t>
      </w:r>
      <w:r w:rsidR="00E078BF" w:rsidRPr="00A63439">
        <w:rPr>
          <w:rFonts w:ascii="Times New Roman" w:hAnsi="Times New Roman" w:cs="Times New Roman"/>
          <w:i/>
          <w:color w:val="000000" w:themeColor="text1"/>
          <w:sz w:val="24"/>
          <w:szCs w:val="24"/>
          <w:lang w:val="en-US"/>
        </w:rPr>
        <w:t xml:space="preserve"> </w:t>
      </w:r>
      <w:r w:rsidR="005E7EAD" w:rsidRPr="00A63439">
        <w:rPr>
          <w:rFonts w:ascii="Times New Roman" w:hAnsi="Times New Roman" w:cs="Times New Roman"/>
          <w:color w:val="000000" w:themeColor="text1"/>
          <w:sz w:val="24"/>
          <w:szCs w:val="24"/>
          <w:lang w:val="en-US"/>
        </w:rPr>
        <w:t>“price puzzle”</w:t>
      </w:r>
      <w:r w:rsidR="00E078BF" w:rsidRPr="00A63439">
        <w:rPr>
          <w:rFonts w:ascii="Times New Roman" w:hAnsi="Times New Roman" w:cs="Times New Roman"/>
          <w:color w:val="000000" w:themeColor="text1"/>
          <w:sz w:val="24"/>
          <w:szCs w:val="24"/>
          <w:lang w:val="en-US"/>
        </w:rPr>
        <w:t xml:space="preserve"> </w:t>
      </w:r>
      <w:r w:rsidR="00B50B39" w:rsidRPr="00A63439">
        <w:rPr>
          <w:rFonts w:ascii="Times New Roman" w:hAnsi="Times New Roman" w:cs="Times New Roman"/>
          <w:color w:val="000000" w:themeColor="text1"/>
          <w:sz w:val="24"/>
          <w:szCs w:val="24"/>
          <w:lang w:val="en-US"/>
        </w:rPr>
        <w:t>in</w:t>
      </w:r>
      <w:r w:rsidR="00E078BF" w:rsidRPr="00A63439">
        <w:rPr>
          <w:rFonts w:ascii="Times New Roman" w:hAnsi="Times New Roman" w:cs="Times New Roman"/>
          <w:color w:val="000000" w:themeColor="text1"/>
          <w:sz w:val="24"/>
          <w:szCs w:val="24"/>
          <w:lang w:val="en-US"/>
        </w:rPr>
        <w:t xml:space="preserve"> the Brazilian economy </w:t>
      </w:r>
      <w:r w:rsidR="00B50B39" w:rsidRPr="00A63439">
        <w:rPr>
          <w:rFonts w:ascii="Times New Roman" w:hAnsi="Times New Roman" w:cs="Times New Roman"/>
          <w:color w:val="000000" w:themeColor="text1"/>
          <w:sz w:val="24"/>
          <w:szCs w:val="24"/>
          <w:lang w:val="en-US"/>
        </w:rPr>
        <w:t>over</w:t>
      </w:r>
      <w:r w:rsidR="00E078BF" w:rsidRPr="00A63439">
        <w:rPr>
          <w:rFonts w:ascii="Times New Roman" w:hAnsi="Times New Roman" w:cs="Times New Roman"/>
          <w:color w:val="000000" w:themeColor="text1"/>
          <w:sz w:val="24"/>
          <w:szCs w:val="24"/>
          <w:lang w:val="en-US"/>
        </w:rPr>
        <w:t xml:space="preserve"> the period </w:t>
      </w:r>
      <w:r w:rsidR="000F7EDF">
        <w:rPr>
          <w:rFonts w:ascii="Times New Roman" w:hAnsi="Times New Roman" w:cs="Times New Roman"/>
          <w:color w:val="000000" w:themeColor="text1"/>
          <w:sz w:val="24"/>
          <w:szCs w:val="24"/>
          <w:lang w:val="en-US"/>
        </w:rPr>
        <w:t>from</w:t>
      </w:r>
      <w:r w:rsidR="00E078BF" w:rsidRPr="00A63439">
        <w:rPr>
          <w:rFonts w:ascii="Times New Roman" w:hAnsi="Times New Roman" w:cs="Times New Roman"/>
          <w:color w:val="000000" w:themeColor="text1"/>
          <w:sz w:val="24"/>
          <w:szCs w:val="24"/>
          <w:lang w:val="en-US"/>
        </w:rPr>
        <w:t xml:space="preserve"> July 2003 to December 2016. </w:t>
      </w:r>
      <w:r w:rsidR="001C5BF1">
        <w:rPr>
          <w:rFonts w:ascii="Times New Roman" w:hAnsi="Times New Roman" w:cs="Times New Roman"/>
          <w:color w:val="000000" w:themeColor="text1"/>
          <w:sz w:val="24"/>
          <w:szCs w:val="24"/>
          <w:lang w:val="en-US"/>
        </w:rPr>
        <w:t>The</w:t>
      </w:r>
      <w:r w:rsidR="005B343E">
        <w:rPr>
          <w:rFonts w:ascii="Times New Roman" w:hAnsi="Times New Roman" w:cs="Times New Roman"/>
          <w:color w:val="000000" w:themeColor="text1"/>
          <w:sz w:val="24"/>
          <w:szCs w:val="24"/>
          <w:lang w:val="en-US"/>
        </w:rPr>
        <w:t xml:space="preserve"> econometric strategy is </w:t>
      </w:r>
      <w:r w:rsidR="001C5BF1">
        <w:rPr>
          <w:rFonts w:ascii="Times New Roman" w:hAnsi="Times New Roman" w:cs="Times New Roman"/>
          <w:color w:val="000000" w:themeColor="text1"/>
          <w:sz w:val="24"/>
          <w:szCs w:val="24"/>
          <w:lang w:val="en-US"/>
        </w:rPr>
        <w:t>based on the</w:t>
      </w:r>
      <w:r w:rsidR="005B343E">
        <w:rPr>
          <w:rFonts w:ascii="Times New Roman" w:hAnsi="Times New Roman" w:cs="Times New Roman"/>
          <w:color w:val="000000" w:themeColor="text1"/>
          <w:sz w:val="24"/>
          <w:szCs w:val="24"/>
          <w:lang w:val="en-US"/>
        </w:rPr>
        <w:t xml:space="preserve"> partition </w:t>
      </w:r>
      <w:r w:rsidR="001C5BF1">
        <w:rPr>
          <w:rFonts w:ascii="Times New Roman" w:hAnsi="Times New Roman" w:cs="Times New Roman"/>
          <w:color w:val="000000" w:themeColor="text1"/>
          <w:sz w:val="24"/>
          <w:szCs w:val="24"/>
          <w:lang w:val="en-US"/>
        </w:rPr>
        <w:t xml:space="preserve">of </w:t>
      </w:r>
      <w:r w:rsidR="005B343E">
        <w:rPr>
          <w:rFonts w:ascii="Times New Roman" w:hAnsi="Times New Roman" w:cs="Times New Roman"/>
          <w:color w:val="000000" w:themeColor="text1"/>
          <w:sz w:val="24"/>
          <w:szCs w:val="24"/>
          <w:lang w:val="en-US"/>
        </w:rPr>
        <w:t xml:space="preserve">the period under </w:t>
      </w:r>
      <w:r w:rsidR="001C5BF1">
        <w:rPr>
          <w:rFonts w:ascii="Times New Roman" w:hAnsi="Times New Roman" w:cs="Times New Roman"/>
          <w:color w:val="000000" w:themeColor="text1"/>
          <w:sz w:val="24"/>
          <w:szCs w:val="24"/>
          <w:lang w:val="en-US"/>
        </w:rPr>
        <w:t>analysis</w:t>
      </w:r>
      <w:r w:rsidR="005B343E">
        <w:rPr>
          <w:rFonts w:ascii="Times New Roman" w:hAnsi="Times New Roman" w:cs="Times New Roman"/>
          <w:color w:val="000000" w:themeColor="text1"/>
          <w:sz w:val="24"/>
          <w:szCs w:val="24"/>
          <w:lang w:val="en-US"/>
        </w:rPr>
        <w:t xml:space="preserve"> </w:t>
      </w:r>
      <w:r w:rsidR="001C5BF1">
        <w:rPr>
          <w:rFonts w:ascii="Times New Roman" w:hAnsi="Times New Roman" w:cs="Times New Roman"/>
          <w:color w:val="000000" w:themeColor="text1"/>
          <w:sz w:val="24"/>
          <w:szCs w:val="24"/>
          <w:lang w:val="en-US"/>
        </w:rPr>
        <w:t>in</w:t>
      </w:r>
      <w:r w:rsidR="00F5322F">
        <w:rPr>
          <w:rFonts w:ascii="Times New Roman" w:hAnsi="Times New Roman" w:cs="Times New Roman"/>
          <w:color w:val="000000" w:themeColor="text1"/>
          <w:sz w:val="24"/>
          <w:szCs w:val="24"/>
          <w:lang w:val="en-US"/>
        </w:rPr>
        <w:t xml:space="preserve"> two different economic regimes</w:t>
      </w:r>
      <w:r w:rsidR="005B343E">
        <w:rPr>
          <w:rFonts w:ascii="Times New Roman" w:hAnsi="Times New Roman" w:cs="Times New Roman"/>
          <w:color w:val="000000" w:themeColor="text1"/>
          <w:sz w:val="24"/>
          <w:szCs w:val="24"/>
          <w:lang w:val="en-US"/>
        </w:rPr>
        <w:t>: the first one, from July 2003 to December 2009 (</w:t>
      </w:r>
      <w:r w:rsidR="00F5322F">
        <w:rPr>
          <w:rFonts w:ascii="Times New Roman" w:hAnsi="Times New Roman" w:cs="Times New Roman"/>
          <w:color w:val="000000" w:themeColor="text1"/>
          <w:sz w:val="24"/>
          <w:szCs w:val="24"/>
          <w:lang w:val="en-US"/>
        </w:rPr>
        <w:t xml:space="preserve">the </w:t>
      </w:r>
      <w:r w:rsidR="005B343E">
        <w:rPr>
          <w:rFonts w:ascii="Times New Roman" w:hAnsi="Times New Roman" w:cs="Times New Roman"/>
          <w:color w:val="000000" w:themeColor="text1"/>
          <w:sz w:val="24"/>
          <w:szCs w:val="24"/>
          <w:lang w:val="en-US"/>
        </w:rPr>
        <w:lastRenderedPageBreak/>
        <w:t xml:space="preserve">economic “boom”) and the second one, </w:t>
      </w:r>
      <w:r w:rsidR="00F5322F">
        <w:rPr>
          <w:rFonts w:ascii="Times New Roman" w:hAnsi="Times New Roman" w:cs="Times New Roman"/>
          <w:color w:val="000000" w:themeColor="text1"/>
          <w:sz w:val="24"/>
          <w:szCs w:val="24"/>
          <w:lang w:val="en-US"/>
        </w:rPr>
        <w:t xml:space="preserve">from </w:t>
      </w:r>
      <w:r w:rsidR="005B343E">
        <w:rPr>
          <w:rFonts w:ascii="Times New Roman" w:hAnsi="Times New Roman" w:cs="Times New Roman"/>
          <w:color w:val="000000" w:themeColor="text1"/>
          <w:sz w:val="24"/>
          <w:szCs w:val="24"/>
          <w:lang w:val="en-US"/>
        </w:rPr>
        <w:t>January 2010 to December 2016 (</w:t>
      </w:r>
      <w:r w:rsidR="00F5322F">
        <w:rPr>
          <w:rFonts w:ascii="Times New Roman" w:hAnsi="Times New Roman" w:cs="Times New Roman"/>
          <w:color w:val="000000" w:themeColor="text1"/>
          <w:sz w:val="24"/>
          <w:szCs w:val="24"/>
          <w:lang w:val="en-US"/>
        </w:rPr>
        <w:t xml:space="preserve">the </w:t>
      </w:r>
      <w:r w:rsidR="005B343E">
        <w:rPr>
          <w:rFonts w:ascii="Times New Roman" w:hAnsi="Times New Roman" w:cs="Times New Roman"/>
          <w:color w:val="000000" w:themeColor="text1"/>
          <w:sz w:val="24"/>
          <w:szCs w:val="24"/>
          <w:lang w:val="en-US"/>
        </w:rPr>
        <w:t>economic slowdown).</w:t>
      </w:r>
      <w:r w:rsidR="001C5BF1" w:rsidRPr="001C5BF1">
        <w:rPr>
          <w:rFonts w:ascii="Times New Roman" w:hAnsi="Times New Roman" w:cs="Times New Roman"/>
          <w:color w:val="000000" w:themeColor="text1"/>
          <w:sz w:val="24"/>
          <w:szCs w:val="24"/>
          <w:lang w:val="en-US"/>
        </w:rPr>
        <w:t xml:space="preserve"> </w:t>
      </w:r>
      <w:r w:rsidR="001C5BF1" w:rsidRPr="001209E0">
        <w:rPr>
          <w:rFonts w:ascii="Times New Roman" w:hAnsi="Times New Roman" w:cs="Times New Roman"/>
          <w:sz w:val="24"/>
          <w:szCs w:val="24"/>
          <w:lang w:val="en-US"/>
        </w:rPr>
        <w:t xml:space="preserve">More precisely, we estimate the Central Bank reaction function through the standard VAR and FAVAR models, considering the </w:t>
      </w:r>
      <w:r w:rsidR="003A6C51" w:rsidRPr="001209E0">
        <w:rPr>
          <w:rFonts w:ascii="Times New Roman" w:hAnsi="Times New Roman" w:cs="Times New Roman"/>
          <w:sz w:val="24"/>
          <w:szCs w:val="24"/>
          <w:lang w:val="en-US"/>
        </w:rPr>
        <w:t>whole</w:t>
      </w:r>
      <w:r w:rsidR="001C5BF1" w:rsidRPr="001209E0">
        <w:rPr>
          <w:rFonts w:ascii="Times New Roman" w:hAnsi="Times New Roman" w:cs="Times New Roman"/>
          <w:sz w:val="24"/>
          <w:szCs w:val="24"/>
          <w:lang w:val="en-US"/>
        </w:rPr>
        <w:t xml:space="preserve"> </w:t>
      </w:r>
      <w:r w:rsidR="003A6C51" w:rsidRPr="001209E0">
        <w:rPr>
          <w:rFonts w:ascii="Times New Roman" w:hAnsi="Times New Roman" w:cs="Times New Roman"/>
          <w:sz w:val="24"/>
          <w:szCs w:val="24"/>
          <w:lang w:val="en-US"/>
        </w:rPr>
        <w:t xml:space="preserve">period </w:t>
      </w:r>
      <w:r w:rsidR="000305D1" w:rsidRPr="001209E0">
        <w:rPr>
          <w:rFonts w:ascii="Times New Roman" w:hAnsi="Times New Roman" w:cs="Times New Roman"/>
          <w:sz w:val="24"/>
          <w:szCs w:val="24"/>
          <w:lang w:val="en-US"/>
        </w:rPr>
        <w:t xml:space="preserve">(the baseline model) </w:t>
      </w:r>
      <w:r w:rsidR="003A6C51" w:rsidRPr="001209E0">
        <w:rPr>
          <w:rFonts w:ascii="Times New Roman" w:hAnsi="Times New Roman" w:cs="Times New Roman"/>
          <w:sz w:val="24"/>
          <w:szCs w:val="24"/>
          <w:lang w:val="en-US"/>
        </w:rPr>
        <w:t xml:space="preserve">and each sub-interval (the </w:t>
      </w:r>
      <w:r w:rsidR="000305D1" w:rsidRPr="001209E0">
        <w:rPr>
          <w:rFonts w:ascii="Times New Roman" w:hAnsi="Times New Roman" w:cs="Times New Roman"/>
          <w:sz w:val="24"/>
          <w:szCs w:val="24"/>
          <w:lang w:val="en-US"/>
        </w:rPr>
        <w:t xml:space="preserve">economic </w:t>
      </w:r>
      <w:r w:rsidR="003A6C51" w:rsidRPr="001209E0">
        <w:rPr>
          <w:rFonts w:ascii="Times New Roman" w:hAnsi="Times New Roman" w:cs="Times New Roman"/>
          <w:sz w:val="24"/>
          <w:szCs w:val="24"/>
          <w:lang w:val="en-US"/>
        </w:rPr>
        <w:t xml:space="preserve">“boom” and slowdown regimes). </w:t>
      </w:r>
      <w:r w:rsidR="000F7EDF" w:rsidRPr="001209E0">
        <w:rPr>
          <w:rFonts w:ascii="Times New Roman" w:hAnsi="Times New Roman" w:cs="Times New Roman"/>
          <w:sz w:val="24"/>
          <w:szCs w:val="24"/>
          <w:lang w:val="en-US"/>
        </w:rPr>
        <w:t xml:space="preserve">The main advantage of this framework is that it allows the researcher to </w:t>
      </w:r>
      <w:r w:rsidR="005B343E" w:rsidRPr="001209E0">
        <w:rPr>
          <w:rFonts w:ascii="Times New Roman" w:hAnsi="Times New Roman" w:cs="Times New Roman"/>
          <w:sz w:val="24"/>
          <w:szCs w:val="24"/>
          <w:lang w:val="en-US"/>
        </w:rPr>
        <w:t xml:space="preserve">identify a possible regime dependent behavior of the economy. </w:t>
      </w:r>
      <w:r w:rsidR="00E078BF" w:rsidRPr="001209E0">
        <w:rPr>
          <w:rFonts w:ascii="Times New Roman" w:hAnsi="Times New Roman" w:cs="Times New Roman"/>
          <w:sz w:val="24"/>
          <w:szCs w:val="24"/>
          <w:lang w:val="en-US"/>
        </w:rPr>
        <w:t xml:space="preserve">The hypothesis to be tested is whether the </w:t>
      </w:r>
      <w:r w:rsidR="005E7EAD" w:rsidRPr="001209E0">
        <w:rPr>
          <w:rFonts w:ascii="Times New Roman" w:hAnsi="Times New Roman" w:cs="Times New Roman"/>
          <w:sz w:val="24"/>
          <w:szCs w:val="24"/>
          <w:lang w:val="en-US"/>
        </w:rPr>
        <w:t>“price puzzle”</w:t>
      </w:r>
      <w:r w:rsidR="00E625E6" w:rsidRPr="001209E0">
        <w:rPr>
          <w:rFonts w:ascii="Times New Roman" w:hAnsi="Times New Roman" w:cs="Times New Roman"/>
          <w:sz w:val="24"/>
          <w:szCs w:val="24"/>
          <w:lang w:val="en-US"/>
        </w:rPr>
        <w:t>,</w:t>
      </w:r>
      <w:r w:rsidR="00397D5D" w:rsidRPr="001209E0">
        <w:rPr>
          <w:rFonts w:ascii="Times New Roman" w:hAnsi="Times New Roman" w:cs="Times New Roman"/>
          <w:i/>
          <w:sz w:val="24"/>
          <w:szCs w:val="24"/>
          <w:lang w:val="en-US"/>
        </w:rPr>
        <w:t xml:space="preserve"> </w:t>
      </w:r>
      <w:r w:rsidR="00E078BF" w:rsidRPr="001209E0">
        <w:rPr>
          <w:rFonts w:ascii="Times New Roman" w:hAnsi="Times New Roman" w:cs="Times New Roman"/>
          <w:sz w:val="24"/>
          <w:szCs w:val="24"/>
          <w:lang w:val="en-US"/>
        </w:rPr>
        <w:t xml:space="preserve">found in previous </w:t>
      </w:r>
      <w:r w:rsidR="001A22DC" w:rsidRPr="001209E0">
        <w:rPr>
          <w:rFonts w:ascii="Times New Roman" w:hAnsi="Times New Roman" w:cs="Times New Roman"/>
          <w:sz w:val="24"/>
          <w:szCs w:val="24"/>
          <w:lang w:val="en-US"/>
        </w:rPr>
        <w:t>studies</w:t>
      </w:r>
      <w:r w:rsidR="00E625E6" w:rsidRPr="001209E0">
        <w:rPr>
          <w:rFonts w:ascii="Times New Roman" w:hAnsi="Times New Roman" w:cs="Times New Roman"/>
          <w:sz w:val="24"/>
          <w:szCs w:val="24"/>
          <w:lang w:val="en-US"/>
        </w:rPr>
        <w:t>,</w:t>
      </w:r>
      <w:r w:rsidR="00E078BF" w:rsidRPr="001209E0">
        <w:rPr>
          <w:rFonts w:ascii="Times New Roman" w:hAnsi="Times New Roman" w:cs="Times New Roman"/>
          <w:sz w:val="24"/>
          <w:szCs w:val="24"/>
          <w:lang w:val="en-US"/>
        </w:rPr>
        <w:t xml:space="preserve"> consists of an omission of relevant variables </w:t>
      </w:r>
      <w:r w:rsidR="00395A13" w:rsidRPr="001209E0">
        <w:rPr>
          <w:rFonts w:ascii="Times New Roman" w:hAnsi="Times New Roman" w:cs="Times New Roman"/>
          <w:sz w:val="24"/>
          <w:szCs w:val="24"/>
          <w:lang w:val="en-US"/>
        </w:rPr>
        <w:t>in</w:t>
      </w:r>
      <w:r w:rsidR="00E078BF" w:rsidRPr="001209E0">
        <w:rPr>
          <w:rFonts w:ascii="Times New Roman" w:hAnsi="Times New Roman" w:cs="Times New Roman"/>
          <w:sz w:val="24"/>
          <w:szCs w:val="24"/>
          <w:lang w:val="en-US"/>
        </w:rPr>
        <w:t xml:space="preserve"> the model or a feature of the Brazilian economy.</w:t>
      </w:r>
      <w:r w:rsidR="00340534" w:rsidRPr="001209E0">
        <w:rPr>
          <w:rFonts w:ascii="Times New Roman" w:hAnsi="Times New Roman" w:cs="Times New Roman"/>
          <w:sz w:val="24"/>
          <w:szCs w:val="24"/>
          <w:lang w:val="en-US"/>
        </w:rPr>
        <w:t xml:space="preserve"> </w:t>
      </w:r>
      <w:r w:rsidR="00B14651" w:rsidRPr="001209E0">
        <w:rPr>
          <w:rFonts w:ascii="Times New Roman" w:hAnsi="Times New Roman" w:cs="Times New Roman"/>
          <w:sz w:val="24"/>
          <w:szCs w:val="24"/>
          <w:lang w:val="en-US"/>
        </w:rPr>
        <w:t xml:space="preserve">A </w:t>
      </w:r>
      <w:r w:rsidR="000F7EDF" w:rsidRPr="001209E0">
        <w:rPr>
          <w:rFonts w:ascii="Times New Roman" w:hAnsi="Times New Roman" w:cs="Times New Roman"/>
          <w:sz w:val="24"/>
          <w:szCs w:val="24"/>
          <w:lang w:val="en-US"/>
        </w:rPr>
        <w:t>large body of empirical and theoretical literature has examined the underlying relationship between monetary policy and inflatio</w:t>
      </w:r>
      <w:r w:rsidR="00D2466B" w:rsidRPr="001209E0">
        <w:rPr>
          <w:rFonts w:ascii="Times New Roman" w:hAnsi="Times New Roman" w:cs="Times New Roman"/>
          <w:sz w:val="24"/>
          <w:szCs w:val="24"/>
          <w:lang w:val="en-US"/>
        </w:rPr>
        <w:t>n</w:t>
      </w:r>
      <w:r w:rsidR="00B14651" w:rsidRPr="001209E0">
        <w:rPr>
          <w:rFonts w:ascii="Times New Roman" w:hAnsi="Times New Roman" w:cs="Times New Roman"/>
          <w:sz w:val="24"/>
          <w:szCs w:val="24"/>
          <w:lang w:val="en-US"/>
        </w:rPr>
        <w:t xml:space="preserve">. However, the regime </w:t>
      </w:r>
      <w:r w:rsidR="00D2466B" w:rsidRPr="001209E0">
        <w:rPr>
          <w:rFonts w:ascii="Times New Roman" w:hAnsi="Times New Roman" w:cs="Times New Roman"/>
          <w:sz w:val="24"/>
          <w:szCs w:val="24"/>
          <w:lang w:val="en-US"/>
        </w:rPr>
        <w:t>de</w:t>
      </w:r>
      <w:r w:rsidR="00B14651" w:rsidRPr="001209E0">
        <w:rPr>
          <w:rFonts w:ascii="Times New Roman" w:hAnsi="Times New Roman" w:cs="Times New Roman"/>
          <w:sz w:val="24"/>
          <w:szCs w:val="24"/>
          <w:lang w:val="en-US"/>
        </w:rPr>
        <w:t xml:space="preserve">pendence of the “price puzzle” has received little attention </w:t>
      </w:r>
      <w:r w:rsidR="007E6C66" w:rsidRPr="001209E0">
        <w:rPr>
          <w:rFonts w:ascii="Times New Roman" w:hAnsi="Times New Roman" w:cs="Times New Roman"/>
          <w:sz w:val="24"/>
          <w:szCs w:val="24"/>
          <w:lang w:val="en-US"/>
        </w:rPr>
        <w:t>from</w:t>
      </w:r>
      <w:r w:rsidR="00202FEF" w:rsidRPr="001209E0">
        <w:rPr>
          <w:rFonts w:ascii="Times New Roman" w:hAnsi="Times New Roman" w:cs="Times New Roman"/>
          <w:sz w:val="24"/>
          <w:szCs w:val="24"/>
          <w:lang w:val="en-US"/>
        </w:rPr>
        <w:t xml:space="preserve"> </w:t>
      </w:r>
      <w:r w:rsidR="00B14651" w:rsidRPr="001209E0">
        <w:rPr>
          <w:rFonts w:ascii="Times New Roman" w:hAnsi="Times New Roman" w:cs="Times New Roman"/>
          <w:sz w:val="24"/>
          <w:szCs w:val="24"/>
          <w:lang w:val="en-US"/>
        </w:rPr>
        <w:t xml:space="preserve">researchers. Therefore, the motivation behind this work lies </w:t>
      </w:r>
      <w:r w:rsidR="00803C70" w:rsidRPr="001209E0">
        <w:rPr>
          <w:rFonts w:ascii="Times New Roman" w:hAnsi="Times New Roman" w:cs="Times New Roman"/>
          <w:sz w:val="24"/>
          <w:szCs w:val="24"/>
          <w:lang w:val="en-US"/>
        </w:rPr>
        <w:t>i</w:t>
      </w:r>
      <w:r w:rsidR="00B14651" w:rsidRPr="001209E0">
        <w:rPr>
          <w:rFonts w:ascii="Times New Roman" w:hAnsi="Times New Roman" w:cs="Times New Roman"/>
          <w:sz w:val="24"/>
          <w:szCs w:val="24"/>
          <w:lang w:val="en-US"/>
        </w:rPr>
        <w:t xml:space="preserve">n the relevance of controlling inflation for long-term economic growth and on the importance of </w:t>
      </w:r>
      <w:r w:rsidR="007E6C66" w:rsidRPr="001209E0">
        <w:rPr>
          <w:rFonts w:ascii="Times New Roman" w:hAnsi="Times New Roman" w:cs="Times New Roman"/>
          <w:sz w:val="24"/>
          <w:szCs w:val="24"/>
          <w:lang w:val="en-US"/>
        </w:rPr>
        <w:t>further investigating</w:t>
      </w:r>
      <w:r w:rsidR="00B14651" w:rsidRPr="001209E0">
        <w:rPr>
          <w:rFonts w:ascii="Times New Roman" w:hAnsi="Times New Roman" w:cs="Times New Roman"/>
          <w:sz w:val="24"/>
          <w:szCs w:val="24"/>
          <w:lang w:val="en-US"/>
        </w:rPr>
        <w:t xml:space="preserve"> </w:t>
      </w:r>
      <w:r w:rsidR="007E6C66" w:rsidRPr="001209E0">
        <w:rPr>
          <w:rFonts w:ascii="Times New Roman" w:hAnsi="Times New Roman" w:cs="Times New Roman"/>
          <w:sz w:val="24"/>
          <w:szCs w:val="24"/>
          <w:lang w:val="en-US"/>
        </w:rPr>
        <w:t xml:space="preserve">the puzzling responses of prices to monetary policy in different economic regimes. </w:t>
      </w:r>
    </w:p>
    <w:p w:rsidR="00790167" w:rsidRPr="001209E0" w:rsidRDefault="00961D0C" w:rsidP="00234275">
      <w:pPr>
        <w:spacing w:line="240" w:lineRule="auto"/>
        <w:ind w:firstLine="709"/>
        <w:contextualSpacing/>
        <w:jc w:val="both"/>
        <w:rPr>
          <w:rFonts w:ascii="Times New Roman" w:hAnsi="Times New Roman" w:cs="Times New Roman"/>
          <w:sz w:val="24"/>
          <w:szCs w:val="24"/>
          <w:lang w:val="en-US"/>
        </w:rPr>
      </w:pPr>
      <w:r w:rsidRPr="001209E0">
        <w:rPr>
          <w:rFonts w:ascii="Times New Roman" w:hAnsi="Times New Roman" w:cs="Times New Roman"/>
          <w:sz w:val="24"/>
          <w:szCs w:val="24"/>
          <w:lang w:val="en-US"/>
        </w:rPr>
        <w:t xml:space="preserve">The </w:t>
      </w:r>
      <w:r w:rsidR="00AF047C" w:rsidRPr="001209E0">
        <w:rPr>
          <w:rFonts w:ascii="Times New Roman" w:hAnsi="Times New Roman" w:cs="Times New Roman"/>
          <w:sz w:val="24"/>
          <w:szCs w:val="24"/>
          <w:lang w:val="en-US"/>
        </w:rPr>
        <w:t>contribution</w:t>
      </w:r>
      <w:r w:rsidRPr="001209E0">
        <w:rPr>
          <w:rFonts w:ascii="Times New Roman" w:hAnsi="Times New Roman" w:cs="Times New Roman"/>
          <w:sz w:val="24"/>
          <w:szCs w:val="24"/>
          <w:lang w:val="en-US"/>
        </w:rPr>
        <w:t xml:space="preserve"> of this </w:t>
      </w:r>
      <w:r w:rsidR="004C3C52" w:rsidRPr="001209E0">
        <w:rPr>
          <w:rFonts w:ascii="Times New Roman" w:hAnsi="Times New Roman" w:cs="Times New Roman"/>
          <w:sz w:val="24"/>
          <w:szCs w:val="24"/>
          <w:lang w:val="en-US"/>
        </w:rPr>
        <w:t>paper</w:t>
      </w:r>
      <w:r w:rsidRPr="001209E0">
        <w:rPr>
          <w:rFonts w:ascii="Times New Roman" w:hAnsi="Times New Roman" w:cs="Times New Roman"/>
          <w:sz w:val="24"/>
          <w:szCs w:val="24"/>
          <w:lang w:val="en-US"/>
        </w:rPr>
        <w:t xml:space="preserve"> is </w:t>
      </w:r>
      <w:r w:rsidR="00397D5D" w:rsidRPr="001209E0">
        <w:rPr>
          <w:rFonts w:ascii="Times New Roman" w:hAnsi="Times New Roman" w:cs="Times New Roman"/>
          <w:sz w:val="24"/>
          <w:szCs w:val="24"/>
          <w:lang w:val="en-US"/>
        </w:rPr>
        <w:t xml:space="preserve">directly </w:t>
      </w:r>
      <w:r w:rsidR="00760F89" w:rsidRPr="001209E0">
        <w:rPr>
          <w:rFonts w:ascii="Times New Roman" w:hAnsi="Times New Roman" w:cs="Times New Roman"/>
          <w:sz w:val="24"/>
          <w:szCs w:val="24"/>
          <w:lang w:val="en-US"/>
        </w:rPr>
        <w:t>connected</w:t>
      </w:r>
      <w:r w:rsidRPr="001209E0">
        <w:rPr>
          <w:rFonts w:ascii="Times New Roman" w:hAnsi="Times New Roman" w:cs="Times New Roman"/>
          <w:sz w:val="24"/>
          <w:szCs w:val="24"/>
          <w:lang w:val="en-US"/>
        </w:rPr>
        <w:t xml:space="preserve"> </w:t>
      </w:r>
      <w:r w:rsidR="00387208" w:rsidRPr="001209E0">
        <w:rPr>
          <w:rFonts w:ascii="Times New Roman" w:hAnsi="Times New Roman" w:cs="Times New Roman"/>
          <w:sz w:val="24"/>
          <w:szCs w:val="24"/>
          <w:lang w:val="en-US"/>
        </w:rPr>
        <w:t>to</w:t>
      </w:r>
      <w:r w:rsidR="00397D5D" w:rsidRPr="001209E0">
        <w:rPr>
          <w:rFonts w:ascii="Times New Roman" w:hAnsi="Times New Roman" w:cs="Times New Roman"/>
          <w:sz w:val="24"/>
          <w:szCs w:val="24"/>
          <w:lang w:val="en-US"/>
        </w:rPr>
        <w:t xml:space="preserve"> </w:t>
      </w:r>
      <w:r w:rsidR="00404FCA" w:rsidRPr="001209E0">
        <w:rPr>
          <w:rFonts w:ascii="Times New Roman" w:hAnsi="Times New Roman" w:cs="Times New Roman"/>
          <w:sz w:val="24"/>
          <w:szCs w:val="24"/>
          <w:lang w:val="en-US"/>
        </w:rPr>
        <w:t xml:space="preserve">the </w:t>
      </w:r>
      <w:r w:rsidRPr="001209E0">
        <w:rPr>
          <w:rFonts w:ascii="Times New Roman" w:hAnsi="Times New Roman" w:cs="Times New Roman"/>
          <w:sz w:val="24"/>
          <w:szCs w:val="24"/>
          <w:lang w:val="en-US"/>
        </w:rPr>
        <w:t xml:space="preserve">differences </w:t>
      </w:r>
      <w:r w:rsidR="007A0FB4" w:rsidRPr="001209E0">
        <w:rPr>
          <w:rFonts w:ascii="Times New Roman" w:hAnsi="Times New Roman" w:cs="Times New Roman"/>
          <w:sz w:val="24"/>
          <w:szCs w:val="24"/>
          <w:lang w:val="en-US"/>
        </w:rPr>
        <w:t xml:space="preserve">it presents </w:t>
      </w:r>
      <w:r w:rsidR="00397D5D" w:rsidRPr="001209E0">
        <w:rPr>
          <w:rFonts w:ascii="Times New Roman" w:hAnsi="Times New Roman" w:cs="Times New Roman"/>
          <w:sz w:val="24"/>
          <w:szCs w:val="24"/>
          <w:lang w:val="en-US"/>
        </w:rPr>
        <w:t>when</w:t>
      </w:r>
      <w:r w:rsidRPr="001209E0">
        <w:rPr>
          <w:rFonts w:ascii="Times New Roman" w:hAnsi="Times New Roman" w:cs="Times New Roman"/>
          <w:sz w:val="24"/>
          <w:szCs w:val="24"/>
          <w:lang w:val="en-US"/>
        </w:rPr>
        <w:t xml:space="preserve"> compared to the empirical lit</w:t>
      </w:r>
      <w:r w:rsidR="00760F89" w:rsidRPr="001209E0">
        <w:rPr>
          <w:rFonts w:ascii="Times New Roman" w:hAnsi="Times New Roman" w:cs="Times New Roman"/>
          <w:sz w:val="24"/>
          <w:szCs w:val="24"/>
          <w:lang w:val="en-US"/>
        </w:rPr>
        <w:t>erature that addresses the issue</w:t>
      </w:r>
      <w:r w:rsidRPr="001209E0">
        <w:rPr>
          <w:rFonts w:ascii="Times New Roman" w:hAnsi="Times New Roman" w:cs="Times New Roman"/>
          <w:sz w:val="24"/>
          <w:szCs w:val="24"/>
          <w:lang w:val="en-US"/>
        </w:rPr>
        <w:t xml:space="preserve"> </w:t>
      </w:r>
      <w:r w:rsidR="00E625E6" w:rsidRPr="001209E0">
        <w:rPr>
          <w:rFonts w:ascii="Times New Roman" w:hAnsi="Times New Roman" w:cs="Times New Roman"/>
          <w:sz w:val="24"/>
          <w:szCs w:val="24"/>
          <w:lang w:val="en-US"/>
        </w:rPr>
        <w:t>f</w:t>
      </w:r>
      <w:r w:rsidR="00716037" w:rsidRPr="001209E0">
        <w:rPr>
          <w:rFonts w:ascii="Times New Roman" w:hAnsi="Times New Roman" w:cs="Times New Roman"/>
          <w:sz w:val="24"/>
          <w:szCs w:val="24"/>
          <w:lang w:val="en-US"/>
        </w:rPr>
        <w:t>or</w:t>
      </w:r>
      <w:r w:rsidRPr="001209E0">
        <w:rPr>
          <w:rFonts w:ascii="Times New Roman" w:hAnsi="Times New Roman" w:cs="Times New Roman"/>
          <w:sz w:val="24"/>
          <w:szCs w:val="24"/>
          <w:lang w:val="en-US"/>
        </w:rPr>
        <w:t xml:space="preserve"> the Brazilian economy. </w:t>
      </w:r>
      <w:r w:rsidR="00D2466B" w:rsidRPr="001209E0">
        <w:rPr>
          <w:rFonts w:ascii="Times New Roman" w:hAnsi="Times New Roman" w:cs="Times New Roman"/>
          <w:sz w:val="24"/>
          <w:szCs w:val="24"/>
          <w:lang w:val="en-US"/>
        </w:rPr>
        <w:t>Moreover</w:t>
      </w:r>
      <w:r w:rsidR="004C3C52" w:rsidRPr="001209E0">
        <w:rPr>
          <w:rFonts w:ascii="Times New Roman" w:hAnsi="Times New Roman" w:cs="Times New Roman"/>
          <w:sz w:val="24"/>
          <w:szCs w:val="24"/>
          <w:lang w:val="en-US"/>
        </w:rPr>
        <w:t xml:space="preserve">, this study has clear policy implications in terms of how the short-term interest </w:t>
      </w:r>
      <w:r w:rsidR="00CA4163" w:rsidRPr="001209E0">
        <w:rPr>
          <w:rFonts w:ascii="Times New Roman" w:hAnsi="Times New Roman" w:cs="Times New Roman"/>
          <w:sz w:val="24"/>
          <w:szCs w:val="24"/>
          <w:lang w:val="en-US"/>
        </w:rPr>
        <w:t>rate should</w:t>
      </w:r>
      <w:r w:rsidR="004C3C52" w:rsidRPr="001209E0">
        <w:rPr>
          <w:rFonts w:ascii="Times New Roman" w:hAnsi="Times New Roman" w:cs="Times New Roman"/>
          <w:sz w:val="24"/>
          <w:szCs w:val="24"/>
          <w:lang w:val="en-US"/>
        </w:rPr>
        <w:t xml:space="preserve"> be considered in formulating monetary policy. </w:t>
      </w:r>
      <w:r w:rsidRPr="001209E0">
        <w:rPr>
          <w:rFonts w:ascii="Times New Roman" w:hAnsi="Times New Roman" w:cs="Times New Roman"/>
          <w:sz w:val="24"/>
          <w:szCs w:val="24"/>
          <w:lang w:val="en-US"/>
        </w:rPr>
        <w:t>Th</w:t>
      </w:r>
      <w:r w:rsidR="00B60DCC" w:rsidRPr="001209E0">
        <w:rPr>
          <w:rFonts w:ascii="Times New Roman" w:hAnsi="Times New Roman" w:cs="Times New Roman"/>
          <w:sz w:val="24"/>
          <w:szCs w:val="24"/>
          <w:lang w:val="en-US"/>
        </w:rPr>
        <w:t>e</w:t>
      </w:r>
      <w:r w:rsidRPr="001209E0">
        <w:rPr>
          <w:rFonts w:ascii="Times New Roman" w:hAnsi="Times New Roman" w:cs="Times New Roman"/>
          <w:sz w:val="24"/>
          <w:szCs w:val="24"/>
          <w:lang w:val="en-US"/>
        </w:rPr>
        <w:t xml:space="preserve"> </w:t>
      </w:r>
      <w:r w:rsidR="00F86AB9" w:rsidRPr="001209E0">
        <w:rPr>
          <w:rFonts w:ascii="Times New Roman" w:hAnsi="Times New Roman" w:cs="Times New Roman"/>
          <w:sz w:val="24"/>
          <w:szCs w:val="24"/>
          <w:lang w:val="en-US"/>
        </w:rPr>
        <w:t xml:space="preserve">paper departs from the existing literature </w:t>
      </w:r>
      <w:r w:rsidR="007A0FB4" w:rsidRPr="001209E0">
        <w:rPr>
          <w:rFonts w:ascii="Times New Roman" w:hAnsi="Times New Roman" w:cs="Times New Roman"/>
          <w:sz w:val="24"/>
          <w:szCs w:val="24"/>
          <w:lang w:val="en-US"/>
        </w:rPr>
        <w:t xml:space="preserve">in three </w:t>
      </w:r>
      <w:r w:rsidR="000C68C3" w:rsidRPr="001209E0">
        <w:rPr>
          <w:rFonts w:ascii="Times New Roman" w:hAnsi="Times New Roman" w:cs="Times New Roman"/>
          <w:sz w:val="24"/>
          <w:szCs w:val="24"/>
          <w:lang w:val="en-US"/>
        </w:rPr>
        <w:t>distinctive aspects</w:t>
      </w:r>
      <w:r w:rsidR="007A0FB4" w:rsidRPr="001209E0">
        <w:rPr>
          <w:rFonts w:ascii="Times New Roman" w:hAnsi="Times New Roman" w:cs="Times New Roman"/>
          <w:sz w:val="24"/>
          <w:szCs w:val="24"/>
          <w:lang w:val="en-US"/>
        </w:rPr>
        <w:t>: I</w:t>
      </w:r>
      <w:r w:rsidRPr="001209E0">
        <w:rPr>
          <w:rFonts w:ascii="Times New Roman" w:hAnsi="Times New Roman" w:cs="Times New Roman"/>
          <w:sz w:val="24"/>
          <w:szCs w:val="24"/>
          <w:lang w:val="en-US"/>
        </w:rPr>
        <w:t>) the use of the F</w:t>
      </w:r>
      <w:r w:rsidR="00397D5D" w:rsidRPr="001209E0">
        <w:rPr>
          <w:rFonts w:ascii="Times New Roman" w:hAnsi="Times New Roman" w:cs="Times New Roman"/>
          <w:sz w:val="24"/>
          <w:szCs w:val="24"/>
          <w:lang w:val="en-US"/>
        </w:rPr>
        <w:t>AVAR approach</w:t>
      </w:r>
      <w:r w:rsidRPr="001209E0">
        <w:rPr>
          <w:rFonts w:ascii="Times New Roman" w:hAnsi="Times New Roman" w:cs="Times New Roman"/>
          <w:sz w:val="24"/>
          <w:szCs w:val="24"/>
          <w:lang w:val="en-US"/>
        </w:rPr>
        <w:t xml:space="preserve"> </w:t>
      </w:r>
      <w:r w:rsidR="00397D5D" w:rsidRPr="001209E0">
        <w:rPr>
          <w:rFonts w:ascii="Times New Roman" w:hAnsi="Times New Roman" w:cs="Times New Roman"/>
          <w:sz w:val="24"/>
          <w:szCs w:val="24"/>
          <w:lang w:val="en-US"/>
        </w:rPr>
        <w:t>that allows</w:t>
      </w:r>
      <w:r w:rsidRPr="001209E0">
        <w:rPr>
          <w:rFonts w:ascii="Times New Roman" w:hAnsi="Times New Roman" w:cs="Times New Roman"/>
          <w:sz w:val="24"/>
          <w:szCs w:val="24"/>
          <w:lang w:val="en-US"/>
        </w:rPr>
        <w:t xml:space="preserve"> </w:t>
      </w:r>
      <w:r w:rsidR="00397D5D" w:rsidRPr="001209E0">
        <w:rPr>
          <w:rFonts w:ascii="Times New Roman" w:hAnsi="Times New Roman" w:cs="Times New Roman"/>
          <w:sz w:val="24"/>
          <w:szCs w:val="24"/>
          <w:lang w:val="en-US"/>
        </w:rPr>
        <w:t xml:space="preserve">to mimic the </w:t>
      </w:r>
      <w:r w:rsidR="000C68C3" w:rsidRPr="001209E0">
        <w:rPr>
          <w:rFonts w:ascii="Times New Roman" w:hAnsi="Times New Roman" w:cs="Times New Roman"/>
          <w:sz w:val="24"/>
          <w:szCs w:val="24"/>
          <w:lang w:val="en-US"/>
        </w:rPr>
        <w:t xml:space="preserve">Brazilian </w:t>
      </w:r>
      <w:r w:rsidR="00397D5D" w:rsidRPr="001209E0">
        <w:rPr>
          <w:rFonts w:ascii="Times New Roman" w:hAnsi="Times New Roman" w:cs="Times New Roman"/>
          <w:sz w:val="24"/>
          <w:szCs w:val="24"/>
          <w:lang w:val="en-US"/>
        </w:rPr>
        <w:t>Central Bank</w:t>
      </w:r>
      <w:r w:rsidR="007A0FB4" w:rsidRPr="001209E0">
        <w:rPr>
          <w:rFonts w:ascii="Times New Roman" w:hAnsi="Times New Roman" w:cs="Times New Roman"/>
          <w:sz w:val="24"/>
          <w:szCs w:val="24"/>
          <w:lang w:val="en-US"/>
        </w:rPr>
        <w:t xml:space="preserve"> decision-</w:t>
      </w:r>
      <w:r w:rsidR="00397D5D" w:rsidRPr="001209E0">
        <w:rPr>
          <w:rFonts w:ascii="Times New Roman" w:hAnsi="Times New Roman" w:cs="Times New Roman"/>
          <w:sz w:val="24"/>
          <w:szCs w:val="24"/>
          <w:lang w:val="en-US"/>
        </w:rPr>
        <w:t>making environment, by considering</w:t>
      </w:r>
      <w:r w:rsidRPr="001209E0">
        <w:rPr>
          <w:rFonts w:ascii="Times New Roman" w:hAnsi="Times New Roman" w:cs="Times New Roman"/>
          <w:sz w:val="24"/>
          <w:szCs w:val="24"/>
          <w:lang w:val="en-US"/>
        </w:rPr>
        <w:t xml:space="preserve"> a comprehensiv</w:t>
      </w:r>
      <w:r w:rsidR="007A0FB4" w:rsidRPr="001209E0">
        <w:rPr>
          <w:rFonts w:ascii="Times New Roman" w:hAnsi="Times New Roman" w:cs="Times New Roman"/>
          <w:sz w:val="24"/>
          <w:szCs w:val="24"/>
          <w:lang w:val="en-US"/>
        </w:rPr>
        <w:t>e set of economic indicators; II</w:t>
      </w:r>
      <w:r w:rsidRPr="001209E0">
        <w:rPr>
          <w:rFonts w:ascii="Times New Roman" w:hAnsi="Times New Roman" w:cs="Times New Roman"/>
          <w:sz w:val="24"/>
          <w:szCs w:val="24"/>
          <w:lang w:val="en-US"/>
        </w:rPr>
        <w:t xml:space="preserve">) the generation of impulse response functions </w:t>
      </w:r>
      <w:r w:rsidR="00B73AF0" w:rsidRPr="001209E0">
        <w:rPr>
          <w:rFonts w:ascii="Times New Roman" w:hAnsi="Times New Roman" w:cs="Times New Roman"/>
          <w:sz w:val="24"/>
          <w:szCs w:val="24"/>
          <w:lang w:val="en-US"/>
        </w:rPr>
        <w:t>following</w:t>
      </w:r>
      <w:r w:rsidR="00397D5D" w:rsidRPr="001209E0">
        <w:rPr>
          <w:rFonts w:ascii="Times New Roman" w:hAnsi="Times New Roman" w:cs="Times New Roman"/>
          <w:sz w:val="24"/>
          <w:szCs w:val="24"/>
          <w:lang w:val="en-US"/>
        </w:rPr>
        <w:t xml:space="preserve"> a </w:t>
      </w:r>
      <w:r w:rsidRPr="001209E0">
        <w:rPr>
          <w:rFonts w:ascii="Times New Roman" w:hAnsi="Times New Roman" w:cs="Times New Roman"/>
          <w:sz w:val="24"/>
          <w:szCs w:val="24"/>
          <w:lang w:val="en-US"/>
        </w:rPr>
        <w:t>monetary</w:t>
      </w:r>
      <w:r w:rsidR="00E57FA7" w:rsidRPr="001209E0">
        <w:rPr>
          <w:rFonts w:ascii="Times New Roman" w:hAnsi="Times New Roman" w:cs="Times New Roman"/>
          <w:sz w:val="24"/>
          <w:szCs w:val="24"/>
          <w:lang w:val="en-US"/>
        </w:rPr>
        <w:t xml:space="preserve"> policy</w:t>
      </w:r>
      <w:r w:rsidRPr="001209E0">
        <w:rPr>
          <w:rFonts w:ascii="Times New Roman" w:hAnsi="Times New Roman" w:cs="Times New Roman"/>
          <w:sz w:val="24"/>
          <w:szCs w:val="24"/>
          <w:lang w:val="en-US"/>
        </w:rPr>
        <w:t xml:space="preserve"> </w:t>
      </w:r>
      <w:r w:rsidR="00731160" w:rsidRPr="001209E0">
        <w:rPr>
          <w:rFonts w:ascii="Times New Roman" w:hAnsi="Times New Roman" w:cs="Times New Roman"/>
          <w:sz w:val="24"/>
          <w:szCs w:val="24"/>
          <w:lang w:val="en-US"/>
        </w:rPr>
        <w:t>innovation</w:t>
      </w:r>
      <w:r w:rsidRPr="001209E0">
        <w:rPr>
          <w:rFonts w:ascii="Times New Roman" w:hAnsi="Times New Roman" w:cs="Times New Roman"/>
          <w:sz w:val="24"/>
          <w:szCs w:val="24"/>
          <w:lang w:val="en-US"/>
        </w:rPr>
        <w:t xml:space="preserve"> for a broad</w:t>
      </w:r>
      <w:r w:rsidR="007A0FB4" w:rsidRPr="001209E0">
        <w:rPr>
          <w:rFonts w:ascii="Times New Roman" w:hAnsi="Times New Roman" w:cs="Times New Roman"/>
          <w:sz w:val="24"/>
          <w:szCs w:val="24"/>
          <w:lang w:val="en-US"/>
        </w:rPr>
        <w:t xml:space="preserve"> set of economic indicators; </w:t>
      </w:r>
      <w:r w:rsidR="00AB61C1" w:rsidRPr="001209E0">
        <w:rPr>
          <w:rFonts w:ascii="Times New Roman" w:hAnsi="Times New Roman" w:cs="Times New Roman"/>
          <w:sz w:val="24"/>
          <w:szCs w:val="24"/>
          <w:lang w:val="en-US"/>
        </w:rPr>
        <w:t xml:space="preserve">and </w:t>
      </w:r>
      <w:r w:rsidR="007A0FB4" w:rsidRPr="001209E0">
        <w:rPr>
          <w:rFonts w:ascii="Times New Roman" w:hAnsi="Times New Roman" w:cs="Times New Roman"/>
          <w:sz w:val="24"/>
          <w:szCs w:val="24"/>
          <w:lang w:val="en-US"/>
        </w:rPr>
        <w:t>III</w:t>
      </w:r>
      <w:r w:rsidRPr="001209E0">
        <w:rPr>
          <w:rFonts w:ascii="Times New Roman" w:hAnsi="Times New Roman" w:cs="Times New Roman"/>
          <w:sz w:val="24"/>
          <w:szCs w:val="24"/>
          <w:lang w:val="en-US"/>
        </w:rPr>
        <w:t xml:space="preserve">) the adoption of </w:t>
      </w:r>
      <w:r w:rsidR="00397D5D" w:rsidRPr="001209E0">
        <w:rPr>
          <w:rFonts w:ascii="Times New Roman" w:hAnsi="Times New Roman" w:cs="Times New Roman"/>
          <w:sz w:val="24"/>
          <w:szCs w:val="24"/>
          <w:lang w:val="en-US"/>
        </w:rPr>
        <w:t xml:space="preserve">an </w:t>
      </w:r>
      <w:r w:rsidRPr="001209E0">
        <w:rPr>
          <w:rFonts w:ascii="Times New Roman" w:hAnsi="Times New Roman" w:cs="Times New Roman"/>
          <w:sz w:val="24"/>
          <w:szCs w:val="24"/>
          <w:lang w:val="en-US"/>
        </w:rPr>
        <w:t xml:space="preserve">estimation strategy </w:t>
      </w:r>
      <w:r w:rsidR="006A5335" w:rsidRPr="001209E0">
        <w:rPr>
          <w:rFonts w:ascii="Times New Roman" w:hAnsi="Times New Roman" w:cs="Times New Roman"/>
          <w:sz w:val="24"/>
          <w:szCs w:val="24"/>
          <w:lang w:val="en-US"/>
        </w:rPr>
        <w:t xml:space="preserve">dividing the estimation period in </w:t>
      </w:r>
      <w:r w:rsidRPr="001209E0">
        <w:rPr>
          <w:rFonts w:ascii="Times New Roman" w:hAnsi="Times New Roman" w:cs="Times New Roman"/>
          <w:sz w:val="24"/>
          <w:szCs w:val="24"/>
          <w:lang w:val="en-US"/>
        </w:rPr>
        <w:t xml:space="preserve">two </w:t>
      </w:r>
      <w:r w:rsidR="00853AE1" w:rsidRPr="001209E0">
        <w:rPr>
          <w:rFonts w:ascii="Times New Roman" w:hAnsi="Times New Roman" w:cs="Times New Roman"/>
          <w:sz w:val="24"/>
          <w:szCs w:val="24"/>
          <w:lang w:val="en-US"/>
        </w:rPr>
        <w:t xml:space="preserve">different </w:t>
      </w:r>
      <w:r w:rsidR="00B73AF0" w:rsidRPr="001209E0">
        <w:rPr>
          <w:rFonts w:ascii="Times New Roman" w:hAnsi="Times New Roman" w:cs="Times New Roman"/>
          <w:sz w:val="24"/>
          <w:szCs w:val="24"/>
          <w:lang w:val="en-US"/>
        </w:rPr>
        <w:t>intervals,</w:t>
      </w:r>
      <w:r w:rsidRPr="001209E0">
        <w:rPr>
          <w:rFonts w:ascii="Times New Roman" w:hAnsi="Times New Roman" w:cs="Times New Roman"/>
          <w:sz w:val="24"/>
          <w:szCs w:val="24"/>
          <w:lang w:val="en-US"/>
        </w:rPr>
        <w:t xml:space="preserve"> </w:t>
      </w:r>
      <w:r w:rsidR="004C3C52" w:rsidRPr="001209E0">
        <w:rPr>
          <w:rFonts w:ascii="Times New Roman" w:hAnsi="Times New Roman" w:cs="Times New Roman"/>
          <w:sz w:val="24"/>
          <w:szCs w:val="24"/>
          <w:lang w:val="en-US"/>
        </w:rPr>
        <w:t xml:space="preserve">aiming at investigating both the presence of </w:t>
      </w:r>
      <w:r w:rsidR="00360668" w:rsidRPr="001209E0">
        <w:rPr>
          <w:rFonts w:ascii="Times New Roman" w:hAnsi="Times New Roman" w:cs="Times New Roman"/>
          <w:sz w:val="24"/>
          <w:szCs w:val="24"/>
          <w:lang w:val="en-US"/>
        </w:rPr>
        <w:t xml:space="preserve">the “price puzzle” </w:t>
      </w:r>
      <w:r w:rsidR="004C3C52" w:rsidRPr="001209E0">
        <w:rPr>
          <w:rFonts w:ascii="Times New Roman" w:hAnsi="Times New Roman" w:cs="Times New Roman"/>
          <w:sz w:val="24"/>
          <w:szCs w:val="24"/>
          <w:lang w:val="en-US"/>
        </w:rPr>
        <w:t xml:space="preserve">and the </w:t>
      </w:r>
      <w:r w:rsidR="00B60DCC" w:rsidRPr="001209E0">
        <w:rPr>
          <w:rFonts w:ascii="Times New Roman" w:hAnsi="Times New Roman" w:cs="Times New Roman"/>
          <w:sz w:val="24"/>
          <w:szCs w:val="24"/>
          <w:lang w:val="en-US"/>
        </w:rPr>
        <w:t xml:space="preserve">possible </w:t>
      </w:r>
      <w:r w:rsidR="004C3C52" w:rsidRPr="001209E0">
        <w:rPr>
          <w:rFonts w:ascii="Times New Roman" w:hAnsi="Times New Roman" w:cs="Times New Roman"/>
          <w:sz w:val="24"/>
          <w:szCs w:val="24"/>
          <w:lang w:val="en-US"/>
        </w:rPr>
        <w:t>regime-depende</w:t>
      </w:r>
      <w:r w:rsidR="00B60DCC" w:rsidRPr="001209E0">
        <w:rPr>
          <w:rFonts w:ascii="Times New Roman" w:hAnsi="Times New Roman" w:cs="Times New Roman"/>
          <w:sz w:val="24"/>
          <w:szCs w:val="24"/>
          <w:lang w:val="en-US"/>
        </w:rPr>
        <w:t xml:space="preserve">nt </w:t>
      </w:r>
      <w:r w:rsidR="004C3C52" w:rsidRPr="001209E0">
        <w:rPr>
          <w:rFonts w:ascii="Times New Roman" w:hAnsi="Times New Roman" w:cs="Times New Roman"/>
          <w:sz w:val="24"/>
          <w:szCs w:val="24"/>
          <w:lang w:val="en-US"/>
        </w:rPr>
        <w:t xml:space="preserve">behavior of the </w:t>
      </w:r>
      <w:r w:rsidR="006A5335" w:rsidRPr="001209E0">
        <w:rPr>
          <w:rFonts w:ascii="Times New Roman" w:hAnsi="Times New Roman" w:cs="Times New Roman"/>
          <w:sz w:val="24"/>
          <w:szCs w:val="24"/>
          <w:lang w:val="en-US"/>
        </w:rPr>
        <w:t>relation bet</w:t>
      </w:r>
      <w:r w:rsidR="00DD2F6C">
        <w:rPr>
          <w:rFonts w:ascii="Times New Roman" w:hAnsi="Times New Roman" w:cs="Times New Roman"/>
          <w:sz w:val="24"/>
          <w:szCs w:val="24"/>
          <w:lang w:val="en-US"/>
        </w:rPr>
        <w:t>ween interest rate and the price level</w:t>
      </w:r>
      <w:r w:rsidR="006A5335" w:rsidRPr="001209E0">
        <w:rPr>
          <w:rFonts w:ascii="Times New Roman" w:hAnsi="Times New Roman" w:cs="Times New Roman"/>
          <w:sz w:val="24"/>
          <w:szCs w:val="24"/>
          <w:lang w:val="en-US"/>
        </w:rPr>
        <w:t>.</w:t>
      </w:r>
    </w:p>
    <w:p w:rsidR="006911BF" w:rsidRDefault="001E026A" w:rsidP="00234275">
      <w:pPr>
        <w:spacing w:line="240" w:lineRule="auto"/>
        <w:ind w:firstLine="709"/>
        <w:contextualSpacing/>
        <w:jc w:val="both"/>
        <w:rPr>
          <w:rFonts w:ascii="Times New Roman" w:hAnsi="Times New Roman" w:cs="Times New Roman"/>
          <w:sz w:val="24"/>
          <w:szCs w:val="24"/>
          <w:lang w:val="en-US"/>
        </w:rPr>
      </w:pPr>
      <w:r w:rsidRPr="001209E0">
        <w:rPr>
          <w:rFonts w:ascii="Times New Roman" w:hAnsi="Times New Roman" w:cs="Times New Roman"/>
          <w:sz w:val="24"/>
          <w:szCs w:val="24"/>
          <w:lang w:val="en-US"/>
        </w:rPr>
        <w:t xml:space="preserve">The </w:t>
      </w:r>
      <w:r w:rsidR="00102F83" w:rsidRPr="001209E0">
        <w:rPr>
          <w:rFonts w:ascii="Times New Roman" w:hAnsi="Times New Roman" w:cs="Times New Roman"/>
          <w:sz w:val="24"/>
          <w:szCs w:val="24"/>
          <w:lang w:val="en-US"/>
        </w:rPr>
        <w:t xml:space="preserve">results </w:t>
      </w:r>
      <w:r w:rsidR="00463E89" w:rsidRPr="001209E0">
        <w:rPr>
          <w:rFonts w:ascii="Times New Roman" w:hAnsi="Times New Roman" w:cs="Times New Roman"/>
          <w:sz w:val="24"/>
          <w:szCs w:val="24"/>
          <w:lang w:val="en-US"/>
        </w:rPr>
        <w:t>of the</w:t>
      </w:r>
      <w:r w:rsidRPr="001209E0">
        <w:rPr>
          <w:rFonts w:ascii="Times New Roman" w:hAnsi="Times New Roman" w:cs="Times New Roman"/>
          <w:sz w:val="24"/>
          <w:szCs w:val="24"/>
          <w:lang w:val="en-US"/>
        </w:rPr>
        <w:t xml:space="preserve"> </w:t>
      </w:r>
      <w:r w:rsidR="00F342C3" w:rsidRPr="001209E0">
        <w:rPr>
          <w:rFonts w:ascii="Times New Roman" w:hAnsi="Times New Roman" w:cs="Times New Roman"/>
          <w:sz w:val="24"/>
          <w:szCs w:val="24"/>
          <w:lang w:val="en-US"/>
        </w:rPr>
        <w:t>paper</w:t>
      </w:r>
      <w:r w:rsidRPr="001209E0">
        <w:rPr>
          <w:rFonts w:ascii="Times New Roman" w:hAnsi="Times New Roman" w:cs="Times New Roman"/>
          <w:sz w:val="24"/>
          <w:szCs w:val="24"/>
          <w:lang w:val="en-US"/>
        </w:rPr>
        <w:t xml:space="preserve"> </w:t>
      </w:r>
      <w:r w:rsidR="00BD1099" w:rsidRPr="001209E0">
        <w:rPr>
          <w:rFonts w:ascii="Times New Roman" w:hAnsi="Times New Roman" w:cs="Times New Roman"/>
          <w:sz w:val="24"/>
          <w:szCs w:val="24"/>
          <w:lang w:val="en-US"/>
        </w:rPr>
        <w:t>suggest</w:t>
      </w:r>
      <w:r w:rsidRPr="001209E0">
        <w:rPr>
          <w:rFonts w:ascii="Times New Roman" w:hAnsi="Times New Roman" w:cs="Times New Roman"/>
          <w:sz w:val="24"/>
          <w:szCs w:val="24"/>
          <w:lang w:val="en-US"/>
        </w:rPr>
        <w:t xml:space="preserve"> that the presence of the </w:t>
      </w:r>
      <w:r w:rsidR="005E7EAD" w:rsidRPr="001209E0">
        <w:rPr>
          <w:rFonts w:ascii="Times New Roman" w:hAnsi="Times New Roman" w:cs="Times New Roman"/>
          <w:sz w:val="24"/>
          <w:szCs w:val="24"/>
          <w:lang w:val="en-US"/>
        </w:rPr>
        <w:t>“price puzzle”</w:t>
      </w:r>
      <w:r w:rsidR="00B70A64" w:rsidRPr="001209E0">
        <w:rPr>
          <w:rFonts w:ascii="Times New Roman" w:hAnsi="Times New Roman" w:cs="Times New Roman"/>
          <w:sz w:val="24"/>
          <w:szCs w:val="24"/>
          <w:lang w:val="en-US"/>
        </w:rPr>
        <w:t xml:space="preserve"> stands</w:t>
      </w:r>
      <w:r w:rsidRPr="001209E0">
        <w:rPr>
          <w:rFonts w:ascii="Times New Roman" w:hAnsi="Times New Roman" w:cs="Times New Roman"/>
          <w:sz w:val="24"/>
          <w:szCs w:val="24"/>
          <w:lang w:val="en-US"/>
        </w:rPr>
        <w:t xml:space="preserve"> out as a characteristic of the Brazilian economy</w:t>
      </w:r>
      <w:r w:rsidR="00B70A64" w:rsidRPr="001209E0">
        <w:rPr>
          <w:rFonts w:ascii="Times New Roman" w:hAnsi="Times New Roman" w:cs="Times New Roman"/>
          <w:sz w:val="24"/>
          <w:szCs w:val="24"/>
          <w:lang w:val="en-US"/>
        </w:rPr>
        <w:t xml:space="preserve"> only in periods of economic slowdown</w:t>
      </w:r>
      <w:r w:rsidRPr="001209E0">
        <w:rPr>
          <w:rFonts w:ascii="Times New Roman" w:hAnsi="Times New Roman" w:cs="Times New Roman"/>
          <w:sz w:val="24"/>
          <w:szCs w:val="24"/>
          <w:lang w:val="en-US"/>
        </w:rPr>
        <w:t xml:space="preserve">. </w:t>
      </w:r>
      <w:r w:rsidR="00463E89" w:rsidRPr="001209E0">
        <w:rPr>
          <w:rFonts w:ascii="Times New Roman" w:hAnsi="Times New Roman" w:cs="Times New Roman"/>
          <w:sz w:val="24"/>
          <w:szCs w:val="24"/>
          <w:lang w:val="en-US"/>
        </w:rPr>
        <w:t xml:space="preserve">We find evidence that the “price puzzle” anomaly is regime dependent. </w:t>
      </w:r>
      <w:r w:rsidR="00B81D00" w:rsidRPr="001209E0">
        <w:rPr>
          <w:rFonts w:ascii="Times New Roman" w:hAnsi="Times New Roman" w:cs="Times New Roman"/>
          <w:sz w:val="24"/>
          <w:szCs w:val="24"/>
          <w:lang w:val="en-US"/>
        </w:rPr>
        <w:t xml:space="preserve">The </w:t>
      </w:r>
      <w:r w:rsidR="00463E89" w:rsidRPr="001209E0">
        <w:rPr>
          <w:rFonts w:ascii="Times New Roman" w:hAnsi="Times New Roman" w:cs="Times New Roman"/>
          <w:sz w:val="24"/>
          <w:szCs w:val="24"/>
          <w:lang w:val="en-US"/>
        </w:rPr>
        <w:t xml:space="preserve">price index </w:t>
      </w:r>
      <w:r w:rsidR="000955CE" w:rsidRPr="001209E0">
        <w:rPr>
          <w:rFonts w:ascii="Times New Roman" w:hAnsi="Times New Roman" w:cs="Times New Roman"/>
          <w:sz w:val="24"/>
          <w:szCs w:val="24"/>
          <w:lang w:val="en-US"/>
        </w:rPr>
        <w:t>responds</w:t>
      </w:r>
      <w:r w:rsidR="00B81D00" w:rsidRPr="001209E0">
        <w:rPr>
          <w:rFonts w:ascii="Times New Roman" w:hAnsi="Times New Roman" w:cs="Times New Roman"/>
          <w:sz w:val="24"/>
          <w:szCs w:val="24"/>
          <w:lang w:val="en-US"/>
        </w:rPr>
        <w:t xml:space="preserve"> differently </w:t>
      </w:r>
      <w:r w:rsidR="000955CE" w:rsidRPr="001209E0">
        <w:rPr>
          <w:rFonts w:ascii="Times New Roman" w:hAnsi="Times New Roman" w:cs="Times New Roman"/>
          <w:sz w:val="24"/>
          <w:szCs w:val="24"/>
          <w:lang w:val="en-US"/>
        </w:rPr>
        <w:t xml:space="preserve">to a monetary policy tightening </w:t>
      </w:r>
      <w:r w:rsidR="00B81D00" w:rsidRPr="001209E0">
        <w:rPr>
          <w:rFonts w:ascii="Times New Roman" w:hAnsi="Times New Roman" w:cs="Times New Roman"/>
          <w:sz w:val="24"/>
          <w:szCs w:val="24"/>
          <w:lang w:val="en-US"/>
        </w:rPr>
        <w:t xml:space="preserve">in </w:t>
      </w:r>
      <w:r w:rsidR="00463E89" w:rsidRPr="001209E0">
        <w:rPr>
          <w:rFonts w:ascii="Times New Roman" w:hAnsi="Times New Roman" w:cs="Times New Roman"/>
          <w:sz w:val="24"/>
          <w:szCs w:val="24"/>
          <w:lang w:val="en-US"/>
        </w:rPr>
        <w:t>periods</w:t>
      </w:r>
      <w:r w:rsidR="00B81D00" w:rsidRPr="001209E0">
        <w:rPr>
          <w:rFonts w:ascii="Times New Roman" w:hAnsi="Times New Roman" w:cs="Times New Roman"/>
          <w:sz w:val="24"/>
          <w:szCs w:val="24"/>
          <w:lang w:val="en-US"/>
        </w:rPr>
        <w:t xml:space="preserve"> of </w:t>
      </w:r>
      <w:r w:rsidR="00463E89" w:rsidRPr="001209E0">
        <w:rPr>
          <w:rFonts w:ascii="Times New Roman" w:hAnsi="Times New Roman" w:cs="Times New Roman"/>
          <w:sz w:val="24"/>
          <w:szCs w:val="24"/>
          <w:lang w:val="en-US"/>
        </w:rPr>
        <w:t xml:space="preserve">economic </w:t>
      </w:r>
      <w:r w:rsidR="00B81D00" w:rsidRPr="001209E0">
        <w:rPr>
          <w:rFonts w:ascii="Times New Roman" w:hAnsi="Times New Roman" w:cs="Times New Roman"/>
          <w:sz w:val="24"/>
          <w:szCs w:val="24"/>
          <w:lang w:val="en-US"/>
        </w:rPr>
        <w:t xml:space="preserve">slowdown </w:t>
      </w:r>
      <w:r w:rsidR="000955CE" w:rsidRPr="001209E0">
        <w:rPr>
          <w:rFonts w:ascii="Times New Roman" w:hAnsi="Times New Roman" w:cs="Times New Roman"/>
          <w:sz w:val="24"/>
          <w:szCs w:val="24"/>
          <w:lang w:val="en-US"/>
        </w:rPr>
        <w:t xml:space="preserve">when compared to </w:t>
      </w:r>
      <w:r w:rsidR="00B81D00" w:rsidRPr="001209E0">
        <w:rPr>
          <w:rFonts w:ascii="Times New Roman" w:hAnsi="Times New Roman" w:cs="Times New Roman"/>
          <w:sz w:val="24"/>
          <w:szCs w:val="24"/>
          <w:lang w:val="en-US"/>
        </w:rPr>
        <w:t xml:space="preserve">expansions. </w:t>
      </w:r>
      <w:r w:rsidR="000955CE" w:rsidRPr="001209E0">
        <w:rPr>
          <w:rFonts w:ascii="Times New Roman" w:hAnsi="Times New Roman" w:cs="Times New Roman"/>
          <w:sz w:val="24"/>
          <w:szCs w:val="24"/>
          <w:lang w:val="en-US"/>
        </w:rPr>
        <w:t>Hence</w:t>
      </w:r>
      <w:r w:rsidRPr="001209E0">
        <w:rPr>
          <w:rFonts w:ascii="Times New Roman" w:hAnsi="Times New Roman" w:cs="Times New Roman"/>
          <w:sz w:val="24"/>
          <w:szCs w:val="24"/>
          <w:lang w:val="en-US"/>
        </w:rPr>
        <w:t xml:space="preserve">, </w:t>
      </w:r>
      <w:r w:rsidR="00C07FD1" w:rsidRPr="001209E0">
        <w:rPr>
          <w:rFonts w:ascii="Times New Roman" w:hAnsi="Times New Roman" w:cs="Times New Roman"/>
          <w:sz w:val="24"/>
          <w:szCs w:val="24"/>
          <w:lang w:val="en-US"/>
        </w:rPr>
        <w:t xml:space="preserve">we argue that </w:t>
      </w:r>
      <w:r w:rsidRPr="001209E0">
        <w:rPr>
          <w:rFonts w:ascii="Times New Roman" w:hAnsi="Times New Roman" w:cs="Times New Roman"/>
          <w:sz w:val="24"/>
          <w:szCs w:val="24"/>
          <w:lang w:val="en-US"/>
        </w:rPr>
        <w:t xml:space="preserve">the use of the </w:t>
      </w:r>
      <w:r w:rsidRPr="001209E0">
        <w:rPr>
          <w:rFonts w:ascii="Times New Roman" w:hAnsi="Times New Roman" w:cs="Times New Roman"/>
          <w:i/>
          <w:sz w:val="24"/>
          <w:szCs w:val="24"/>
          <w:lang w:val="en-US"/>
        </w:rPr>
        <w:t>SELIC</w:t>
      </w:r>
      <w:r w:rsidRPr="001209E0">
        <w:rPr>
          <w:rFonts w:ascii="Times New Roman" w:hAnsi="Times New Roman" w:cs="Times New Roman"/>
          <w:sz w:val="24"/>
          <w:szCs w:val="24"/>
          <w:lang w:val="en-US"/>
        </w:rPr>
        <w:t xml:space="preserve"> </w:t>
      </w:r>
      <w:r w:rsidR="00652C23" w:rsidRPr="00A63439">
        <w:rPr>
          <w:rFonts w:ascii="Times New Roman" w:hAnsi="Times New Roman" w:cs="Times New Roman"/>
          <w:color w:val="000000" w:themeColor="text1"/>
          <w:sz w:val="24"/>
          <w:szCs w:val="24"/>
          <w:lang w:val="en-US"/>
        </w:rPr>
        <w:t xml:space="preserve">interest </w:t>
      </w:r>
      <w:r w:rsidRPr="00A63439">
        <w:rPr>
          <w:rFonts w:ascii="Times New Roman" w:hAnsi="Times New Roman" w:cs="Times New Roman"/>
          <w:color w:val="000000" w:themeColor="text1"/>
          <w:sz w:val="24"/>
          <w:szCs w:val="24"/>
          <w:lang w:val="en-US"/>
        </w:rPr>
        <w:t>rate</w:t>
      </w:r>
      <w:r w:rsidR="00853AE1" w:rsidRPr="00A63439">
        <w:rPr>
          <w:rFonts w:ascii="Times New Roman" w:hAnsi="Times New Roman" w:cs="Times New Roman"/>
          <w:color w:val="000000" w:themeColor="text1"/>
          <w:sz w:val="24"/>
          <w:szCs w:val="24"/>
          <w:lang w:val="en-US"/>
        </w:rPr>
        <w:t>,</w:t>
      </w:r>
      <w:r w:rsidRPr="00A63439">
        <w:rPr>
          <w:rFonts w:ascii="Times New Roman" w:hAnsi="Times New Roman" w:cs="Times New Roman"/>
          <w:color w:val="000000" w:themeColor="text1"/>
          <w:sz w:val="24"/>
          <w:szCs w:val="24"/>
          <w:lang w:val="en-US"/>
        </w:rPr>
        <w:t xml:space="preserve"> as </w:t>
      </w:r>
      <w:r w:rsidR="00377AF8" w:rsidRPr="00A63439">
        <w:rPr>
          <w:rFonts w:ascii="Times New Roman" w:hAnsi="Times New Roman" w:cs="Times New Roman"/>
          <w:color w:val="000000" w:themeColor="text1"/>
          <w:sz w:val="24"/>
          <w:szCs w:val="24"/>
          <w:lang w:val="en-US"/>
        </w:rPr>
        <w:t>inflation rate</w:t>
      </w:r>
      <w:r w:rsidRPr="00A63439">
        <w:rPr>
          <w:rFonts w:ascii="Times New Roman" w:hAnsi="Times New Roman" w:cs="Times New Roman"/>
          <w:color w:val="000000" w:themeColor="text1"/>
          <w:sz w:val="24"/>
          <w:szCs w:val="24"/>
          <w:lang w:val="en-US"/>
        </w:rPr>
        <w:t xml:space="preserve"> control </w:t>
      </w:r>
      <w:r w:rsidR="00102F83">
        <w:rPr>
          <w:rFonts w:ascii="Times New Roman" w:hAnsi="Times New Roman" w:cs="Times New Roman"/>
          <w:color w:val="000000" w:themeColor="text1"/>
          <w:sz w:val="24"/>
          <w:szCs w:val="24"/>
          <w:lang w:val="en-US"/>
        </w:rPr>
        <w:t>instrument</w:t>
      </w:r>
      <w:r w:rsidR="000955CE">
        <w:rPr>
          <w:rFonts w:ascii="Times New Roman" w:hAnsi="Times New Roman" w:cs="Times New Roman"/>
          <w:color w:val="000000" w:themeColor="text1"/>
          <w:sz w:val="24"/>
          <w:szCs w:val="24"/>
          <w:lang w:val="en-US"/>
        </w:rPr>
        <w:t>,</w:t>
      </w:r>
      <w:r w:rsidRPr="00A63439">
        <w:rPr>
          <w:rFonts w:ascii="Times New Roman" w:hAnsi="Times New Roman" w:cs="Times New Roman"/>
          <w:color w:val="000000" w:themeColor="text1"/>
          <w:sz w:val="24"/>
          <w:szCs w:val="24"/>
          <w:lang w:val="en-US"/>
        </w:rPr>
        <w:t xml:space="preserve"> </w:t>
      </w:r>
      <w:r w:rsidR="00853AE1" w:rsidRPr="00A63439">
        <w:rPr>
          <w:rFonts w:ascii="Times New Roman" w:hAnsi="Times New Roman" w:cs="Times New Roman"/>
          <w:color w:val="000000" w:themeColor="text1"/>
          <w:sz w:val="24"/>
          <w:szCs w:val="24"/>
          <w:lang w:val="en-US"/>
        </w:rPr>
        <w:t>presents</w:t>
      </w:r>
      <w:r w:rsidRPr="00A63439">
        <w:rPr>
          <w:rFonts w:ascii="Times New Roman" w:hAnsi="Times New Roman" w:cs="Times New Roman"/>
          <w:color w:val="000000" w:themeColor="text1"/>
          <w:sz w:val="24"/>
          <w:szCs w:val="24"/>
          <w:lang w:val="en-US"/>
        </w:rPr>
        <w:t xml:space="preserve"> inconsistent results.</w:t>
      </w:r>
      <w:r w:rsidR="00790167">
        <w:rPr>
          <w:rFonts w:ascii="Times New Roman" w:hAnsi="Times New Roman" w:cs="Times New Roman"/>
          <w:color w:val="000000" w:themeColor="text1"/>
          <w:sz w:val="24"/>
          <w:szCs w:val="24"/>
          <w:lang w:val="en-US"/>
        </w:rPr>
        <w:t xml:space="preserve"> </w:t>
      </w:r>
      <w:r w:rsidR="001369DA" w:rsidRPr="00A63439">
        <w:rPr>
          <w:rFonts w:ascii="Times New Roman" w:hAnsi="Times New Roman" w:cs="Times New Roman"/>
          <w:sz w:val="24"/>
          <w:szCs w:val="24"/>
          <w:lang w:val="en-US"/>
        </w:rPr>
        <w:t xml:space="preserve">The rest of </w:t>
      </w:r>
      <w:r w:rsidR="00B73AF0" w:rsidRPr="00A63439">
        <w:rPr>
          <w:rFonts w:ascii="Times New Roman" w:hAnsi="Times New Roman" w:cs="Times New Roman"/>
          <w:sz w:val="24"/>
          <w:szCs w:val="24"/>
          <w:lang w:val="en-US"/>
        </w:rPr>
        <w:t>th</w:t>
      </w:r>
      <w:r w:rsidR="00033B7F" w:rsidRPr="00A63439">
        <w:rPr>
          <w:rFonts w:ascii="Times New Roman" w:hAnsi="Times New Roman" w:cs="Times New Roman"/>
          <w:sz w:val="24"/>
          <w:szCs w:val="24"/>
          <w:lang w:val="en-US"/>
        </w:rPr>
        <w:t>e</w:t>
      </w:r>
      <w:r w:rsidR="00CA0173">
        <w:rPr>
          <w:rFonts w:ascii="Times New Roman" w:hAnsi="Times New Roman" w:cs="Times New Roman"/>
          <w:sz w:val="24"/>
          <w:szCs w:val="24"/>
          <w:lang w:val="en-US"/>
        </w:rPr>
        <w:t xml:space="preserve"> paper is</w:t>
      </w:r>
      <w:r w:rsidR="001C5BF1">
        <w:rPr>
          <w:rFonts w:ascii="Times New Roman" w:hAnsi="Times New Roman" w:cs="Times New Roman"/>
          <w:sz w:val="24"/>
          <w:szCs w:val="24"/>
          <w:lang w:val="en-US"/>
        </w:rPr>
        <w:t xml:space="preserve"> </w:t>
      </w:r>
      <w:r w:rsidR="00CA0173">
        <w:rPr>
          <w:rFonts w:ascii="Times New Roman" w:hAnsi="Times New Roman" w:cs="Times New Roman"/>
          <w:sz w:val="24"/>
          <w:szCs w:val="24"/>
          <w:lang w:val="en-US"/>
        </w:rPr>
        <w:t>organized in the following manner</w:t>
      </w:r>
      <w:r w:rsidR="001369DA" w:rsidRPr="00A63439">
        <w:rPr>
          <w:rFonts w:ascii="Times New Roman" w:hAnsi="Times New Roman" w:cs="Times New Roman"/>
          <w:sz w:val="24"/>
          <w:szCs w:val="24"/>
          <w:lang w:val="en-US"/>
        </w:rPr>
        <w:t xml:space="preserve">. Section 2 </w:t>
      </w:r>
      <w:r w:rsidR="00CC3EB9" w:rsidRPr="00A63439">
        <w:rPr>
          <w:rFonts w:ascii="Times New Roman" w:hAnsi="Times New Roman" w:cs="Times New Roman"/>
          <w:sz w:val="24"/>
          <w:szCs w:val="24"/>
          <w:lang w:val="en-US"/>
        </w:rPr>
        <w:t>discusses the theoretical and empirical</w:t>
      </w:r>
      <w:r w:rsidR="002D4796">
        <w:rPr>
          <w:rFonts w:ascii="Times New Roman" w:hAnsi="Times New Roman" w:cs="Times New Roman"/>
          <w:sz w:val="24"/>
          <w:szCs w:val="24"/>
          <w:lang w:val="en-US"/>
        </w:rPr>
        <w:t xml:space="preserve"> methodological</w:t>
      </w:r>
      <w:r w:rsidR="00CC3EB9" w:rsidRPr="00A63439">
        <w:rPr>
          <w:rFonts w:ascii="Times New Roman" w:hAnsi="Times New Roman" w:cs="Times New Roman"/>
          <w:sz w:val="24"/>
          <w:szCs w:val="24"/>
          <w:lang w:val="en-US"/>
        </w:rPr>
        <w:t xml:space="preserve"> strategy. S</w:t>
      </w:r>
      <w:r w:rsidR="005D689E">
        <w:rPr>
          <w:rFonts w:ascii="Times New Roman" w:hAnsi="Times New Roman" w:cs="Times New Roman"/>
          <w:sz w:val="24"/>
          <w:szCs w:val="24"/>
          <w:lang w:val="en-US"/>
        </w:rPr>
        <w:t>ection 3</w:t>
      </w:r>
      <w:r w:rsidR="00252313" w:rsidRPr="00A63439">
        <w:rPr>
          <w:rFonts w:ascii="Times New Roman" w:hAnsi="Times New Roman" w:cs="Times New Roman"/>
          <w:sz w:val="24"/>
          <w:szCs w:val="24"/>
          <w:lang w:val="en-US"/>
        </w:rPr>
        <w:t xml:space="preserve"> </w:t>
      </w:r>
      <w:r w:rsidR="00CC3EB9" w:rsidRPr="00A63439">
        <w:rPr>
          <w:rFonts w:ascii="Times New Roman" w:hAnsi="Times New Roman" w:cs="Times New Roman"/>
          <w:sz w:val="24"/>
          <w:szCs w:val="24"/>
          <w:lang w:val="en-US"/>
        </w:rPr>
        <w:t>reports the results</w:t>
      </w:r>
      <w:r w:rsidR="001369DA" w:rsidRPr="00A63439">
        <w:rPr>
          <w:rFonts w:ascii="Times New Roman" w:hAnsi="Times New Roman" w:cs="Times New Roman"/>
          <w:sz w:val="24"/>
          <w:szCs w:val="24"/>
          <w:lang w:val="en-US"/>
        </w:rPr>
        <w:t xml:space="preserve"> of the dynamics of </w:t>
      </w:r>
      <w:r w:rsidR="00B73AF0" w:rsidRPr="00A63439">
        <w:rPr>
          <w:rFonts w:ascii="Times New Roman" w:hAnsi="Times New Roman" w:cs="Times New Roman"/>
          <w:sz w:val="24"/>
          <w:szCs w:val="24"/>
          <w:lang w:val="en-US"/>
        </w:rPr>
        <w:t>the economy</w:t>
      </w:r>
      <w:r w:rsidR="001369DA" w:rsidRPr="00A63439">
        <w:rPr>
          <w:rFonts w:ascii="Times New Roman" w:hAnsi="Times New Roman" w:cs="Times New Roman"/>
          <w:sz w:val="24"/>
          <w:szCs w:val="24"/>
          <w:lang w:val="en-US"/>
        </w:rPr>
        <w:t xml:space="preserve"> in response to</w:t>
      </w:r>
      <w:r w:rsidR="007A0FB4" w:rsidRPr="00A63439">
        <w:rPr>
          <w:rFonts w:ascii="Times New Roman" w:hAnsi="Times New Roman" w:cs="Times New Roman"/>
          <w:sz w:val="24"/>
          <w:szCs w:val="24"/>
          <w:lang w:val="en-US"/>
        </w:rPr>
        <w:t xml:space="preserve"> </w:t>
      </w:r>
      <w:r w:rsidR="00CC3EB9" w:rsidRPr="00A63439">
        <w:rPr>
          <w:rFonts w:ascii="Times New Roman" w:hAnsi="Times New Roman" w:cs="Times New Roman"/>
          <w:sz w:val="24"/>
          <w:szCs w:val="24"/>
          <w:lang w:val="en-US"/>
        </w:rPr>
        <w:t>a monetary policy</w:t>
      </w:r>
      <w:r w:rsidR="00DE00EC" w:rsidRPr="00A63439">
        <w:rPr>
          <w:rFonts w:ascii="Times New Roman" w:hAnsi="Times New Roman" w:cs="Times New Roman"/>
          <w:sz w:val="24"/>
          <w:szCs w:val="24"/>
          <w:lang w:val="en-US"/>
        </w:rPr>
        <w:t xml:space="preserve"> innovation</w:t>
      </w:r>
      <w:r w:rsidR="001369DA" w:rsidRPr="00A63439">
        <w:rPr>
          <w:rFonts w:ascii="Times New Roman" w:hAnsi="Times New Roman" w:cs="Times New Roman"/>
          <w:sz w:val="24"/>
          <w:szCs w:val="24"/>
          <w:lang w:val="en-US"/>
        </w:rPr>
        <w:t xml:space="preserve">. Finally, </w:t>
      </w:r>
      <w:r w:rsidR="003A77A4" w:rsidRPr="00A63439">
        <w:rPr>
          <w:rFonts w:ascii="Times New Roman" w:hAnsi="Times New Roman" w:cs="Times New Roman"/>
          <w:sz w:val="24"/>
          <w:szCs w:val="24"/>
          <w:lang w:val="en-US"/>
        </w:rPr>
        <w:t>S</w:t>
      </w:r>
      <w:r w:rsidR="001369DA" w:rsidRPr="00A63439">
        <w:rPr>
          <w:rFonts w:ascii="Times New Roman" w:hAnsi="Times New Roman" w:cs="Times New Roman"/>
          <w:sz w:val="24"/>
          <w:szCs w:val="24"/>
          <w:lang w:val="en-US"/>
        </w:rPr>
        <w:t xml:space="preserve">ection </w:t>
      </w:r>
      <w:r w:rsidR="005D689E">
        <w:rPr>
          <w:rFonts w:ascii="Times New Roman" w:hAnsi="Times New Roman" w:cs="Times New Roman"/>
          <w:sz w:val="24"/>
          <w:szCs w:val="24"/>
          <w:lang w:val="en-US"/>
        </w:rPr>
        <w:t>4</w:t>
      </w:r>
      <w:r w:rsidR="00652C23" w:rsidRPr="00A63439">
        <w:rPr>
          <w:rFonts w:ascii="Times New Roman" w:hAnsi="Times New Roman" w:cs="Times New Roman"/>
          <w:sz w:val="24"/>
          <w:szCs w:val="24"/>
          <w:lang w:val="en-US"/>
        </w:rPr>
        <w:t xml:space="preserve"> </w:t>
      </w:r>
      <w:r w:rsidR="00DE00EC" w:rsidRPr="00A63439">
        <w:rPr>
          <w:rFonts w:ascii="Times New Roman" w:hAnsi="Times New Roman" w:cs="Times New Roman"/>
          <w:sz w:val="24"/>
          <w:szCs w:val="24"/>
          <w:lang w:val="en-US"/>
        </w:rPr>
        <w:t>draws some conclusions and final remarks.</w:t>
      </w:r>
      <w:r w:rsidR="009F6574" w:rsidRPr="00A63439">
        <w:rPr>
          <w:rFonts w:ascii="Times New Roman" w:hAnsi="Times New Roman" w:cs="Times New Roman"/>
          <w:sz w:val="24"/>
          <w:szCs w:val="24"/>
          <w:lang w:val="en-US"/>
        </w:rPr>
        <w:tab/>
      </w:r>
    </w:p>
    <w:p w:rsidR="004E0EE9" w:rsidRPr="004E0EE9" w:rsidRDefault="00782DBD" w:rsidP="00234275">
      <w:pPr>
        <w:pStyle w:val="PargrafodaLista"/>
        <w:numPr>
          <w:ilvl w:val="0"/>
          <w:numId w:val="10"/>
        </w:numPr>
        <w:spacing w:line="240" w:lineRule="auto"/>
        <w:ind w:left="0" w:firstLine="0"/>
        <w:jc w:val="both"/>
        <w:rPr>
          <w:rFonts w:ascii="Times New Roman" w:hAnsi="Times New Roman" w:cs="Times New Roman"/>
          <w:b/>
          <w:sz w:val="24"/>
          <w:szCs w:val="24"/>
        </w:rPr>
      </w:pPr>
      <w:r w:rsidRPr="004E0EE9">
        <w:rPr>
          <w:rFonts w:ascii="Times New Roman" w:hAnsi="Times New Roman" w:cs="Times New Roman"/>
          <w:b/>
          <w:color w:val="000000" w:themeColor="text1"/>
          <w:sz w:val="24"/>
          <w:szCs w:val="24"/>
          <w:lang w:val="en-GB"/>
        </w:rPr>
        <w:t>Methodological S</w:t>
      </w:r>
      <w:r w:rsidR="0093578E" w:rsidRPr="004E0EE9">
        <w:rPr>
          <w:rFonts w:ascii="Times New Roman" w:hAnsi="Times New Roman" w:cs="Times New Roman"/>
          <w:b/>
          <w:color w:val="000000" w:themeColor="text1"/>
          <w:sz w:val="24"/>
          <w:szCs w:val="24"/>
          <w:lang w:val="en-GB"/>
        </w:rPr>
        <w:t>trategy</w:t>
      </w:r>
    </w:p>
    <w:p w:rsidR="003958DD" w:rsidRPr="004E0EE9" w:rsidRDefault="00782DBD" w:rsidP="00234275">
      <w:pPr>
        <w:pStyle w:val="PargrafodaLista"/>
        <w:numPr>
          <w:ilvl w:val="1"/>
          <w:numId w:val="10"/>
        </w:numPr>
        <w:spacing w:line="240" w:lineRule="auto"/>
        <w:ind w:left="709" w:hanging="709"/>
        <w:jc w:val="both"/>
        <w:rPr>
          <w:rFonts w:ascii="Times New Roman" w:hAnsi="Times New Roman" w:cs="Times New Roman"/>
          <w:b/>
          <w:sz w:val="24"/>
          <w:szCs w:val="24"/>
        </w:rPr>
      </w:pPr>
      <w:r w:rsidRPr="004E0EE9">
        <w:rPr>
          <w:rFonts w:ascii="Times New Roman" w:hAnsi="Times New Roman" w:cs="Times New Roman"/>
          <w:b/>
          <w:sz w:val="24"/>
          <w:szCs w:val="24"/>
          <w:lang w:val="en-US"/>
        </w:rPr>
        <w:t>The Theoretical Model</w:t>
      </w:r>
      <w:r w:rsidR="00636344">
        <w:rPr>
          <w:rFonts w:ascii="Times New Roman" w:hAnsi="Times New Roman" w:cs="Times New Roman"/>
          <w:b/>
          <w:sz w:val="24"/>
          <w:szCs w:val="24"/>
          <w:lang w:val="en-US"/>
        </w:rPr>
        <w:t xml:space="preserve"> </w:t>
      </w:r>
    </w:p>
    <w:p w:rsidR="00E90ABD" w:rsidRDefault="008E70AC" w:rsidP="00234275">
      <w:pPr>
        <w:spacing w:line="240" w:lineRule="auto"/>
        <w:ind w:firstLine="709"/>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 xml:space="preserve">The theoretical </w:t>
      </w:r>
      <w:r>
        <w:rPr>
          <w:rFonts w:ascii="Times New Roman" w:hAnsi="Times New Roman" w:cs="Times New Roman"/>
          <w:sz w:val="24"/>
          <w:szCs w:val="24"/>
          <w:lang w:val="en-US"/>
        </w:rPr>
        <w:t>specification</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of this paper</w:t>
      </w:r>
      <w:r w:rsidRPr="00A63439">
        <w:rPr>
          <w:rFonts w:ascii="Times New Roman" w:hAnsi="Times New Roman" w:cs="Times New Roman"/>
          <w:sz w:val="24"/>
          <w:szCs w:val="24"/>
          <w:lang w:val="en-US"/>
        </w:rPr>
        <w:t xml:space="preserve"> follo</w:t>
      </w:r>
      <w:r>
        <w:rPr>
          <w:rFonts w:ascii="Times New Roman" w:hAnsi="Times New Roman" w:cs="Times New Roman"/>
          <w:sz w:val="24"/>
          <w:szCs w:val="24"/>
          <w:lang w:val="en-US"/>
        </w:rPr>
        <w:t>ws Bernanke et al. (2005). The</w:t>
      </w:r>
      <w:r w:rsidRPr="00A63439">
        <w:rPr>
          <w:rFonts w:ascii="Times New Roman" w:hAnsi="Times New Roman" w:cs="Times New Roman"/>
          <w:sz w:val="24"/>
          <w:szCs w:val="24"/>
          <w:lang w:val="en-US"/>
        </w:rPr>
        <w:t xml:space="preserve"> authors use a simplified version of the model developed by Rudebusch and Svensson (1999) whose aim is to evaluate the performance of monetary policy</w:t>
      </w:r>
      <w:r w:rsidR="00E90ABD">
        <w:rPr>
          <w:rFonts w:ascii="Times New Roman" w:hAnsi="Times New Roman" w:cs="Times New Roman"/>
          <w:sz w:val="24"/>
          <w:szCs w:val="24"/>
          <w:lang w:val="en-US"/>
        </w:rPr>
        <w:t xml:space="preserve"> rules</w:t>
      </w:r>
      <w:r w:rsidRPr="00A63439">
        <w:rPr>
          <w:rFonts w:ascii="Times New Roman" w:hAnsi="Times New Roman" w:cs="Times New Roman"/>
          <w:sz w:val="24"/>
          <w:szCs w:val="24"/>
          <w:lang w:val="en-US"/>
        </w:rPr>
        <w:t xml:space="preserve"> in inflation rate targeting economies</w:t>
      </w:r>
      <w:r w:rsidR="00E90ABD">
        <w:rPr>
          <w:rFonts w:ascii="Times New Roman" w:hAnsi="Times New Roman" w:cs="Times New Roman"/>
          <w:sz w:val="24"/>
          <w:szCs w:val="24"/>
          <w:lang w:val="en-US"/>
        </w:rPr>
        <w:t xml:space="preserve">. Rudebusch and Svensson (1999) model an inflation targeting policy regime loss function over policy goals, where inflation targeting always involves an attempt to minimize deviations of inflation from the explicit target. Additionally, the inflation targeting loss function also incorporates </w:t>
      </w:r>
      <w:r w:rsidR="00312DDD">
        <w:rPr>
          <w:rFonts w:ascii="Times New Roman" w:hAnsi="Times New Roman" w:cs="Times New Roman"/>
          <w:sz w:val="24"/>
          <w:szCs w:val="24"/>
          <w:lang w:val="en-US"/>
        </w:rPr>
        <w:t xml:space="preserve">the variability of output gap. </w:t>
      </w:r>
    </w:p>
    <w:p w:rsidR="008E70AC" w:rsidRPr="00A63439" w:rsidRDefault="00312DDD" w:rsidP="00234275">
      <w:pPr>
        <w:spacing w:line="24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examining the policy rules that are consistent with inflation targeting </w:t>
      </w:r>
      <w:r w:rsidR="008E70AC" w:rsidRPr="00A63439">
        <w:rPr>
          <w:rFonts w:ascii="Times New Roman" w:hAnsi="Times New Roman" w:cs="Times New Roman"/>
          <w:sz w:val="24"/>
          <w:szCs w:val="24"/>
          <w:lang w:val="en-US"/>
        </w:rPr>
        <w:t xml:space="preserve">two </w:t>
      </w:r>
      <w:r>
        <w:rPr>
          <w:rFonts w:ascii="Times New Roman" w:hAnsi="Times New Roman" w:cs="Times New Roman"/>
          <w:sz w:val="24"/>
          <w:szCs w:val="24"/>
          <w:lang w:val="en-US"/>
        </w:rPr>
        <w:t xml:space="preserve">classes of models are considered: instrument rules and targeting rules. </w:t>
      </w:r>
      <w:r w:rsidR="008E70AC" w:rsidRPr="00A63439">
        <w:rPr>
          <w:rFonts w:ascii="Times New Roman" w:hAnsi="Times New Roman" w:cs="Times New Roman"/>
          <w:sz w:val="24"/>
          <w:szCs w:val="24"/>
          <w:lang w:val="en-US"/>
        </w:rPr>
        <w:t xml:space="preserve">In the first, monetary policy would be an explicit function of economic information available to agents. In the second, the Central Bank would act to reduce deviations </w:t>
      </w:r>
      <w:r>
        <w:rPr>
          <w:rFonts w:ascii="Times New Roman" w:hAnsi="Times New Roman" w:cs="Times New Roman"/>
          <w:sz w:val="24"/>
          <w:szCs w:val="24"/>
          <w:lang w:val="en-US"/>
        </w:rPr>
        <w:t>from</w:t>
      </w:r>
      <w:r w:rsidR="008E70AC" w:rsidRPr="00A63439">
        <w:rPr>
          <w:rFonts w:ascii="Times New Roman" w:hAnsi="Times New Roman" w:cs="Times New Roman"/>
          <w:sz w:val="24"/>
          <w:szCs w:val="24"/>
          <w:lang w:val="en-US"/>
        </w:rPr>
        <w:t xml:space="preserve"> a predetermined target. </w:t>
      </w:r>
      <w:r>
        <w:rPr>
          <w:rFonts w:ascii="Times New Roman" w:hAnsi="Times New Roman" w:cs="Times New Roman"/>
          <w:sz w:val="24"/>
          <w:szCs w:val="24"/>
          <w:lang w:val="en-US"/>
        </w:rPr>
        <w:t>M</w:t>
      </w:r>
      <w:r w:rsidR="008E70AC" w:rsidRPr="00A63439">
        <w:rPr>
          <w:rFonts w:ascii="Times New Roman" w:hAnsi="Times New Roman" w:cs="Times New Roman"/>
          <w:sz w:val="24"/>
          <w:szCs w:val="24"/>
          <w:lang w:val="en-US"/>
        </w:rPr>
        <w:t xml:space="preserve">onetary authority would use all the information available, instead of restricting </w:t>
      </w:r>
      <w:r w:rsidR="008E70AC">
        <w:rPr>
          <w:rFonts w:ascii="Times New Roman" w:hAnsi="Times New Roman" w:cs="Times New Roman"/>
          <w:sz w:val="24"/>
          <w:szCs w:val="24"/>
          <w:lang w:val="en-US"/>
        </w:rPr>
        <w:t>its</w:t>
      </w:r>
      <w:r w:rsidR="008E70AC" w:rsidRPr="00A63439">
        <w:rPr>
          <w:rFonts w:ascii="Times New Roman" w:hAnsi="Times New Roman" w:cs="Times New Roman"/>
          <w:sz w:val="24"/>
          <w:szCs w:val="24"/>
          <w:lang w:val="en-US"/>
        </w:rPr>
        <w:t xml:space="preserve"> view to economic indicators that translate the goal to be reached. </w:t>
      </w:r>
      <w:r>
        <w:rPr>
          <w:rFonts w:ascii="Times New Roman" w:hAnsi="Times New Roman" w:cs="Times New Roman"/>
          <w:sz w:val="24"/>
          <w:szCs w:val="24"/>
          <w:lang w:val="en-US"/>
        </w:rPr>
        <w:t xml:space="preserve">Based on this model, </w:t>
      </w:r>
      <w:r w:rsidR="008E70AC" w:rsidRPr="00A63439">
        <w:rPr>
          <w:rFonts w:ascii="Times New Roman" w:hAnsi="Times New Roman" w:cs="Times New Roman"/>
          <w:sz w:val="24"/>
          <w:szCs w:val="24"/>
          <w:lang w:val="en-US"/>
        </w:rPr>
        <w:t>Bernanke et al.</w:t>
      </w:r>
      <w:r w:rsidR="008E70AC">
        <w:rPr>
          <w:rFonts w:ascii="Times New Roman" w:hAnsi="Times New Roman" w:cs="Times New Roman"/>
          <w:sz w:val="24"/>
          <w:szCs w:val="24"/>
          <w:lang w:val="en-US"/>
        </w:rPr>
        <w:t xml:space="preserve"> (2005) describe</w:t>
      </w:r>
      <w:r w:rsidR="008E70AC" w:rsidRPr="00A63439">
        <w:rPr>
          <w:rFonts w:ascii="Times New Roman" w:hAnsi="Times New Roman" w:cs="Times New Roman"/>
          <w:sz w:val="24"/>
          <w:szCs w:val="24"/>
          <w:lang w:val="en-US"/>
        </w:rPr>
        <w:t xml:space="preserve"> the dynamics of the economy as being led by a set of macroeconomic forces </w:t>
      </w:r>
      <w:r w:rsidR="00CA0173">
        <w:rPr>
          <w:rFonts w:ascii="Times New Roman" w:hAnsi="Times New Roman" w:cs="Times New Roman"/>
          <w:sz w:val="24"/>
          <w:szCs w:val="24"/>
          <w:lang w:val="en-US"/>
        </w:rPr>
        <w:t>in the following manner</w:t>
      </w:r>
      <w:r w:rsidR="008E70AC" w:rsidRPr="00A63439">
        <w:rPr>
          <w:rFonts w:ascii="Times New Roman" w:hAnsi="Times New Roman" w:cs="Times New Roman"/>
          <w:sz w:val="24"/>
          <w:szCs w:val="24"/>
          <w:lang w:val="en-US"/>
        </w:rPr>
        <w:t>:</w:t>
      </w:r>
    </w:p>
    <w:p w:rsidR="00EB28F1" w:rsidRPr="00A63439" w:rsidRDefault="00EB28F1"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rPr>
        <w:t>π</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δ</w:t>
      </w:r>
      <w:r w:rsidRPr="00A63439">
        <w:rPr>
          <w:rFonts w:ascii="Times New Roman" w:hAnsi="Times New Roman" w:cs="Times New Roman"/>
          <w:i/>
          <w:sz w:val="24"/>
          <w:szCs w:val="24"/>
        </w:rPr>
        <w:t>π</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xml:space="preserve"> + κ(y</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xml:space="preserve"> – y</w:t>
      </w:r>
      <w:r w:rsidRPr="00A63439">
        <w:rPr>
          <w:rFonts w:ascii="Times New Roman" w:hAnsi="Times New Roman" w:cs="Times New Roman"/>
          <w:i/>
          <w:sz w:val="24"/>
          <w:szCs w:val="24"/>
          <w:vertAlign w:val="superscript"/>
          <w:lang w:val="en-US"/>
        </w:rPr>
        <w:t>n</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 s</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5B2560">
        <w:rPr>
          <w:rFonts w:ascii="Times New Roman" w:hAnsi="Times New Roman" w:cs="Times New Roman"/>
          <w:i/>
          <w:sz w:val="24"/>
          <w:szCs w:val="24"/>
          <w:lang w:val="en-US"/>
        </w:rPr>
        <w:tab/>
        <w:t xml:space="preserve">    </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(1)</w:t>
      </w:r>
    </w:p>
    <w:p w:rsidR="00EB28F1" w:rsidRPr="00A63439" w:rsidRDefault="00EB28F1"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y</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Φy</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xml:space="preserve"> – φ(R</w:t>
      </w:r>
      <w:r w:rsidRPr="00A63439">
        <w:rPr>
          <w:rFonts w:ascii="Times New Roman" w:hAnsi="Times New Roman" w:cs="Times New Roman"/>
          <w:i/>
          <w:sz w:val="24"/>
          <w:szCs w:val="24"/>
          <w:vertAlign w:val="subscript"/>
          <w:lang w:val="en-US"/>
        </w:rPr>
        <w:t xml:space="preserve">t-1 </w:t>
      </w:r>
      <w:r w:rsidRPr="00A63439">
        <w:rPr>
          <w:rFonts w:ascii="Times New Roman" w:hAnsi="Times New Roman" w:cs="Times New Roman"/>
          <w:i/>
          <w:sz w:val="24"/>
          <w:szCs w:val="24"/>
          <w:lang w:val="en-US"/>
        </w:rPr>
        <w:t xml:space="preserve">- </w:t>
      </w:r>
      <w:r w:rsidRPr="00A63439">
        <w:rPr>
          <w:rFonts w:ascii="Times New Roman" w:hAnsi="Times New Roman" w:cs="Times New Roman"/>
          <w:i/>
          <w:sz w:val="24"/>
          <w:szCs w:val="24"/>
        </w:rPr>
        <w:t>π</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 d</w:t>
      </w:r>
      <w:r w:rsidRPr="00A63439">
        <w:rPr>
          <w:rFonts w:ascii="Times New Roman" w:hAnsi="Times New Roman" w:cs="Times New Roman"/>
          <w:i/>
          <w:sz w:val="24"/>
          <w:szCs w:val="24"/>
          <w:vertAlign w:val="subscript"/>
          <w:lang w:val="en-US"/>
        </w:rPr>
        <w:t>t</w:t>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157DF4">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(2)</w:t>
      </w:r>
    </w:p>
    <w:p w:rsidR="00EB28F1" w:rsidRPr="00A63439" w:rsidRDefault="00EB28F1"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y</w:t>
      </w:r>
      <w:r w:rsidRPr="00A63439">
        <w:rPr>
          <w:rFonts w:ascii="Times New Roman" w:hAnsi="Times New Roman" w:cs="Times New Roman"/>
          <w:i/>
          <w:sz w:val="24"/>
          <w:szCs w:val="24"/>
          <w:vertAlign w:val="superscript"/>
          <w:lang w:val="en-US"/>
        </w:rPr>
        <w:t>n</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ρy</w:t>
      </w:r>
      <w:r w:rsidRPr="00A63439">
        <w:rPr>
          <w:rFonts w:ascii="Times New Roman" w:hAnsi="Times New Roman" w:cs="Times New Roman"/>
          <w:i/>
          <w:sz w:val="24"/>
          <w:szCs w:val="24"/>
          <w:vertAlign w:val="superscript"/>
          <w:lang w:val="en-US"/>
        </w:rPr>
        <w:t>n</w:t>
      </w:r>
      <w:r w:rsidRPr="00A63439">
        <w:rPr>
          <w:rFonts w:ascii="Times New Roman" w:hAnsi="Times New Roman" w:cs="Times New Roman"/>
          <w:i/>
          <w:sz w:val="24"/>
          <w:szCs w:val="24"/>
          <w:vertAlign w:val="subscript"/>
          <w:lang w:val="en-US"/>
        </w:rPr>
        <w:t xml:space="preserve">t-1 </w:t>
      </w:r>
      <w:r w:rsidRPr="00A63439">
        <w:rPr>
          <w:rFonts w:ascii="Times New Roman" w:hAnsi="Times New Roman" w:cs="Times New Roman"/>
          <w:i/>
          <w:sz w:val="24"/>
          <w:szCs w:val="24"/>
          <w:lang w:val="en-US"/>
        </w:rPr>
        <w:t>+ η</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487EF8"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(3)</w:t>
      </w:r>
    </w:p>
    <w:p w:rsidR="00EB28F1" w:rsidRPr="00A63439" w:rsidRDefault="00EB28F1"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s</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ψs</w:t>
      </w:r>
      <w:r w:rsidRPr="00A63439">
        <w:rPr>
          <w:rFonts w:ascii="Times New Roman" w:hAnsi="Times New Roman" w:cs="Times New Roman"/>
          <w:i/>
          <w:sz w:val="24"/>
          <w:szCs w:val="24"/>
          <w:vertAlign w:val="subscript"/>
          <w:lang w:val="en-US"/>
        </w:rPr>
        <w:t>t-1</w:t>
      </w:r>
      <w:r w:rsidRPr="00A63439">
        <w:rPr>
          <w:rFonts w:ascii="Times New Roman" w:hAnsi="Times New Roman" w:cs="Times New Roman"/>
          <w:i/>
          <w:sz w:val="24"/>
          <w:szCs w:val="24"/>
          <w:lang w:val="en-US"/>
        </w:rPr>
        <w:t xml:space="preserve"> + v</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(4)</w:t>
      </w:r>
    </w:p>
    <w:p w:rsidR="00F953D9" w:rsidRPr="00A63439" w:rsidRDefault="00685F8D" w:rsidP="00234275">
      <w:pPr>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Where</w:t>
      </w:r>
      <w:r w:rsidR="0052783E"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rPr>
        <w:t>π</w:t>
      </w:r>
      <w:r w:rsidR="00C76F60" w:rsidRPr="00A63439">
        <w:rPr>
          <w:rFonts w:ascii="Times New Roman" w:hAnsi="Times New Roman" w:cs="Times New Roman"/>
          <w:i/>
          <w:sz w:val="24"/>
          <w:szCs w:val="24"/>
          <w:vertAlign w:val="subscript"/>
          <w:lang w:val="en-US"/>
        </w:rPr>
        <w:t>t</w:t>
      </w:r>
      <w:r w:rsidRPr="00A63439">
        <w:rPr>
          <w:rFonts w:ascii="Times New Roman" w:hAnsi="Times New Roman" w:cs="Times New Roman"/>
          <w:sz w:val="24"/>
          <w:szCs w:val="24"/>
          <w:lang w:val="en-US"/>
        </w:rPr>
        <w:t xml:space="preserve"> denotes</w:t>
      </w:r>
      <w:r w:rsidR="00175D2E" w:rsidRPr="00A63439">
        <w:rPr>
          <w:rFonts w:ascii="Times New Roman" w:hAnsi="Times New Roman" w:cs="Times New Roman"/>
          <w:sz w:val="24"/>
          <w:szCs w:val="24"/>
          <w:lang w:val="en-US"/>
        </w:rPr>
        <w:t xml:space="preserve"> the </w:t>
      </w:r>
      <w:r w:rsidRPr="00A63439">
        <w:rPr>
          <w:rFonts w:ascii="Times New Roman" w:hAnsi="Times New Roman" w:cs="Times New Roman"/>
          <w:sz w:val="24"/>
          <w:szCs w:val="24"/>
          <w:lang w:val="en-US"/>
        </w:rPr>
        <w:t xml:space="preserve"> </w:t>
      </w:r>
      <w:r w:rsidR="00377AF8" w:rsidRPr="00A63439">
        <w:rPr>
          <w:rFonts w:ascii="Times New Roman" w:hAnsi="Times New Roman" w:cs="Times New Roman"/>
          <w:sz w:val="24"/>
          <w:szCs w:val="24"/>
          <w:lang w:val="en-US"/>
        </w:rPr>
        <w:t>inflation rate</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lang w:val="en-US"/>
        </w:rPr>
        <w:t>y</w:t>
      </w:r>
      <w:r w:rsidR="00C76F60" w:rsidRPr="00A63439">
        <w:rPr>
          <w:rFonts w:ascii="Times New Roman" w:hAnsi="Times New Roman" w:cs="Times New Roman"/>
          <w:i/>
          <w:sz w:val="24"/>
          <w:szCs w:val="24"/>
          <w:vertAlign w:val="subscript"/>
          <w:lang w:val="en-US"/>
        </w:rPr>
        <w:t>t</w:t>
      </w:r>
      <w:r w:rsidRPr="00A63439">
        <w:rPr>
          <w:rFonts w:ascii="Times New Roman" w:hAnsi="Times New Roman" w:cs="Times New Roman"/>
          <w:sz w:val="24"/>
          <w:szCs w:val="24"/>
          <w:lang w:val="en-US"/>
        </w:rPr>
        <w:t xml:space="preserve"> is the </w:t>
      </w:r>
      <w:r w:rsidR="00C76F60" w:rsidRPr="00A63439">
        <w:rPr>
          <w:rFonts w:ascii="Times New Roman" w:hAnsi="Times New Roman" w:cs="Times New Roman"/>
          <w:sz w:val="24"/>
          <w:szCs w:val="24"/>
          <w:lang w:val="en-US"/>
        </w:rPr>
        <w:t>current</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sz w:val="24"/>
          <w:szCs w:val="24"/>
          <w:lang w:val="en-US"/>
        </w:rPr>
        <w:t>output</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lang w:val="en-US"/>
        </w:rPr>
        <w:t>y</w:t>
      </w:r>
      <w:r w:rsidR="00C76F60" w:rsidRPr="00A63439">
        <w:rPr>
          <w:rFonts w:ascii="Times New Roman" w:hAnsi="Times New Roman" w:cs="Times New Roman"/>
          <w:i/>
          <w:sz w:val="24"/>
          <w:szCs w:val="24"/>
          <w:vertAlign w:val="superscript"/>
          <w:lang w:val="en-US"/>
        </w:rPr>
        <w:t>n</w:t>
      </w:r>
      <w:r w:rsidR="00C76F60"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sz w:val="24"/>
          <w:szCs w:val="24"/>
          <w:lang w:val="en-US"/>
        </w:rPr>
        <w:t xml:space="preserve"> seeks to measure </w:t>
      </w:r>
      <w:r w:rsidR="00C76F60" w:rsidRPr="00A63439">
        <w:rPr>
          <w:rFonts w:ascii="Times New Roman" w:hAnsi="Times New Roman" w:cs="Times New Roman"/>
          <w:sz w:val="24"/>
          <w:szCs w:val="24"/>
          <w:lang w:val="en-US"/>
        </w:rPr>
        <w:t xml:space="preserve">the </w:t>
      </w:r>
      <w:r w:rsidRPr="00A63439">
        <w:rPr>
          <w:rFonts w:ascii="Times New Roman" w:hAnsi="Times New Roman" w:cs="Times New Roman"/>
          <w:sz w:val="24"/>
          <w:szCs w:val="24"/>
          <w:lang w:val="en-US"/>
        </w:rPr>
        <w:t xml:space="preserve">potential output, </w:t>
      </w:r>
      <w:r w:rsidR="00C76F60" w:rsidRPr="00A63439">
        <w:rPr>
          <w:rFonts w:ascii="Times New Roman" w:hAnsi="Times New Roman" w:cs="Times New Roman"/>
          <w:i/>
          <w:sz w:val="24"/>
          <w:szCs w:val="24"/>
          <w:lang w:val="en-US"/>
        </w:rPr>
        <w:t>R</w:t>
      </w:r>
      <w:r w:rsidR="00C76F60"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sz w:val="24"/>
          <w:szCs w:val="24"/>
          <w:lang w:val="en-US"/>
        </w:rPr>
        <w:t xml:space="preserve"> is the nominal </w:t>
      </w:r>
      <w:r w:rsidR="00C76F60" w:rsidRPr="00A63439">
        <w:rPr>
          <w:rFonts w:ascii="Times New Roman" w:hAnsi="Times New Roman" w:cs="Times New Roman"/>
          <w:sz w:val="24"/>
          <w:szCs w:val="24"/>
          <w:lang w:val="en-US"/>
        </w:rPr>
        <w:t>interest rate</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lang w:val="en-US"/>
        </w:rPr>
        <w:t>s</w:t>
      </w:r>
      <w:r w:rsidR="00C76F60" w:rsidRPr="00A63439">
        <w:rPr>
          <w:rFonts w:ascii="Times New Roman" w:hAnsi="Times New Roman" w:cs="Times New Roman"/>
          <w:i/>
          <w:sz w:val="24"/>
          <w:szCs w:val="24"/>
          <w:vertAlign w:val="subscript"/>
          <w:lang w:val="en-US"/>
        </w:rPr>
        <w:t xml:space="preserve">t </w:t>
      </w:r>
      <w:r w:rsidR="00C76F60" w:rsidRPr="00A63439">
        <w:rPr>
          <w:rFonts w:ascii="Times New Roman" w:hAnsi="Times New Roman" w:cs="Times New Roman"/>
          <w:sz w:val="24"/>
          <w:szCs w:val="24"/>
          <w:lang w:val="en-US"/>
        </w:rPr>
        <w:t xml:space="preserve"> is the</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sz w:val="24"/>
          <w:szCs w:val="24"/>
          <w:lang w:val="en-US"/>
        </w:rPr>
        <w:t>cost push shock</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lang w:val="en-US"/>
        </w:rPr>
        <w:t>d</w:t>
      </w:r>
      <w:r w:rsidR="00C76F60"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sz w:val="24"/>
          <w:szCs w:val="24"/>
          <w:lang w:val="en-US"/>
        </w:rPr>
        <w:t xml:space="preserve"> captures the demand shock</w:t>
      </w:r>
      <w:r w:rsidR="00B3701B" w:rsidRPr="00A63439">
        <w:rPr>
          <w:rFonts w:ascii="Times New Roman" w:hAnsi="Times New Roman" w:cs="Times New Roman"/>
          <w:sz w:val="24"/>
          <w:szCs w:val="24"/>
          <w:lang w:val="en-US"/>
        </w:rPr>
        <w:t>. Finally,</w:t>
      </w:r>
      <w:r w:rsidRPr="00A63439">
        <w:rPr>
          <w:rFonts w:ascii="Times New Roman" w:hAnsi="Times New Roman" w:cs="Times New Roman"/>
          <w:sz w:val="24"/>
          <w:szCs w:val="24"/>
          <w:lang w:val="en-US"/>
        </w:rPr>
        <w:t xml:space="preserve"> </w:t>
      </w:r>
      <w:r w:rsidR="00C76F60" w:rsidRPr="00A63439">
        <w:rPr>
          <w:rFonts w:ascii="Times New Roman" w:hAnsi="Times New Roman" w:cs="Times New Roman"/>
          <w:i/>
          <w:sz w:val="24"/>
          <w:szCs w:val="24"/>
          <w:lang w:val="en-US"/>
        </w:rPr>
        <w:t>η</w:t>
      </w:r>
      <w:r w:rsidR="00C76F60" w:rsidRPr="00A63439">
        <w:rPr>
          <w:rFonts w:ascii="Times New Roman" w:hAnsi="Times New Roman" w:cs="Times New Roman"/>
          <w:i/>
          <w:sz w:val="24"/>
          <w:szCs w:val="24"/>
          <w:vertAlign w:val="subscript"/>
          <w:lang w:val="en-US"/>
        </w:rPr>
        <w:t>t</w:t>
      </w:r>
      <w:r w:rsidR="00C76F60" w:rsidRPr="00A63439">
        <w:rPr>
          <w:rFonts w:ascii="Times New Roman" w:hAnsi="Times New Roman" w:cs="Times New Roman"/>
          <w:sz w:val="24"/>
          <w:szCs w:val="24"/>
          <w:lang w:val="en-US"/>
        </w:rPr>
        <w:t xml:space="preserve"> and </w:t>
      </w:r>
      <w:r w:rsidR="00C76F60" w:rsidRPr="00A63439">
        <w:rPr>
          <w:rFonts w:ascii="Times New Roman" w:hAnsi="Times New Roman" w:cs="Times New Roman"/>
          <w:i/>
          <w:sz w:val="24"/>
          <w:szCs w:val="24"/>
          <w:lang w:val="en-US"/>
        </w:rPr>
        <w:t>v</w:t>
      </w:r>
      <w:r w:rsidR="00C76F60" w:rsidRPr="00A63439">
        <w:rPr>
          <w:rFonts w:ascii="Times New Roman" w:hAnsi="Times New Roman" w:cs="Times New Roman"/>
          <w:i/>
          <w:sz w:val="24"/>
          <w:szCs w:val="24"/>
          <w:vertAlign w:val="subscript"/>
          <w:lang w:val="en-US"/>
        </w:rPr>
        <w:t>t</w:t>
      </w:r>
      <w:r w:rsidR="00C76F60" w:rsidRPr="00A63439">
        <w:rPr>
          <w:rFonts w:ascii="Times New Roman" w:hAnsi="Times New Roman" w:cs="Times New Roman"/>
          <w:sz w:val="24"/>
          <w:szCs w:val="24"/>
          <w:lang w:val="en-US"/>
        </w:rPr>
        <w:t xml:space="preserve"> are the residual</w:t>
      </w:r>
      <w:r w:rsidRPr="00A63439">
        <w:rPr>
          <w:rFonts w:ascii="Times New Roman" w:hAnsi="Times New Roman" w:cs="Times New Roman"/>
          <w:sz w:val="24"/>
          <w:szCs w:val="24"/>
          <w:lang w:val="en-US"/>
        </w:rPr>
        <w:t xml:space="preserve">s mutually uncorrelated. Equation (1) represents an aggregate </w:t>
      </w:r>
      <w:r w:rsidR="00EB28F1" w:rsidRPr="00A63439">
        <w:rPr>
          <w:rFonts w:ascii="Times New Roman" w:hAnsi="Times New Roman" w:cs="Times New Roman"/>
          <w:sz w:val="24"/>
          <w:szCs w:val="24"/>
          <w:lang w:val="en-US"/>
        </w:rPr>
        <w:t xml:space="preserve">supply </w:t>
      </w:r>
      <w:r w:rsidRPr="00A63439">
        <w:rPr>
          <w:rFonts w:ascii="Times New Roman" w:hAnsi="Times New Roman" w:cs="Times New Roman"/>
          <w:sz w:val="24"/>
          <w:szCs w:val="24"/>
          <w:lang w:val="en-US"/>
        </w:rPr>
        <w:t>Phillips curve</w:t>
      </w:r>
      <w:r w:rsidR="00FA0656">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and the </w:t>
      </w:r>
      <w:r w:rsidRPr="00A63439">
        <w:rPr>
          <w:rFonts w:ascii="Times New Roman" w:hAnsi="Times New Roman" w:cs="Times New Roman"/>
          <w:sz w:val="24"/>
          <w:szCs w:val="24"/>
          <w:lang w:val="en-US"/>
        </w:rPr>
        <w:lastRenderedPageBreak/>
        <w:t xml:space="preserve">aggregate demand or IS curve is identified by equation (2). </w:t>
      </w:r>
      <w:r w:rsidR="00017C77" w:rsidRPr="00A63439">
        <w:rPr>
          <w:rFonts w:ascii="Times New Roman" w:hAnsi="Times New Roman" w:cs="Times New Roman"/>
          <w:sz w:val="24"/>
          <w:szCs w:val="24"/>
          <w:lang w:val="en-US"/>
        </w:rPr>
        <w:t>E</w:t>
      </w:r>
      <w:r w:rsidRPr="00A63439">
        <w:rPr>
          <w:rFonts w:ascii="Times New Roman" w:hAnsi="Times New Roman" w:cs="Times New Roman"/>
          <w:sz w:val="24"/>
          <w:szCs w:val="24"/>
          <w:lang w:val="en-US"/>
        </w:rPr>
        <w:t xml:space="preserve">quations (3) and (4) </w:t>
      </w:r>
      <w:r w:rsidR="000744EF" w:rsidRPr="00A63439">
        <w:rPr>
          <w:rFonts w:ascii="Times New Roman" w:hAnsi="Times New Roman" w:cs="Times New Roman"/>
          <w:sz w:val="24"/>
          <w:szCs w:val="24"/>
          <w:lang w:val="en-US"/>
        </w:rPr>
        <w:t>specify</w:t>
      </w:r>
      <w:r w:rsidRPr="00A63439">
        <w:rPr>
          <w:rFonts w:ascii="Times New Roman" w:hAnsi="Times New Roman" w:cs="Times New Roman"/>
          <w:sz w:val="24"/>
          <w:szCs w:val="24"/>
          <w:lang w:val="en-US"/>
        </w:rPr>
        <w:t xml:space="preserve"> that the </w:t>
      </w:r>
      <w:r w:rsidR="000744EF" w:rsidRPr="00A63439">
        <w:rPr>
          <w:rFonts w:ascii="Times New Roman" w:hAnsi="Times New Roman" w:cs="Times New Roman"/>
          <w:sz w:val="24"/>
          <w:szCs w:val="24"/>
          <w:lang w:val="en-US"/>
        </w:rPr>
        <w:t xml:space="preserve">potential output </w:t>
      </w:r>
      <w:r w:rsidRPr="00A63439">
        <w:rPr>
          <w:rFonts w:ascii="Times New Roman" w:hAnsi="Times New Roman" w:cs="Times New Roman"/>
          <w:sz w:val="24"/>
          <w:szCs w:val="24"/>
          <w:lang w:val="en-US"/>
        </w:rPr>
        <w:t xml:space="preserve">and </w:t>
      </w:r>
      <w:r w:rsidR="00C76F60" w:rsidRPr="00A63439">
        <w:rPr>
          <w:rFonts w:ascii="Times New Roman" w:hAnsi="Times New Roman" w:cs="Times New Roman"/>
          <w:sz w:val="24"/>
          <w:szCs w:val="24"/>
          <w:lang w:val="en-US"/>
        </w:rPr>
        <w:t xml:space="preserve">the </w:t>
      </w:r>
      <w:r w:rsidR="00B93604">
        <w:rPr>
          <w:rFonts w:ascii="Times New Roman" w:hAnsi="Times New Roman" w:cs="Times New Roman"/>
          <w:sz w:val="24"/>
          <w:szCs w:val="24"/>
          <w:lang w:val="en-US"/>
        </w:rPr>
        <w:t>cost</w:t>
      </w:r>
      <w:r w:rsidR="000744EF" w:rsidRPr="00A63439">
        <w:rPr>
          <w:rFonts w:ascii="Times New Roman" w:hAnsi="Times New Roman" w:cs="Times New Roman"/>
          <w:sz w:val="24"/>
          <w:szCs w:val="24"/>
          <w:lang w:val="en-US"/>
        </w:rPr>
        <w:t>-push shock are</w:t>
      </w:r>
      <w:r w:rsidRPr="00A63439">
        <w:rPr>
          <w:rFonts w:ascii="Times New Roman" w:hAnsi="Times New Roman" w:cs="Times New Roman"/>
          <w:sz w:val="24"/>
          <w:szCs w:val="24"/>
          <w:lang w:val="en-US"/>
        </w:rPr>
        <w:t xml:space="preserve"> </w:t>
      </w:r>
      <w:r w:rsidR="00FA0656">
        <w:rPr>
          <w:rFonts w:ascii="Times New Roman" w:hAnsi="Times New Roman" w:cs="Times New Roman"/>
          <w:sz w:val="24"/>
          <w:szCs w:val="24"/>
          <w:lang w:val="en-US"/>
        </w:rPr>
        <w:t xml:space="preserve">both </w:t>
      </w:r>
      <w:r w:rsidRPr="00A63439">
        <w:rPr>
          <w:rFonts w:ascii="Times New Roman" w:hAnsi="Times New Roman" w:cs="Times New Roman"/>
          <w:sz w:val="24"/>
          <w:szCs w:val="24"/>
          <w:lang w:val="en-US"/>
        </w:rPr>
        <w:t>AR</w:t>
      </w:r>
      <w:r w:rsidR="000744EF" w:rsidRPr="00A63439">
        <w:rPr>
          <w:rFonts w:ascii="Times New Roman" w:hAnsi="Times New Roman" w:cs="Times New Roman"/>
          <w:sz w:val="24"/>
          <w:szCs w:val="24"/>
          <w:lang w:val="en-US"/>
        </w:rPr>
        <w:t>(1) processes.</w:t>
      </w:r>
      <w:r w:rsidRPr="00A63439">
        <w:rPr>
          <w:rFonts w:ascii="Times New Roman" w:hAnsi="Times New Roman" w:cs="Times New Roman"/>
          <w:sz w:val="24"/>
          <w:szCs w:val="24"/>
          <w:lang w:val="en-US"/>
        </w:rPr>
        <w:t xml:space="preserve"> </w:t>
      </w:r>
      <w:r w:rsidR="000744EF" w:rsidRPr="00A63439">
        <w:rPr>
          <w:rFonts w:ascii="Times New Roman" w:hAnsi="Times New Roman" w:cs="Times New Roman"/>
          <w:sz w:val="24"/>
          <w:szCs w:val="24"/>
          <w:lang w:val="en-US"/>
        </w:rPr>
        <w:t xml:space="preserve">The </w:t>
      </w:r>
      <w:r w:rsidRPr="00A63439">
        <w:rPr>
          <w:rFonts w:ascii="Times New Roman" w:hAnsi="Times New Roman" w:cs="Times New Roman"/>
          <w:sz w:val="24"/>
          <w:szCs w:val="24"/>
          <w:lang w:val="en-US"/>
        </w:rPr>
        <w:t xml:space="preserve">Central Bank </w:t>
      </w:r>
      <w:r w:rsidR="000744EF" w:rsidRPr="00A63439">
        <w:rPr>
          <w:rFonts w:ascii="Times New Roman" w:hAnsi="Times New Roman" w:cs="Times New Roman"/>
          <w:sz w:val="24"/>
          <w:szCs w:val="24"/>
          <w:lang w:val="en-US"/>
        </w:rPr>
        <w:t>function completes the</w:t>
      </w:r>
      <w:r w:rsidRPr="00A63439">
        <w:rPr>
          <w:rFonts w:ascii="Times New Roman" w:hAnsi="Times New Roman" w:cs="Times New Roman"/>
          <w:sz w:val="24"/>
          <w:szCs w:val="24"/>
          <w:lang w:val="en-US"/>
        </w:rPr>
        <w:t xml:space="preserve"> model:</w:t>
      </w:r>
    </w:p>
    <w:p w:rsidR="00C76F60" w:rsidRPr="00A63439" w:rsidRDefault="00C76F60"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R</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β</w:t>
      </w:r>
      <w:r w:rsidRPr="00A63439">
        <w:rPr>
          <w:rFonts w:ascii="Times New Roman" w:hAnsi="Times New Roman" w:cs="Times New Roman"/>
          <w:i/>
          <w:sz w:val="24"/>
          <w:szCs w:val="24"/>
        </w:rPr>
        <w:t>π</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γ(y</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y</w:t>
      </w:r>
      <w:r w:rsidRPr="00A63439">
        <w:rPr>
          <w:rFonts w:ascii="Times New Roman" w:hAnsi="Times New Roman" w:cs="Times New Roman"/>
          <w:i/>
          <w:sz w:val="24"/>
          <w:szCs w:val="24"/>
          <w:vertAlign w:val="superscript"/>
          <w:lang w:val="en-US"/>
        </w:rPr>
        <w:t>n</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 ϵ</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B61515" w:rsidRPr="00A63439">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ab/>
      </w:r>
      <w:r w:rsidR="00B61515" w:rsidRPr="00A63439">
        <w:rPr>
          <w:rFonts w:ascii="Times New Roman" w:hAnsi="Times New Roman" w:cs="Times New Roman"/>
          <w:i/>
          <w:sz w:val="24"/>
          <w:szCs w:val="24"/>
          <w:lang w:val="en-US"/>
        </w:rPr>
        <w:t xml:space="preserve"> </w:t>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(5)</w:t>
      </w:r>
    </w:p>
    <w:p w:rsidR="00D05717" w:rsidRPr="00A63439" w:rsidRDefault="003A092B" w:rsidP="00234275">
      <w:pPr>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Where</w:t>
      </w:r>
      <w:r w:rsidR="00E61A80"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w:t>
      </w:r>
      <w:r w:rsidRPr="00A63439">
        <w:rPr>
          <w:rFonts w:ascii="Times New Roman" w:hAnsi="Times New Roman" w:cs="Times New Roman"/>
          <w:i/>
          <w:sz w:val="24"/>
          <w:szCs w:val="24"/>
          <w:lang w:val="en-US"/>
        </w:rPr>
        <w:t>ϵ</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sz w:val="24"/>
          <w:szCs w:val="24"/>
          <w:lang w:val="en-US"/>
        </w:rPr>
        <w:t xml:space="preserve"> represents the residual</w:t>
      </w:r>
      <w:r w:rsidR="00AA13E7" w:rsidRPr="00A63439">
        <w:rPr>
          <w:rFonts w:ascii="Times New Roman" w:hAnsi="Times New Roman" w:cs="Times New Roman"/>
          <w:sz w:val="24"/>
          <w:szCs w:val="24"/>
          <w:lang w:val="en-US"/>
        </w:rPr>
        <w:t xml:space="preserve"> with normal distribution,</w:t>
      </w:r>
      <w:r w:rsidR="00D142A0" w:rsidRPr="00A63439">
        <w:rPr>
          <w:rFonts w:ascii="Times New Roman" w:hAnsi="Times New Roman" w:cs="Times New Roman"/>
          <w:sz w:val="24"/>
          <w:szCs w:val="24"/>
          <w:lang w:val="en-US"/>
        </w:rPr>
        <w:t xml:space="preserve"> </w:t>
      </w:r>
      <w:r w:rsidR="00AA13E7" w:rsidRPr="00A63439">
        <w:rPr>
          <w:rFonts w:ascii="Times New Roman" w:hAnsi="Times New Roman" w:cs="Times New Roman"/>
          <w:sz w:val="24"/>
          <w:szCs w:val="24"/>
          <w:lang w:val="en-US"/>
        </w:rPr>
        <w:t xml:space="preserve">zero mean and unit variance. Equation (5) implies that the </w:t>
      </w:r>
      <w:r w:rsidRPr="00A63439">
        <w:rPr>
          <w:rFonts w:ascii="Times New Roman" w:hAnsi="Times New Roman" w:cs="Times New Roman"/>
          <w:sz w:val="24"/>
          <w:szCs w:val="24"/>
          <w:lang w:val="en-US"/>
        </w:rPr>
        <w:t>C</w:t>
      </w:r>
      <w:r w:rsidR="00AA13E7" w:rsidRPr="00A63439">
        <w:rPr>
          <w:rFonts w:ascii="Times New Roman" w:hAnsi="Times New Roman" w:cs="Times New Roman"/>
          <w:sz w:val="24"/>
          <w:szCs w:val="24"/>
          <w:lang w:val="en-US"/>
        </w:rPr>
        <w:t xml:space="preserve">entral </w:t>
      </w:r>
      <w:r w:rsidRPr="00A63439">
        <w:rPr>
          <w:rFonts w:ascii="Times New Roman" w:hAnsi="Times New Roman" w:cs="Times New Roman"/>
          <w:sz w:val="24"/>
          <w:szCs w:val="24"/>
          <w:lang w:val="en-US"/>
        </w:rPr>
        <w:t>B</w:t>
      </w:r>
      <w:r w:rsidR="00AA13E7" w:rsidRPr="00A63439">
        <w:rPr>
          <w:rFonts w:ascii="Times New Roman" w:hAnsi="Times New Roman" w:cs="Times New Roman"/>
          <w:sz w:val="24"/>
          <w:szCs w:val="24"/>
          <w:lang w:val="en-US"/>
        </w:rPr>
        <w:t>ank responds to inflation and the output gap.</w:t>
      </w:r>
      <w:r w:rsidR="000A3DA2">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The model defines</w:t>
      </w:r>
      <w:r w:rsidR="00A3428B" w:rsidRPr="00A63439">
        <w:rPr>
          <w:rFonts w:ascii="Times New Roman" w:hAnsi="Times New Roman" w:cs="Times New Roman"/>
          <w:sz w:val="24"/>
          <w:szCs w:val="24"/>
          <w:lang w:val="en-US"/>
        </w:rPr>
        <w:t xml:space="preserve"> the dynamic </w:t>
      </w:r>
      <w:r w:rsidRPr="00A63439">
        <w:rPr>
          <w:rFonts w:ascii="Times New Roman" w:hAnsi="Times New Roman" w:cs="Times New Roman"/>
          <w:sz w:val="24"/>
          <w:szCs w:val="24"/>
          <w:lang w:val="en-US"/>
        </w:rPr>
        <w:t>o</w:t>
      </w:r>
      <w:r w:rsidR="00A3428B" w:rsidRPr="00A63439">
        <w:rPr>
          <w:rFonts w:ascii="Times New Roman" w:hAnsi="Times New Roman" w:cs="Times New Roman"/>
          <w:sz w:val="24"/>
          <w:szCs w:val="24"/>
          <w:lang w:val="en-US"/>
        </w:rPr>
        <w:t xml:space="preserve">f the </w:t>
      </w:r>
      <w:r w:rsidR="00B3701B" w:rsidRPr="00A63439">
        <w:rPr>
          <w:rFonts w:ascii="Times New Roman" w:hAnsi="Times New Roman" w:cs="Times New Roman"/>
          <w:sz w:val="24"/>
          <w:szCs w:val="24"/>
          <w:lang w:val="en-US"/>
        </w:rPr>
        <w:t xml:space="preserve">economy </w:t>
      </w:r>
      <w:r w:rsidR="00A3428B" w:rsidRPr="00A63439">
        <w:rPr>
          <w:rFonts w:ascii="Times New Roman" w:hAnsi="Times New Roman" w:cs="Times New Roman"/>
          <w:sz w:val="24"/>
          <w:szCs w:val="24"/>
          <w:lang w:val="en-US"/>
        </w:rPr>
        <w:t xml:space="preserve">business cycle where a set of N observable economic indicators </w:t>
      </w:r>
      <w:r w:rsidRPr="00A63439">
        <w:rPr>
          <w:rFonts w:ascii="Times New Roman" w:hAnsi="Times New Roman" w:cs="Times New Roman"/>
          <w:sz w:val="24"/>
          <w:szCs w:val="24"/>
          <w:lang w:val="en-US"/>
        </w:rPr>
        <w:t>(</w:t>
      </w:r>
      <w:r w:rsidRPr="00A63439">
        <w:rPr>
          <w:rFonts w:ascii="Times New Roman" w:hAnsi="Times New Roman" w:cs="Times New Roman"/>
          <w:i/>
          <w:sz w:val="24"/>
          <w:szCs w:val="24"/>
          <w:lang w:val="en-US"/>
        </w:rPr>
        <w:t>X</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sz w:val="24"/>
          <w:szCs w:val="24"/>
          <w:lang w:val="en-US"/>
        </w:rPr>
        <w:t xml:space="preserve">) </w:t>
      </w:r>
      <w:r w:rsidR="00E61A80" w:rsidRPr="00A63439">
        <w:rPr>
          <w:rFonts w:ascii="Times New Roman" w:hAnsi="Times New Roman" w:cs="Times New Roman"/>
          <w:sz w:val="24"/>
          <w:szCs w:val="24"/>
          <w:lang w:val="en-US"/>
        </w:rPr>
        <w:t>is</w:t>
      </w:r>
      <w:r w:rsidRPr="00A63439">
        <w:rPr>
          <w:rFonts w:ascii="Times New Roman" w:hAnsi="Times New Roman" w:cs="Times New Roman"/>
          <w:sz w:val="24"/>
          <w:szCs w:val="24"/>
          <w:lang w:val="en-US"/>
        </w:rPr>
        <w:t xml:space="preserve"> assumed to be related in </w:t>
      </w:r>
      <w:r w:rsidR="00F7112D" w:rsidRPr="00A63439">
        <w:rPr>
          <w:rFonts w:ascii="Times New Roman" w:hAnsi="Times New Roman" w:cs="Times New Roman"/>
          <w:sz w:val="24"/>
          <w:szCs w:val="24"/>
          <w:lang w:val="en-US"/>
        </w:rPr>
        <w:t xml:space="preserve">the </w:t>
      </w:r>
      <w:r w:rsidR="00CA0173">
        <w:rPr>
          <w:rFonts w:ascii="Times New Roman" w:hAnsi="Times New Roman" w:cs="Times New Roman"/>
          <w:sz w:val="24"/>
          <w:szCs w:val="24"/>
          <w:lang w:val="en-US"/>
        </w:rPr>
        <w:t>following manner</w:t>
      </w:r>
      <w:r w:rsidRPr="00A63439">
        <w:rPr>
          <w:rFonts w:ascii="Times New Roman" w:hAnsi="Times New Roman" w:cs="Times New Roman"/>
          <w:sz w:val="24"/>
          <w:szCs w:val="24"/>
          <w:lang w:val="en-US"/>
        </w:rPr>
        <w:t>:</w:t>
      </w:r>
    </w:p>
    <w:p w:rsidR="00487EF8" w:rsidRPr="00A63439" w:rsidRDefault="00487EF8" w:rsidP="00234275">
      <w:pPr>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X</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Ʌ(y</w:t>
      </w:r>
      <w:r w:rsidRPr="00A63439">
        <w:rPr>
          <w:rFonts w:ascii="Times New Roman" w:hAnsi="Times New Roman" w:cs="Times New Roman"/>
          <w:i/>
          <w:sz w:val="24"/>
          <w:szCs w:val="24"/>
          <w:vertAlign w:val="superscript"/>
          <w:lang w:val="en-US"/>
        </w:rPr>
        <w:t>n</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s</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w:t>
      </w:r>
      <w:r w:rsidRPr="00A63439">
        <w:rPr>
          <w:rFonts w:ascii="Times New Roman" w:hAnsi="Times New Roman" w:cs="Times New Roman"/>
          <w:i/>
          <w:sz w:val="24"/>
          <w:szCs w:val="24"/>
        </w:rPr>
        <w:t>π</w:t>
      </w:r>
      <w:r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i/>
          <w:sz w:val="24"/>
          <w:szCs w:val="24"/>
          <w:lang w:val="en-US"/>
        </w:rPr>
        <w:t>y</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R</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 e</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5B2560">
        <w:rPr>
          <w:rFonts w:ascii="Times New Roman" w:hAnsi="Times New Roman" w:cs="Times New Roman"/>
          <w:i/>
          <w:sz w:val="24"/>
          <w:szCs w:val="24"/>
          <w:lang w:val="en-US"/>
        </w:rPr>
        <w:t xml:space="preserve">          </w:t>
      </w:r>
      <w:r w:rsidR="003959D8">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(6)</w:t>
      </w:r>
    </w:p>
    <w:p w:rsidR="00314C17" w:rsidRPr="00A63439" w:rsidRDefault="00A3428B" w:rsidP="00234275">
      <w:pPr>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 xml:space="preserve">Bernanke et al. (2005) point out that the model </w:t>
      </w:r>
      <w:r w:rsidR="00017C77" w:rsidRPr="00A63439">
        <w:rPr>
          <w:rFonts w:ascii="Times New Roman" w:hAnsi="Times New Roman" w:cs="Times New Roman"/>
          <w:sz w:val="24"/>
          <w:szCs w:val="24"/>
          <w:lang w:val="en-US"/>
        </w:rPr>
        <w:t xml:space="preserve">comprising </w:t>
      </w:r>
      <w:r w:rsidRPr="00A63439">
        <w:rPr>
          <w:rFonts w:ascii="Times New Roman" w:hAnsi="Times New Roman" w:cs="Times New Roman"/>
          <w:sz w:val="24"/>
          <w:szCs w:val="24"/>
          <w:lang w:val="en-US"/>
        </w:rPr>
        <w:t xml:space="preserve">equations (1) to (6) can be written in the form of a vector </w:t>
      </w:r>
      <w:r w:rsidR="00487EF8" w:rsidRPr="00A63439">
        <w:rPr>
          <w:rFonts w:ascii="Times New Roman" w:hAnsi="Times New Roman" w:cs="Times New Roman"/>
          <w:i/>
          <w:sz w:val="24"/>
          <w:szCs w:val="24"/>
          <w:lang w:val="en-US"/>
        </w:rPr>
        <w:t>(</w:t>
      </w:r>
      <w:r w:rsidR="00487EF8" w:rsidRPr="00A63439">
        <w:rPr>
          <w:rFonts w:ascii="Times New Roman" w:hAnsi="Times New Roman" w:cs="Times New Roman"/>
          <w:i/>
          <w:spacing w:val="-40"/>
          <w:sz w:val="24"/>
          <w:szCs w:val="24"/>
          <w:lang w:val="en-US"/>
        </w:rPr>
        <w:t>F’</w:t>
      </w:r>
      <w:r w:rsidR="00487EF8" w:rsidRPr="00A63439">
        <w:rPr>
          <w:rFonts w:ascii="Times New Roman" w:hAnsi="Times New Roman" w:cs="Times New Roman"/>
          <w:i/>
          <w:spacing w:val="-40"/>
          <w:sz w:val="24"/>
          <w:szCs w:val="24"/>
          <w:vertAlign w:val="subscript"/>
          <w:lang w:val="en-US"/>
        </w:rPr>
        <w:t>t</w:t>
      </w:r>
      <w:r w:rsidR="00487EF8" w:rsidRPr="00A63439">
        <w:rPr>
          <w:rFonts w:ascii="Times New Roman" w:hAnsi="Times New Roman" w:cs="Times New Roman"/>
          <w:i/>
          <w:sz w:val="24"/>
          <w:szCs w:val="24"/>
          <w:lang w:val="en-US"/>
        </w:rPr>
        <w:t xml:space="preserve"> </w:t>
      </w:r>
      <w:r w:rsidR="00487EF8" w:rsidRPr="00A63439">
        <w:rPr>
          <w:rFonts w:ascii="Times New Roman" w:hAnsi="Times New Roman" w:cs="Times New Roman"/>
          <w:i/>
          <w:spacing w:val="-40"/>
          <w:sz w:val="24"/>
          <w:szCs w:val="24"/>
          <w:lang w:val="en-US"/>
        </w:rPr>
        <w:t>Y’</w:t>
      </w:r>
      <w:r w:rsidR="00487EF8" w:rsidRPr="00A63439">
        <w:rPr>
          <w:rFonts w:ascii="Times New Roman" w:hAnsi="Times New Roman" w:cs="Times New Roman"/>
          <w:i/>
          <w:spacing w:val="-40"/>
          <w:sz w:val="24"/>
          <w:szCs w:val="24"/>
          <w:vertAlign w:val="subscript"/>
          <w:lang w:val="en-US"/>
        </w:rPr>
        <w:t xml:space="preserve">t </w:t>
      </w:r>
      <w:r w:rsidR="00487EF8" w:rsidRPr="00A63439">
        <w:rPr>
          <w:rFonts w:ascii="Times New Roman" w:hAnsi="Times New Roman" w:cs="Times New Roman"/>
          <w:i/>
          <w:sz w:val="24"/>
          <w:szCs w:val="24"/>
          <w:lang w:val="en-US"/>
        </w:rPr>
        <w:t>)’ = (y</w:t>
      </w:r>
      <w:r w:rsidR="00487EF8" w:rsidRPr="00A63439">
        <w:rPr>
          <w:rFonts w:ascii="Times New Roman" w:hAnsi="Times New Roman" w:cs="Times New Roman"/>
          <w:i/>
          <w:sz w:val="24"/>
          <w:szCs w:val="24"/>
          <w:vertAlign w:val="superscript"/>
          <w:lang w:val="en-US"/>
        </w:rPr>
        <w:t>n</w:t>
      </w:r>
      <w:r w:rsidR="00487EF8" w:rsidRPr="00A63439">
        <w:rPr>
          <w:rFonts w:ascii="Times New Roman" w:hAnsi="Times New Roman" w:cs="Times New Roman"/>
          <w:i/>
          <w:sz w:val="24"/>
          <w:szCs w:val="24"/>
          <w:vertAlign w:val="subscript"/>
          <w:lang w:val="en-US"/>
        </w:rPr>
        <w:t>t</w:t>
      </w:r>
      <w:r w:rsidR="00487EF8" w:rsidRPr="00A63439">
        <w:rPr>
          <w:rFonts w:ascii="Times New Roman" w:hAnsi="Times New Roman" w:cs="Times New Roman"/>
          <w:i/>
          <w:sz w:val="24"/>
          <w:szCs w:val="24"/>
          <w:lang w:val="en-US"/>
        </w:rPr>
        <w:t xml:space="preserve">  s</w:t>
      </w:r>
      <w:r w:rsidR="00487EF8" w:rsidRPr="00A63439">
        <w:rPr>
          <w:rFonts w:ascii="Times New Roman" w:hAnsi="Times New Roman" w:cs="Times New Roman"/>
          <w:i/>
          <w:sz w:val="24"/>
          <w:szCs w:val="24"/>
          <w:vertAlign w:val="subscript"/>
          <w:lang w:val="en-US"/>
        </w:rPr>
        <w:t>t</w:t>
      </w:r>
      <w:r w:rsidR="00487EF8" w:rsidRPr="00A63439">
        <w:rPr>
          <w:rFonts w:ascii="Times New Roman" w:hAnsi="Times New Roman" w:cs="Times New Roman"/>
          <w:i/>
          <w:sz w:val="24"/>
          <w:szCs w:val="24"/>
          <w:lang w:val="en-US"/>
        </w:rPr>
        <w:t xml:space="preserve">  </w:t>
      </w:r>
      <w:r w:rsidR="00487EF8" w:rsidRPr="00A63439">
        <w:rPr>
          <w:rFonts w:ascii="Times New Roman" w:hAnsi="Times New Roman" w:cs="Times New Roman"/>
          <w:i/>
          <w:sz w:val="24"/>
          <w:szCs w:val="24"/>
        </w:rPr>
        <w:t>π</w:t>
      </w:r>
      <w:r w:rsidR="00487EF8" w:rsidRPr="00A63439">
        <w:rPr>
          <w:rFonts w:ascii="Times New Roman" w:hAnsi="Times New Roman" w:cs="Times New Roman"/>
          <w:i/>
          <w:sz w:val="24"/>
          <w:szCs w:val="24"/>
          <w:vertAlign w:val="subscript"/>
          <w:lang w:val="en-US"/>
        </w:rPr>
        <w:t xml:space="preserve">t  </w:t>
      </w:r>
      <w:r w:rsidR="00487EF8" w:rsidRPr="00A63439">
        <w:rPr>
          <w:rFonts w:ascii="Times New Roman" w:hAnsi="Times New Roman" w:cs="Times New Roman"/>
          <w:i/>
          <w:sz w:val="24"/>
          <w:szCs w:val="24"/>
          <w:lang w:val="en-US"/>
        </w:rPr>
        <w:t>y</w:t>
      </w:r>
      <w:r w:rsidR="00487EF8" w:rsidRPr="00A63439">
        <w:rPr>
          <w:rFonts w:ascii="Times New Roman" w:hAnsi="Times New Roman" w:cs="Times New Roman"/>
          <w:i/>
          <w:sz w:val="24"/>
          <w:szCs w:val="24"/>
          <w:vertAlign w:val="subscript"/>
          <w:lang w:val="en-US"/>
        </w:rPr>
        <w:t>t</w:t>
      </w:r>
      <w:r w:rsidR="00487EF8" w:rsidRPr="00A63439">
        <w:rPr>
          <w:rFonts w:ascii="Times New Roman" w:hAnsi="Times New Roman" w:cs="Times New Roman"/>
          <w:i/>
          <w:sz w:val="24"/>
          <w:szCs w:val="24"/>
          <w:lang w:val="en-US"/>
        </w:rPr>
        <w:t xml:space="preserve">  R</w:t>
      </w:r>
      <w:r w:rsidR="00487EF8" w:rsidRPr="00A63439">
        <w:rPr>
          <w:rFonts w:ascii="Times New Roman" w:hAnsi="Times New Roman" w:cs="Times New Roman"/>
          <w:i/>
          <w:sz w:val="24"/>
          <w:szCs w:val="24"/>
          <w:vertAlign w:val="subscript"/>
          <w:lang w:val="en-US"/>
        </w:rPr>
        <w:t>t</w:t>
      </w:r>
      <w:r w:rsidR="00487EF8" w:rsidRPr="00A63439">
        <w:rPr>
          <w:rFonts w:ascii="Times New Roman" w:hAnsi="Times New Roman" w:cs="Times New Roman"/>
          <w:i/>
          <w:sz w:val="24"/>
          <w:szCs w:val="24"/>
          <w:lang w:val="en-US"/>
        </w:rPr>
        <w:t>)’</w:t>
      </w:r>
      <w:r w:rsidR="00A87C4A"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w:t>
      </w:r>
      <w:r w:rsidR="00A87C4A" w:rsidRPr="00A63439">
        <w:rPr>
          <w:rFonts w:ascii="Times New Roman" w:hAnsi="Times New Roman" w:cs="Times New Roman"/>
          <w:sz w:val="24"/>
          <w:szCs w:val="24"/>
          <w:lang w:val="en-US"/>
        </w:rPr>
        <w:t>W</w:t>
      </w:r>
      <w:r w:rsidRPr="00A63439">
        <w:rPr>
          <w:rFonts w:ascii="Times New Roman" w:hAnsi="Times New Roman" w:cs="Times New Roman"/>
          <w:sz w:val="24"/>
          <w:szCs w:val="24"/>
          <w:lang w:val="en-US"/>
        </w:rPr>
        <w:t xml:space="preserve">here the choice of </w:t>
      </w:r>
      <w:r w:rsidR="00487EF8" w:rsidRPr="00A63439">
        <w:rPr>
          <w:rFonts w:ascii="Times New Roman" w:hAnsi="Times New Roman" w:cs="Times New Roman"/>
          <w:sz w:val="24"/>
          <w:szCs w:val="24"/>
          <w:lang w:val="en-US"/>
        </w:rPr>
        <w:t>the estimation methodology</w:t>
      </w:r>
      <w:r w:rsidRPr="00A63439">
        <w:rPr>
          <w:rFonts w:ascii="Times New Roman" w:hAnsi="Times New Roman" w:cs="Times New Roman"/>
          <w:sz w:val="24"/>
          <w:szCs w:val="24"/>
          <w:lang w:val="en-US"/>
        </w:rPr>
        <w:t xml:space="preserve"> (VAR or F</w:t>
      </w:r>
      <w:r w:rsidR="00487EF8" w:rsidRPr="00A63439">
        <w:rPr>
          <w:rFonts w:ascii="Times New Roman" w:hAnsi="Times New Roman" w:cs="Times New Roman"/>
          <w:sz w:val="24"/>
          <w:szCs w:val="24"/>
          <w:lang w:val="en-US"/>
        </w:rPr>
        <w:t>AVAR</w:t>
      </w:r>
      <w:r w:rsidRPr="00A63439">
        <w:rPr>
          <w:rFonts w:ascii="Times New Roman" w:hAnsi="Times New Roman" w:cs="Times New Roman"/>
          <w:sz w:val="24"/>
          <w:szCs w:val="24"/>
          <w:lang w:val="en-US"/>
        </w:rPr>
        <w:t>)</w:t>
      </w:r>
      <w:r w:rsidR="009C277E"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depends </w:t>
      </w:r>
      <w:r w:rsidR="00F30830" w:rsidRPr="00A63439">
        <w:rPr>
          <w:rFonts w:ascii="Times New Roman" w:hAnsi="Times New Roman" w:cs="Times New Roman"/>
          <w:sz w:val="24"/>
          <w:szCs w:val="24"/>
          <w:lang w:val="en-US"/>
        </w:rPr>
        <w:t xml:space="preserve">ultimately </w:t>
      </w:r>
      <w:r w:rsidRPr="00A63439">
        <w:rPr>
          <w:rFonts w:ascii="Times New Roman" w:hAnsi="Times New Roman" w:cs="Times New Roman"/>
          <w:sz w:val="24"/>
          <w:szCs w:val="24"/>
          <w:lang w:val="en-US"/>
        </w:rPr>
        <w:t>on t</w:t>
      </w:r>
      <w:r w:rsidR="00F30830" w:rsidRPr="00A63439">
        <w:rPr>
          <w:rFonts w:ascii="Times New Roman" w:hAnsi="Times New Roman" w:cs="Times New Roman"/>
          <w:sz w:val="24"/>
          <w:szCs w:val="24"/>
          <w:lang w:val="en-US"/>
        </w:rPr>
        <w:t>he information structure being assumed</w:t>
      </w:r>
      <w:r w:rsidRPr="00A63439">
        <w:rPr>
          <w:rFonts w:ascii="Times New Roman" w:hAnsi="Times New Roman" w:cs="Times New Roman"/>
          <w:sz w:val="24"/>
          <w:szCs w:val="24"/>
          <w:lang w:val="en-US"/>
        </w:rPr>
        <w:t xml:space="preserve"> </w:t>
      </w:r>
      <w:r w:rsidR="00F30830" w:rsidRPr="00A63439">
        <w:rPr>
          <w:rFonts w:ascii="Times New Roman" w:hAnsi="Times New Roman" w:cs="Times New Roman"/>
          <w:sz w:val="24"/>
          <w:szCs w:val="24"/>
          <w:lang w:val="en-US"/>
        </w:rPr>
        <w:t>available for</w:t>
      </w:r>
      <w:r w:rsidRPr="00A63439">
        <w:rPr>
          <w:rFonts w:ascii="Times New Roman" w:hAnsi="Times New Roman" w:cs="Times New Roman"/>
          <w:sz w:val="24"/>
          <w:szCs w:val="24"/>
          <w:lang w:val="en-US"/>
        </w:rPr>
        <w:t xml:space="preserve"> agents.</w:t>
      </w:r>
    </w:p>
    <w:p w:rsidR="00605C31" w:rsidRDefault="00314C17" w:rsidP="00234275">
      <w:pPr>
        <w:spacing w:line="240" w:lineRule="auto"/>
        <w:ind w:firstLine="709"/>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 xml:space="preserve">As will be </w:t>
      </w:r>
      <w:r w:rsidR="0055477D" w:rsidRPr="00A63439">
        <w:rPr>
          <w:rFonts w:ascii="Times New Roman" w:hAnsi="Times New Roman" w:cs="Times New Roman"/>
          <w:sz w:val="24"/>
          <w:szCs w:val="24"/>
          <w:lang w:val="en-US"/>
        </w:rPr>
        <w:t>discussed</w:t>
      </w:r>
      <w:r w:rsidRPr="00A63439">
        <w:rPr>
          <w:rFonts w:ascii="Times New Roman" w:hAnsi="Times New Roman" w:cs="Times New Roman"/>
          <w:sz w:val="24"/>
          <w:szCs w:val="24"/>
          <w:lang w:val="en-US"/>
        </w:rPr>
        <w:t xml:space="preserve"> in the next section, the </w:t>
      </w:r>
      <w:r w:rsidR="00D142A0" w:rsidRPr="00A63439">
        <w:rPr>
          <w:rFonts w:ascii="Times New Roman" w:hAnsi="Times New Roman" w:cs="Times New Roman"/>
          <w:sz w:val="24"/>
          <w:szCs w:val="24"/>
          <w:lang w:val="en-US"/>
        </w:rPr>
        <w:t>distribution</w:t>
      </w:r>
      <w:r w:rsidRPr="00A63439">
        <w:rPr>
          <w:rFonts w:ascii="Times New Roman" w:hAnsi="Times New Roman" w:cs="Times New Roman"/>
          <w:sz w:val="24"/>
          <w:szCs w:val="24"/>
          <w:lang w:val="en-US"/>
        </w:rPr>
        <w:t xml:space="preserve"> of variables between </w:t>
      </w:r>
      <w:r w:rsidR="0055477D" w:rsidRPr="00A63439">
        <w:rPr>
          <w:rFonts w:ascii="Times New Roman" w:hAnsi="Times New Roman" w:cs="Times New Roman"/>
          <w:i/>
          <w:sz w:val="24"/>
          <w:szCs w:val="24"/>
          <w:lang w:val="en-US"/>
        </w:rPr>
        <w:t>F</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sz w:val="24"/>
          <w:szCs w:val="24"/>
          <w:lang w:val="en-US"/>
        </w:rPr>
        <w:t xml:space="preserve"> and </w:t>
      </w:r>
      <w:r w:rsidR="0055477D" w:rsidRPr="00A63439">
        <w:rPr>
          <w:rFonts w:ascii="Times New Roman" w:hAnsi="Times New Roman" w:cs="Times New Roman"/>
          <w:i/>
          <w:sz w:val="24"/>
          <w:szCs w:val="24"/>
          <w:lang w:val="en-US"/>
        </w:rPr>
        <w:t>Y</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depends on the assumption </w:t>
      </w:r>
      <w:r w:rsidR="00950AA6" w:rsidRPr="00A63439">
        <w:rPr>
          <w:rFonts w:ascii="Times New Roman" w:hAnsi="Times New Roman" w:cs="Times New Roman"/>
          <w:sz w:val="24"/>
          <w:szCs w:val="24"/>
          <w:lang w:val="en-US"/>
        </w:rPr>
        <w:t>about</w:t>
      </w:r>
      <w:r w:rsidRPr="00A63439">
        <w:rPr>
          <w:rFonts w:ascii="Times New Roman" w:hAnsi="Times New Roman" w:cs="Times New Roman"/>
          <w:sz w:val="24"/>
          <w:szCs w:val="24"/>
          <w:lang w:val="en-US"/>
        </w:rPr>
        <w:t xml:space="preserve"> the variables t</w:t>
      </w:r>
      <w:r w:rsidR="00B3701B" w:rsidRPr="00A63439">
        <w:rPr>
          <w:rFonts w:ascii="Times New Roman" w:hAnsi="Times New Roman" w:cs="Times New Roman"/>
          <w:sz w:val="24"/>
          <w:szCs w:val="24"/>
          <w:lang w:val="en-US"/>
        </w:rPr>
        <w:t>hat are directly observed</w:t>
      </w:r>
      <w:r w:rsidRPr="00A63439">
        <w:rPr>
          <w:rFonts w:ascii="Times New Roman" w:hAnsi="Times New Roman" w:cs="Times New Roman"/>
          <w:sz w:val="24"/>
          <w:szCs w:val="24"/>
          <w:lang w:val="en-US"/>
        </w:rPr>
        <w:t xml:space="preserve"> by the Central Bank and the researchers who evaluate the model. If all the variables exactly match the empirical measures </w:t>
      </w:r>
      <w:r w:rsidR="0055477D" w:rsidRPr="00A63439">
        <w:rPr>
          <w:rFonts w:ascii="Times New Roman" w:hAnsi="Times New Roman" w:cs="Times New Roman"/>
          <w:sz w:val="24"/>
          <w:szCs w:val="24"/>
          <w:lang w:val="en-US"/>
        </w:rPr>
        <w:t xml:space="preserve">that </w:t>
      </w:r>
      <w:r w:rsidRPr="00A63439">
        <w:rPr>
          <w:rFonts w:ascii="Times New Roman" w:hAnsi="Times New Roman" w:cs="Times New Roman"/>
          <w:sz w:val="24"/>
          <w:szCs w:val="24"/>
          <w:lang w:val="en-US"/>
        </w:rPr>
        <w:t xml:space="preserve">are observed, </w:t>
      </w:r>
      <w:r w:rsidR="0055477D" w:rsidRPr="00A63439">
        <w:rPr>
          <w:rFonts w:ascii="Times New Roman" w:hAnsi="Times New Roman" w:cs="Times New Roman"/>
          <w:i/>
          <w:spacing w:val="-40"/>
          <w:sz w:val="24"/>
          <w:szCs w:val="24"/>
          <w:lang w:val="en-US"/>
        </w:rPr>
        <w:t>Y’</w:t>
      </w:r>
      <w:r w:rsidR="0055477D" w:rsidRPr="00A63439">
        <w:rPr>
          <w:rFonts w:ascii="Times New Roman" w:hAnsi="Times New Roman" w:cs="Times New Roman"/>
          <w:i/>
          <w:spacing w:val="-40"/>
          <w:sz w:val="24"/>
          <w:szCs w:val="24"/>
          <w:vertAlign w:val="subscript"/>
          <w:lang w:val="en-US"/>
        </w:rPr>
        <w:t>t</w:t>
      </w:r>
      <w:r w:rsidR="0055477D" w:rsidRPr="00A63439">
        <w:rPr>
          <w:rFonts w:ascii="Times New Roman" w:hAnsi="Times New Roman" w:cs="Times New Roman"/>
          <w:i/>
          <w:sz w:val="24"/>
          <w:szCs w:val="24"/>
          <w:lang w:val="en-US"/>
        </w:rPr>
        <w:t xml:space="preserve"> = (y</w:t>
      </w:r>
      <w:r w:rsidR="0055477D" w:rsidRPr="00A63439">
        <w:rPr>
          <w:rFonts w:ascii="Times New Roman" w:hAnsi="Times New Roman" w:cs="Times New Roman"/>
          <w:i/>
          <w:sz w:val="24"/>
          <w:szCs w:val="24"/>
          <w:vertAlign w:val="superscript"/>
          <w:lang w:val="en-US"/>
        </w:rPr>
        <w:t>n</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i/>
          <w:sz w:val="24"/>
          <w:szCs w:val="24"/>
          <w:lang w:val="en-US"/>
        </w:rPr>
        <w:t xml:space="preserve"> s</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i/>
          <w:sz w:val="24"/>
          <w:szCs w:val="24"/>
          <w:lang w:val="en-US"/>
        </w:rPr>
        <w:t xml:space="preserve">  </w:t>
      </w:r>
      <w:r w:rsidR="0055477D" w:rsidRPr="00A63439">
        <w:rPr>
          <w:rFonts w:ascii="Times New Roman" w:hAnsi="Times New Roman" w:cs="Times New Roman"/>
          <w:i/>
          <w:sz w:val="24"/>
          <w:szCs w:val="24"/>
        </w:rPr>
        <w:t>π</w:t>
      </w:r>
      <w:r w:rsidR="0055477D" w:rsidRPr="00A63439">
        <w:rPr>
          <w:rFonts w:ascii="Times New Roman" w:hAnsi="Times New Roman" w:cs="Times New Roman"/>
          <w:i/>
          <w:sz w:val="24"/>
          <w:szCs w:val="24"/>
          <w:vertAlign w:val="subscript"/>
          <w:lang w:val="en-US"/>
        </w:rPr>
        <w:t xml:space="preserve">t  </w:t>
      </w:r>
      <w:r w:rsidR="0055477D" w:rsidRPr="00A63439">
        <w:rPr>
          <w:rFonts w:ascii="Times New Roman" w:hAnsi="Times New Roman" w:cs="Times New Roman"/>
          <w:i/>
          <w:sz w:val="24"/>
          <w:szCs w:val="24"/>
          <w:lang w:val="en-US"/>
        </w:rPr>
        <w:t>y</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i/>
          <w:sz w:val="24"/>
          <w:szCs w:val="24"/>
          <w:lang w:val="en-US"/>
        </w:rPr>
        <w:t xml:space="preserve">  R</w:t>
      </w:r>
      <w:r w:rsidR="0055477D" w:rsidRPr="00A63439">
        <w:rPr>
          <w:rFonts w:ascii="Times New Roman" w:hAnsi="Times New Roman" w:cs="Times New Roman"/>
          <w:i/>
          <w:sz w:val="24"/>
          <w:szCs w:val="24"/>
          <w:vertAlign w:val="subscript"/>
          <w:lang w:val="en-US"/>
        </w:rPr>
        <w:t>t</w:t>
      </w:r>
      <w:r w:rsidR="0055477D" w:rsidRPr="00A63439">
        <w:rPr>
          <w:rFonts w:ascii="Times New Roman" w:hAnsi="Times New Roman" w:cs="Times New Roman"/>
          <w:i/>
          <w:sz w:val="24"/>
          <w:szCs w:val="24"/>
          <w:lang w:val="en-US"/>
        </w:rPr>
        <w:t xml:space="preserve">)’, </w:t>
      </w:r>
      <w:r w:rsidR="0055477D" w:rsidRPr="00A63439">
        <w:rPr>
          <w:rFonts w:ascii="Times New Roman" w:hAnsi="Times New Roman" w:cs="Times New Roman"/>
          <w:i/>
          <w:spacing w:val="-40"/>
          <w:sz w:val="24"/>
          <w:szCs w:val="24"/>
          <w:lang w:val="en-US"/>
        </w:rPr>
        <w:t>F</w:t>
      </w:r>
      <w:r w:rsidR="0055477D" w:rsidRPr="00A63439">
        <w:rPr>
          <w:rFonts w:ascii="Times New Roman" w:hAnsi="Times New Roman" w:cs="Times New Roman"/>
          <w:i/>
          <w:spacing w:val="-40"/>
          <w:sz w:val="24"/>
          <w:szCs w:val="24"/>
          <w:vertAlign w:val="subscript"/>
          <w:lang w:val="en-US"/>
        </w:rPr>
        <w:t>t</w:t>
      </w:r>
      <w:r w:rsidR="0055477D" w:rsidRPr="00A63439">
        <w:rPr>
          <w:rFonts w:ascii="Times New Roman" w:hAnsi="Times New Roman" w:cs="Times New Roman"/>
          <w:i/>
          <w:spacing w:val="-40"/>
          <w:sz w:val="24"/>
          <w:szCs w:val="24"/>
          <w:lang w:val="en-US"/>
        </w:rPr>
        <w:t xml:space="preserve">    </w:t>
      </w:r>
      <w:r w:rsidRPr="00A63439">
        <w:rPr>
          <w:rFonts w:ascii="Times New Roman" w:hAnsi="Times New Roman" w:cs="Times New Roman"/>
          <w:sz w:val="24"/>
          <w:szCs w:val="24"/>
          <w:lang w:val="en-US"/>
        </w:rPr>
        <w:t>equates to an empty set</w:t>
      </w:r>
      <w:r w:rsidR="009C277E"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and the model is estimated using a </w:t>
      </w:r>
      <w:r w:rsidR="0055477D" w:rsidRPr="00A63439">
        <w:rPr>
          <w:rFonts w:ascii="Times New Roman" w:hAnsi="Times New Roman" w:cs="Times New Roman"/>
          <w:sz w:val="24"/>
          <w:szCs w:val="24"/>
          <w:lang w:val="en-US"/>
        </w:rPr>
        <w:t xml:space="preserve">standard </w:t>
      </w:r>
      <w:r w:rsidRPr="00A63439">
        <w:rPr>
          <w:rFonts w:ascii="Times New Roman" w:hAnsi="Times New Roman" w:cs="Times New Roman"/>
          <w:sz w:val="24"/>
          <w:szCs w:val="24"/>
          <w:lang w:val="en-US"/>
        </w:rPr>
        <w:t xml:space="preserve">VAR. </w:t>
      </w:r>
      <w:r w:rsidR="00605C31">
        <w:rPr>
          <w:rFonts w:ascii="Times New Roman" w:hAnsi="Times New Roman" w:cs="Times New Roman"/>
          <w:sz w:val="24"/>
          <w:szCs w:val="24"/>
          <w:lang w:val="en-US"/>
        </w:rPr>
        <w:t xml:space="preserve">As emphasized by Bernanke et al. (2005), </w:t>
      </w:r>
      <w:r w:rsidR="00605C31" w:rsidRPr="00A63439">
        <w:rPr>
          <w:rFonts w:ascii="Times New Roman" w:hAnsi="Times New Roman" w:cs="Times New Roman"/>
          <w:sz w:val="24"/>
          <w:szCs w:val="24"/>
          <w:lang w:val="en-US"/>
        </w:rPr>
        <w:t xml:space="preserve">Central Banks literally follow a broader set of variables. </w:t>
      </w:r>
      <w:r w:rsidR="00605C31">
        <w:rPr>
          <w:rFonts w:ascii="Times New Roman" w:hAnsi="Times New Roman" w:cs="Times New Roman"/>
          <w:sz w:val="24"/>
          <w:szCs w:val="24"/>
          <w:lang w:val="en-US"/>
        </w:rPr>
        <w:t>The</w:t>
      </w:r>
      <w:r w:rsidR="00605C31" w:rsidRPr="00A63439">
        <w:rPr>
          <w:rFonts w:ascii="Times New Roman" w:hAnsi="Times New Roman" w:cs="Times New Roman"/>
          <w:sz w:val="24"/>
          <w:szCs w:val="24"/>
          <w:lang w:val="en-US"/>
        </w:rPr>
        <w:t xml:space="preserve"> concept of real interest to the monetary authority, </w:t>
      </w:r>
      <w:r w:rsidR="00605C31">
        <w:rPr>
          <w:rFonts w:ascii="Times New Roman" w:hAnsi="Times New Roman" w:cs="Times New Roman"/>
          <w:sz w:val="24"/>
          <w:szCs w:val="24"/>
          <w:lang w:val="en-US"/>
        </w:rPr>
        <w:t xml:space="preserve">such </w:t>
      </w:r>
      <w:r w:rsidR="00605C31" w:rsidRPr="00A63439">
        <w:rPr>
          <w:rFonts w:ascii="Times New Roman" w:hAnsi="Times New Roman" w:cs="Times New Roman"/>
          <w:sz w:val="24"/>
          <w:szCs w:val="24"/>
          <w:lang w:val="en-US"/>
        </w:rPr>
        <w:t xml:space="preserve">as the level of real activity and inflation, cannot be measured perfectly by </w:t>
      </w:r>
      <w:r w:rsidR="00605C31">
        <w:rPr>
          <w:rFonts w:ascii="Times New Roman" w:hAnsi="Times New Roman" w:cs="Times New Roman"/>
          <w:sz w:val="24"/>
          <w:szCs w:val="24"/>
          <w:lang w:val="en-US"/>
        </w:rPr>
        <w:t xml:space="preserve">individual economic indicators. </w:t>
      </w:r>
      <w:r w:rsidR="00605C31" w:rsidRPr="00A63439">
        <w:rPr>
          <w:rFonts w:ascii="Times New Roman" w:hAnsi="Times New Roman" w:cs="Times New Roman"/>
          <w:sz w:val="24"/>
          <w:szCs w:val="24"/>
          <w:lang w:val="en-US"/>
        </w:rPr>
        <w:t xml:space="preserve">Moreover, as argued by Boivin and Giannoni (2006), the representation of the dynamics of some key macroeconomic variables (for </w:t>
      </w:r>
      <w:r w:rsidR="00605C31">
        <w:rPr>
          <w:rFonts w:ascii="Times New Roman" w:hAnsi="Times New Roman" w:cs="Times New Roman"/>
          <w:sz w:val="24"/>
          <w:szCs w:val="24"/>
          <w:lang w:val="en-US"/>
        </w:rPr>
        <w:t>example</w:t>
      </w:r>
      <w:r w:rsidR="00605C31" w:rsidRPr="00A63439">
        <w:rPr>
          <w:rFonts w:ascii="Times New Roman" w:hAnsi="Times New Roman" w:cs="Times New Roman"/>
          <w:sz w:val="24"/>
          <w:szCs w:val="24"/>
          <w:lang w:val="en-US"/>
        </w:rPr>
        <w:t>, inflation rate) by only one indicator (</w:t>
      </w:r>
      <w:r w:rsidR="00605C31">
        <w:rPr>
          <w:rFonts w:ascii="Times New Roman" w:hAnsi="Times New Roman" w:cs="Times New Roman"/>
          <w:sz w:val="24"/>
          <w:szCs w:val="24"/>
          <w:lang w:val="en-US"/>
        </w:rPr>
        <w:t>for example</w:t>
      </w:r>
      <w:r w:rsidR="00605C31" w:rsidRPr="00A63439">
        <w:rPr>
          <w:rFonts w:ascii="Times New Roman" w:hAnsi="Times New Roman" w:cs="Times New Roman"/>
          <w:sz w:val="24"/>
          <w:szCs w:val="24"/>
          <w:lang w:val="en-US"/>
        </w:rPr>
        <w:t>, a price index) would be incomplete, due to the existence of measurement errors and other statistical problems.</w:t>
      </w:r>
      <w:r w:rsidR="00605C31">
        <w:rPr>
          <w:rFonts w:ascii="Times New Roman" w:hAnsi="Times New Roman" w:cs="Times New Roman"/>
          <w:sz w:val="24"/>
          <w:szCs w:val="24"/>
          <w:lang w:val="en-US"/>
        </w:rPr>
        <w:t xml:space="preserve"> </w:t>
      </w:r>
    </w:p>
    <w:p w:rsidR="004E0EE9" w:rsidRDefault="00605C31" w:rsidP="00234275">
      <w:pPr>
        <w:spacing w:line="24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Therefore</w:t>
      </w:r>
      <w:r w:rsidR="00B3701B" w:rsidRPr="00A63439">
        <w:rPr>
          <w:rFonts w:ascii="Times New Roman" w:hAnsi="Times New Roman" w:cs="Times New Roman"/>
          <w:sz w:val="24"/>
          <w:szCs w:val="24"/>
          <w:lang w:val="en-US"/>
        </w:rPr>
        <w:t xml:space="preserve">, </w:t>
      </w:r>
      <w:r w:rsidR="00314C17" w:rsidRPr="00A63439">
        <w:rPr>
          <w:rFonts w:ascii="Times New Roman" w:hAnsi="Times New Roman" w:cs="Times New Roman"/>
          <w:sz w:val="24"/>
          <w:szCs w:val="24"/>
          <w:lang w:val="en-US"/>
        </w:rPr>
        <w:t xml:space="preserve">Bernanke et al. (2005) </w:t>
      </w:r>
      <w:r w:rsidR="00B3701B" w:rsidRPr="00A63439">
        <w:rPr>
          <w:rFonts w:ascii="Times New Roman" w:hAnsi="Times New Roman" w:cs="Times New Roman"/>
          <w:sz w:val="24"/>
          <w:szCs w:val="24"/>
          <w:lang w:val="en-US"/>
        </w:rPr>
        <w:t>suggest</w:t>
      </w:r>
      <w:r w:rsidR="00314C17" w:rsidRPr="00A63439">
        <w:rPr>
          <w:rFonts w:ascii="Times New Roman" w:hAnsi="Times New Roman" w:cs="Times New Roman"/>
          <w:sz w:val="24"/>
          <w:szCs w:val="24"/>
          <w:lang w:val="en-US"/>
        </w:rPr>
        <w:t xml:space="preserve"> that a more realistic</w:t>
      </w:r>
      <w:r w:rsidR="0055477D" w:rsidRPr="00A63439">
        <w:rPr>
          <w:rFonts w:ascii="Times New Roman" w:hAnsi="Times New Roman" w:cs="Times New Roman"/>
          <w:sz w:val="24"/>
          <w:szCs w:val="24"/>
          <w:lang w:val="en-US"/>
        </w:rPr>
        <w:t xml:space="preserve"> assumption</w:t>
      </w:r>
      <w:r w:rsidR="00314C17" w:rsidRPr="00A63439">
        <w:rPr>
          <w:rFonts w:ascii="Times New Roman" w:hAnsi="Times New Roman" w:cs="Times New Roman"/>
          <w:sz w:val="24"/>
          <w:szCs w:val="24"/>
          <w:lang w:val="en-US"/>
        </w:rPr>
        <w:t xml:space="preserve"> </w:t>
      </w:r>
      <w:r w:rsidR="00950AA6" w:rsidRPr="00A63439">
        <w:rPr>
          <w:rFonts w:ascii="Times New Roman" w:hAnsi="Times New Roman" w:cs="Times New Roman"/>
          <w:sz w:val="24"/>
          <w:szCs w:val="24"/>
          <w:lang w:val="en-US"/>
        </w:rPr>
        <w:t>on</w:t>
      </w:r>
      <w:r w:rsidR="0055477D" w:rsidRPr="00A63439">
        <w:rPr>
          <w:rFonts w:ascii="Times New Roman" w:hAnsi="Times New Roman" w:cs="Times New Roman"/>
          <w:sz w:val="24"/>
          <w:szCs w:val="24"/>
          <w:lang w:val="en-US"/>
        </w:rPr>
        <w:t xml:space="preserve"> the</w:t>
      </w:r>
      <w:r w:rsidR="00314C17" w:rsidRPr="00A63439">
        <w:rPr>
          <w:rFonts w:ascii="Times New Roman" w:hAnsi="Times New Roman" w:cs="Times New Roman"/>
          <w:sz w:val="24"/>
          <w:szCs w:val="24"/>
          <w:lang w:val="en-US"/>
        </w:rPr>
        <w:t xml:space="preserve"> information structure </w:t>
      </w:r>
      <w:r w:rsidR="00B3701B" w:rsidRPr="00A63439">
        <w:rPr>
          <w:rFonts w:ascii="Times New Roman" w:hAnsi="Times New Roman" w:cs="Times New Roman"/>
          <w:sz w:val="24"/>
          <w:szCs w:val="24"/>
          <w:lang w:val="en-US"/>
        </w:rPr>
        <w:t>being</w:t>
      </w:r>
      <w:r w:rsidR="00EE3B44">
        <w:rPr>
          <w:rFonts w:ascii="Times New Roman" w:hAnsi="Times New Roman" w:cs="Times New Roman"/>
          <w:sz w:val="24"/>
          <w:szCs w:val="24"/>
          <w:lang w:val="en-US"/>
        </w:rPr>
        <w:t xml:space="preserve"> </w:t>
      </w:r>
      <w:r w:rsidR="00B3701B" w:rsidRPr="00A63439">
        <w:rPr>
          <w:rFonts w:ascii="Times New Roman" w:hAnsi="Times New Roman" w:cs="Times New Roman"/>
          <w:sz w:val="24"/>
          <w:szCs w:val="24"/>
          <w:lang w:val="en-US"/>
        </w:rPr>
        <w:t>assumed</w:t>
      </w:r>
      <w:r w:rsidR="00314C17" w:rsidRPr="00A63439">
        <w:rPr>
          <w:rFonts w:ascii="Times New Roman" w:hAnsi="Times New Roman" w:cs="Times New Roman"/>
          <w:sz w:val="24"/>
          <w:szCs w:val="24"/>
          <w:lang w:val="en-US"/>
        </w:rPr>
        <w:t xml:space="preserve"> would </w:t>
      </w:r>
      <w:r w:rsidR="00FA0656">
        <w:rPr>
          <w:rFonts w:ascii="Times New Roman" w:hAnsi="Times New Roman" w:cs="Times New Roman"/>
          <w:sz w:val="24"/>
          <w:szCs w:val="24"/>
          <w:lang w:val="en-US"/>
        </w:rPr>
        <w:t>consider</w:t>
      </w:r>
      <w:r w:rsidR="00314C17" w:rsidRPr="00A63439">
        <w:rPr>
          <w:rFonts w:ascii="Times New Roman" w:hAnsi="Times New Roman" w:cs="Times New Roman"/>
          <w:sz w:val="24"/>
          <w:szCs w:val="24"/>
          <w:lang w:val="en-US"/>
        </w:rPr>
        <w:t xml:space="preserve"> that </w:t>
      </w:r>
      <w:r w:rsidR="0055477D" w:rsidRPr="00A63439">
        <w:rPr>
          <w:rFonts w:ascii="Times New Roman" w:hAnsi="Times New Roman" w:cs="Times New Roman"/>
          <w:sz w:val="24"/>
          <w:szCs w:val="24"/>
          <w:lang w:val="en-US"/>
        </w:rPr>
        <w:t xml:space="preserve">part </w:t>
      </w:r>
      <w:r w:rsidR="00314C17" w:rsidRPr="00A63439">
        <w:rPr>
          <w:rFonts w:ascii="Times New Roman" w:hAnsi="Times New Roman" w:cs="Times New Roman"/>
          <w:sz w:val="24"/>
          <w:szCs w:val="24"/>
          <w:lang w:val="en-US"/>
        </w:rPr>
        <w:t>of the information would not be observable</w:t>
      </w:r>
      <w:r w:rsidR="00B3701B" w:rsidRPr="00A63439">
        <w:rPr>
          <w:rFonts w:ascii="Times New Roman" w:hAnsi="Times New Roman" w:cs="Times New Roman"/>
          <w:sz w:val="24"/>
          <w:szCs w:val="24"/>
          <w:lang w:val="en-US"/>
        </w:rPr>
        <w:t>. This w</w:t>
      </w:r>
      <w:r w:rsidR="00314C17" w:rsidRPr="00A63439">
        <w:rPr>
          <w:rFonts w:ascii="Times New Roman" w:hAnsi="Times New Roman" w:cs="Times New Roman"/>
          <w:sz w:val="24"/>
          <w:szCs w:val="24"/>
          <w:lang w:val="en-US"/>
        </w:rPr>
        <w:t xml:space="preserve">ould imply a biased estimation of the </w:t>
      </w:r>
      <w:r w:rsidR="0055477D" w:rsidRPr="00A63439">
        <w:rPr>
          <w:rFonts w:ascii="Times New Roman" w:hAnsi="Times New Roman" w:cs="Times New Roman"/>
          <w:sz w:val="24"/>
          <w:szCs w:val="24"/>
          <w:lang w:val="en-US"/>
        </w:rPr>
        <w:t xml:space="preserve">standard </w:t>
      </w:r>
      <w:r w:rsidR="00314C17" w:rsidRPr="00A63439">
        <w:rPr>
          <w:rFonts w:ascii="Times New Roman" w:hAnsi="Times New Roman" w:cs="Times New Roman"/>
          <w:sz w:val="24"/>
          <w:szCs w:val="24"/>
          <w:lang w:val="en-US"/>
        </w:rPr>
        <w:t xml:space="preserve">VAR model. </w:t>
      </w:r>
      <w:r w:rsidR="00FA0656">
        <w:rPr>
          <w:rFonts w:ascii="Times New Roman" w:hAnsi="Times New Roman" w:cs="Times New Roman"/>
          <w:sz w:val="24"/>
          <w:szCs w:val="24"/>
          <w:lang w:val="en-US"/>
        </w:rPr>
        <w:t>Consequently</w:t>
      </w:r>
      <w:r w:rsidR="00314C17" w:rsidRPr="00A63439">
        <w:rPr>
          <w:rFonts w:ascii="Times New Roman" w:hAnsi="Times New Roman" w:cs="Times New Roman"/>
          <w:sz w:val="24"/>
          <w:szCs w:val="24"/>
          <w:lang w:val="en-US"/>
        </w:rPr>
        <w:t xml:space="preserve">, the </w:t>
      </w:r>
      <w:r w:rsidR="0055477D" w:rsidRPr="00A63439">
        <w:rPr>
          <w:rFonts w:ascii="Times New Roman" w:hAnsi="Times New Roman" w:cs="Times New Roman"/>
          <w:sz w:val="24"/>
          <w:szCs w:val="24"/>
          <w:lang w:val="en-US"/>
        </w:rPr>
        <w:t>FAVAR</w:t>
      </w:r>
      <w:r w:rsidR="00950AA6" w:rsidRPr="00A63439">
        <w:rPr>
          <w:rFonts w:ascii="Times New Roman" w:hAnsi="Times New Roman" w:cs="Times New Roman"/>
          <w:sz w:val="24"/>
          <w:szCs w:val="24"/>
          <w:lang w:val="en-US"/>
        </w:rPr>
        <w:t xml:space="preserve"> </w:t>
      </w:r>
      <w:r w:rsidR="00B93604">
        <w:rPr>
          <w:rFonts w:ascii="Times New Roman" w:hAnsi="Times New Roman" w:cs="Times New Roman"/>
          <w:sz w:val="24"/>
          <w:szCs w:val="24"/>
          <w:lang w:val="en-US"/>
        </w:rPr>
        <w:t>methodology</w:t>
      </w:r>
      <w:r w:rsidR="0055477D" w:rsidRPr="00A63439">
        <w:rPr>
          <w:rFonts w:ascii="Times New Roman" w:hAnsi="Times New Roman" w:cs="Times New Roman"/>
          <w:sz w:val="24"/>
          <w:szCs w:val="24"/>
          <w:lang w:val="en-US"/>
        </w:rPr>
        <w:t xml:space="preserve"> </w:t>
      </w:r>
      <w:r w:rsidR="00314C17" w:rsidRPr="00A63439">
        <w:rPr>
          <w:rFonts w:ascii="Times New Roman" w:hAnsi="Times New Roman" w:cs="Times New Roman"/>
          <w:sz w:val="24"/>
          <w:szCs w:val="24"/>
          <w:lang w:val="en-US"/>
        </w:rPr>
        <w:t>would be more appropriate</w:t>
      </w:r>
      <w:r w:rsidR="00FA0656">
        <w:rPr>
          <w:rFonts w:ascii="Times New Roman" w:hAnsi="Times New Roman" w:cs="Times New Roman"/>
          <w:sz w:val="24"/>
          <w:szCs w:val="24"/>
          <w:lang w:val="en-US"/>
        </w:rPr>
        <w:t>,</w:t>
      </w:r>
      <w:r w:rsidR="00314C17" w:rsidRPr="00A63439">
        <w:rPr>
          <w:rFonts w:ascii="Times New Roman" w:hAnsi="Times New Roman" w:cs="Times New Roman"/>
          <w:sz w:val="24"/>
          <w:szCs w:val="24"/>
          <w:lang w:val="en-US"/>
        </w:rPr>
        <w:t xml:space="preserve"> where </w:t>
      </w:r>
      <w:r w:rsidR="00B442DF" w:rsidRPr="00A63439">
        <w:rPr>
          <w:rFonts w:ascii="Times New Roman" w:hAnsi="Times New Roman" w:cs="Times New Roman"/>
          <w:i/>
          <w:spacing w:val="-40"/>
          <w:sz w:val="24"/>
          <w:szCs w:val="24"/>
          <w:lang w:val="en-US"/>
        </w:rPr>
        <w:t>Y’</w:t>
      </w:r>
      <w:r w:rsidR="00B442DF" w:rsidRPr="00A63439">
        <w:rPr>
          <w:rFonts w:ascii="Times New Roman" w:hAnsi="Times New Roman" w:cs="Times New Roman"/>
          <w:i/>
          <w:spacing w:val="-40"/>
          <w:sz w:val="24"/>
          <w:szCs w:val="24"/>
          <w:vertAlign w:val="subscript"/>
          <w:lang w:val="en-US"/>
        </w:rPr>
        <w:t>t</w:t>
      </w:r>
      <w:r w:rsidR="00B442DF" w:rsidRPr="00A63439">
        <w:rPr>
          <w:rFonts w:ascii="Times New Roman" w:hAnsi="Times New Roman" w:cs="Times New Roman"/>
          <w:i/>
          <w:sz w:val="24"/>
          <w:szCs w:val="24"/>
          <w:lang w:val="en-US"/>
        </w:rPr>
        <w:t xml:space="preserve"> </w:t>
      </w:r>
      <w:r w:rsidR="00B442DF" w:rsidRPr="00A63439">
        <w:rPr>
          <w:rFonts w:ascii="Times New Roman" w:hAnsi="Times New Roman" w:cs="Times New Roman"/>
          <w:sz w:val="24"/>
          <w:szCs w:val="24"/>
          <w:lang w:val="en-US"/>
        </w:rPr>
        <w:t xml:space="preserve">would </w:t>
      </w:r>
      <w:r w:rsidR="00314C17" w:rsidRPr="00A63439">
        <w:rPr>
          <w:rFonts w:ascii="Times New Roman" w:hAnsi="Times New Roman" w:cs="Times New Roman"/>
          <w:sz w:val="24"/>
          <w:szCs w:val="24"/>
          <w:lang w:val="en-US"/>
        </w:rPr>
        <w:t xml:space="preserve">represent the vector of observable variables and </w:t>
      </w:r>
      <w:r w:rsidR="00B442DF" w:rsidRPr="00A63439">
        <w:rPr>
          <w:rFonts w:ascii="Times New Roman" w:hAnsi="Times New Roman" w:cs="Times New Roman"/>
          <w:i/>
          <w:spacing w:val="-40"/>
          <w:sz w:val="24"/>
          <w:szCs w:val="24"/>
          <w:lang w:val="en-US"/>
        </w:rPr>
        <w:t>F’</w:t>
      </w:r>
      <w:r w:rsidR="00B442DF" w:rsidRPr="00A63439">
        <w:rPr>
          <w:rFonts w:ascii="Times New Roman" w:hAnsi="Times New Roman" w:cs="Times New Roman"/>
          <w:i/>
          <w:spacing w:val="-40"/>
          <w:sz w:val="24"/>
          <w:szCs w:val="24"/>
          <w:vertAlign w:val="subscript"/>
          <w:lang w:val="en-US"/>
        </w:rPr>
        <w:t xml:space="preserve">t  </w:t>
      </w:r>
      <w:r w:rsidR="00314C17" w:rsidRPr="00A63439">
        <w:rPr>
          <w:rFonts w:ascii="Times New Roman" w:hAnsi="Times New Roman" w:cs="Times New Roman"/>
          <w:sz w:val="24"/>
          <w:szCs w:val="24"/>
          <w:lang w:val="en-US"/>
        </w:rPr>
        <w:t xml:space="preserve"> </w:t>
      </w:r>
      <w:r w:rsidR="00B442DF" w:rsidRPr="00A63439">
        <w:rPr>
          <w:rFonts w:ascii="Times New Roman" w:hAnsi="Times New Roman" w:cs="Times New Roman"/>
          <w:sz w:val="24"/>
          <w:szCs w:val="24"/>
          <w:lang w:val="en-US"/>
        </w:rPr>
        <w:t xml:space="preserve"> </w:t>
      </w:r>
      <w:r w:rsidR="00950AA6" w:rsidRPr="00A63439">
        <w:rPr>
          <w:rFonts w:ascii="Times New Roman" w:hAnsi="Times New Roman" w:cs="Times New Roman"/>
          <w:sz w:val="24"/>
          <w:szCs w:val="24"/>
          <w:lang w:val="en-US"/>
        </w:rPr>
        <w:t>the set of latent factors.</w:t>
      </w:r>
      <w:r>
        <w:rPr>
          <w:rFonts w:ascii="Times New Roman" w:hAnsi="Times New Roman" w:cs="Times New Roman"/>
          <w:sz w:val="24"/>
          <w:szCs w:val="24"/>
          <w:lang w:val="en-US"/>
        </w:rPr>
        <w:t xml:space="preserve"> T</w:t>
      </w:r>
      <w:r w:rsidR="00A85348" w:rsidRPr="00A63439">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authors argue </w:t>
      </w:r>
      <w:r w:rsidR="00BC5E1A">
        <w:rPr>
          <w:rFonts w:ascii="Times New Roman" w:hAnsi="Times New Roman" w:cs="Times New Roman"/>
          <w:sz w:val="24"/>
          <w:szCs w:val="24"/>
          <w:lang w:val="en-US"/>
        </w:rPr>
        <w:t xml:space="preserve">that the </w:t>
      </w:r>
      <w:r w:rsidR="00A85348" w:rsidRPr="00A63439">
        <w:rPr>
          <w:rFonts w:ascii="Times New Roman" w:hAnsi="Times New Roman" w:cs="Times New Roman"/>
          <w:sz w:val="24"/>
          <w:szCs w:val="24"/>
          <w:lang w:val="en-US"/>
        </w:rPr>
        <w:t xml:space="preserve">most </w:t>
      </w:r>
      <w:r w:rsidR="00BC5E1A">
        <w:rPr>
          <w:rFonts w:ascii="Times New Roman" w:hAnsi="Times New Roman" w:cs="Times New Roman"/>
          <w:sz w:val="24"/>
          <w:szCs w:val="24"/>
          <w:lang w:val="en-US"/>
        </w:rPr>
        <w:t>appropriate</w:t>
      </w:r>
      <w:r w:rsidR="00A85348" w:rsidRPr="00A63439">
        <w:rPr>
          <w:rFonts w:ascii="Times New Roman" w:hAnsi="Times New Roman" w:cs="Times New Roman"/>
          <w:sz w:val="24"/>
          <w:szCs w:val="24"/>
          <w:lang w:val="en-US"/>
        </w:rPr>
        <w:t xml:space="preserve"> assumption about the </w:t>
      </w:r>
      <w:r w:rsidR="00C46042" w:rsidRPr="00A63439">
        <w:rPr>
          <w:rFonts w:ascii="Times New Roman" w:hAnsi="Times New Roman" w:cs="Times New Roman"/>
          <w:sz w:val="24"/>
          <w:szCs w:val="24"/>
          <w:lang w:val="en-US"/>
        </w:rPr>
        <w:t xml:space="preserve">data set </w:t>
      </w:r>
      <w:r w:rsidR="00A85348" w:rsidRPr="00A63439">
        <w:rPr>
          <w:rFonts w:ascii="Times New Roman" w:hAnsi="Times New Roman" w:cs="Times New Roman"/>
          <w:sz w:val="24"/>
          <w:szCs w:val="24"/>
          <w:lang w:val="en-US"/>
        </w:rPr>
        <w:t>structure</w:t>
      </w:r>
      <w:r w:rsidR="00C46042" w:rsidRPr="00A63439">
        <w:rPr>
          <w:rFonts w:ascii="Times New Roman" w:hAnsi="Times New Roman" w:cs="Times New Roman"/>
          <w:sz w:val="24"/>
          <w:szCs w:val="24"/>
          <w:lang w:val="en-US"/>
        </w:rPr>
        <w:t xml:space="preserve"> </w:t>
      </w:r>
      <w:r w:rsidR="00A85348" w:rsidRPr="00A63439">
        <w:rPr>
          <w:rFonts w:ascii="Times New Roman" w:hAnsi="Times New Roman" w:cs="Times New Roman"/>
          <w:sz w:val="24"/>
          <w:szCs w:val="24"/>
          <w:lang w:val="en-US"/>
        </w:rPr>
        <w:t>of the model would be that both</w:t>
      </w:r>
      <w:r w:rsidR="003D7575">
        <w:rPr>
          <w:rFonts w:ascii="Times New Roman" w:hAnsi="Times New Roman" w:cs="Times New Roman"/>
          <w:sz w:val="24"/>
          <w:szCs w:val="24"/>
          <w:lang w:val="en-US"/>
        </w:rPr>
        <w:t>,</w:t>
      </w:r>
      <w:r w:rsidR="00A85348" w:rsidRPr="00A63439">
        <w:rPr>
          <w:rFonts w:ascii="Times New Roman" w:hAnsi="Times New Roman" w:cs="Times New Roman"/>
          <w:sz w:val="24"/>
          <w:szCs w:val="24"/>
          <w:lang w:val="en-US"/>
        </w:rPr>
        <w:t xml:space="preserve"> the Central Bank </w:t>
      </w:r>
      <w:r w:rsidR="00B442DF" w:rsidRPr="00A63439">
        <w:rPr>
          <w:rFonts w:ascii="Times New Roman" w:hAnsi="Times New Roman" w:cs="Times New Roman"/>
          <w:sz w:val="24"/>
          <w:szCs w:val="24"/>
          <w:lang w:val="en-US"/>
        </w:rPr>
        <w:t>and</w:t>
      </w:r>
      <w:r w:rsidR="00A85348" w:rsidRPr="00A63439">
        <w:rPr>
          <w:rFonts w:ascii="Times New Roman" w:hAnsi="Times New Roman" w:cs="Times New Roman"/>
          <w:sz w:val="24"/>
          <w:szCs w:val="24"/>
          <w:lang w:val="en-US"/>
        </w:rPr>
        <w:t xml:space="preserve"> the researchers</w:t>
      </w:r>
      <w:r w:rsidR="00915BF0">
        <w:rPr>
          <w:rFonts w:ascii="Times New Roman" w:hAnsi="Times New Roman" w:cs="Times New Roman"/>
          <w:sz w:val="24"/>
          <w:szCs w:val="24"/>
          <w:lang w:val="en-US"/>
        </w:rPr>
        <w:t>,</w:t>
      </w:r>
      <w:r w:rsidR="00A85348" w:rsidRPr="00A63439">
        <w:rPr>
          <w:rFonts w:ascii="Times New Roman" w:hAnsi="Times New Roman" w:cs="Times New Roman"/>
          <w:sz w:val="24"/>
          <w:szCs w:val="24"/>
          <w:lang w:val="en-US"/>
        </w:rPr>
        <w:t xml:space="preserve"> only observe the monetary policy instrument (the nominal interest rate) and a large set of economi</w:t>
      </w:r>
      <w:r w:rsidR="00B442DF" w:rsidRPr="00A63439">
        <w:rPr>
          <w:rFonts w:ascii="Times New Roman" w:hAnsi="Times New Roman" w:cs="Times New Roman"/>
          <w:sz w:val="24"/>
          <w:szCs w:val="24"/>
          <w:lang w:val="en-US"/>
        </w:rPr>
        <w:t>c indicators with imperfections</w:t>
      </w:r>
      <w:r w:rsidR="00A85348" w:rsidRPr="00A63439">
        <w:rPr>
          <w:rFonts w:ascii="Times New Roman" w:hAnsi="Times New Roman" w:cs="Times New Roman"/>
          <w:sz w:val="24"/>
          <w:szCs w:val="24"/>
          <w:lang w:val="en-US"/>
        </w:rPr>
        <w:t xml:space="preserve">. First, </w:t>
      </w:r>
      <w:r w:rsidR="005153BF">
        <w:rPr>
          <w:rFonts w:ascii="Times New Roman" w:hAnsi="Times New Roman" w:cs="Times New Roman"/>
          <w:sz w:val="24"/>
          <w:szCs w:val="24"/>
          <w:lang w:val="en-US"/>
        </w:rPr>
        <w:t xml:space="preserve">due to </w:t>
      </w:r>
      <w:r w:rsidR="00A85348" w:rsidRPr="00A63439">
        <w:rPr>
          <w:rFonts w:ascii="Times New Roman" w:hAnsi="Times New Roman" w:cs="Times New Roman"/>
          <w:sz w:val="24"/>
          <w:szCs w:val="24"/>
          <w:lang w:val="en-US"/>
        </w:rPr>
        <w:t xml:space="preserve">the </w:t>
      </w:r>
      <w:r w:rsidR="00B442DF" w:rsidRPr="00A63439">
        <w:rPr>
          <w:rFonts w:ascii="Times New Roman" w:hAnsi="Times New Roman" w:cs="Times New Roman"/>
          <w:sz w:val="24"/>
          <w:szCs w:val="24"/>
          <w:lang w:val="en-US"/>
        </w:rPr>
        <w:t>revision procedure</w:t>
      </w:r>
      <w:r w:rsidR="00A85348" w:rsidRPr="00A63439">
        <w:rPr>
          <w:rFonts w:ascii="Times New Roman" w:hAnsi="Times New Roman" w:cs="Times New Roman"/>
          <w:sz w:val="24"/>
          <w:szCs w:val="24"/>
          <w:lang w:val="en-US"/>
        </w:rPr>
        <w:t xml:space="preserve"> by which macroeconomic data </w:t>
      </w:r>
      <w:r w:rsidR="00003543" w:rsidRPr="00A63439">
        <w:rPr>
          <w:rFonts w:ascii="Times New Roman" w:hAnsi="Times New Roman" w:cs="Times New Roman"/>
          <w:sz w:val="24"/>
          <w:szCs w:val="24"/>
          <w:lang w:val="en-US"/>
        </w:rPr>
        <w:t>is</w:t>
      </w:r>
      <w:r w:rsidR="00A85348" w:rsidRPr="00A63439">
        <w:rPr>
          <w:rFonts w:ascii="Times New Roman" w:hAnsi="Times New Roman" w:cs="Times New Roman"/>
          <w:sz w:val="24"/>
          <w:szCs w:val="24"/>
          <w:lang w:val="en-US"/>
        </w:rPr>
        <w:t xml:space="preserve"> subject. Second, because the theoretical concept of the variables do</w:t>
      </w:r>
      <w:r w:rsidR="005153BF">
        <w:rPr>
          <w:rFonts w:ascii="Times New Roman" w:hAnsi="Times New Roman" w:cs="Times New Roman"/>
          <w:sz w:val="24"/>
          <w:szCs w:val="24"/>
          <w:lang w:val="en-US"/>
        </w:rPr>
        <w:t>es</w:t>
      </w:r>
      <w:r w:rsidR="00A85348" w:rsidRPr="00A63439">
        <w:rPr>
          <w:rFonts w:ascii="Times New Roman" w:hAnsi="Times New Roman" w:cs="Times New Roman"/>
          <w:sz w:val="24"/>
          <w:szCs w:val="24"/>
          <w:lang w:val="en-US"/>
        </w:rPr>
        <w:t xml:space="preserve"> not match precisely with the data series of indicators available. Thus, equation (6) would be represented by </w:t>
      </w:r>
      <w:r w:rsidR="00B442DF" w:rsidRPr="00A63439">
        <w:rPr>
          <w:rFonts w:ascii="Times New Roman" w:hAnsi="Times New Roman" w:cs="Times New Roman"/>
          <w:i/>
          <w:sz w:val="24"/>
          <w:szCs w:val="24"/>
          <w:lang w:val="en-US"/>
        </w:rPr>
        <w:t>Y</w:t>
      </w:r>
      <w:r w:rsidR="00B442DF" w:rsidRPr="00A63439">
        <w:rPr>
          <w:rFonts w:ascii="Times New Roman" w:hAnsi="Times New Roman" w:cs="Times New Roman"/>
          <w:i/>
          <w:sz w:val="24"/>
          <w:szCs w:val="24"/>
          <w:vertAlign w:val="subscript"/>
          <w:lang w:val="en-US"/>
        </w:rPr>
        <w:t>t</w:t>
      </w:r>
      <w:r w:rsidR="00B442DF" w:rsidRPr="00A63439">
        <w:rPr>
          <w:rFonts w:ascii="Times New Roman" w:hAnsi="Times New Roman" w:cs="Times New Roman"/>
          <w:i/>
          <w:sz w:val="24"/>
          <w:szCs w:val="24"/>
          <w:lang w:val="en-US"/>
        </w:rPr>
        <w:t xml:space="preserve"> = R</w:t>
      </w:r>
      <w:r w:rsidR="00B442DF" w:rsidRPr="00A63439">
        <w:rPr>
          <w:rFonts w:ascii="Times New Roman" w:hAnsi="Times New Roman" w:cs="Times New Roman"/>
          <w:i/>
          <w:sz w:val="24"/>
          <w:szCs w:val="24"/>
          <w:vertAlign w:val="subscript"/>
          <w:lang w:val="en-US"/>
        </w:rPr>
        <w:t>t</w:t>
      </w:r>
      <w:r w:rsidR="00B442DF" w:rsidRPr="00A63439">
        <w:rPr>
          <w:rFonts w:ascii="Times New Roman" w:hAnsi="Times New Roman" w:cs="Times New Roman"/>
          <w:sz w:val="24"/>
          <w:szCs w:val="24"/>
          <w:lang w:val="en-US"/>
        </w:rPr>
        <w:t xml:space="preserve"> and </w:t>
      </w:r>
      <w:r w:rsidR="00B442DF" w:rsidRPr="00A63439">
        <w:rPr>
          <w:rFonts w:ascii="Times New Roman" w:hAnsi="Times New Roman" w:cs="Times New Roman"/>
          <w:i/>
          <w:spacing w:val="-40"/>
          <w:sz w:val="24"/>
          <w:szCs w:val="24"/>
          <w:lang w:val="en-US"/>
        </w:rPr>
        <w:t>F’</w:t>
      </w:r>
      <w:r w:rsidR="00B442DF" w:rsidRPr="00A63439">
        <w:rPr>
          <w:rFonts w:ascii="Times New Roman" w:hAnsi="Times New Roman" w:cs="Times New Roman"/>
          <w:i/>
          <w:spacing w:val="-40"/>
          <w:sz w:val="24"/>
          <w:szCs w:val="24"/>
          <w:vertAlign w:val="subscript"/>
          <w:lang w:val="en-US"/>
        </w:rPr>
        <w:t>t</w:t>
      </w:r>
      <w:r w:rsidR="00B442DF" w:rsidRPr="00A63439">
        <w:rPr>
          <w:rFonts w:ascii="Times New Roman" w:hAnsi="Times New Roman" w:cs="Times New Roman"/>
          <w:i/>
          <w:spacing w:val="-20"/>
          <w:sz w:val="24"/>
          <w:szCs w:val="24"/>
          <w:lang w:val="en-US"/>
        </w:rPr>
        <w:t xml:space="preserve"> </w:t>
      </w:r>
      <w:r w:rsidR="00B442DF" w:rsidRPr="00A63439">
        <w:rPr>
          <w:rFonts w:ascii="Times New Roman" w:hAnsi="Times New Roman" w:cs="Times New Roman"/>
          <w:i/>
          <w:sz w:val="24"/>
          <w:szCs w:val="24"/>
          <w:lang w:val="en-US"/>
        </w:rPr>
        <w:t>= (y</w:t>
      </w:r>
      <w:r w:rsidR="00B442DF" w:rsidRPr="00A63439">
        <w:rPr>
          <w:rFonts w:ascii="Times New Roman" w:hAnsi="Times New Roman" w:cs="Times New Roman"/>
          <w:i/>
          <w:sz w:val="24"/>
          <w:szCs w:val="24"/>
          <w:vertAlign w:val="superscript"/>
          <w:lang w:val="en-US"/>
        </w:rPr>
        <w:t>n</w:t>
      </w:r>
      <w:r w:rsidR="00B442DF" w:rsidRPr="00A63439">
        <w:rPr>
          <w:rFonts w:ascii="Times New Roman" w:hAnsi="Times New Roman" w:cs="Times New Roman"/>
          <w:i/>
          <w:sz w:val="24"/>
          <w:szCs w:val="24"/>
          <w:vertAlign w:val="subscript"/>
          <w:lang w:val="en-US"/>
        </w:rPr>
        <w:t>t-1</w:t>
      </w:r>
      <w:r w:rsidR="00B442DF" w:rsidRPr="00A63439">
        <w:rPr>
          <w:rFonts w:ascii="Times New Roman" w:hAnsi="Times New Roman" w:cs="Times New Roman"/>
          <w:i/>
          <w:sz w:val="24"/>
          <w:szCs w:val="24"/>
          <w:lang w:val="en-US"/>
        </w:rPr>
        <w:t xml:space="preserve"> s</w:t>
      </w:r>
      <w:r w:rsidR="00B442DF" w:rsidRPr="00A63439">
        <w:rPr>
          <w:rFonts w:ascii="Times New Roman" w:hAnsi="Times New Roman" w:cs="Times New Roman"/>
          <w:i/>
          <w:sz w:val="24"/>
          <w:szCs w:val="24"/>
          <w:vertAlign w:val="subscript"/>
          <w:lang w:val="en-US"/>
        </w:rPr>
        <w:t>t</w:t>
      </w:r>
      <w:r w:rsidR="00B442DF" w:rsidRPr="00A63439">
        <w:rPr>
          <w:rFonts w:ascii="Times New Roman" w:hAnsi="Times New Roman" w:cs="Times New Roman"/>
          <w:i/>
          <w:sz w:val="24"/>
          <w:szCs w:val="24"/>
          <w:lang w:val="en-US"/>
        </w:rPr>
        <w:t xml:space="preserve">  </w:t>
      </w:r>
      <w:r w:rsidR="00B442DF" w:rsidRPr="00A63439">
        <w:rPr>
          <w:rFonts w:ascii="Times New Roman" w:hAnsi="Times New Roman" w:cs="Times New Roman"/>
          <w:i/>
          <w:sz w:val="24"/>
          <w:szCs w:val="24"/>
        </w:rPr>
        <w:t>π</w:t>
      </w:r>
      <w:r w:rsidR="00B442DF" w:rsidRPr="00A63439">
        <w:rPr>
          <w:rFonts w:ascii="Times New Roman" w:hAnsi="Times New Roman" w:cs="Times New Roman"/>
          <w:i/>
          <w:sz w:val="24"/>
          <w:szCs w:val="24"/>
          <w:vertAlign w:val="subscript"/>
          <w:lang w:val="en-US"/>
        </w:rPr>
        <w:t xml:space="preserve">t  </w:t>
      </w:r>
      <w:r w:rsidR="00B442DF" w:rsidRPr="00A63439">
        <w:rPr>
          <w:rFonts w:ascii="Times New Roman" w:hAnsi="Times New Roman" w:cs="Times New Roman"/>
          <w:i/>
          <w:sz w:val="24"/>
          <w:szCs w:val="24"/>
          <w:lang w:val="en-US"/>
        </w:rPr>
        <w:t>y</w:t>
      </w:r>
      <w:r w:rsidR="00B442DF" w:rsidRPr="00A63439">
        <w:rPr>
          <w:rFonts w:ascii="Times New Roman" w:hAnsi="Times New Roman" w:cs="Times New Roman"/>
          <w:i/>
          <w:sz w:val="24"/>
          <w:szCs w:val="24"/>
          <w:vertAlign w:val="subscript"/>
          <w:lang w:val="en-US"/>
        </w:rPr>
        <w:t>t</w:t>
      </w:r>
      <w:r w:rsidR="00B442DF" w:rsidRPr="00A63439">
        <w:rPr>
          <w:rFonts w:ascii="Times New Roman" w:hAnsi="Times New Roman" w:cs="Times New Roman"/>
          <w:i/>
          <w:sz w:val="24"/>
          <w:szCs w:val="24"/>
          <w:lang w:val="en-US"/>
        </w:rPr>
        <w:t xml:space="preserve"> )</w:t>
      </w:r>
      <w:r w:rsidR="00A85348" w:rsidRPr="00A63439">
        <w:rPr>
          <w:rFonts w:ascii="Times New Roman" w:hAnsi="Times New Roman" w:cs="Times New Roman"/>
          <w:sz w:val="24"/>
          <w:szCs w:val="24"/>
          <w:lang w:val="en-US"/>
        </w:rPr>
        <w:t xml:space="preserve">'. Based on this structure, the monetary authority would </w:t>
      </w:r>
      <w:r w:rsidR="00E85205">
        <w:rPr>
          <w:rFonts w:ascii="Times New Roman" w:hAnsi="Times New Roman" w:cs="Times New Roman"/>
          <w:sz w:val="24"/>
          <w:szCs w:val="24"/>
          <w:lang w:val="en-US"/>
        </w:rPr>
        <w:t>focus</w:t>
      </w:r>
      <w:r w:rsidR="00C46042" w:rsidRPr="00A63439">
        <w:rPr>
          <w:rFonts w:ascii="Times New Roman" w:hAnsi="Times New Roman" w:cs="Times New Roman"/>
          <w:sz w:val="24"/>
          <w:szCs w:val="24"/>
          <w:lang w:val="en-US"/>
        </w:rPr>
        <w:t xml:space="preserve"> </w:t>
      </w:r>
      <w:r w:rsidR="00CA4163" w:rsidRPr="00A63439">
        <w:rPr>
          <w:rFonts w:ascii="Times New Roman" w:hAnsi="Times New Roman" w:cs="Times New Roman"/>
          <w:sz w:val="24"/>
          <w:szCs w:val="24"/>
          <w:lang w:val="en-US"/>
        </w:rPr>
        <w:t>on</w:t>
      </w:r>
      <w:r w:rsidR="00A85348" w:rsidRPr="00A63439">
        <w:rPr>
          <w:rFonts w:ascii="Times New Roman" w:hAnsi="Times New Roman" w:cs="Times New Roman"/>
          <w:sz w:val="24"/>
          <w:szCs w:val="24"/>
          <w:lang w:val="en-US"/>
        </w:rPr>
        <w:t xml:space="preserve"> the information </w:t>
      </w:r>
      <w:r w:rsidR="005153BF">
        <w:rPr>
          <w:rFonts w:ascii="Times New Roman" w:hAnsi="Times New Roman" w:cs="Times New Roman"/>
          <w:sz w:val="24"/>
          <w:szCs w:val="24"/>
          <w:lang w:val="en-US"/>
        </w:rPr>
        <w:t>covered</w:t>
      </w:r>
      <w:r w:rsidR="00A85348" w:rsidRPr="00A63439">
        <w:rPr>
          <w:rFonts w:ascii="Times New Roman" w:hAnsi="Times New Roman" w:cs="Times New Roman"/>
          <w:sz w:val="24"/>
          <w:szCs w:val="24"/>
          <w:lang w:val="en-US"/>
        </w:rPr>
        <w:t xml:space="preserve"> in </w:t>
      </w:r>
      <w:r w:rsidR="00B442DF" w:rsidRPr="00A63439">
        <w:rPr>
          <w:rFonts w:ascii="Times New Roman" w:hAnsi="Times New Roman" w:cs="Times New Roman"/>
          <w:i/>
          <w:sz w:val="24"/>
          <w:szCs w:val="24"/>
          <w:lang w:val="en-US"/>
        </w:rPr>
        <w:t>X</w:t>
      </w:r>
      <w:r w:rsidR="00B442DF" w:rsidRPr="00A63439">
        <w:rPr>
          <w:rFonts w:ascii="Times New Roman" w:hAnsi="Times New Roman" w:cs="Times New Roman"/>
          <w:i/>
          <w:sz w:val="24"/>
          <w:szCs w:val="24"/>
          <w:vertAlign w:val="subscript"/>
          <w:lang w:val="en-US"/>
        </w:rPr>
        <w:t>t</w:t>
      </w:r>
      <w:r w:rsidR="00B442DF" w:rsidRPr="00A63439">
        <w:rPr>
          <w:rFonts w:ascii="Times New Roman" w:hAnsi="Times New Roman" w:cs="Times New Roman"/>
          <w:sz w:val="24"/>
          <w:szCs w:val="24"/>
          <w:lang w:val="en-US"/>
        </w:rPr>
        <w:t>,</w:t>
      </w:r>
      <w:r w:rsidR="00A85348" w:rsidRPr="00A63439">
        <w:rPr>
          <w:rFonts w:ascii="Times New Roman" w:hAnsi="Times New Roman" w:cs="Times New Roman"/>
          <w:sz w:val="24"/>
          <w:szCs w:val="24"/>
          <w:lang w:val="en-US"/>
        </w:rPr>
        <w:t xml:space="preserve"> </w:t>
      </w:r>
      <w:r w:rsidR="00E85205">
        <w:rPr>
          <w:rFonts w:ascii="Times New Roman" w:hAnsi="Times New Roman" w:cs="Times New Roman"/>
          <w:sz w:val="24"/>
          <w:szCs w:val="24"/>
          <w:lang w:val="en-US"/>
        </w:rPr>
        <w:t>when conducting the</w:t>
      </w:r>
      <w:r w:rsidR="00A85348" w:rsidRPr="00A63439">
        <w:rPr>
          <w:rFonts w:ascii="Times New Roman" w:hAnsi="Times New Roman" w:cs="Times New Roman"/>
          <w:sz w:val="24"/>
          <w:szCs w:val="24"/>
          <w:lang w:val="en-US"/>
        </w:rPr>
        <w:t xml:space="preserve"> monetary</w:t>
      </w:r>
      <w:r w:rsidR="00E85205">
        <w:rPr>
          <w:rFonts w:ascii="Times New Roman" w:hAnsi="Times New Roman" w:cs="Times New Roman"/>
          <w:sz w:val="24"/>
          <w:szCs w:val="24"/>
          <w:lang w:val="en-US"/>
        </w:rPr>
        <w:t xml:space="preserve"> policy formulation</w:t>
      </w:r>
      <w:r w:rsidR="00B442DF" w:rsidRPr="00A63439">
        <w:rPr>
          <w:rFonts w:ascii="Times New Roman" w:hAnsi="Times New Roman" w:cs="Times New Roman"/>
          <w:sz w:val="24"/>
          <w:szCs w:val="24"/>
          <w:lang w:val="en-US"/>
        </w:rPr>
        <w:t>. In addition, researchers would be able to describe the Central Bank behavior through the FAVAR approach.</w:t>
      </w:r>
    </w:p>
    <w:p w:rsidR="00BF222E" w:rsidRPr="004E0EE9" w:rsidRDefault="004E0EE9" w:rsidP="00234275">
      <w:pPr>
        <w:spacing w:line="240" w:lineRule="auto"/>
        <w:contextualSpacing/>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 </w:t>
      </w:r>
      <w:r>
        <w:rPr>
          <w:rFonts w:ascii="Times New Roman" w:hAnsi="Times New Roman" w:cs="Times New Roman"/>
          <w:b/>
          <w:sz w:val="24"/>
          <w:szCs w:val="24"/>
          <w:lang w:val="en-US"/>
        </w:rPr>
        <w:tab/>
        <w:t xml:space="preserve">  </w:t>
      </w:r>
      <w:r w:rsidR="009A5238" w:rsidRPr="004E0EE9">
        <w:rPr>
          <w:rFonts w:ascii="Times New Roman" w:hAnsi="Times New Roman" w:cs="Times New Roman"/>
          <w:b/>
          <w:sz w:val="24"/>
          <w:szCs w:val="24"/>
          <w:lang w:val="en-US"/>
        </w:rPr>
        <w:t xml:space="preserve">Econometric and </w:t>
      </w:r>
      <w:r w:rsidR="00386CCF" w:rsidRPr="004E0EE9">
        <w:rPr>
          <w:rFonts w:ascii="Times New Roman" w:hAnsi="Times New Roman" w:cs="Times New Roman"/>
          <w:b/>
          <w:sz w:val="24"/>
          <w:szCs w:val="24"/>
          <w:lang w:val="en-US"/>
        </w:rPr>
        <w:t>Empirical</w:t>
      </w:r>
      <w:r w:rsidR="009A5238" w:rsidRPr="004E0EE9">
        <w:rPr>
          <w:rFonts w:ascii="Times New Roman" w:hAnsi="Times New Roman" w:cs="Times New Roman"/>
          <w:b/>
          <w:sz w:val="24"/>
          <w:szCs w:val="24"/>
          <w:lang w:val="en-US"/>
        </w:rPr>
        <w:t xml:space="preserve"> Model</w:t>
      </w:r>
      <w:r w:rsidR="006F1B73" w:rsidRPr="004E0EE9">
        <w:rPr>
          <w:rFonts w:ascii="Times New Roman" w:hAnsi="Times New Roman" w:cs="Times New Roman"/>
          <w:b/>
          <w:sz w:val="24"/>
          <w:szCs w:val="24"/>
          <w:lang w:val="en-US"/>
        </w:rPr>
        <w:t>s</w:t>
      </w:r>
    </w:p>
    <w:p w:rsidR="00BF222E" w:rsidRPr="00A63439" w:rsidRDefault="004E0EE9" w:rsidP="00234275">
      <w:pPr>
        <w:pStyle w:val="Ttulo2"/>
        <w:tabs>
          <w:tab w:val="left" w:pos="709"/>
        </w:tabs>
        <w:spacing w:line="240" w:lineRule="auto"/>
        <w:contextualSpacing/>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2.2.1</w:t>
      </w:r>
      <w:r w:rsidR="00234D8D" w:rsidRPr="00A63439">
        <w:rPr>
          <w:rFonts w:ascii="Times New Roman" w:hAnsi="Times New Roman" w:cs="Times New Roman"/>
          <w:b/>
          <w:color w:val="auto"/>
          <w:sz w:val="24"/>
          <w:szCs w:val="24"/>
          <w:lang w:val="en-US"/>
        </w:rPr>
        <w:t xml:space="preserve"> </w:t>
      </w:r>
      <w:r w:rsidR="006F1B73" w:rsidRPr="00A63439">
        <w:rPr>
          <w:rFonts w:ascii="Times New Roman" w:hAnsi="Times New Roman" w:cs="Times New Roman"/>
          <w:b/>
          <w:color w:val="auto"/>
          <w:sz w:val="24"/>
          <w:szCs w:val="24"/>
          <w:lang w:val="en-US"/>
        </w:rPr>
        <w:t xml:space="preserve">    The Analytical VAR Model Framework</w:t>
      </w:r>
    </w:p>
    <w:p w:rsidR="001609C0" w:rsidRPr="00A63439" w:rsidRDefault="001609C0" w:rsidP="00234275">
      <w:pPr>
        <w:spacing w:line="240" w:lineRule="auto"/>
        <w:ind w:firstLine="708"/>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The vector autoregressi</w:t>
      </w:r>
      <w:r w:rsidR="009A5238" w:rsidRPr="00A63439">
        <w:rPr>
          <w:rFonts w:ascii="Times New Roman" w:hAnsi="Times New Roman" w:cs="Times New Roman"/>
          <w:sz w:val="24"/>
          <w:szCs w:val="24"/>
          <w:lang w:val="en-US"/>
        </w:rPr>
        <w:t>ve</w:t>
      </w:r>
      <w:r w:rsidRPr="00A63439">
        <w:rPr>
          <w:rFonts w:ascii="Times New Roman" w:hAnsi="Times New Roman" w:cs="Times New Roman"/>
          <w:sz w:val="24"/>
          <w:szCs w:val="24"/>
          <w:lang w:val="en-US"/>
        </w:rPr>
        <w:t xml:space="preserve"> (VAR) is a multiequacional model </w:t>
      </w:r>
      <w:r w:rsidR="009A5238" w:rsidRPr="00A63439">
        <w:rPr>
          <w:rFonts w:ascii="Times New Roman" w:hAnsi="Times New Roman" w:cs="Times New Roman"/>
          <w:sz w:val="24"/>
          <w:szCs w:val="24"/>
          <w:lang w:val="en-US"/>
        </w:rPr>
        <w:t>that is composed by</w:t>
      </w:r>
      <w:r w:rsidRPr="00A63439">
        <w:rPr>
          <w:rFonts w:ascii="Times New Roman" w:hAnsi="Times New Roman" w:cs="Times New Roman"/>
          <w:sz w:val="24"/>
          <w:szCs w:val="24"/>
          <w:lang w:val="en-US"/>
        </w:rPr>
        <w:t xml:space="preserve"> an equation for each variable, where each equation is a function of that variable lagged value ​​and the lagged values </w:t>
      </w:r>
      <w:r w:rsidR="009A5238" w:rsidRPr="00A63439">
        <w:rPr>
          <w:rFonts w:ascii="Times New Roman" w:hAnsi="Times New Roman" w:cs="Times New Roman"/>
          <w:sz w:val="24"/>
          <w:szCs w:val="24"/>
          <w:lang w:val="en-US"/>
        </w:rPr>
        <w:t>of</w:t>
      </w:r>
      <w:r w:rsidR="00C46042" w:rsidRPr="00A63439">
        <w:rPr>
          <w:rFonts w:ascii="Times New Roman" w:hAnsi="Times New Roman" w:cs="Times New Roman"/>
          <w:sz w:val="24"/>
          <w:szCs w:val="24"/>
          <w:lang w:val="en-US"/>
        </w:rPr>
        <w:t xml:space="preserve"> the </w:t>
      </w:r>
      <w:r w:rsidR="009A5238"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​​other system variables. The </w:t>
      </w:r>
      <w:r w:rsidR="00DC2E0D" w:rsidRPr="00A63439">
        <w:rPr>
          <w:rFonts w:ascii="Times New Roman" w:hAnsi="Times New Roman" w:cs="Times New Roman"/>
          <w:sz w:val="24"/>
          <w:szCs w:val="24"/>
          <w:lang w:val="en-US"/>
        </w:rPr>
        <w:t xml:space="preserve">standard </w:t>
      </w:r>
      <w:r w:rsidRPr="00A63439">
        <w:rPr>
          <w:rFonts w:ascii="Times New Roman" w:hAnsi="Times New Roman" w:cs="Times New Roman"/>
          <w:sz w:val="24"/>
          <w:szCs w:val="24"/>
          <w:lang w:val="en-US"/>
        </w:rPr>
        <w:t xml:space="preserve">VAR model </w:t>
      </w:r>
      <w:r w:rsidR="00E17C28">
        <w:rPr>
          <w:rFonts w:ascii="Times New Roman" w:hAnsi="Times New Roman" w:cs="Times New Roman"/>
          <w:sz w:val="24"/>
          <w:szCs w:val="24"/>
          <w:lang w:val="en-US"/>
        </w:rPr>
        <w:t>representation is</w:t>
      </w:r>
      <w:r w:rsidR="00CA0173">
        <w:rPr>
          <w:rFonts w:ascii="Times New Roman" w:hAnsi="Times New Roman" w:cs="Times New Roman"/>
          <w:sz w:val="24"/>
          <w:szCs w:val="24"/>
          <w:lang w:val="en-US"/>
        </w:rPr>
        <w:t xml:space="preserve"> defined in the following manner</w:t>
      </w:r>
      <w:r w:rsidRPr="00A63439">
        <w:rPr>
          <w:rFonts w:ascii="Times New Roman" w:hAnsi="Times New Roman" w:cs="Times New Roman"/>
          <w:sz w:val="24"/>
          <w:szCs w:val="24"/>
          <w:lang w:val="en-US"/>
        </w:rPr>
        <w:t>:</w:t>
      </w:r>
    </w:p>
    <w:p w:rsidR="001609C0" w:rsidRPr="00A63439" w:rsidRDefault="00E768AE" w:rsidP="00234275">
      <w:pPr>
        <w:spacing w:line="240" w:lineRule="auto"/>
        <w:contextualSpacing/>
        <w:rPr>
          <w:rFonts w:ascii="Times New Roman" w:hAnsi="Times New Roman" w:cs="Times New Roman"/>
          <w:i/>
          <w:sz w:val="24"/>
          <w:szCs w:val="24"/>
          <w:lang w:val="en-US"/>
        </w:rPr>
      </w:pPr>
      <m:oMathPara>
        <m:oMathParaPr>
          <m:jc m:val="left"/>
        </m:oMathParaPr>
        <m:oMath>
          <m:r>
            <w:rPr>
              <w:rFonts w:ascii="Cambria Math" w:hAnsi="Cambria Math" w:cs="Times New Roman"/>
              <w:sz w:val="24"/>
              <w:szCs w:val="24"/>
              <w:lang w:val="en-GB"/>
            </w:rPr>
            <m:t>W</m:t>
          </m:r>
          <m:r>
            <m:rPr>
              <m:nor/>
            </m:rPr>
            <w:rPr>
              <w:rFonts w:ascii="Times New Roman" w:hAnsi="Times New Roman" w:cs="Times New Roman"/>
              <w:i/>
              <w:sz w:val="24"/>
              <w:szCs w:val="24"/>
              <w:vertAlign w:val="subscript"/>
              <w:lang w:val="en-US"/>
            </w:rPr>
            <m:t xml:space="preserve">t  =  </m:t>
          </m:r>
          <m:nary>
            <m:naryPr>
              <m:chr m:val="∑"/>
              <m:limLoc m:val="undOvr"/>
              <m:ctrlPr>
                <w:rPr>
                  <w:rFonts w:ascii="Cambria Math" w:eastAsiaTheme="minorEastAsia" w:hAnsi="Cambria Math" w:cs="Times New Roman"/>
                  <w:i/>
                  <w:spacing w:val="-20"/>
                  <w:sz w:val="24"/>
                  <w:szCs w:val="24"/>
                  <w:vertAlign w:val="subscript"/>
                  <w:lang w:val="en-US"/>
                </w:rPr>
              </m:ctrlPr>
            </m:naryPr>
            <m:sub>
              <m:r>
                <w:rPr>
                  <w:rFonts w:ascii="Cambria Math" w:eastAsiaTheme="minorEastAsia" w:hAnsi="Cambria Math" w:cs="Times New Roman"/>
                  <w:spacing w:val="-20"/>
                  <w:sz w:val="24"/>
                  <w:szCs w:val="24"/>
                  <w:vertAlign w:val="subscript"/>
                  <w:lang w:val="en-US"/>
                </w:rPr>
                <m:t>i=1</m:t>
              </m:r>
            </m:sub>
            <m:sup>
              <m:r>
                <w:rPr>
                  <w:rFonts w:ascii="Cambria Math" w:eastAsiaTheme="minorEastAsia" w:hAnsi="Cambria Math" w:cs="Times New Roman"/>
                  <w:spacing w:val="-20"/>
                  <w:sz w:val="24"/>
                  <w:szCs w:val="24"/>
                  <w:vertAlign w:val="subscript"/>
                  <w:lang w:val="en-US"/>
                </w:rPr>
                <m:t>k</m:t>
              </m:r>
            </m:sup>
            <m:e>
              <m:r>
                <w:rPr>
                  <w:rFonts w:ascii="Cambria Math" w:eastAsiaTheme="minorEastAsia" w:hAnsi="Cambria Math" w:cs="Times New Roman"/>
                  <w:sz w:val="24"/>
                  <w:szCs w:val="24"/>
                  <w:vertAlign w:val="subscript"/>
                  <w:lang w:val="en-US"/>
                </w:rPr>
                <m:t>φ</m:t>
              </m:r>
              <m:r>
                <m:rPr>
                  <m:nor/>
                </m:rPr>
                <w:rPr>
                  <w:rFonts w:ascii="Times New Roman" w:hAnsi="Times New Roman" w:cs="Times New Roman"/>
                  <w:i/>
                  <w:spacing w:val="-20"/>
                  <w:sz w:val="24"/>
                  <w:szCs w:val="24"/>
                  <w:vertAlign w:val="subscript"/>
                  <w:lang w:val="en-US"/>
                </w:rPr>
                <m:t>i</m:t>
              </m:r>
            </m:e>
          </m:nary>
          <m:r>
            <w:rPr>
              <w:rFonts w:ascii="Cambria Math" w:hAnsi="Cambria Math" w:cs="Times New Roman"/>
              <w:sz w:val="24"/>
              <w:szCs w:val="24"/>
            </w:rPr>
            <m:t>W</m:t>
          </m:r>
          <m:r>
            <m:rPr>
              <m:nor/>
            </m:rPr>
            <w:rPr>
              <w:rFonts w:ascii="Times New Roman" w:hAnsi="Times New Roman" w:cs="Times New Roman"/>
              <w:i/>
              <w:sz w:val="24"/>
              <w:szCs w:val="24"/>
              <w:vertAlign w:val="subscript"/>
              <w:lang w:val="en-US"/>
            </w:rPr>
            <m:t>t-i</m:t>
          </m:r>
          <m:r>
            <w:rPr>
              <w:rFonts w:ascii="Cambria Math" w:eastAsiaTheme="minorEastAsia" w:hAnsi="Cambria Math" w:cs="Times New Roman"/>
              <w:sz w:val="24"/>
              <w:szCs w:val="24"/>
              <w:vertAlign w:val="subscript"/>
              <w:lang w:val="en-US"/>
            </w:rPr>
            <m:t>+</m:t>
          </m:r>
          <m:r>
            <w:rPr>
              <w:rFonts w:ascii="Cambria Math" w:eastAsiaTheme="minorEastAsia" w:hAnsi="Cambria Math" w:cs="Times New Roman"/>
              <w:sz w:val="24"/>
              <w:szCs w:val="24"/>
              <w:vertAlign w:val="subscript"/>
              <w:lang w:val="en-GB"/>
            </w:rPr>
            <m:t>ε</m:t>
          </m:r>
          <m:r>
            <m:rPr>
              <m:nor/>
            </m:rPr>
            <w:rPr>
              <w:rFonts w:ascii="Times New Roman" w:hAnsi="Times New Roman" w:cs="Times New Roman"/>
              <w:i/>
              <w:sz w:val="24"/>
              <w:szCs w:val="24"/>
              <w:vertAlign w:val="subscript"/>
              <w:lang w:val="en-US"/>
            </w:rPr>
            <m:t>t</m:t>
          </m:r>
          <m:r>
            <w:rPr>
              <w:rFonts w:ascii="Cambria Math" w:hAnsi="Cambria Math" w:cs="Times New Roman"/>
              <w:sz w:val="24"/>
              <w:szCs w:val="24"/>
              <w:vertAlign w:val="subscript"/>
              <w:lang w:val="en-US"/>
            </w:rPr>
            <m:t xml:space="preserve">                                                                                                                                                     (7)</m:t>
          </m:r>
        </m:oMath>
      </m:oMathPara>
    </w:p>
    <w:p w:rsidR="00A548F0" w:rsidRPr="00A63439" w:rsidRDefault="001609C0" w:rsidP="00234275">
      <w:pPr>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Where</w:t>
      </w:r>
      <w:r w:rsidR="00A94DA2" w:rsidRPr="00A63439">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w:t>
      </w:r>
      <w:r w:rsidR="00A94DA2" w:rsidRPr="00A63439">
        <w:rPr>
          <w:rFonts w:ascii="Times New Roman" w:hAnsi="Times New Roman" w:cs="Times New Roman"/>
          <w:sz w:val="24"/>
          <w:szCs w:val="24"/>
          <w:lang w:val="en-US"/>
        </w:rPr>
        <w:t>the</w:t>
      </w:r>
      <w:r w:rsidRPr="00A63439">
        <w:rPr>
          <w:rFonts w:ascii="Times New Roman" w:hAnsi="Times New Roman" w:cs="Times New Roman"/>
          <w:sz w:val="24"/>
          <w:szCs w:val="24"/>
          <w:lang w:val="en-US"/>
        </w:rPr>
        <w:t xml:space="preserve"> </w:t>
      </w:r>
      <m:oMath>
        <m:r>
          <w:rPr>
            <w:rFonts w:ascii="Cambria Math" w:eastAsiaTheme="minorEastAsia" w:hAnsi="Cambria Math" w:cs="Times New Roman"/>
            <w:sz w:val="24"/>
            <w:szCs w:val="24"/>
            <w:vertAlign w:val="subscript"/>
            <w:lang w:val="en-GB"/>
          </w:rPr>
          <m:t>ε</m:t>
        </m:r>
        <m:r>
          <m:rPr>
            <m:nor/>
          </m:rPr>
          <w:rPr>
            <w:rFonts w:ascii="Times New Roman" w:hAnsi="Times New Roman" w:cs="Times New Roman"/>
            <w:sz w:val="24"/>
            <w:szCs w:val="24"/>
            <w:vertAlign w:val="subscript"/>
            <w:lang w:val="en-US"/>
          </w:rPr>
          <m:t xml:space="preserve">t  </m:t>
        </m:r>
      </m:oMath>
      <w:r w:rsidR="009A5238"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iid N (0, </w:t>
      </w:r>
      <w:r w:rsidRPr="00A63439">
        <w:rPr>
          <w:rFonts w:ascii="Times New Roman" w:hAnsi="Times New Roman" w:cs="Times New Roman"/>
          <w:sz w:val="24"/>
          <w:szCs w:val="24"/>
        </w:rPr>
        <w:t>Ω</w:t>
      </w:r>
      <w:r w:rsidRPr="00A63439">
        <w:rPr>
          <w:rFonts w:ascii="Times New Roman" w:hAnsi="Times New Roman" w:cs="Times New Roman"/>
          <w:sz w:val="24"/>
          <w:szCs w:val="24"/>
          <w:lang w:val="en-US"/>
        </w:rPr>
        <w:t xml:space="preserve">), </w:t>
      </w:r>
      <w:r w:rsidR="009A5238" w:rsidRPr="00A63439">
        <w:rPr>
          <w:rFonts w:ascii="Times New Roman" w:hAnsi="Times New Roman" w:cs="Times New Roman"/>
          <w:i/>
          <w:sz w:val="24"/>
          <w:szCs w:val="24"/>
          <w:lang w:val="en-US"/>
        </w:rPr>
        <w:t>W</w:t>
      </w:r>
      <w:r w:rsidR="009A5238" w:rsidRPr="00A63439">
        <w:rPr>
          <w:rFonts w:ascii="Times New Roman" w:hAnsi="Times New Roman" w:cs="Times New Roman"/>
          <w:i/>
          <w:sz w:val="24"/>
          <w:szCs w:val="24"/>
          <w:vertAlign w:val="subscript"/>
          <w:lang w:val="en-US"/>
        </w:rPr>
        <w:t>t</w:t>
      </w:r>
      <w:r w:rsidR="009A5238"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is the vector of </w:t>
      </w:r>
      <w:r w:rsidR="009A5238" w:rsidRPr="00A63439">
        <w:rPr>
          <w:rFonts w:ascii="Times New Roman" w:hAnsi="Times New Roman" w:cs="Times New Roman"/>
          <w:sz w:val="24"/>
          <w:szCs w:val="24"/>
          <w:lang w:val="en-US"/>
        </w:rPr>
        <w:t xml:space="preserve">endogenous </w:t>
      </w:r>
      <w:r w:rsidRPr="00A63439">
        <w:rPr>
          <w:rFonts w:ascii="Times New Roman" w:hAnsi="Times New Roman" w:cs="Times New Roman"/>
          <w:sz w:val="24"/>
          <w:szCs w:val="24"/>
          <w:lang w:val="en-US"/>
        </w:rPr>
        <w:t xml:space="preserve">variables </w:t>
      </w:r>
      <w:r w:rsidR="009A5238" w:rsidRPr="00A63439">
        <w:rPr>
          <w:rFonts w:ascii="Times New Roman" w:hAnsi="Times New Roman" w:cs="Times New Roman"/>
          <w:sz w:val="24"/>
          <w:szCs w:val="24"/>
          <w:lang w:val="en-US"/>
        </w:rPr>
        <w:t xml:space="preserve">of the system </w:t>
      </w:r>
      <w:r w:rsidRPr="00A63439">
        <w:rPr>
          <w:rFonts w:ascii="Times New Roman" w:hAnsi="Times New Roman" w:cs="Times New Roman"/>
          <w:sz w:val="24"/>
          <w:szCs w:val="24"/>
          <w:lang w:val="en-US"/>
        </w:rPr>
        <w:t xml:space="preserve">and </w:t>
      </w:r>
      <m:oMath>
        <m:r>
          <w:rPr>
            <w:rFonts w:ascii="Cambria Math" w:eastAsiaTheme="minorEastAsia" w:hAnsi="Cambria Math" w:cs="Times New Roman"/>
            <w:sz w:val="24"/>
            <w:szCs w:val="24"/>
            <w:vertAlign w:val="subscript"/>
            <w:lang w:val="en-US"/>
          </w:rPr>
          <m:t>φ</m:t>
        </m:r>
        <m:r>
          <m:rPr>
            <m:nor/>
          </m:rPr>
          <w:rPr>
            <w:rFonts w:ascii="Times New Roman" w:hAnsi="Times New Roman" w:cs="Times New Roman"/>
            <w:i/>
            <w:sz w:val="24"/>
            <w:szCs w:val="24"/>
            <w:vertAlign w:val="subscript"/>
            <w:lang w:val="en-US"/>
          </w:rPr>
          <m:t>i</m:t>
        </m:r>
      </m:oMath>
      <w:r w:rsidR="00652AC9"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represents a coefficient matrix</w:t>
      </w:r>
      <w:r w:rsidR="00652AC9" w:rsidRPr="00A63439">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m:t>
        </m:r>
      </m:oMath>
      <w:r w:rsidR="00825F0A" w:rsidRPr="00A63439">
        <w:rPr>
          <w:rFonts w:ascii="Times New Roman" w:eastAsiaTheme="minorEastAsia" w:hAnsi="Times New Roman" w:cs="Times New Roman"/>
          <w:sz w:val="24"/>
          <w:szCs w:val="24"/>
          <w:lang w:val="en-US"/>
        </w:rPr>
        <w:t>Lutkepohl, 2005).</w:t>
      </w:r>
    </w:p>
    <w:p w:rsidR="00F63CBB" w:rsidRPr="00A63439" w:rsidRDefault="00645521" w:rsidP="00234275">
      <w:pPr>
        <w:tabs>
          <w:tab w:val="left" w:pos="709"/>
        </w:tabs>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ab/>
      </w:r>
      <w:r w:rsidR="00652AC9" w:rsidRPr="00A63439">
        <w:rPr>
          <w:rFonts w:ascii="Times New Roman" w:hAnsi="Times New Roman" w:cs="Times New Roman"/>
          <w:sz w:val="24"/>
          <w:szCs w:val="24"/>
          <w:lang w:val="en-US"/>
        </w:rPr>
        <w:t>The C</w:t>
      </w:r>
      <w:r w:rsidR="00E510AB" w:rsidRPr="00A63439">
        <w:rPr>
          <w:rFonts w:ascii="Times New Roman" w:hAnsi="Times New Roman" w:cs="Times New Roman"/>
          <w:sz w:val="24"/>
          <w:szCs w:val="24"/>
          <w:lang w:val="en-US"/>
        </w:rPr>
        <w:t xml:space="preserve">entral </w:t>
      </w:r>
      <w:r w:rsidR="00652AC9" w:rsidRPr="00A63439">
        <w:rPr>
          <w:rFonts w:ascii="Times New Roman" w:hAnsi="Times New Roman" w:cs="Times New Roman"/>
          <w:sz w:val="24"/>
          <w:szCs w:val="24"/>
          <w:lang w:val="en-US"/>
        </w:rPr>
        <w:t>B</w:t>
      </w:r>
      <w:r w:rsidR="00F947A9" w:rsidRPr="00A63439">
        <w:rPr>
          <w:rFonts w:ascii="Times New Roman" w:hAnsi="Times New Roman" w:cs="Times New Roman"/>
          <w:sz w:val="24"/>
          <w:szCs w:val="24"/>
          <w:lang w:val="en-US"/>
        </w:rPr>
        <w:t>ank</w:t>
      </w:r>
      <w:r w:rsidR="00E510AB" w:rsidRPr="00A63439">
        <w:rPr>
          <w:rFonts w:ascii="Times New Roman" w:hAnsi="Times New Roman" w:cs="Times New Roman"/>
          <w:sz w:val="24"/>
          <w:szCs w:val="24"/>
          <w:lang w:val="en-US"/>
        </w:rPr>
        <w:t xml:space="preserve"> reaction function represented by equation (5) </w:t>
      </w:r>
      <w:r w:rsidR="00FF3DF3">
        <w:rPr>
          <w:rFonts w:ascii="Times New Roman" w:hAnsi="Times New Roman" w:cs="Times New Roman"/>
          <w:sz w:val="24"/>
          <w:szCs w:val="24"/>
          <w:lang w:val="en-US"/>
        </w:rPr>
        <w:t>was</w:t>
      </w:r>
      <w:r w:rsidR="00C237C3">
        <w:rPr>
          <w:rFonts w:ascii="Times New Roman" w:hAnsi="Times New Roman" w:cs="Times New Roman"/>
          <w:sz w:val="24"/>
          <w:szCs w:val="24"/>
          <w:lang w:val="en-US"/>
        </w:rPr>
        <w:t xml:space="preserve"> estimated through a standard VAR model</w:t>
      </w:r>
      <w:r w:rsidR="002108B7" w:rsidRPr="00322AFF">
        <w:rPr>
          <w:rFonts w:ascii="Times New Roman" w:hAnsi="Times New Roman" w:cs="Times New Roman"/>
          <w:sz w:val="24"/>
          <w:szCs w:val="24"/>
          <w:lang w:val="en-US"/>
        </w:rPr>
        <w:t>.</w:t>
      </w:r>
      <w:r w:rsidR="00C237C3">
        <w:rPr>
          <w:rFonts w:ascii="Times New Roman" w:hAnsi="Times New Roman" w:cs="Times New Roman"/>
          <w:sz w:val="24"/>
          <w:szCs w:val="24"/>
          <w:lang w:val="en-US"/>
        </w:rPr>
        <w:t xml:space="preserve"> We also extended the basic model with the inclusion of the spot exchange rate to </w:t>
      </w:r>
      <w:r w:rsidR="004669AF">
        <w:rPr>
          <w:rFonts w:ascii="Times New Roman" w:hAnsi="Times New Roman" w:cs="Times New Roman"/>
          <w:sz w:val="24"/>
          <w:szCs w:val="24"/>
          <w:lang w:val="en-US"/>
        </w:rPr>
        <w:t>adjust</w:t>
      </w:r>
      <w:r w:rsidR="00C237C3">
        <w:rPr>
          <w:rFonts w:ascii="Times New Roman" w:hAnsi="Times New Roman" w:cs="Times New Roman"/>
          <w:sz w:val="24"/>
          <w:szCs w:val="24"/>
          <w:lang w:val="en-US"/>
        </w:rPr>
        <w:t xml:space="preserve"> for </w:t>
      </w:r>
      <w:r w:rsidR="004669AF">
        <w:rPr>
          <w:rFonts w:ascii="Times New Roman" w:hAnsi="Times New Roman" w:cs="Times New Roman"/>
          <w:sz w:val="24"/>
          <w:szCs w:val="24"/>
          <w:lang w:val="en-US"/>
        </w:rPr>
        <w:t xml:space="preserve">the case of </w:t>
      </w:r>
      <w:r w:rsidR="00C237C3">
        <w:rPr>
          <w:rFonts w:ascii="Times New Roman" w:hAnsi="Times New Roman" w:cs="Times New Roman"/>
          <w:sz w:val="24"/>
          <w:szCs w:val="24"/>
          <w:lang w:val="en-US"/>
        </w:rPr>
        <w:t xml:space="preserve">open economies (Taylor, 2001). </w:t>
      </w:r>
      <w:r w:rsidR="002108B7" w:rsidRPr="00322AFF">
        <w:rPr>
          <w:rFonts w:ascii="Times New Roman" w:hAnsi="Times New Roman" w:cs="Times New Roman"/>
          <w:sz w:val="24"/>
          <w:szCs w:val="24"/>
          <w:lang w:val="en-US"/>
        </w:rPr>
        <w:t xml:space="preserve"> Additionally, the standard </w:t>
      </w:r>
      <w:r w:rsidR="002108B7">
        <w:rPr>
          <w:rFonts w:ascii="Times New Roman" w:hAnsi="Times New Roman" w:cs="Times New Roman"/>
          <w:sz w:val="24"/>
          <w:szCs w:val="24"/>
          <w:lang w:val="en-US"/>
        </w:rPr>
        <w:t xml:space="preserve">VAR model </w:t>
      </w:r>
      <w:r w:rsidR="00FF3DF3">
        <w:rPr>
          <w:rFonts w:ascii="Times New Roman" w:hAnsi="Times New Roman" w:cs="Times New Roman"/>
          <w:sz w:val="24"/>
          <w:szCs w:val="24"/>
          <w:lang w:val="en-US"/>
        </w:rPr>
        <w:t>was</w:t>
      </w:r>
      <w:r w:rsidR="002108B7">
        <w:rPr>
          <w:rFonts w:ascii="Times New Roman" w:hAnsi="Times New Roman" w:cs="Times New Roman"/>
          <w:sz w:val="24"/>
          <w:szCs w:val="24"/>
          <w:lang w:val="en-US"/>
        </w:rPr>
        <w:t xml:space="preserve"> estimated with </w:t>
      </w:r>
      <w:r w:rsidR="00E510AB" w:rsidRPr="00A63439">
        <w:rPr>
          <w:rFonts w:ascii="Times New Roman" w:hAnsi="Times New Roman" w:cs="Times New Roman"/>
          <w:sz w:val="24"/>
          <w:szCs w:val="24"/>
          <w:lang w:val="en-US"/>
        </w:rPr>
        <w:t xml:space="preserve">the </w:t>
      </w:r>
      <w:r w:rsidR="004669AF">
        <w:rPr>
          <w:rFonts w:ascii="Times New Roman" w:hAnsi="Times New Roman" w:cs="Times New Roman"/>
          <w:sz w:val="24"/>
          <w:szCs w:val="24"/>
          <w:lang w:val="en-US"/>
        </w:rPr>
        <w:t>incorporation</w:t>
      </w:r>
      <w:r w:rsidR="002108B7">
        <w:rPr>
          <w:rFonts w:ascii="Times New Roman" w:hAnsi="Times New Roman" w:cs="Times New Roman"/>
          <w:sz w:val="24"/>
          <w:szCs w:val="24"/>
          <w:lang w:val="en-US"/>
        </w:rPr>
        <w:t xml:space="preserve"> </w:t>
      </w:r>
      <w:r w:rsidR="002108B7" w:rsidRPr="00FC635E">
        <w:rPr>
          <w:rFonts w:ascii="Times New Roman" w:hAnsi="Times New Roman" w:cs="Times New Roman"/>
          <w:sz w:val="24"/>
          <w:szCs w:val="24"/>
          <w:lang w:val="en-US"/>
        </w:rPr>
        <w:t>of</w:t>
      </w:r>
      <w:r w:rsidR="00E510AB" w:rsidRPr="00FC635E">
        <w:rPr>
          <w:rFonts w:ascii="Times New Roman" w:hAnsi="Times New Roman" w:cs="Times New Roman"/>
          <w:sz w:val="24"/>
          <w:szCs w:val="24"/>
          <w:lang w:val="en-US"/>
        </w:rPr>
        <w:t xml:space="preserve"> </w:t>
      </w:r>
      <w:r w:rsidR="00256E21">
        <w:rPr>
          <w:rFonts w:ascii="Times New Roman" w:hAnsi="Times New Roman" w:cs="Times New Roman"/>
          <w:sz w:val="24"/>
          <w:szCs w:val="24"/>
          <w:lang w:val="en-US"/>
        </w:rPr>
        <w:t xml:space="preserve">the </w:t>
      </w:r>
      <w:r w:rsidR="00E510AB" w:rsidRPr="00FC635E">
        <w:rPr>
          <w:rFonts w:ascii="Times New Roman" w:hAnsi="Times New Roman" w:cs="Times New Roman"/>
          <w:sz w:val="24"/>
          <w:szCs w:val="24"/>
          <w:lang w:val="en-US"/>
        </w:rPr>
        <w:t>commodity</w:t>
      </w:r>
      <w:r w:rsidR="00E510AB" w:rsidRPr="00A63439">
        <w:rPr>
          <w:rFonts w:ascii="Times New Roman" w:hAnsi="Times New Roman" w:cs="Times New Roman"/>
          <w:sz w:val="24"/>
          <w:szCs w:val="24"/>
          <w:lang w:val="en-US"/>
        </w:rPr>
        <w:t xml:space="preserve"> price</w:t>
      </w:r>
      <w:r w:rsidR="002108B7">
        <w:rPr>
          <w:rFonts w:ascii="Times New Roman" w:hAnsi="Times New Roman" w:cs="Times New Roman"/>
          <w:sz w:val="24"/>
          <w:szCs w:val="24"/>
          <w:lang w:val="en-US"/>
        </w:rPr>
        <w:t>s</w:t>
      </w:r>
      <w:r w:rsidR="004669AF">
        <w:rPr>
          <w:rFonts w:ascii="Times New Roman" w:hAnsi="Times New Roman" w:cs="Times New Roman"/>
          <w:sz w:val="24"/>
          <w:szCs w:val="24"/>
          <w:lang w:val="en-US"/>
        </w:rPr>
        <w:t xml:space="preserve"> and</w:t>
      </w:r>
      <w:r w:rsidR="00E510AB" w:rsidRPr="00A63439">
        <w:rPr>
          <w:rFonts w:ascii="Times New Roman" w:hAnsi="Times New Roman" w:cs="Times New Roman"/>
          <w:sz w:val="24"/>
          <w:szCs w:val="24"/>
          <w:lang w:val="en-US"/>
        </w:rPr>
        <w:t xml:space="preserve"> </w:t>
      </w:r>
      <w:r w:rsidR="00681DD8">
        <w:rPr>
          <w:rFonts w:ascii="Times New Roman" w:hAnsi="Times New Roman" w:cs="Times New Roman"/>
          <w:sz w:val="24"/>
          <w:szCs w:val="24"/>
          <w:lang w:val="en-US"/>
        </w:rPr>
        <w:t>inflation</w:t>
      </w:r>
      <w:r w:rsidR="00E510AB" w:rsidRPr="00A63439">
        <w:rPr>
          <w:rFonts w:ascii="Times New Roman" w:hAnsi="Times New Roman" w:cs="Times New Roman"/>
          <w:sz w:val="24"/>
          <w:szCs w:val="24"/>
          <w:lang w:val="en-US"/>
        </w:rPr>
        <w:t xml:space="preserve"> expectation</w:t>
      </w:r>
      <w:r w:rsidR="004669AF">
        <w:rPr>
          <w:rFonts w:ascii="Times New Roman" w:hAnsi="Times New Roman" w:cs="Times New Roman"/>
          <w:sz w:val="24"/>
          <w:szCs w:val="24"/>
          <w:lang w:val="en-US"/>
        </w:rPr>
        <w:t xml:space="preserve">, following the </w:t>
      </w:r>
      <w:r w:rsidR="00E510AB" w:rsidRPr="00A63439">
        <w:rPr>
          <w:rFonts w:ascii="Times New Roman" w:hAnsi="Times New Roman" w:cs="Times New Roman"/>
          <w:sz w:val="24"/>
          <w:szCs w:val="24"/>
          <w:lang w:val="en-US"/>
        </w:rPr>
        <w:t xml:space="preserve">methodological </w:t>
      </w:r>
      <w:r w:rsidR="004669AF">
        <w:rPr>
          <w:rFonts w:ascii="Times New Roman" w:hAnsi="Times New Roman" w:cs="Times New Roman"/>
          <w:sz w:val="24"/>
          <w:szCs w:val="24"/>
          <w:lang w:val="en-US"/>
        </w:rPr>
        <w:t>strategy</w:t>
      </w:r>
      <w:r w:rsidR="00E510AB" w:rsidRPr="00A63439">
        <w:rPr>
          <w:rFonts w:ascii="Times New Roman" w:hAnsi="Times New Roman" w:cs="Times New Roman"/>
          <w:sz w:val="24"/>
          <w:szCs w:val="24"/>
          <w:lang w:val="en-US"/>
        </w:rPr>
        <w:t xml:space="preserve"> ad</w:t>
      </w:r>
      <w:r w:rsidR="00AC2A05">
        <w:rPr>
          <w:rFonts w:ascii="Times New Roman" w:hAnsi="Times New Roman" w:cs="Times New Roman"/>
          <w:sz w:val="24"/>
          <w:szCs w:val="24"/>
          <w:lang w:val="en-US"/>
        </w:rPr>
        <w:t xml:space="preserve">opted by Mishkin et al. (2010) </w:t>
      </w:r>
      <w:r w:rsidR="00E510AB" w:rsidRPr="00A63439">
        <w:rPr>
          <w:rFonts w:ascii="Times New Roman" w:hAnsi="Times New Roman" w:cs="Times New Roman"/>
          <w:sz w:val="24"/>
          <w:szCs w:val="24"/>
          <w:lang w:val="en-US"/>
        </w:rPr>
        <w:t xml:space="preserve">and </w:t>
      </w:r>
      <w:r w:rsidR="00AC6CBF">
        <w:rPr>
          <w:rFonts w:ascii="Times New Roman" w:hAnsi="Times New Roman" w:cs="Times New Roman"/>
          <w:sz w:val="24"/>
          <w:szCs w:val="24"/>
          <w:lang w:val="en-US"/>
        </w:rPr>
        <w:t xml:space="preserve">Sims (1992). </w:t>
      </w:r>
      <w:r w:rsidR="002108B7">
        <w:rPr>
          <w:rFonts w:ascii="Times New Roman" w:hAnsi="Times New Roman" w:cs="Times New Roman"/>
          <w:sz w:val="24"/>
          <w:szCs w:val="24"/>
          <w:lang w:val="en-US"/>
        </w:rPr>
        <w:tab/>
      </w:r>
      <w:r w:rsidR="00873FC1">
        <w:rPr>
          <w:rFonts w:ascii="Times New Roman" w:hAnsi="Times New Roman" w:cs="Times New Roman"/>
          <w:color w:val="000000" w:themeColor="text1"/>
          <w:sz w:val="24"/>
          <w:szCs w:val="24"/>
          <w:lang w:val="en-US"/>
        </w:rPr>
        <w:t>The VAR</w:t>
      </w:r>
      <w:r w:rsidR="00873FC1" w:rsidRPr="00873FC1">
        <w:rPr>
          <w:rFonts w:ascii="Times New Roman" w:hAnsi="Times New Roman" w:cs="Times New Roman"/>
          <w:color w:val="000000" w:themeColor="text1"/>
          <w:sz w:val="24"/>
          <w:szCs w:val="24"/>
          <w:lang w:val="en-US"/>
        </w:rPr>
        <w:t xml:space="preserve"> model selection and estimation procedure include</w:t>
      </w:r>
      <w:r w:rsidR="00922240">
        <w:rPr>
          <w:rFonts w:ascii="Times New Roman" w:hAnsi="Times New Roman" w:cs="Times New Roman"/>
          <w:color w:val="000000" w:themeColor="text1"/>
          <w:sz w:val="24"/>
          <w:szCs w:val="24"/>
          <w:lang w:val="en-US"/>
        </w:rPr>
        <w:t>s</w:t>
      </w:r>
      <w:r w:rsidR="00873FC1" w:rsidRPr="00873FC1">
        <w:rPr>
          <w:rFonts w:ascii="Times New Roman" w:hAnsi="Times New Roman" w:cs="Times New Roman"/>
          <w:color w:val="000000" w:themeColor="text1"/>
          <w:sz w:val="24"/>
          <w:szCs w:val="24"/>
          <w:lang w:val="en-US"/>
        </w:rPr>
        <w:t xml:space="preserve"> the choice of the set of endogenous variables of the system and the process of identification of contemporary relations. The identification of the system </w:t>
      </w:r>
      <w:r w:rsidR="007705FF">
        <w:rPr>
          <w:rFonts w:ascii="Times New Roman" w:hAnsi="Times New Roman" w:cs="Times New Roman"/>
          <w:color w:val="000000" w:themeColor="text1"/>
          <w:sz w:val="24"/>
          <w:szCs w:val="24"/>
          <w:lang w:val="en-US"/>
        </w:rPr>
        <w:t>was</w:t>
      </w:r>
      <w:r w:rsidR="00873FC1" w:rsidRPr="00873FC1">
        <w:rPr>
          <w:rFonts w:ascii="Times New Roman" w:hAnsi="Times New Roman" w:cs="Times New Roman"/>
          <w:color w:val="000000" w:themeColor="text1"/>
          <w:sz w:val="24"/>
          <w:szCs w:val="24"/>
          <w:lang w:val="en-US"/>
        </w:rPr>
        <w:t xml:space="preserve"> based on the ordering of </w:t>
      </w:r>
      <w:r w:rsidR="00873FC1" w:rsidRPr="00873FC1">
        <w:rPr>
          <w:rFonts w:ascii="Times New Roman" w:hAnsi="Times New Roman" w:cs="Times New Roman"/>
          <w:color w:val="000000" w:themeColor="text1"/>
          <w:sz w:val="24"/>
          <w:szCs w:val="24"/>
          <w:lang w:val="en-US"/>
        </w:rPr>
        <w:lastRenderedPageBreak/>
        <w:t xml:space="preserve">the variables assigned for the estimation of the impulse response functions (IRFs). The vectors of endogenous variables and the ordering for the orthogonalised IRFs’ </w:t>
      </w:r>
      <w:r w:rsidR="00CA0173">
        <w:rPr>
          <w:rFonts w:ascii="Times New Roman" w:hAnsi="Times New Roman" w:cs="Times New Roman"/>
          <w:color w:val="000000" w:themeColor="text1"/>
          <w:sz w:val="24"/>
          <w:szCs w:val="24"/>
          <w:lang w:val="en-US"/>
        </w:rPr>
        <w:t>were</w:t>
      </w:r>
      <w:r w:rsidR="00873FC1" w:rsidRPr="00873FC1">
        <w:rPr>
          <w:rFonts w:ascii="Times New Roman" w:hAnsi="Times New Roman" w:cs="Times New Roman"/>
          <w:color w:val="000000" w:themeColor="text1"/>
          <w:sz w:val="24"/>
          <w:szCs w:val="24"/>
          <w:lang w:val="en-US"/>
        </w:rPr>
        <w:t xml:space="preserve"> </w:t>
      </w:r>
      <w:r w:rsidR="00CA0173">
        <w:rPr>
          <w:rFonts w:ascii="Times New Roman" w:hAnsi="Times New Roman" w:cs="Times New Roman"/>
          <w:color w:val="000000" w:themeColor="text1"/>
          <w:sz w:val="24"/>
          <w:szCs w:val="24"/>
          <w:lang w:val="en-US"/>
        </w:rPr>
        <w:t>defined in the following manner</w:t>
      </w:r>
      <w:r w:rsidR="00151995" w:rsidRPr="00A63439">
        <w:rPr>
          <w:rStyle w:val="Refdenotaderodap"/>
          <w:rFonts w:ascii="Times New Roman" w:hAnsi="Times New Roman" w:cs="Times New Roman"/>
          <w:sz w:val="24"/>
          <w:szCs w:val="24"/>
        </w:rPr>
        <w:footnoteReference w:id="6"/>
      </w:r>
      <w:r w:rsidR="00AC7438" w:rsidRPr="00A63439">
        <w:rPr>
          <w:rFonts w:ascii="Times New Roman" w:hAnsi="Times New Roman" w:cs="Times New Roman"/>
          <w:sz w:val="24"/>
          <w:szCs w:val="24"/>
          <w:lang w:val="en-US"/>
        </w:rPr>
        <w:t>:</w:t>
      </w:r>
    </w:p>
    <w:p w:rsidR="00350FB1" w:rsidRPr="00A63439" w:rsidRDefault="00BA7CA9" w:rsidP="00234275">
      <w:pPr>
        <w:pStyle w:val="PargrafodaLista"/>
        <w:numPr>
          <w:ilvl w:val="0"/>
          <w:numId w:val="5"/>
        </w:numPr>
        <w:spacing w:line="240" w:lineRule="auto"/>
        <w:ind w:left="0" w:firstLine="0"/>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First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ab/>
        <w:t xml:space="preserve"> </w:t>
      </w:r>
      <w:r w:rsidR="003654F3">
        <w:rPr>
          <w:rFonts w:ascii="Times New Roman" w:hAnsi="Times New Roman" w:cs="Times New Roman"/>
          <w:i/>
          <w:sz w:val="24"/>
          <w:szCs w:val="24"/>
          <w:lang w:val="en-US"/>
        </w:rPr>
        <w:tab/>
      </w:r>
      <w:r w:rsidR="00F225BF">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W</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perscript"/>
          <w:lang w:val="en-US"/>
        </w:rPr>
        <w:t>n</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w:t>
      </w:r>
      <w:r w:rsidR="007705FF" w:rsidRPr="00A63439">
        <w:rPr>
          <w:rFonts w:ascii="Times New Roman" w:hAnsi="Times New Roman" w:cs="Times New Roman"/>
          <w:i/>
          <w:sz w:val="24"/>
          <w:szCs w:val="24"/>
          <w:vertAlign w:val="subscript"/>
          <w:lang w:val="en-US"/>
        </w:rPr>
        <w:t xml:space="preserve"> </w:t>
      </w:r>
      <w:r w:rsidR="007705FF">
        <w:rPr>
          <w:rFonts w:ascii="Times New Roman" w:hAnsi="Times New Roman" w:cs="Times New Roman"/>
          <w:i/>
          <w:sz w:val="24"/>
          <w:szCs w:val="24"/>
          <w:lang w:val="en-US"/>
        </w:rPr>
        <w:t>ipca</w:t>
      </w:r>
      <w:r w:rsidR="007705FF"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vertAlign w:val="subscript"/>
          <w:lang w:val="en-US"/>
        </w:rPr>
        <w:t xml:space="preserve"> , </w:t>
      </w:r>
      <w:r w:rsidR="00350FB1" w:rsidRPr="00A63439">
        <w:rPr>
          <w:rFonts w:ascii="Times New Roman" w:hAnsi="Times New Roman" w:cs="Times New Roman"/>
          <w:i/>
          <w:sz w:val="24"/>
          <w:szCs w:val="24"/>
          <w:lang w:val="en-US"/>
        </w:rPr>
        <w:t>SELIC</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p>
    <w:p w:rsidR="00645521" w:rsidRPr="00A63439" w:rsidRDefault="001D703A" w:rsidP="00234275">
      <w:pPr>
        <w:pStyle w:val="PargrafodaLista"/>
        <w:numPr>
          <w:ilvl w:val="0"/>
          <w:numId w:val="5"/>
        </w:numPr>
        <w:spacing w:line="240" w:lineRule="auto"/>
        <w:ind w:left="0" w:hanging="11"/>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Second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 xml:space="preserve"> </w:t>
      </w:r>
      <w:r w:rsidR="007D6E23" w:rsidRPr="00A63439">
        <w:rPr>
          <w:rFonts w:ascii="Times New Roman" w:hAnsi="Times New Roman" w:cs="Times New Roman"/>
          <w:i/>
          <w:sz w:val="24"/>
          <w:szCs w:val="24"/>
          <w:lang w:val="en-US"/>
        </w:rPr>
        <w:tab/>
        <w:t xml:space="preserve"> </w:t>
      </w:r>
      <w:r w:rsidR="00350FB1" w:rsidRPr="00A63439">
        <w:rPr>
          <w:rFonts w:ascii="Times New Roman" w:hAnsi="Times New Roman" w:cs="Times New Roman"/>
          <w:i/>
          <w:sz w:val="24"/>
          <w:szCs w:val="24"/>
          <w:lang w:val="en-US"/>
        </w:rPr>
        <w:t>W</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 xml:space="preserve"> = (</w:t>
      </w:r>
      <w:r w:rsidR="00223BB9" w:rsidRPr="00A63439">
        <w:rPr>
          <w:rFonts w:ascii="Times New Roman" w:hAnsi="Times New Roman" w:cs="Times New Roman"/>
          <w:i/>
          <w:sz w:val="24"/>
          <w:szCs w:val="24"/>
          <w:lang w:val="en-US"/>
        </w:rPr>
        <w:t>pcom</w:t>
      </w:r>
      <w:r w:rsidR="00223BB9" w:rsidRPr="00A63439">
        <w:rPr>
          <w:rFonts w:ascii="Times New Roman" w:hAnsi="Times New Roman" w:cs="Times New Roman"/>
          <w:i/>
          <w:sz w:val="24"/>
          <w:szCs w:val="24"/>
          <w:vertAlign w:val="subscript"/>
          <w:lang w:val="en-US"/>
        </w:rPr>
        <w:t>t</w:t>
      </w:r>
      <w:r w:rsidR="00223BB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(y</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perscript"/>
          <w:lang w:val="en-US"/>
        </w:rPr>
        <w:t>n</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166EB6">
        <w:rPr>
          <w:rFonts w:ascii="Times New Roman" w:hAnsi="Times New Roman" w:cs="Times New Roman"/>
          <w:i/>
          <w:sz w:val="24"/>
          <w:szCs w:val="24"/>
          <w:lang w:val="en-US"/>
        </w:rPr>
        <w:t>ipca</w:t>
      </w:r>
      <w:r w:rsidR="00166EB6" w:rsidRPr="00A63439">
        <w:rPr>
          <w:rFonts w:ascii="Times New Roman" w:hAnsi="Times New Roman" w:cs="Times New Roman"/>
          <w:i/>
          <w:sz w:val="24"/>
          <w:szCs w:val="24"/>
          <w:vertAlign w:val="subscript"/>
          <w:lang w:val="en-US"/>
        </w:rPr>
        <w:t>t</w:t>
      </w:r>
      <w:r w:rsidR="00223BB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SELIC</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p>
    <w:p w:rsidR="00350FB1" w:rsidRPr="00A63439" w:rsidRDefault="001D703A" w:rsidP="00234275">
      <w:pPr>
        <w:pStyle w:val="PargrafodaLista"/>
        <w:numPr>
          <w:ilvl w:val="0"/>
          <w:numId w:val="5"/>
        </w:numPr>
        <w:spacing w:line="240" w:lineRule="auto"/>
        <w:ind w:left="0" w:hanging="11"/>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Third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ab/>
        <w:t xml:space="preserve"> W</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perscript"/>
          <w:lang w:val="en-US"/>
        </w:rPr>
        <w:t>n</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vertAlign w:val="subscript"/>
          <w:lang w:val="en-US"/>
        </w:rPr>
        <w:t xml:space="preserve">, </w:t>
      </w:r>
      <w:r w:rsidR="00350FB1" w:rsidRPr="00A63439">
        <w:rPr>
          <w:rFonts w:ascii="Times New Roman" w:hAnsi="Times New Roman" w:cs="Times New Roman"/>
          <w:i/>
          <w:sz w:val="24"/>
          <w:szCs w:val="24"/>
          <w:lang w:val="en-US"/>
        </w:rPr>
        <w:t>EIPCA</w:t>
      </w:r>
      <w:r w:rsidR="00350FB1" w:rsidRPr="00A63439">
        <w:rPr>
          <w:rFonts w:ascii="Times New Roman" w:hAnsi="Times New Roman" w:cs="Times New Roman"/>
          <w:i/>
          <w:sz w:val="24"/>
          <w:szCs w:val="24"/>
          <w:vertAlign w:val="subscript"/>
          <w:lang w:val="en-US"/>
        </w:rPr>
        <w:t>t+12</w:t>
      </w:r>
      <w:r w:rsidR="00350FB1" w:rsidRPr="00A63439">
        <w:rPr>
          <w:rFonts w:ascii="Times New Roman" w:hAnsi="Times New Roman" w:cs="Times New Roman"/>
          <w:i/>
          <w:sz w:val="24"/>
          <w:szCs w:val="24"/>
          <w:lang w:val="en-US"/>
        </w:rPr>
        <w:t>, SELIC</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p>
    <w:p w:rsidR="00020D6E" w:rsidRPr="00A63439" w:rsidRDefault="001D703A" w:rsidP="00234275">
      <w:pPr>
        <w:pStyle w:val="PargrafodaLista"/>
        <w:numPr>
          <w:ilvl w:val="0"/>
          <w:numId w:val="5"/>
        </w:numPr>
        <w:spacing w:line="240" w:lineRule="auto"/>
        <w:ind w:left="0" w:firstLine="0"/>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Fourth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 xml:space="preserve"> </w:t>
      </w:r>
      <w:r w:rsidR="007D6E23" w:rsidRPr="00A63439">
        <w:rPr>
          <w:rFonts w:ascii="Times New Roman" w:hAnsi="Times New Roman" w:cs="Times New Roman"/>
          <w:i/>
          <w:sz w:val="24"/>
          <w:szCs w:val="24"/>
          <w:lang w:val="en-US"/>
        </w:rPr>
        <w:tab/>
        <w:t xml:space="preserve"> </w:t>
      </w:r>
      <w:r w:rsidR="00350FB1" w:rsidRPr="00A63439">
        <w:rPr>
          <w:rFonts w:ascii="Times New Roman" w:hAnsi="Times New Roman" w:cs="Times New Roman"/>
          <w:i/>
          <w:sz w:val="24"/>
          <w:szCs w:val="24"/>
          <w:lang w:val="en-US"/>
        </w:rPr>
        <w:t>W</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 xml:space="preserve"> = (</w:t>
      </w:r>
      <w:r w:rsidR="004C21F6" w:rsidRPr="00A63439">
        <w:rPr>
          <w:rFonts w:ascii="Times New Roman" w:hAnsi="Times New Roman" w:cs="Times New Roman"/>
          <w:i/>
          <w:sz w:val="24"/>
          <w:szCs w:val="24"/>
          <w:lang w:val="en-US"/>
        </w:rPr>
        <w:t>pcom</w:t>
      </w:r>
      <w:r w:rsidR="004C21F6" w:rsidRPr="00A63439">
        <w:rPr>
          <w:rFonts w:ascii="Times New Roman" w:hAnsi="Times New Roman" w:cs="Times New Roman"/>
          <w:i/>
          <w:sz w:val="24"/>
          <w:szCs w:val="24"/>
          <w:vertAlign w:val="subscript"/>
          <w:lang w:val="en-US"/>
        </w:rPr>
        <w:t>t</w:t>
      </w:r>
      <w:r w:rsidR="004C21F6">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(y</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perscript"/>
          <w:lang w:val="en-US"/>
        </w:rPr>
        <w:t>n</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4C21F6">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350FB1" w:rsidRPr="00A63439">
        <w:rPr>
          <w:rFonts w:ascii="Times New Roman" w:hAnsi="Times New Roman" w:cs="Times New Roman"/>
          <w:i/>
          <w:sz w:val="24"/>
          <w:szCs w:val="24"/>
          <w:lang w:val="en-US"/>
        </w:rPr>
        <w:t>EIPCA</w:t>
      </w:r>
      <w:r w:rsidR="00350FB1" w:rsidRPr="00A63439">
        <w:rPr>
          <w:rFonts w:ascii="Times New Roman" w:hAnsi="Times New Roman" w:cs="Times New Roman"/>
          <w:i/>
          <w:sz w:val="24"/>
          <w:szCs w:val="24"/>
          <w:vertAlign w:val="subscript"/>
          <w:lang w:val="en-US"/>
        </w:rPr>
        <w:t>t+12</w:t>
      </w:r>
      <w:r w:rsidR="00350FB1" w:rsidRPr="00A63439">
        <w:rPr>
          <w:rFonts w:ascii="Times New Roman" w:hAnsi="Times New Roman" w:cs="Times New Roman"/>
          <w:i/>
          <w:sz w:val="24"/>
          <w:szCs w:val="24"/>
          <w:lang w:val="en-US"/>
        </w:rPr>
        <w:t>, SELIC</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p>
    <w:p w:rsidR="00020D6E" w:rsidRPr="00A63439" w:rsidRDefault="00020D6E" w:rsidP="00234275">
      <w:pPr>
        <w:pStyle w:val="PargrafodaLista"/>
        <w:numPr>
          <w:ilvl w:val="0"/>
          <w:numId w:val="5"/>
        </w:numPr>
        <w:spacing w:line="240" w:lineRule="auto"/>
        <w:ind w:left="0" w:hanging="11"/>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Fifth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ab/>
        <w:t xml:space="preserve"> </w:t>
      </w:r>
      <w:r w:rsidR="003654F3">
        <w:rPr>
          <w:rFonts w:ascii="Times New Roman" w:hAnsi="Times New Roman" w:cs="Times New Roman"/>
          <w:i/>
          <w:sz w:val="24"/>
          <w:szCs w:val="24"/>
          <w:lang w:val="en-US"/>
        </w:rPr>
        <w:tab/>
      </w:r>
      <w:r w:rsidR="00F225BF">
        <w:rPr>
          <w:rFonts w:ascii="Times New Roman" w:hAnsi="Times New Roman" w:cs="Times New Roman"/>
          <w:i/>
          <w:sz w:val="24"/>
          <w:szCs w:val="24"/>
          <w:lang w:val="en-US"/>
        </w:rPr>
        <w:t xml:space="preserve"> </w:t>
      </w:r>
      <w:r w:rsidR="00350FB1" w:rsidRPr="00A63439">
        <w:rPr>
          <w:rFonts w:ascii="Times New Roman" w:hAnsi="Times New Roman" w:cs="Times New Roman"/>
          <w:i/>
          <w:sz w:val="24"/>
          <w:szCs w:val="24"/>
          <w:lang w:val="en-US"/>
        </w:rPr>
        <w:t>W</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 xml:space="preserve"> = ((y</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i/>
          <w:sz w:val="24"/>
          <w:szCs w:val="24"/>
          <w:lang w:val="en-US"/>
        </w:rPr>
        <w:t>– y</w:t>
      </w:r>
      <w:r w:rsidR="00350FB1" w:rsidRPr="00A63439">
        <w:rPr>
          <w:rFonts w:ascii="Times New Roman" w:hAnsi="Times New Roman" w:cs="Times New Roman"/>
          <w:i/>
          <w:sz w:val="24"/>
          <w:szCs w:val="24"/>
          <w:vertAlign w:val="superscript"/>
          <w:lang w:val="en-US"/>
        </w:rPr>
        <w:t>n</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4C21F6">
        <w:rPr>
          <w:rFonts w:ascii="Times New Roman" w:hAnsi="Times New Roman" w:cs="Times New Roman"/>
          <w:i/>
          <w:sz w:val="24"/>
          <w:szCs w:val="24"/>
          <w:lang w:val="en-US"/>
        </w:rPr>
        <w:t>,</w:t>
      </w:r>
      <w:r w:rsidR="00350FB1" w:rsidRPr="00A63439">
        <w:rPr>
          <w:rFonts w:ascii="Times New Roman" w:hAnsi="Times New Roman" w:cs="Times New Roman"/>
          <w:i/>
          <w:sz w:val="24"/>
          <w:szCs w:val="24"/>
          <w:vertAlign w:val="subscript"/>
          <w:lang w:val="en-US"/>
        </w:rPr>
        <w:t xml:space="preserve">, </w:t>
      </w:r>
      <w:r w:rsidR="00350FB1" w:rsidRPr="00A63439">
        <w:rPr>
          <w:rFonts w:ascii="Times New Roman" w:hAnsi="Times New Roman" w:cs="Times New Roman"/>
          <w:i/>
          <w:sz w:val="24"/>
          <w:szCs w:val="24"/>
          <w:lang w:val="en-US"/>
        </w:rPr>
        <w:t>SELIC</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 spot</w:t>
      </w:r>
      <w:r w:rsidR="00350FB1" w:rsidRPr="00A63439">
        <w:rPr>
          <w:rFonts w:ascii="Times New Roman" w:hAnsi="Times New Roman" w:cs="Times New Roman"/>
          <w:i/>
          <w:sz w:val="24"/>
          <w:szCs w:val="24"/>
          <w:vertAlign w:val="subscript"/>
          <w:lang w:val="en-US"/>
        </w:rPr>
        <w:t>t</w:t>
      </w:r>
      <w:r w:rsidR="00350FB1" w:rsidRPr="00A63439">
        <w:rPr>
          <w:rFonts w:ascii="Times New Roman" w:hAnsi="Times New Roman" w:cs="Times New Roman"/>
          <w:i/>
          <w:sz w:val="24"/>
          <w:szCs w:val="24"/>
          <w:lang w:val="en-US"/>
        </w:rPr>
        <w:t>)</w:t>
      </w:r>
    </w:p>
    <w:p w:rsidR="002D5906" w:rsidRPr="00A63439" w:rsidRDefault="00020D6E" w:rsidP="00234275">
      <w:pPr>
        <w:pStyle w:val="PargrafodaLista"/>
        <w:numPr>
          <w:ilvl w:val="0"/>
          <w:numId w:val="5"/>
        </w:numPr>
        <w:spacing w:line="240" w:lineRule="auto"/>
        <w:ind w:left="0" w:hanging="11"/>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 xml:space="preserve">Sixth </w:t>
      </w:r>
      <w:r w:rsidR="008409C7" w:rsidRPr="003654F3">
        <w:rPr>
          <w:rFonts w:ascii="Times New Roman" w:hAnsi="Times New Roman" w:cs="Times New Roman"/>
          <w:sz w:val="24"/>
          <w:szCs w:val="24"/>
          <w:lang w:val="en-US"/>
        </w:rPr>
        <w:t>relation</w:t>
      </w:r>
      <w:r w:rsidRPr="003654F3">
        <w:rPr>
          <w:rFonts w:ascii="Times New Roman" w:hAnsi="Times New Roman" w:cs="Times New Roman"/>
          <w:sz w:val="24"/>
          <w:szCs w:val="24"/>
          <w:lang w:val="en-US"/>
        </w:rPr>
        <w:t>:</w:t>
      </w:r>
      <w:r w:rsidRPr="00A63439">
        <w:rPr>
          <w:rFonts w:ascii="Times New Roman" w:hAnsi="Times New Roman" w:cs="Times New Roman"/>
          <w:i/>
          <w:sz w:val="24"/>
          <w:szCs w:val="24"/>
          <w:lang w:val="en-US"/>
        </w:rPr>
        <w:t xml:space="preserve"> </w:t>
      </w:r>
      <w:r w:rsidR="007D6E23" w:rsidRPr="00A63439">
        <w:rPr>
          <w:rFonts w:ascii="Times New Roman" w:hAnsi="Times New Roman" w:cs="Times New Roman"/>
          <w:i/>
          <w:sz w:val="24"/>
          <w:szCs w:val="24"/>
          <w:lang w:val="en-US"/>
        </w:rPr>
        <w:tab/>
      </w:r>
      <w:r w:rsidR="002D5906" w:rsidRPr="00A63439">
        <w:rPr>
          <w:rFonts w:ascii="Times New Roman" w:hAnsi="Times New Roman" w:cs="Times New Roman"/>
          <w:i/>
          <w:sz w:val="24"/>
          <w:szCs w:val="24"/>
          <w:lang w:val="en-US"/>
        </w:rPr>
        <w:t xml:space="preserve"> </w:t>
      </w:r>
      <w:r w:rsidR="000835DF" w:rsidRPr="00A63439">
        <w:rPr>
          <w:rFonts w:ascii="Times New Roman" w:hAnsi="Times New Roman" w:cs="Times New Roman"/>
          <w:i/>
          <w:sz w:val="24"/>
          <w:szCs w:val="24"/>
          <w:lang w:val="en-US"/>
        </w:rPr>
        <w:t>W</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 xml:space="preserve"> = ((y</w:t>
      </w:r>
      <w:r w:rsidR="000835DF" w:rsidRPr="00A63439">
        <w:rPr>
          <w:rFonts w:ascii="Times New Roman" w:hAnsi="Times New Roman" w:cs="Times New Roman"/>
          <w:i/>
          <w:sz w:val="24"/>
          <w:szCs w:val="24"/>
          <w:vertAlign w:val="subscript"/>
          <w:lang w:val="en-US"/>
        </w:rPr>
        <w:t xml:space="preserve">t </w:t>
      </w:r>
      <w:r w:rsidR="000835DF" w:rsidRPr="00A63439">
        <w:rPr>
          <w:rFonts w:ascii="Times New Roman" w:hAnsi="Times New Roman" w:cs="Times New Roman"/>
          <w:i/>
          <w:sz w:val="24"/>
          <w:szCs w:val="24"/>
          <w:lang w:val="en-US"/>
        </w:rPr>
        <w:t>– y</w:t>
      </w:r>
      <w:r w:rsidR="000835DF" w:rsidRPr="00A63439">
        <w:rPr>
          <w:rFonts w:ascii="Times New Roman" w:hAnsi="Times New Roman" w:cs="Times New Roman"/>
          <w:i/>
          <w:sz w:val="24"/>
          <w:szCs w:val="24"/>
          <w:vertAlign w:val="superscript"/>
          <w:lang w:val="en-US"/>
        </w:rPr>
        <w:t>n</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w:t>
      </w:r>
      <w:r w:rsidR="000835DF" w:rsidRPr="00A63439">
        <w:rPr>
          <w:rFonts w:ascii="Times New Roman" w:hAnsi="Times New Roman" w:cs="Times New Roman"/>
          <w:i/>
          <w:sz w:val="24"/>
          <w:szCs w:val="24"/>
          <w:vertAlign w:val="subscript"/>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vertAlign w:val="subscript"/>
          <w:lang w:val="en-US"/>
        </w:rPr>
        <w:t xml:space="preserve">, </w:t>
      </w:r>
      <w:r w:rsidR="000835DF" w:rsidRPr="00A63439">
        <w:rPr>
          <w:rFonts w:ascii="Times New Roman" w:hAnsi="Times New Roman" w:cs="Times New Roman"/>
          <w:i/>
          <w:sz w:val="24"/>
          <w:szCs w:val="24"/>
          <w:lang w:val="en-US"/>
        </w:rPr>
        <w:t>EIPCA</w:t>
      </w:r>
      <w:r w:rsidR="000835DF" w:rsidRPr="00A63439">
        <w:rPr>
          <w:rFonts w:ascii="Times New Roman" w:hAnsi="Times New Roman" w:cs="Times New Roman"/>
          <w:i/>
          <w:sz w:val="24"/>
          <w:szCs w:val="24"/>
          <w:vertAlign w:val="subscript"/>
          <w:lang w:val="en-US"/>
        </w:rPr>
        <w:t>t+12</w:t>
      </w:r>
      <w:r w:rsidR="000835DF" w:rsidRPr="00A63439">
        <w:rPr>
          <w:rFonts w:ascii="Times New Roman" w:hAnsi="Times New Roman" w:cs="Times New Roman"/>
          <w:i/>
          <w:sz w:val="24"/>
          <w:szCs w:val="24"/>
          <w:lang w:val="en-US"/>
        </w:rPr>
        <w:t>, SELIC</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 spot</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w:t>
      </w:r>
    </w:p>
    <w:p w:rsidR="00025E44" w:rsidRPr="00A63439" w:rsidRDefault="002C48C1" w:rsidP="00234275">
      <w:pPr>
        <w:pStyle w:val="PargrafodaLista"/>
        <w:numPr>
          <w:ilvl w:val="0"/>
          <w:numId w:val="5"/>
        </w:numPr>
        <w:spacing w:line="240" w:lineRule="auto"/>
        <w:ind w:left="0" w:hanging="11"/>
        <w:jc w:val="both"/>
        <w:rPr>
          <w:rFonts w:ascii="Times New Roman" w:hAnsi="Times New Roman" w:cs="Times New Roman"/>
          <w:i/>
          <w:sz w:val="24"/>
          <w:szCs w:val="24"/>
          <w:lang w:val="en-US"/>
        </w:rPr>
      </w:pPr>
      <w:r w:rsidRPr="003654F3">
        <w:rPr>
          <w:rFonts w:ascii="Times New Roman" w:hAnsi="Times New Roman" w:cs="Times New Roman"/>
          <w:sz w:val="24"/>
          <w:szCs w:val="24"/>
          <w:lang w:val="en-US"/>
        </w:rPr>
        <w:t>Seventh relation:</w:t>
      </w:r>
      <w:r w:rsidRPr="00A63439">
        <w:rPr>
          <w:rFonts w:ascii="Times New Roman" w:hAnsi="Times New Roman" w:cs="Times New Roman"/>
          <w:i/>
          <w:sz w:val="24"/>
          <w:szCs w:val="24"/>
          <w:lang w:val="en-US"/>
        </w:rPr>
        <w:tab/>
      </w:r>
      <w:r w:rsidR="00A94DA2" w:rsidRPr="00A63439">
        <w:rPr>
          <w:rFonts w:ascii="Times New Roman" w:hAnsi="Times New Roman" w:cs="Times New Roman"/>
          <w:i/>
          <w:sz w:val="24"/>
          <w:szCs w:val="24"/>
          <w:lang w:val="en-US"/>
        </w:rPr>
        <w:t xml:space="preserve"> </w:t>
      </w:r>
      <w:r w:rsidR="000835DF" w:rsidRPr="00A63439">
        <w:rPr>
          <w:rFonts w:ascii="Times New Roman" w:hAnsi="Times New Roman" w:cs="Times New Roman"/>
          <w:i/>
          <w:sz w:val="24"/>
          <w:szCs w:val="24"/>
          <w:lang w:val="en-US"/>
        </w:rPr>
        <w:t>W</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 xml:space="preserve"> = (</w:t>
      </w:r>
      <w:r w:rsidR="004C21F6" w:rsidRPr="00A63439">
        <w:rPr>
          <w:rFonts w:ascii="Times New Roman" w:hAnsi="Times New Roman" w:cs="Times New Roman"/>
          <w:i/>
          <w:sz w:val="24"/>
          <w:szCs w:val="24"/>
          <w:lang w:val="en-US"/>
        </w:rPr>
        <w:t>pcom</w:t>
      </w:r>
      <w:r w:rsidR="004C21F6" w:rsidRPr="00A63439">
        <w:rPr>
          <w:rFonts w:ascii="Times New Roman" w:hAnsi="Times New Roman" w:cs="Times New Roman"/>
          <w:i/>
          <w:sz w:val="24"/>
          <w:szCs w:val="24"/>
          <w:vertAlign w:val="subscript"/>
          <w:lang w:val="en-US"/>
        </w:rPr>
        <w:t>t</w:t>
      </w:r>
      <w:r w:rsidR="004C21F6" w:rsidRPr="00A63439">
        <w:rPr>
          <w:rFonts w:ascii="Times New Roman" w:hAnsi="Times New Roman" w:cs="Times New Roman"/>
          <w:i/>
          <w:sz w:val="24"/>
          <w:szCs w:val="24"/>
          <w:lang w:val="en-US"/>
        </w:rPr>
        <w:t xml:space="preserve"> </w:t>
      </w:r>
      <w:r w:rsidR="004C21F6">
        <w:rPr>
          <w:rFonts w:ascii="Times New Roman" w:hAnsi="Times New Roman" w:cs="Times New Roman"/>
          <w:i/>
          <w:sz w:val="24"/>
          <w:szCs w:val="24"/>
          <w:lang w:val="en-US"/>
        </w:rPr>
        <w:t xml:space="preserve">, </w:t>
      </w:r>
      <w:r w:rsidR="000835DF" w:rsidRPr="00A63439">
        <w:rPr>
          <w:rFonts w:ascii="Times New Roman" w:hAnsi="Times New Roman" w:cs="Times New Roman"/>
          <w:i/>
          <w:sz w:val="24"/>
          <w:szCs w:val="24"/>
          <w:lang w:val="en-US"/>
        </w:rPr>
        <w:t>(y</w:t>
      </w:r>
      <w:r w:rsidR="000835DF" w:rsidRPr="00A63439">
        <w:rPr>
          <w:rFonts w:ascii="Times New Roman" w:hAnsi="Times New Roman" w:cs="Times New Roman"/>
          <w:i/>
          <w:sz w:val="24"/>
          <w:szCs w:val="24"/>
          <w:vertAlign w:val="subscript"/>
          <w:lang w:val="en-US"/>
        </w:rPr>
        <w:t xml:space="preserve">t </w:t>
      </w:r>
      <w:r w:rsidR="000835DF" w:rsidRPr="00A63439">
        <w:rPr>
          <w:rFonts w:ascii="Times New Roman" w:hAnsi="Times New Roman" w:cs="Times New Roman"/>
          <w:i/>
          <w:sz w:val="24"/>
          <w:szCs w:val="24"/>
          <w:lang w:val="en-US"/>
        </w:rPr>
        <w:t>– y</w:t>
      </w:r>
      <w:r w:rsidR="000835DF" w:rsidRPr="00A63439">
        <w:rPr>
          <w:rFonts w:ascii="Times New Roman" w:hAnsi="Times New Roman" w:cs="Times New Roman"/>
          <w:i/>
          <w:sz w:val="24"/>
          <w:szCs w:val="24"/>
          <w:vertAlign w:val="superscript"/>
          <w:lang w:val="en-US"/>
        </w:rPr>
        <w:t>n</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w:t>
      </w:r>
      <w:r w:rsidR="000835DF" w:rsidRPr="00A63439">
        <w:rPr>
          <w:rFonts w:ascii="Times New Roman" w:hAnsi="Times New Roman" w:cs="Times New Roman"/>
          <w:i/>
          <w:sz w:val="24"/>
          <w:szCs w:val="24"/>
          <w:vertAlign w:val="subscript"/>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vertAlign w:val="subscript"/>
          <w:lang w:val="en-US"/>
        </w:rPr>
        <w:t>,</w:t>
      </w:r>
      <w:r w:rsidR="004C21F6">
        <w:rPr>
          <w:rFonts w:ascii="Times New Roman" w:hAnsi="Times New Roman" w:cs="Times New Roman"/>
          <w:i/>
          <w:sz w:val="24"/>
          <w:szCs w:val="24"/>
          <w:vertAlign w:val="subscript"/>
          <w:lang w:val="en-US"/>
        </w:rPr>
        <w:t xml:space="preserve">, </w:t>
      </w:r>
      <w:r w:rsidR="000835DF" w:rsidRPr="00A63439">
        <w:rPr>
          <w:rFonts w:ascii="Times New Roman" w:hAnsi="Times New Roman" w:cs="Times New Roman"/>
          <w:i/>
          <w:sz w:val="24"/>
          <w:szCs w:val="24"/>
          <w:lang w:val="en-US"/>
        </w:rPr>
        <w:t>SELIC</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 spot</w:t>
      </w:r>
      <w:r w:rsidR="000835DF" w:rsidRPr="00A63439">
        <w:rPr>
          <w:rFonts w:ascii="Times New Roman" w:hAnsi="Times New Roman" w:cs="Times New Roman"/>
          <w:i/>
          <w:sz w:val="24"/>
          <w:szCs w:val="24"/>
          <w:vertAlign w:val="subscript"/>
          <w:lang w:val="en-US"/>
        </w:rPr>
        <w:t>t</w:t>
      </w:r>
      <w:r w:rsidR="000835DF" w:rsidRPr="00A63439">
        <w:rPr>
          <w:rFonts w:ascii="Times New Roman" w:hAnsi="Times New Roman" w:cs="Times New Roman"/>
          <w:i/>
          <w:sz w:val="24"/>
          <w:szCs w:val="24"/>
          <w:lang w:val="en-US"/>
        </w:rPr>
        <w:t>)</w:t>
      </w:r>
    </w:p>
    <w:p w:rsidR="00B441BA" w:rsidRPr="00A63439" w:rsidRDefault="00B441BA" w:rsidP="00234275">
      <w:pPr>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 xml:space="preserve">Where, </w:t>
      </w:r>
      <w:r w:rsidR="00350FB1" w:rsidRPr="00A63439">
        <w:rPr>
          <w:rFonts w:ascii="Times New Roman" w:hAnsi="Times New Roman" w:cs="Times New Roman"/>
          <w:i/>
          <w:sz w:val="24"/>
          <w:szCs w:val="24"/>
          <w:lang w:val="en-US"/>
        </w:rPr>
        <w:t>y</w:t>
      </w:r>
      <w:r w:rsidR="00350FB1"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sz w:val="24"/>
          <w:szCs w:val="24"/>
          <w:lang w:val="en-US"/>
        </w:rPr>
        <w:t>denotes</w:t>
      </w:r>
      <w:r w:rsidR="002F46CA">
        <w:rPr>
          <w:rFonts w:ascii="Times New Roman" w:hAnsi="Times New Roman" w:cs="Times New Roman"/>
          <w:sz w:val="24"/>
          <w:szCs w:val="24"/>
          <w:lang w:val="en-US"/>
        </w:rPr>
        <w:t xml:space="preserve"> </w:t>
      </w:r>
      <w:r w:rsidR="004C21F6">
        <w:rPr>
          <w:rFonts w:ascii="Times New Roman" w:hAnsi="Times New Roman" w:cs="Times New Roman"/>
          <w:sz w:val="24"/>
          <w:szCs w:val="24"/>
          <w:lang w:val="en-US"/>
        </w:rPr>
        <w:t xml:space="preserve">the </w:t>
      </w:r>
      <w:r w:rsidR="002F46CA">
        <w:rPr>
          <w:rFonts w:ascii="Times New Roman" w:hAnsi="Times New Roman" w:cs="Times New Roman"/>
          <w:sz w:val="24"/>
          <w:szCs w:val="24"/>
          <w:lang w:val="en-US"/>
        </w:rPr>
        <w:t xml:space="preserve">annual </w:t>
      </w:r>
      <w:r w:rsidRPr="00A63439">
        <w:rPr>
          <w:rFonts w:ascii="Times New Roman" w:hAnsi="Times New Roman" w:cs="Times New Roman"/>
          <w:sz w:val="24"/>
          <w:szCs w:val="24"/>
          <w:lang w:val="en-US"/>
        </w:rPr>
        <w:t>real GDP in local currency (January 2000 = 100),</w:t>
      </w:r>
      <w:r w:rsidR="004C21F6">
        <w:rPr>
          <w:rFonts w:ascii="Times New Roman" w:hAnsi="Times New Roman" w:cs="Times New Roman"/>
          <w:sz w:val="24"/>
          <w:szCs w:val="24"/>
          <w:lang w:val="en-US"/>
        </w:rPr>
        <w:t xml:space="preserve"> </w:t>
      </w:r>
      <w:r w:rsidR="004C21F6">
        <w:rPr>
          <w:rFonts w:ascii="Times New Roman" w:hAnsi="Times New Roman" w:cs="Times New Roman"/>
          <w:i/>
          <w:sz w:val="24"/>
          <w:szCs w:val="24"/>
          <w:lang w:val="en-US"/>
        </w:rPr>
        <w:t>ipca</w:t>
      </w:r>
      <w:r w:rsidR="004C21F6" w:rsidRPr="00A63439">
        <w:rPr>
          <w:rFonts w:ascii="Times New Roman" w:hAnsi="Times New Roman" w:cs="Times New Roman"/>
          <w:i/>
          <w:sz w:val="24"/>
          <w:szCs w:val="24"/>
          <w:vertAlign w:val="subscript"/>
          <w:lang w:val="en-US"/>
        </w:rPr>
        <w:t>t</w:t>
      </w:r>
      <w:r w:rsidR="004C21F6" w:rsidRPr="00A63439">
        <w:rPr>
          <w:rFonts w:ascii="Times New Roman" w:hAnsi="Times New Roman" w:cs="Times New Roman"/>
          <w:sz w:val="24"/>
          <w:szCs w:val="24"/>
          <w:lang w:val="en-US"/>
        </w:rPr>
        <w:t xml:space="preserve"> </w:t>
      </w:r>
      <w:r w:rsidR="004C21F6">
        <w:rPr>
          <w:rFonts w:ascii="Times New Roman" w:hAnsi="Times New Roman" w:cs="Times New Roman"/>
          <w:sz w:val="24"/>
          <w:szCs w:val="24"/>
          <w:lang w:val="en-US"/>
        </w:rPr>
        <w:t xml:space="preserve">is </w:t>
      </w:r>
      <w:r w:rsidRPr="00A63439">
        <w:rPr>
          <w:rFonts w:ascii="Times New Roman" w:hAnsi="Times New Roman" w:cs="Times New Roman"/>
          <w:sz w:val="24"/>
          <w:szCs w:val="24"/>
          <w:lang w:val="en-US"/>
        </w:rPr>
        <w:t>the IPCA</w:t>
      </w:r>
      <w:r w:rsidR="000F2E6D">
        <w:rPr>
          <w:rFonts w:ascii="Times New Roman" w:hAnsi="Times New Roman" w:cs="Times New Roman"/>
          <w:sz w:val="24"/>
          <w:szCs w:val="24"/>
          <w:lang w:val="en-US"/>
        </w:rPr>
        <w:t xml:space="preserve"> </w:t>
      </w:r>
      <w:r w:rsidR="007705FF">
        <w:rPr>
          <w:rFonts w:ascii="Times New Roman" w:hAnsi="Times New Roman" w:cs="Times New Roman"/>
          <w:sz w:val="24"/>
          <w:szCs w:val="24"/>
          <w:lang w:val="en-US"/>
        </w:rPr>
        <w:t xml:space="preserve">price </w:t>
      </w:r>
      <w:r w:rsidR="000F2E6D">
        <w:rPr>
          <w:rFonts w:ascii="Times New Roman" w:hAnsi="Times New Roman" w:cs="Times New Roman"/>
          <w:sz w:val="24"/>
          <w:szCs w:val="24"/>
          <w:lang w:val="en-US"/>
        </w:rPr>
        <w:t>index</w:t>
      </w:r>
      <w:r w:rsidR="00BE1051" w:rsidRPr="00A63439">
        <w:rPr>
          <w:rStyle w:val="Refdenotaderodap"/>
          <w:rFonts w:ascii="Times New Roman" w:hAnsi="Times New Roman" w:cs="Times New Roman"/>
          <w:i/>
          <w:sz w:val="24"/>
          <w:szCs w:val="24"/>
        </w:rPr>
        <w:footnoteReference w:id="7"/>
      </w:r>
      <w:r w:rsidRPr="00A63439">
        <w:rPr>
          <w:rFonts w:ascii="Times New Roman" w:hAnsi="Times New Roman" w:cs="Times New Roman"/>
          <w:sz w:val="24"/>
          <w:szCs w:val="24"/>
          <w:lang w:val="en-US"/>
        </w:rPr>
        <w:t xml:space="preserve">, </w:t>
      </w:r>
      <w:r w:rsidR="00350FB1" w:rsidRPr="00A63439">
        <w:rPr>
          <w:rFonts w:ascii="Times New Roman" w:hAnsi="Times New Roman" w:cs="Times New Roman"/>
          <w:i/>
          <w:sz w:val="24"/>
          <w:szCs w:val="24"/>
          <w:lang w:val="en-US"/>
        </w:rPr>
        <w:t>SELIC</w:t>
      </w:r>
      <w:r w:rsidR="00350FB1" w:rsidRPr="00A63439">
        <w:rPr>
          <w:rFonts w:ascii="Times New Roman" w:hAnsi="Times New Roman" w:cs="Times New Roman"/>
          <w:i/>
          <w:sz w:val="24"/>
          <w:szCs w:val="24"/>
          <w:vertAlign w:val="subscript"/>
          <w:lang w:val="en-US"/>
        </w:rPr>
        <w:t xml:space="preserve">t </w:t>
      </w:r>
      <w:r w:rsidRPr="00A63439">
        <w:rPr>
          <w:rFonts w:ascii="Times New Roman" w:hAnsi="Times New Roman" w:cs="Times New Roman"/>
          <w:sz w:val="24"/>
          <w:szCs w:val="24"/>
          <w:lang w:val="en-US"/>
        </w:rPr>
        <w:t xml:space="preserve"> is the </w:t>
      </w:r>
      <w:r w:rsidR="007705FF">
        <w:rPr>
          <w:rFonts w:ascii="Times New Roman" w:hAnsi="Times New Roman" w:cs="Times New Roman"/>
          <w:sz w:val="24"/>
          <w:szCs w:val="24"/>
          <w:lang w:val="en-US"/>
        </w:rPr>
        <w:t>a</w:t>
      </w:r>
      <w:r w:rsidR="000F2E6D">
        <w:rPr>
          <w:rFonts w:ascii="Times New Roman" w:hAnsi="Times New Roman" w:cs="Times New Roman"/>
          <w:sz w:val="24"/>
          <w:szCs w:val="24"/>
          <w:lang w:val="en-US"/>
        </w:rPr>
        <w:t>nnual</w:t>
      </w:r>
      <w:r w:rsidR="00350FB1"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SELIC</w:t>
      </w:r>
      <w:r w:rsidR="00A94DA2"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rate, </w:t>
      </w:r>
      <w:r w:rsidR="00350FB1" w:rsidRPr="00A63439">
        <w:rPr>
          <w:rFonts w:ascii="Times New Roman" w:hAnsi="Times New Roman" w:cs="Times New Roman"/>
          <w:i/>
          <w:sz w:val="24"/>
          <w:szCs w:val="24"/>
          <w:lang w:val="en-US"/>
        </w:rPr>
        <w:t>pcom</w:t>
      </w:r>
      <w:r w:rsidR="00350FB1" w:rsidRPr="00A63439">
        <w:rPr>
          <w:rFonts w:ascii="Times New Roman" w:hAnsi="Times New Roman" w:cs="Times New Roman"/>
          <w:i/>
          <w:sz w:val="24"/>
          <w:szCs w:val="24"/>
          <w:vertAlign w:val="subscript"/>
          <w:lang w:val="en-US"/>
        </w:rPr>
        <w:t>t</w:t>
      </w:r>
      <w:r w:rsidR="000F2E6D">
        <w:rPr>
          <w:rFonts w:ascii="Times New Roman" w:hAnsi="Times New Roman" w:cs="Times New Roman"/>
          <w:sz w:val="24"/>
          <w:szCs w:val="24"/>
          <w:lang w:val="en-US"/>
        </w:rPr>
        <w:t xml:space="preserve"> denotes </w:t>
      </w:r>
      <w:r w:rsidRPr="00A63439">
        <w:rPr>
          <w:rFonts w:ascii="Times New Roman" w:hAnsi="Times New Roman" w:cs="Times New Roman"/>
          <w:sz w:val="24"/>
          <w:szCs w:val="24"/>
          <w:lang w:val="en-US"/>
        </w:rPr>
        <w:t xml:space="preserve">the international </w:t>
      </w:r>
      <w:r w:rsidR="00350FB1" w:rsidRPr="00A63439">
        <w:rPr>
          <w:rFonts w:ascii="Times New Roman" w:hAnsi="Times New Roman" w:cs="Times New Roman"/>
          <w:sz w:val="24"/>
          <w:szCs w:val="24"/>
          <w:lang w:val="en-US"/>
        </w:rPr>
        <w:t xml:space="preserve">commodity </w:t>
      </w:r>
      <w:r w:rsidRPr="00A63439">
        <w:rPr>
          <w:rFonts w:ascii="Times New Roman" w:hAnsi="Times New Roman" w:cs="Times New Roman"/>
          <w:sz w:val="24"/>
          <w:szCs w:val="24"/>
          <w:lang w:val="en-US"/>
        </w:rPr>
        <w:t>price</w:t>
      </w:r>
      <w:r w:rsidR="000F2E6D">
        <w:rPr>
          <w:rFonts w:ascii="Times New Roman" w:hAnsi="Times New Roman" w:cs="Times New Roman"/>
          <w:sz w:val="24"/>
          <w:szCs w:val="24"/>
          <w:lang w:val="en-US"/>
        </w:rPr>
        <w:t xml:space="preserve"> index</w:t>
      </w:r>
      <w:r w:rsidRPr="00A63439">
        <w:rPr>
          <w:rFonts w:ascii="Times New Roman" w:hAnsi="Times New Roman" w:cs="Times New Roman"/>
          <w:sz w:val="24"/>
          <w:szCs w:val="24"/>
          <w:lang w:val="en-US"/>
        </w:rPr>
        <w:t xml:space="preserve">, </w:t>
      </w:r>
      <w:r w:rsidR="00350FB1" w:rsidRPr="00A63439">
        <w:rPr>
          <w:rFonts w:ascii="Times New Roman" w:hAnsi="Times New Roman" w:cs="Times New Roman"/>
          <w:i/>
          <w:sz w:val="24"/>
          <w:szCs w:val="24"/>
          <w:lang w:val="en-US"/>
        </w:rPr>
        <w:t>EIPCA</w:t>
      </w:r>
      <w:r w:rsidR="00350FB1" w:rsidRPr="00A63439">
        <w:rPr>
          <w:rFonts w:ascii="Times New Roman" w:hAnsi="Times New Roman" w:cs="Times New Roman"/>
          <w:i/>
          <w:sz w:val="24"/>
          <w:szCs w:val="24"/>
          <w:vertAlign w:val="subscript"/>
          <w:lang w:val="en-US"/>
        </w:rPr>
        <w:t>t+12</w:t>
      </w:r>
      <w:r w:rsidR="00350FB1" w:rsidRPr="00A63439">
        <w:rPr>
          <w:rFonts w:ascii="Times New Roman" w:hAnsi="Times New Roman" w:cs="Times New Roman"/>
          <w:sz w:val="24"/>
          <w:szCs w:val="24"/>
          <w:lang w:val="en-US"/>
        </w:rPr>
        <w:t xml:space="preserve"> </w:t>
      </w:r>
      <w:r w:rsidR="000F2E6D">
        <w:rPr>
          <w:rFonts w:ascii="Times New Roman" w:hAnsi="Times New Roman" w:cs="Times New Roman"/>
          <w:sz w:val="24"/>
          <w:szCs w:val="24"/>
          <w:lang w:val="en-US"/>
        </w:rPr>
        <w:t>measures</w:t>
      </w:r>
      <w:r w:rsidRPr="00A63439">
        <w:rPr>
          <w:rFonts w:ascii="Times New Roman" w:hAnsi="Times New Roman" w:cs="Times New Roman"/>
          <w:sz w:val="24"/>
          <w:szCs w:val="24"/>
          <w:lang w:val="en-US"/>
        </w:rPr>
        <w:t xml:space="preserve"> the</w:t>
      </w:r>
      <w:r w:rsidR="002F46CA">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expectation of </w:t>
      </w:r>
      <w:r w:rsidR="00F94E92">
        <w:rPr>
          <w:rFonts w:ascii="Times New Roman" w:hAnsi="Times New Roman" w:cs="Times New Roman"/>
          <w:sz w:val="24"/>
          <w:szCs w:val="24"/>
          <w:lang w:val="en-US"/>
        </w:rPr>
        <w:t xml:space="preserve">the </w:t>
      </w:r>
      <w:r w:rsidRPr="00A63439">
        <w:rPr>
          <w:rFonts w:ascii="Times New Roman" w:hAnsi="Times New Roman" w:cs="Times New Roman"/>
          <w:sz w:val="24"/>
          <w:szCs w:val="24"/>
          <w:lang w:val="en-US"/>
        </w:rPr>
        <w:t xml:space="preserve">annual </w:t>
      </w:r>
      <w:r w:rsidR="00F94E92">
        <w:rPr>
          <w:rFonts w:ascii="Times New Roman" w:hAnsi="Times New Roman" w:cs="Times New Roman"/>
          <w:sz w:val="24"/>
          <w:szCs w:val="24"/>
          <w:lang w:val="en-US"/>
        </w:rPr>
        <w:t xml:space="preserve">consumer price </w:t>
      </w:r>
      <w:r w:rsidR="00377AF8" w:rsidRPr="00A63439">
        <w:rPr>
          <w:rFonts w:ascii="Times New Roman" w:hAnsi="Times New Roman" w:cs="Times New Roman"/>
          <w:sz w:val="24"/>
          <w:szCs w:val="24"/>
          <w:lang w:val="en-US"/>
        </w:rPr>
        <w:t>inflation rate</w:t>
      </w:r>
      <w:r w:rsidRPr="00A63439">
        <w:rPr>
          <w:rFonts w:ascii="Times New Roman" w:hAnsi="Times New Roman" w:cs="Times New Roman"/>
          <w:sz w:val="24"/>
          <w:szCs w:val="24"/>
          <w:lang w:val="en-US"/>
        </w:rPr>
        <w:t xml:space="preserve"> </w:t>
      </w:r>
      <w:r w:rsidR="00F94E92">
        <w:rPr>
          <w:rFonts w:ascii="Times New Roman" w:hAnsi="Times New Roman" w:cs="Times New Roman"/>
          <w:sz w:val="24"/>
          <w:szCs w:val="24"/>
          <w:lang w:val="en-US"/>
        </w:rPr>
        <w:t>(</w:t>
      </w:r>
      <w:r w:rsidRPr="00A63439">
        <w:rPr>
          <w:rFonts w:ascii="Times New Roman" w:hAnsi="Times New Roman" w:cs="Times New Roman"/>
          <w:sz w:val="24"/>
          <w:szCs w:val="24"/>
          <w:lang w:val="en-US"/>
        </w:rPr>
        <w:t>twelve months ahead</w:t>
      </w:r>
      <w:r w:rsidR="00F94E92">
        <w:rPr>
          <w:rFonts w:ascii="Times New Roman" w:hAnsi="Times New Roman" w:cs="Times New Roman"/>
          <w:sz w:val="24"/>
          <w:szCs w:val="24"/>
          <w:lang w:val="en-US"/>
        </w:rPr>
        <w:t>)</w:t>
      </w:r>
      <w:r w:rsidR="00A94DA2" w:rsidRPr="00A63439">
        <w:rPr>
          <w:rFonts w:ascii="Times New Roman" w:hAnsi="Times New Roman" w:cs="Times New Roman"/>
          <w:sz w:val="24"/>
          <w:szCs w:val="24"/>
          <w:lang w:val="en-US"/>
        </w:rPr>
        <w:t xml:space="preserve"> and </w:t>
      </w:r>
      <w:r w:rsidR="00350FB1" w:rsidRPr="00A63439">
        <w:rPr>
          <w:rFonts w:ascii="Times New Roman" w:hAnsi="Times New Roman" w:cs="Times New Roman"/>
          <w:i/>
          <w:sz w:val="24"/>
          <w:szCs w:val="24"/>
          <w:lang w:val="en-US"/>
        </w:rPr>
        <w:t>spot</w:t>
      </w:r>
      <w:r w:rsidR="00350FB1" w:rsidRPr="00A63439">
        <w:rPr>
          <w:rFonts w:ascii="Times New Roman" w:hAnsi="Times New Roman" w:cs="Times New Roman"/>
          <w:i/>
          <w:sz w:val="24"/>
          <w:szCs w:val="24"/>
          <w:vertAlign w:val="subscript"/>
          <w:lang w:val="en-US"/>
        </w:rPr>
        <w:t xml:space="preserve">t </w:t>
      </w:r>
      <w:r w:rsidR="00350FB1" w:rsidRPr="00A63439">
        <w:rPr>
          <w:rFonts w:ascii="Times New Roman" w:hAnsi="Times New Roman" w:cs="Times New Roman"/>
          <w:sz w:val="24"/>
          <w:szCs w:val="24"/>
          <w:lang w:val="en-US"/>
        </w:rPr>
        <w:t xml:space="preserve"> is the average price of the buying and selling US D</w:t>
      </w:r>
      <w:r w:rsidRPr="00A63439">
        <w:rPr>
          <w:rFonts w:ascii="Times New Roman" w:hAnsi="Times New Roman" w:cs="Times New Roman"/>
          <w:sz w:val="24"/>
          <w:szCs w:val="24"/>
          <w:lang w:val="en-US"/>
        </w:rPr>
        <w:t xml:space="preserve">ollar </w:t>
      </w:r>
      <w:r w:rsidR="00A94DA2" w:rsidRPr="00A63439">
        <w:rPr>
          <w:rFonts w:ascii="Times New Roman" w:hAnsi="Times New Roman" w:cs="Times New Roman"/>
          <w:sz w:val="24"/>
          <w:szCs w:val="24"/>
          <w:lang w:val="en-US"/>
        </w:rPr>
        <w:t xml:space="preserve">spot exchange rate </w:t>
      </w:r>
      <w:r w:rsidR="00350FB1" w:rsidRPr="00A63439">
        <w:rPr>
          <w:rFonts w:ascii="Times New Roman" w:hAnsi="Times New Roman" w:cs="Times New Roman"/>
          <w:sz w:val="24"/>
          <w:szCs w:val="24"/>
          <w:lang w:val="en-US"/>
        </w:rPr>
        <w:t>at the end of period (R</w:t>
      </w:r>
      <w:r w:rsidRPr="00A63439">
        <w:rPr>
          <w:rFonts w:ascii="Times New Roman" w:hAnsi="Times New Roman" w:cs="Times New Roman"/>
          <w:sz w:val="24"/>
          <w:szCs w:val="24"/>
          <w:lang w:val="en-US"/>
        </w:rPr>
        <w:t xml:space="preserve">$/US$). </w:t>
      </w:r>
      <w:r w:rsidR="009A0D5F">
        <w:rPr>
          <w:rFonts w:ascii="Times New Roman" w:hAnsi="Times New Roman" w:cs="Times New Roman"/>
          <w:sz w:val="24"/>
          <w:szCs w:val="24"/>
          <w:lang w:val="en-US"/>
        </w:rPr>
        <w:t>T</w:t>
      </w:r>
      <w:r w:rsidRPr="00A63439">
        <w:rPr>
          <w:rFonts w:ascii="Times New Roman" w:hAnsi="Times New Roman" w:cs="Times New Roman"/>
          <w:sz w:val="24"/>
          <w:szCs w:val="24"/>
          <w:lang w:val="en-US"/>
        </w:rPr>
        <w:t xml:space="preserve">he </w:t>
      </w:r>
      <w:r w:rsidR="002F46CA">
        <w:rPr>
          <w:rFonts w:ascii="Times New Roman" w:hAnsi="Times New Roman" w:cs="Times New Roman"/>
          <w:sz w:val="24"/>
          <w:szCs w:val="24"/>
          <w:lang w:val="en-US"/>
        </w:rPr>
        <w:t xml:space="preserve">current </w:t>
      </w:r>
      <w:r w:rsidR="00C855ED" w:rsidRPr="00A63439">
        <w:rPr>
          <w:rFonts w:ascii="Times New Roman" w:hAnsi="Times New Roman" w:cs="Times New Roman"/>
          <w:sz w:val="24"/>
          <w:szCs w:val="24"/>
          <w:lang w:val="en-US"/>
        </w:rPr>
        <w:t>real output</w:t>
      </w:r>
      <w:r w:rsidRPr="00A63439">
        <w:rPr>
          <w:rFonts w:ascii="Times New Roman" w:hAnsi="Times New Roman" w:cs="Times New Roman"/>
          <w:sz w:val="24"/>
          <w:szCs w:val="24"/>
          <w:lang w:val="en-US"/>
        </w:rPr>
        <w:t xml:space="preserve"> discounted by a linear trend </w:t>
      </w:r>
      <w:r w:rsidR="00C855ED" w:rsidRPr="00A63439">
        <w:rPr>
          <w:rFonts w:ascii="Times New Roman" w:hAnsi="Times New Roman" w:cs="Times New Roman"/>
          <w:sz w:val="24"/>
          <w:szCs w:val="24"/>
          <w:lang w:val="en-US"/>
        </w:rPr>
        <w:t>(</w:t>
      </w:r>
      <w:r w:rsidR="00C855ED" w:rsidRPr="00A63439">
        <w:rPr>
          <w:rFonts w:ascii="Times New Roman" w:hAnsi="Times New Roman" w:cs="Times New Roman"/>
          <w:i/>
          <w:sz w:val="24"/>
          <w:szCs w:val="24"/>
          <w:lang w:val="en-US"/>
        </w:rPr>
        <w:t>y</w:t>
      </w:r>
      <w:r w:rsidR="00C855ED" w:rsidRPr="00A63439">
        <w:rPr>
          <w:rFonts w:ascii="Times New Roman" w:hAnsi="Times New Roman" w:cs="Times New Roman"/>
          <w:i/>
          <w:sz w:val="24"/>
          <w:szCs w:val="24"/>
          <w:vertAlign w:val="subscript"/>
          <w:lang w:val="en-US"/>
        </w:rPr>
        <w:t xml:space="preserve">t </w:t>
      </w:r>
      <w:r w:rsidR="00C855ED" w:rsidRPr="00A63439">
        <w:rPr>
          <w:rFonts w:ascii="Times New Roman" w:hAnsi="Times New Roman" w:cs="Times New Roman"/>
          <w:sz w:val="24"/>
          <w:szCs w:val="24"/>
          <w:lang w:val="en-US"/>
        </w:rPr>
        <w:t>–</w:t>
      </w:r>
      <w:r w:rsidR="00C855ED" w:rsidRPr="00A63439">
        <w:rPr>
          <w:rFonts w:ascii="Times New Roman" w:hAnsi="Times New Roman" w:cs="Times New Roman"/>
          <w:i/>
          <w:sz w:val="24"/>
          <w:szCs w:val="24"/>
          <w:lang w:val="en-US"/>
        </w:rPr>
        <w:t xml:space="preserve"> y</w:t>
      </w:r>
      <w:r w:rsidR="00C855ED" w:rsidRPr="00A63439">
        <w:rPr>
          <w:rFonts w:ascii="Times New Roman" w:hAnsi="Times New Roman" w:cs="Times New Roman"/>
          <w:i/>
          <w:sz w:val="24"/>
          <w:szCs w:val="24"/>
          <w:vertAlign w:val="superscript"/>
          <w:lang w:val="en-US"/>
        </w:rPr>
        <w:t>n</w:t>
      </w:r>
      <w:r w:rsidR="00C855ED" w:rsidRPr="00A63439">
        <w:rPr>
          <w:rFonts w:ascii="Times New Roman" w:hAnsi="Times New Roman" w:cs="Times New Roman"/>
          <w:i/>
          <w:sz w:val="24"/>
          <w:szCs w:val="24"/>
          <w:vertAlign w:val="subscript"/>
          <w:lang w:val="en-US"/>
        </w:rPr>
        <w:t>t</w:t>
      </w:r>
      <w:r w:rsidR="00C855ED" w:rsidRPr="00A63439">
        <w:rPr>
          <w:rFonts w:ascii="Times New Roman" w:hAnsi="Times New Roman" w:cs="Times New Roman"/>
          <w:sz w:val="24"/>
          <w:szCs w:val="24"/>
          <w:lang w:val="en-US"/>
        </w:rPr>
        <w:t>) seeks</w:t>
      </w:r>
      <w:r w:rsidRPr="00A63439">
        <w:rPr>
          <w:rFonts w:ascii="Times New Roman" w:hAnsi="Times New Roman" w:cs="Times New Roman"/>
          <w:sz w:val="24"/>
          <w:szCs w:val="24"/>
          <w:lang w:val="en-US"/>
        </w:rPr>
        <w:t xml:space="preserve"> to measure the output gap</w:t>
      </w:r>
      <w:r w:rsidR="00BF1F04" w:rsidRPr="00A63439">
        <w:rPr>
          <w:rStyle w:val="Refdenotaderodap"/>
          <w:rFonts w:ascii="Times New Roman" w:hAnsi="Times New Roman" w:cs="Times New Roman"/>
          <w:sz w:val="24"/>
          <w:szCs w:val="24"/>
        </w:rPr>
        <w:footnoteReference w:id="8"/>
      </w:r>
      <w:r w:rsidR="00BF1F04" w:rsidRPr="00A63439">
        <w:rPr>
          <w:rFonts w:ascii="Times New Roman" w:hAnsi="Times New Roman" w:cs="Times New Roman"/>
          <w:sz w:val="24"/>
          <w:szCs w:val="24"/>
          <w:lang w:val="en-US"/>
        </w:rPr>
        <w:t>.</w:t>
      </w:r>
    </w:p>
    <w:p w:rsidR="00080182" w:rsidRPr="00A63439" w:rsidRDefault="00506AAB" w:rsidP="00234275">
      <w:pPr>
        <w:spacing w:line="240" w:lineRule="auto"/>
        <w:ind w:firstLine="708"/>
        <w:contextualSpacing/>
        <w:jc w:val="both"/>
        <w:rPr>
          <w:rFonts w:ascii="Times New Roman" w:hAnsi="Times New Roman" w:cs="Times New Roman"/>
          <w:sz w:val="24"/>
          <w:szCs w:val="24"/>
          <w:lang w:val="en-US"/>
        </w:rPr>
      </w:pPr>
      <w:r w:rsidRPr="003E41B3">
        <w:rPr>
          <w:rFonts w:ascii="Times New Roman" w:hAnsi="Times New Roman" w:cs="Times New Roman"/>
          <w:sz w:val="24"/>
          <w:szCs w:val="24"/>
          <w:lang w:val="en-US"/>
        </w:rPr>
        <w:t>The ordering of the variables</w:t>
      </w:r>
      <w:r w:rsidR="00AC62AD" w:rsidRPr="003E41B3">
        <w:rPr>
          <w:rFonts w:ascii="Times New Roman" w:hAnsi="Times New Roman" w:cs="Times New Roman"/>
          <w:sz w:val="24"/>
          <w:szCs w:val="24"/>
          <w:lang w:val="en-US"/>
        </w:rPr>
        <w:t xml:space="preserve"> </w:t>
      </w:r>
      <w:r w:rsidR="003E41B3" w:rsidRPr="003E41B3">
        <w:rPr>
          <w:rFonts w:ascii="Times New Roman" w:hAnsi="Times New Roman" w:cs="Times New Roman"/>
          <w:sz w:val="24"/>
          <w:szCs w:val="24"/>
          <w:lang w:val="en-US"/>
        </w:rPr>
        <w:t xml:space="preserve">in the </w:t>
      </w:r>
      <w:r w:rsidR="003E41B3" w:rsidRPr="003E41B3">
        <w:rPr>
          <w:rFonts w:ascii="Times New Roman" w:hAnsi="Times New Roman" w:cs="Times New Roman"/>
          <w:i/>
          <w:sz w:val="24"/>
          <w:szCs w:val="24"/>
          <w:lang w:val="en-US"/>
        </w:rPr>
        <w:t>W</w:t>
      </w:r>
      <w:r w:rsidR="003E41B3" w:rsidRPr="003E41B3">
        <w:rPr>
          <w:rFonts w:ascii="Times New Roman" w:hAnsi="Times New Roman" w:cs="Times New Roman"/>
          <w:i/>
          <w:sz w:val="24"/>
          <w:szCs w:val="24"/>
          <w:vertAlign w:val="subscript"/>
          <w:lang w:val="en-US"/>
        </w:rPr>
        <w:t>t</w:t>
      </w:r>
      <w:r w:rsidR="003E41B3" w:rsidRPr="003E41B3">
        <w:rPr>
          <w:rFonts w:ascii="Times New Roman" w:hAnsi="Times New Roman" w:cs="Times New Roman"/>
          <w:sz w:val="24"/>
          <w:szCs w:val="24"/>
          <w:lang w:val="en-US"/>
        </w:rPr>
        <w:t xml:space="preserve"> vectors </w:t>
      </w:r>
      <w:r w:rsidR="00440CA1">
        <w:rPr>
          <w:rFonts w:ascii="Times New Roman" w:hAnsi="Times New Roman" w:cs="Times New Roman"/>
          <w:sz w:val="24"/>
          <w:szCs w:val="24"/>
          <w:lang w:val="en-US"/>
        </w:rPr>
        <w:t>follow</w:t>
      </w:r>
      <w:r w:rsidR="00FF3DF3">
        <w:rPr>
          <w:rFonts w:ascii="Times New Roman" w:hAnsi="Times New Roman" w:cs="Times New Roman"/>
          <w:sz w:val="24"/>
          <w:szCs w:val="24"/>
          <w:lang w:val="en-US"/>
        </w:rPr>
        <w:t>ed</w:t>
      </w:r>
      <w:r w:rsidRPr="003E41B3">
        <w:rPr>
          <w:rFonts w:ascii="Times New Roman" w:hAnsi="Times New Roman" w:cs="Times New Roman"/>
          <w:sz w:val="24"/>
          <w:szCs w:val="24"/>
          <w:lang w:val="en-US"/>
        </w:rPr>
        <w:t xml:space="preserve"> the </w:t>
      </w:r>
      <w:r w:rsidR="00C855ED" w:rsidRPr="003E41B3">
        <w:rPr>
          <w:rFonts w:ascii="Times New Roman" w:hAnsi="Times New Roman" w:cs="Times New Roman"/>
          <w:sz w:val="24"/>
          <w:szCs w:val="24"/>
          <w:lang w:val="en-US"/>
        </w:rPr>
        <w:t>exogeneity</w:t>
      </w:r>
      <w:r w:rsidR="00A94DA2" w:rsidRPr="003E41B3">
        <w:rPr>
          <w:rFonts w:ascii="Times New Roman" w:hAnsi="Times New Roman" w:cs="Times New Roman"/>
          <w:sz w:val="24"/>
          <w:szCs w:val="24"/>
          <w:lang w:val="en-US"/>
        </w:rPr>
        <w:t xml:space="preserve"> criteria</w:t>
      </w:r>
      <w:r w:rsidRPr="003E41B3">
        <w:rPr>
          <w:rFonts w:ascii="Times New Roman" w:hAnsi="Times New Roman" w:cs="Times New Roman"/>
          <w:sz w:val="24"/>
          <w:szCs w:val="24"/>
          <w:lang w:val="en-US"/>
        </w:rPr>
        <w:t xml:space="preserve">: </w:t>
      </w:r>
      <w:r w:rsidR="003E41B3" w:rsidRPr="003E41B3">
        <w:rPr>
          <w:rFonts w:ascii="Times New Roman" w:hAnsi="Times New Roman" w:cs="Times New Roman"/>
          <w:color w:val="000000" w:themeColor="text1"/>
          <w:sz w:val="24"/>
          <w:szCs w:val="24"/>
          <w:lang w:val="en-US"/>
        </w:rPr>
        <w:t>the most contemporaneously exogenous variables represent the goods market, monetary policy instruments form the intermediate set, and the most endogenous variables belong to the financial market, suffering the impacts of the first two sets of variables, despite not affecting them contemporaneously.</w:t>
      </w:r>
      <w:r w:rsidRPr="00A63439">
        <w:rPr>
          <w:rFonts w:ascii="Times New Roman" w:hAnsi="Times New Roman" w:cs="Times New Roman"/>
          <w:sz w:val="24"/>
          <w:szCs w:val="24"/>
          <w:lang w:val="en-US"/>
        </w:rPr>
        <w:t xml:space="preserve"> </w:t>
      </w:r>
      <w:r w:rsidR="00C855ED" w:rsidRPr="00A63439">
        <w:rPr>
          <w:rFonts w:ascii="Times New Roman" w:hAnsi="Times New Roman" w:cs="Times New Roman"/>
          <w:sz w:val="24"/>
          <w:szCs w:val="24"/>
          <w:lang w:val="en-US"/>
        </w:rPr>
        <w:t>Therefore</w:t>
      </w:r>
      <w:r w:rsidRPr="00A63439">
        <w:rPr>
          <w:rFonts w:ascii="Times New Roman" w:hAnsi="Times New Roman" w:cs="Times New Roman"/>
          <w:sz w:val="24"/>
          <w:szCs w:val="24"/>
          <w:lang w:val="en-US"/>
        </w:rPr>
        <w:t xml:space="preserve">, </w:t>
      </w:r>
      <w:r w:rsidR="00E61A80" w:rsidRPr="00A63439">
        <w:rPr>
          <w:rFonts w:ascii="Times New Roman" w:hAnsi="Times New Roman" w:cs="Times New Roman"/>
          <w:sz w:val="24"/>
          <w:szCs w:val="24"/>
          <w:lang w:val="en-US"/>
        </w:rPr>
        <w:t>out</w:t>
      </w:r>
      <w:r w:rsidR="00C855ED" w:rsidRPr="00A63439">
        <w:rPr>
          <w:rFonts w:ascii="Times New Roman" w:hAnsi="Times New Roman" w:cs="Times New Roman"/>
          <w:sz w:val="24"/>
          <w:szCs w:val="24"/>
          <w:lang w:val="en-US"/>
        </w:rPr>
        <w:t>put</w:t>
      </w:r>
      <w:r w:rsidRPr="00A63439">
        <w:rPr>
          <w:rFonts w:ascii="Times New Roman" w:hAnsi="Times New Roman" w:cs="Times New Roman"/>
          <w:sz w:val="24"/>
          <w:szCs w:val="24"/>
          <w:lang w:val="en-US"/>
        </w:rPr>
        <w:t xml:space="preserve"> does not respond contemporaneously </w:t>
      </w:r>
      <w:r w:rsidR="00C855ED" w:rsidRPr="00A63439">
        <w:rPr>
          <w:rFonts w:ascii="Times New Roman" w:hAnsi="Times New Roman" w:cs="Times New Roman"/>
          <w:sz w:val="24"/>
          <w:szCs w:val="24"/>
          <w:lang w:val="en-US"/>
        </w:rPr>
        <w:t xml:space="preserve">to </w:t>
      </w:r>
      <w:r w:rsidRPr="00A63439">
        <w:rPr>
          <w:rFonts w:ascii="Times New Roman" w:hAnsi="Times New Roman" w:cs="Times New Roman"/>
          <w:sz w:val="24"/>
          <w:szCs w:val="24"/>
          <w:lang w:val="en-US"/>
        </w:rPr>
        <w:t>other variables since</w:t>
      </w:r>
      <w:r w:rsidR="003E41B3">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production decisions and their effect on the final </w:t>
      </w:r>
      <w:r w:rsidR="00FF6D68" w:rsidRPr="00A63439">
        <w:rPr>
          <w:rFonts w:ascii="Times New Roman" w:hAnsi="Times New Roman" w:cs="Times New Roman"/>
          <w:sz w:val="24"/>
          <w:szCs w:val="24"/>
          <w:lang w:val="en-US"/>
        </w:rPr>
        <w:t>output</w:t>
      </w:r>
      <w:r w:rsidRPr="00A63439">
        <w:rPr>
          <w:rFonts w:ascii="Times New Roman" w:hAnsi="Times New Roman" w:cs="Times New Roman"/>
          <w:sz w:val="24"/>
          <w:szCs w:val="24"/>
          <w:lang w:val="en-US"/>
        </w:rPr>
        <w:t xml:space="preserve"> occur with a lag, which is higher than the monthly order </w:t>
      </w:r>
      <w:r w:rsidR="003E41B3">
        <w:rPr>
          <w:rFonts w:ascii="Times New Roman" w:hAnsi="Times New Roman" w:cs="Times New Roman"/>
          <w:sz w:val="24"/>
          <w:szCs w:val="24"/>
          <w:lang w:val="en-US"/>
        </w:rPr>
        <w:t>adopted</w:t>
      </w:r>
      <w:r w:rsidRPr="00A63439">
        <w:rPr>
          <w:rFonts w:ascii="Times New Roman" w:hAnsi="Times New Roman" w:cs="Times New Roman"/>
          <w:sz w:val="24"/>
          <w:szCs w:val="24"/>
          <w:lang w:val="en-US"/>
        </w:rPr>
        <w:t xml:space="preserve"> in this </w:t>
      </w:r>
      <w:r w:rsidR="003E41B3">
        <w:rPr>
          <w:rFonts w:ascii="Times New Roman" w:hAnsi="Times New Roman" w:cs="Times New Roman"/>
          <w:sz w:val="24"/>
          <w:szCs w:val="24"/>
          <w:lang w:val="en-US"/>
        </w:rPr>
        <w:t>study</w:t>
      </w:r>
      <w:r w:rsidRPr="00A63439">
        <w:rPr>
          <w:rFonts w:ascii="Times New Roman" w:hAnsi="Times New Roman" w:cs="Times New Roman"/>
          <w:sz w:val="24"/>
          <w:szCs w:val="24"/>
          <w:lang w:val="en-US"/>
        </w:rPr>
        <w:t xml:space="preserve">. </w:t>
      </w:r>
      <w:r w:rsidR="00377AF8" w:rsidRPr="00A63439">
        <w:rPr>
          <w:rFonts w:ascii="Times New Roman" w:hAnsi="Times New Roman" w:cs="Times New Roman"/>
          <w:sz w:val="24"/>
          <w:szCs w:val="24"/>
          <w:lang w:val="en-US"/>
        </w:rPr>
        <w:t>Inflation</w:t>
      </w:r>
      <w:r w:rsidR="004C21F6">
        <w:rPr>
          <w:rFonts w:ascii="Times New Roman" w:hAnsi="Times New Roman" w:cs="Times New Roman"/>
          <w:sz w:val="24"/>
          <w:szCs w:val="24"/>
          <w:lang w:val="en-US"/>
        </w:rPr>
        <w:t>, inflation expectation</w:t>
      </w:r>
      <w:r w:rsidRPr="00A63439">
        <w:rPr>
          <w:rFonts w:ascii="Times New Roman" w:hAnsi="Times New Roman" w:cs="Times New Roman"/>
          <w:sz w:val="24"/>
          <w:szCs w:val="24"/>
          <w:lang w:val="en-US"/>
        </w:rPr>
        <w:t xml:space="preserve"> </w:t>
      </w:r>
      <w:r w:rsidR="004C21F6">
        <w:rPr>
          <w:rFonts w:ascii="Times New Roman" w:hAnsi="Times New Roman" w:cs="Times New Roman"/>
          <w:sz w:val="24"/>
          <w:szCs w:val="24"/>
          <w:lang w:val="en-US"/>
        </w:rPr>
        <w:t xml:space="preserve">is </w:t>
      </w:r>
      <w:r w:rsidRPr="00A63439">
        <w:rPr>
          <w:rFonts w:ascii="Times New Roman" w:hAnsi="Times New Roman" w:cs="Times New Roman"/>
          <w:sz w:val="24"/>
          <w:szCs w:val="24"/>
          <w:lang w:val="en-US"/>
        </w:rPr>
        <w:t xml:space="preserve">affected </w:t>
      </w:r>
      <w:r w:rsidR="004C21F6">
        <w:rPr>
          <w:rFonts w:ascii="Times New Roman" w:hAnsi="Times New Roman" w:cs="Times New Roman"/>
          <w:sz w:val="24"/>
          <w:szCs w:val="24"/>
          <w:lang w:val="en-US"/>
        </w:rPr>
        <w:t>contemporaneously</w:t>
      </w:r>
      <w:r w:rsidRPr="00A63439">
        <w:rPr>
          <w:rFonts w:ascii="Times New Roman" w:hAnsi="Times New Roman" w:cs="Times New Roman"/>
          <w:sz w:val="24"/>
          <w:szCs w:val="24"/>
          <w:lang w:val="en-US"/>
        </w:rPr>
        <w:t xml:space="preserve"> only by </w:t>
      </w:r>
      <w:r w:rsidR="00175D2E" w:rsidRPr="00A63439">
        <w:rPr>
          <w:rFonts w:ascii="Times New Roman" w:hAnsi="Times New Roman" w:cs="Times New Roman"/>
          <w:sz w:val="24"/>
          <w:szCs w:val="24"/>
          <w:lang w:val="en-US"/>
        </w:rPr>
        <w:t>the output level</w:t>
      </w:r>
      <w:r w:rsidRPr="00A63439">
        <w:rPr>
          <w:rFonts w:ascii="Times New Roman" w:hAnsi="Times New Roman" w:cs="Times New Roman"/>
          <w:sz w:val="24"/>
          <w:szCs w:val="24"/>
          <w:lang w:val="en-US"/>
        </w:rPr>
        <w:t xml:space="preserve">, considering the </w:t>
      </w:r>
      <w:r w:rsidR="00C855ED" w:rsidRPr="00A63439">
        <w:rPr>
          <w:rFonts w:ascii="Times New Roman" w:hAnsi="Times New Roman" w:cs="Times New Roman"/>
          <w:sz w:val="24"/>
          <w:szCs w:val="24"/>
          <w:lang w:val="en-US"/>
        </w:rPr>
        <w:t xml:space="preserve">speed of </w:t>
      </w:r>
      <w:r w:rsidRPr="00A63439">
        <w:rPr>
          <w:rFonts w:ascii="Times New Roman" w:hAnsi="Times New Roman" w:cs="Times New Roman"/>
          <w:sz w:val="24"/>
          <w:szCs w:val="24"/>
          <w:lang w:val="en-US"/>
        </w:rPr>
        <w:t xml:space="preserve">price adjustment </w:t>
      </w:r>
      <w:r w:rsidR="00C855ED" w:rsidRPr="00A63439">
        <w:rPr>
          <w:rFonts w:ascii="Times New Roman" w:hAnsi="Times New Roman" w:cs="Times New Roman"/>
          <w:sz w:val="24"/>
          <w:szCs w:val="24"/>
          <w:lang w:val="en-US"/>
        </w:rPr>
        <w:t>to</w:t>
      </w:r>
      <w:r w:rsidRPr="00A63439">
        <w:rPr>
          <w:rFonts w:ascii="Times New Roman" w:hAnsi="Times New Roman" w:cs="Times New Roman"/>
          <w:sz w:val="24"/>
          <w:szCs w:val="24"/>
          <w:lang w:val="en-US"/>
        </w:rPr>
        <w:t xml:space="preserve"> changes in </w:t>
      </w:r>
      <w:r w:rsidR="00C855ED" w:rsidRPr="00A63439">
        <w:rPr>
          <w:rFonts w:ascii="Times New Roman" w:hAnsi="Times New Roman" w:cs="Times New Roman"/>
          <w:sz w:val="24"/>
          <w:szCs w:val="24"/>
          <w:lang w:val="en-US"/>
        </w:rPr>
        <w:t xml:space="preserve">aggregate </w:t>
      </w:r>
      <w:r w:rsidRPr="00A63439">
        <w:rPr>
          <w:rFonts w:ascii="Times New Roman" w:hAnsi="Times New Roman" w:cs="Times New Roman"/>
          <w:sz w:val="24"/>
          <w:szCs w:val="24"/>
          <w:lang w:val="en-US"/>
        </w:rPr>
        <w:t xml:space="preserve">supply and demand. The </w:t>
      </w:r>
      <w:r w:rsidR="004169B7">
        <w:rPr>
          <w:rFonts w:ascii="Times New Roman" w:hAnsi="Times New Roman" w:cs="Times New Roman"/>
          <w:sz w:val="24"/>
          <w:szCs w:val="24"/>
          <w:lang w:val="en-US"/>
        </w:rPr>
        <w:t xml:space="preserve">SELIC </w:t>
      </w:r>
      <w:r w:rsidRPr="00A63439">
        <w:rPr>
          <w:rFonts w:ascii="Times New Roman" w:hAnsi="Times New Roman" w:cs="Times New Roman"/>
          <w:sz w:val="24"/>
          <w:szCs w:val="24"/>
          <w:lang w:val="en-US"/>
        </w:rPr>
        <w:t xml:space="preserve">responds contemporaneously to </w:t>
      </w:r>
      <w:r w:rsidR="003E41B3">
        <w:rPr>
          <w:rFonts w:ascii="Times New Roman" w:hAnsi="Times New Roman" w:cs="Times New Roman"/>
          <w:sz w:val="24"/>
          <w:szCs w:val="24"/>
          <w:lang w:val="en-US"/>
        </w:rPr>
        <w:t>GDP</w:t>
      </w:r>
      <w:r w:rsidRPr="00A63439">
        <w:rPr>
          <w:rFonts w:ascii="Times New Roman" w:hAnsi="Times New Roman" w:cs="Times New Roman"/>
          <w:sz w:val="24"/>
          <w:szCs w:val="24"/>
          <w:lang w:val="en-US"/>
        </w:rPr>
        <w:t>, the price of commodi</w:t>
      </w:r>
      <w:r w:rsidR="00C855ED" w:rsidRPr="00A63439">
        <w:rPr>
          <w:rFonts w:ascii="Times New Roman" w:hAnsi="Times New Roman" w:cs="Times New Roman"/>
          <w:sz w:val="24"/>
          <w:szCs w:val="24"/>
          <w:lang w:val="en-US"/>
        </w:rPr>
        <w:t xml:space="preserve">ties, </w:t>
      </w:r>
      <w:r w:rsidR="00377AF8" w:rsidRPr="00A63439">
        <w:rPr>
          <w:rFonts w:ascii="Times New Roman" w:hAnsi="Times New Roman" w:cs="Times New Roman"/>
          <w:sz w:val="24"/>
          <w:szCs w:val="24"/>
          <w:lang w:val="en-US"/>
        </w:rPr>
        <w:t xml:space="preserve">inflation </w:t>
      </w:r>
      <w:r w:rsidR="00C855ED" w:rsidRPr="00A63439">
        <w:rPr>
          <w:rFonts w:ascii="Times New Roman" w:hAnsi="Times New Roman" w:cs="Times New Roman"/>
          <w:sz w:val="24"/>
          <w:szCs w:val="24"/>
          <w:lang w:val="en-US"/>
        </w:rPr>
        <w:t>and inflati</w:t>
      </w:r>
      <w:r w:rsidR="004C21F6">
        <w:rPr>
          <w:rFonts w:ascii="Times New Roman" w:hAnsi="Times New Roman" w:cs="Times New Roman"/>
          <w:sz w:val="24"/>
          <w:szCs w:val="24"/>
          <w:lang w:val="en-US"/>
        </w:rPr>
        <w:t>on expectation</w:t>
      </w:r>
      <w:r w:rsidR="00C855ED" w:rsidRPr="00A63439">
        <w:rPr>
          <w:rFonts w:ascii="Times New Roman" w:hAnsi="Times New Roman" w:cs="Times New Roman"/>
          <w:sz w:val="24"/>
          <w:szCs w:val="24"/>
          <w:lang w:val="en-US"/>
        </w:rPr>
        <w:t xml:space="preserve">. </w:t>
      </w:r>
      <w:r w:rsidR="003E41B3">
        <w:rPr>
          <w:rFonts w:ascii="Times New Roman" w:hAnsi="Times New Roman" w:cs="Times New Roman"/>
          <w:sz w:val="24"/>
          <w:szCs w:val="24"/>
          <w:lang w:val="en-US"/>
        </w:rPr>
        <w:t xml:space="preserve">It </w:t>
      </w:r>
      <w:r w:rsidRPr="00A63439">
        <w:rPr>
          <w:rFonts w:ascii="Times New Roman" w:hAnsi="Times New Roman" w:cs="Times New Roman"/>
          <w:sz w:val="24"/>
          <w:szCs w:val="24"/>
          <w:lang w:val="en-US"/>
        </w:rPr>
        <w:t xml:space="preserve">is plausible to </w:t>
      </w:r>
      <w:r w:rsidR="00205B21" w:rsidRPr="00A63439">
        <w:rPr>
          <w:rFonts w:ascii="Times New Roman" w:hAnsi="Times New Roman" w:cs="Times New Roman"/>
          <w:sz w:val="24"/>
          <w:szCs w:val="24"/>
          <w:lang w:val="en-US"/>
        </w:rPr>
        <w:t>assume</w:t>
      </w:r>
      <w:r w:rsidR="00922240">
        <w:rPr>
          <w:rFonts w:ascii="Times New Roman" w:hAnsi="Times New Roman" w:cs="Times New Roman"/>
          <w:sz w:val="24"/>
          <w:szCs w:val="24"/>
          <w:lang w:val="en-US"/>
        </w:rPr>
        <w:t xml:space="preserve"> that </w:t>
      </w:r>
      <w:r w:rsidRPr="00A63439">
        <w:rPr>
          <w:rFonts w:ascii="Times New Roman" w:hAnsi="Times New Roman" w:cs="Times New Roman"/>
          <w:sz w:val="24"/>
          <w:szCs w:val="24"/>
          <w:lang w:val="en-US"/>
        </w:rPr>
        <w:t>Central Bank</w:t>
      </w:r>
      <w:r w:rsidR="00922240">
        <w:rPr>
          <w:rFonts w:ascii="Times New Roman" w:hAnsi="Times New Roman" w:cs="Times New Roman"/>
          <w:sz w:val="24"/>
          <w:szCs w:val="24"/>
          <w:lang w:val="en-US"/>
        </w:rPr>
        <w:t>s</w:t>
      </w:r>
      <w:r w:rsidRPr="00A63439">
        <w:rPr>
          <w:rFonts w:ascii="Times New Roman" w:hAnsi="Times New Roman" w:cs="Times New Roman"/>
          <w:sz w:val="24"/>
          <w:szCs w:val="24"/>
          <w:lang w:val="en-US"/>
        </w:rPr>
        <w:t xml:space="preserve"> </w:t>
      </w:r>
      <w:r w:rsidR="003E41B3">
        <w:rPr>
          <w:rFonts w:ascii="Times New Roman" w:hAnsi="Times New Roman" w:cs="Times New Roman"/>
          <w:sz w:val="24"/>
          <w:szCs w:val="24"/>
          <w:lang w:val="en-US"/>
        </w:rPr>
        <w:t>hold</w:t>
      </w:r>
      <w:r w:rsidRPr="00A63439">
        <w:rPr>
          <w:rFonts w:ascii="Times New Roman" w:hAnsi="Times New Roman" w:cs="Times New Roman"/>
          <w:sz w:val="24"/>
          <w:szCs w:val="24"/>
          <w:lang w:val="en-US"/>
        </w:rPr>
        <w:t xml:space="preserve"> </w:t>
      </w:r>
      <w:r w:rsidR="00C855ED" w:rsidRPr="00A63439">
        <w:rPr>
          <w:rFonts w:ascii="Times New Roman" w:hAnsi="Times New Roman" w:cs="Times New Roman"/>
          <w:sz w:val="24"/>
          <w:szCs w:val="24"/>
          <w:lang w:val="en-US"/>
        </w:rPr>
        <w:t xml:space="preserve">information </w:t>
      </w:r>
      <w:r w:rsidR="003E41B3">
        <w:rPr>
          <w:rFonts w:ascii="Times New Roman" w:hAnsi="Times New Roman" w:cs="Times New Roman"/>
          <w:sz w:val="24"/>
          <w:szCs w:val="24"/>
          <w:lang w:val="en-US"/>
        </w:rPr>
        <w:t>on</w:t>
      </w:r>
      <w:r w:rsidR="00C855ED"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the four </w:t>
      </w:r>
      <w:r w:rsidR="002434BE" w:rsidRPr="00A63439">
        <w:rPr>
          <w:rFonts w:ascii="Times New Roman" w:hAnsi="Times New Roman" w:cs="Times New Roman"/>
          <w:sz w:val="24"/>
          <w:szCs w:val="24"/>
          <w:lang w:val="en-US"/>
        </w:rPr>
        <w:t>variable</w:t>
      </w:r>
      <w:r w:rsidR="003E41B3">
        <w:rPr>
          <w:rFonts w:ascii="Times New Roman" w:hAnsi="Times New Roman" w:cs="Times New Roman"/>
          <w:sz w:val="24"/>
          <w:szCs w:val="24"/>
          <w:lang w:val="en-US"/>
        </w:rPr>
        <w:t>s</w:t>
      </w:r>
      <w:r w:rsidRPr="00A63439">
        <w:rPr>
          <w:rFonts w:ascii="Times New Roman" w:hAnsi="Times New Roman" w:cs="Times New Roman"/>
          <w:sz w:val="24"/>
          <w:szCs w:val="24"/>
          <w:lang w:val="en-US"/>
        </w:rPr>
        <w:t xml:space="preserve"> and </w:t>
      </w:r>
      <w:r w:rsidR="003E41B3">
        <w:rPr>
          <w:rFonts w:ascii="Times New Roman" w:hAnsi="Times New Roman" w:cs="Times New Roman"/>
          <w:sz w:val="24"/>
          <w:szCs w:val="24"/>
          <w:lang w:val="en-US"/>
        </w:rPr>
        <w:t>incorporate it</w:t>
      </w:r>
      <w:r w:rsidR="00A008F2" w:rsidRPr="00A63439">
        <w:rPr>
          <w:rFonts w:ascii="Times New Roman" w:hAnsi="Times New Roman" w:cs="Times New Roman"/>
          <w:sz w:val="24"/>
          <w:szCs w:val="24"/>
          <w:lang w:val="en-US"/>
        </w:rPr>
        <w:t xml:space="preserve"> in</w:t>
      </w:r>
      <w:r w:rsidR="003E41B3">
        <w:rPr>
          <w:rFonts w:ascii="Times New Roman" w:hAnsi="Times New Roman" w:cs="Times New Roman"/>
          <w:sz w:val="24"/>
          <w:szCs w:val="24"/>
          <w:lang w:val="en-US"/>
        </w:rPr>
        <w:t>to</w:t>
      </w:r>
      <w:r w:rsidR="00A008F2" w:rsidRPr="00A63439">
        <w:rPr>
          <w:rFonts w:ascii="Times New Roman" w:hAnsi="Times New Roman" w:cs="Times New Roman"/>
          <w:sz w:val="24"/>
          <w:szCs w:val="24"/>
          <w:lang w:val="en-US"/>
        </w:rPr>
        <w:t xml:space="preserve"> the</w:t>
      </w:r>
      <w:r w:rsidR="003E41B3">
        <w:rPr>
          <w:rFonts w:ascii="Times New Roman" w:hAnsi="Times New Roman" w:cs="Times New Roman"/>
          <w:sz w:val="24"/>
          <w:szCs w:val="24"/>
          <w:lang w:val="en-US"/>
        </w:rPr>
        <w:t>ir</w:t>
      </w:r>
      <w:r w:rsidR="00A008F2" w:rsidRPr="00A63439">
        <w:rPr>
          <w:rFonts w:ascii="Times New Roman" w:hAnsi="Times New Roman" w:cs="Times New Roman"/>
          <w:sz w:val="24"/>
          <w:szCs w:val="24"/>
          <w:lang w:val="en-US"/>
        </w:rPr>
        <w:t xml:space="preserve"> decision</w:t>
      </w:r>
      <w:r w:rsidR="003E41B3">
        <w:rPr>
          <w:rFonts w:ascii="Times New Roman" w:hAnsi="Times New Roman" w:cs="Times New Roman"/>
          <w:sz w:val="24"/>
          <w:szCs w:val="24"/>
          <w:lang w:val="en-US"/>
        </w:rPr>
        <w:t>s.</w:t>
      </w:r>
      <w:r w:rsidR="00A008F2"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Finally, spot exchange rate responds to all other variables contemporaneously, due to its dynamic </w:t>
      </w:r>
      <w:r w:rsidR="003E41B3">
        <w:rPr>
          <w:rFonts w:ascii="Times New Roman" w:hAnsi="Times New Roman" w:cs="Times New Roman"/>
          <w:sz w:val="24"/>
          <w:szCs w:val="24"/>
          <w:lang w:val="en-US"/>
        </w:rPr>
        <w:t>property</w:t>
      </w:r>
      <w:r w:rsidR="004C21F6">
        <w:rPr>
          <w:rFonts w:ascii="Times New Roman" w:hAnsi="Times New Roman" w:cs="Times New Roman"/>
          <w:sz w:val="24"/>
          <w:szCs w:val="24"/>
          <w:lang w:val="en-US"/>
        </w:rPr>
        <w:t xml:space="preserve"> and </w:t>
      </w:r>
      <w:r w:rsidR="004C21F6" w:rsidRPr="00A63439">
        <w:rPr>
          <w:rFonts w:ascii="Times New Roman" w:hAnsi="Times New Roman" w:cs="Times New Roman"/>
          <w:sz w:val="24"/>
          <w:szCs w:val="24"/>
          <w:lang w:val="en-US"/>
        </w:rPr>
        <w:t>commodity prices</w:t>
      </w:r>
      <w:r w:rsidR="00492420">
        <w:rPr>
          <w:rFonts w:ascii="Times New Roman" w:hAnsi="Times New Roman" w:cs="Times New Roman"/>
          <w:sz w:val="24"/>
          <w:szCs w:val="24"/>
          <w:lang w:val="en-US"/>
        </w:rPr>
        <w:t xml:space="preserve"> do</w:t>
      </w:r>
      <w:r w:rsidR="004C21F6">
        <w:rPr>
          <w:rFonts w:ascii="Times New Roman" w:hAnsi="Times New Roman" w:cs="Times New Roman"/>
          <w:sz w:val="24"/>
          <w:szCs w:val="24"/>
          <w:lang w:val="en-US"/>
        </w:rPr>
        <w:t xml:space="preserve"> not suffer the effec</w:t>
      </w:r>
      <w:r w:rsidR="00492420">
        <w:rPr>
          <w:rFonts w:ascii="Times New Roman" w:hAnsi="Times New Roman" w:cs="Times New Roman"/>
          <w:sz w:val="24"/>
          <w:szCs w:val="24"/>
          <w:lang w:val="en-US"/>
        </w:rPr>
        <w:t>t of any domestic variable</w:t>
      </w:r>
      <w:r w:rsidRPr="00A63439">
        <w:rPr>
          <w:rFonts w:ascii="Times New Roman" w:hAnsi="Times New Roman" w:cs="Times New Roman"/>
          <w:sz w:val="24"/>
          <w:szCs w:val="24"/>
          <w:lang w:val="en-US"/>
        </w:rPr>
        <w:t xml:space="preserve">. </w:t>
      </w:r>
      <w:r w:rsidR="00B60CC6" w:rsidRPr="00B60CC6">
        <w:rPr>
          <w:rFonts w:ascii="Times New Roman" w:hAnsi="Times New Roman" w:cs="Times New Roman"/>
          <w:color w:val="000000" w:themeColor="text1"/>
          <w:sz w:val="24"/>
          <w:szCs w:val="24"/>
          <w:lang w:val="en-US"/>
        </w:rPr>
        <w:t xml:space="preserve">The chain of economic relations that justifies the order of the variables </w:t>
      </w:r>
      <w:r w:rsidR="003749CB">
        <w:rPr>
          <w:rFonts w:ascii="Times New Roman" w:hAnsi="Times New Roman" w:cs="Times New Roman"/>
          <w:color w:val="000000" w:themeColor="text1"/>
          <w:sz w:val="24"/>
          <w:szCs w:val="24"/>
          <w:lang w:val="en-US"/>
        </w:rPr>
        <w:t>is similar</w:t>
      </w:r>
      <w:r w:rsidR="00B60CC6" w:rsidRPr="00B60CC6">
        <w:rPr>
          <w:rFonts w:ascii="Times New Roman" w:hAnsi="Times New Roman" w:cs="Times New Roman"/>
          <w:color w:val="000000" w:themeColor="text1"/>
          <w:sz w:val="24"/>
          <w:szCs w:val="24"/>
          <w:lang w:val="en-US"/>
        </w:rPr>
        <w:t xml:space="preserve"> </w:t>
      </w:r>
      <w:r w:rsidR="003749CB">
        <w:rPr>
          <w:rFonts w:ascii="Times New Roman" w:hAnsi="Times New Roman" w:cs="Times New Roman"/>
          <w:color w:val="000000" w:themeColor="text1"/>
          <w:sz w:val="24"/>
          <w:szCs w:val="24"/>
          <w:lang w:val="en-US"/>
        </w:rPr>
        <w:t xml:space="preserve">to </w:t>
      </w:r>
      <w:r w:rsidRPr="00B60CC6">
        <w:rPr>
          <w:rFonts w:ascii="Times New Roman" w:hAnsi="Times New Roman" w:cs="Times New Roman"/>
          <w:sz w:val="24"/>
          <w:szCs w:val="24"/>
          <w:lang w:val="en-US"/>
        </w:rPr>
        <w:t xml:space="preserve">Minella </w:t>
      </w:r>
      <w:r w:rsidRPr="00A63439">
        <w:rPr>
          <w:rFonts w:ascii="Times New Roman" w:hAnsi="Times New Roman" w:cs="Times New Roman"/>
          <w:sz w:val="24"/>
          <w:szCs w:val="24"/>
          <w:lang w:val="en-US"/>
        </w:rPr>
        <w:t xml:space="preserve">(2003) and Christiano et al. (1999). </w:t>
      </w:r>
      <w:r w:rsidR="00CA4163" w:rsidRPr="00A63439">
        <w:rPr>
          <w:rFonts w:ascii="Times New Roman" w:hAnsi="Times New Roman" w:cs="Times New Roman"/>
          <w:sz w:val="24"/>
          <w:szCs w:val="24"/>
          <w:lang w:val="en-US"/>
        </w:rPr>
        <w:t>T</w:t>
      </w:r>
      <w:r w:rsidR="00CA4163">
        <w:rPr>
          <w:rFonts w:ascii="Times New Roman" w:hAnsi="Times New Roman" w:cs="Times New Roman"/>
          <w:sz w:val="24"/>
          <w:szCs w:val="24"/>
          <w:lang w:val="en-US"/>
        </w:rPr>
        <w:t xml:space="preserve">he VAR </w:t>
      </w:r>
      <w:r w:rsidR="00FF3DF3">
        <w:rPr>
          <w:rFonts w:ascii="Times New Roman" w:hAnsi="Times New Roman" w:cs="Times New Roman"/>
          <w:sz w:val="24"/>
          <w:szCs w:val="24"/>
          <w:lang w:val="en-US"/>
        </w:rPr>
        <w:t xml:space="preserve">model </w:t>
      </w:r>
      <w:r w:rsidR="00CA4163">
        <w:rPr>
          <w:rFonts w:ascii="Times New Roman" w:hAnsi="Times New Roman" w:cs="Times New Roman"/>
          <w:sz w:val="24"/>
          <w:szCs w:val="24"/>
          <w:lang w:val="en-US"/>
        </w:rPr>
        <w:t>selection</w:t>
      </w:r>
      <w:r w:rsidR="00CA4163" w:rsidRPr="00A63439">
        <w:rPr>
          <w:rFonts w:ascii="Times New Roman" w:hAnsi="Times New Roman" w:cs="Times New Roman"/>
          <w:sz w:val="24"/>
          <w:szCs w:val="24"/>
          <w:lang w:val="en-US"/>
        </w:rPr>
        <w:t xml:space="preserve"> c</w:t>
      </w:r>
      <w:r w:rsidR="00FF3DF3">
        <w:rPr>
          <w:rFonts w:ascii="Times New Roman" w:hAnsi="Times New Roman" w:cs="Times New Roman"/>
          <w:sz w:val="24"/>
          <w:szCs w:val="24"/>
          <w:lang w:val="en-US"/>
        </w:rPr>
        <w:t>onsisted of the following stages</w:t>
      </w:r>
      <w:r w:rsidR="00CA4163" w:rsidRPr="00A63439">
        <w:rPr>
          <w:rFonts w:ascii="Times New Roman" w:hAnsi="Times New Roman" w:cs="Times New Roman"/>
          <w:sz w:val="24"/>
          <w:szCs w:val="24"/>
          <w:lang w:val="en-US"/>
        </w:rPr>
        <w:t>:</w:t>
      </w:r>
    </w:p>
    <w:p w:rsidR="00205B21" w:rsidRPr="00503EF2" w:rsidRDefault="00F716E1" w:rsidP="00234275">
      <w:pPr>
        <w:pStyle w:val="PargrafodaLista"/>
        <w:numPr>
          <w:ilvl w:val="0"/>
          <w:numId w:val="6"/>
        </w:numPr>
        <w:spacing w:line="240" w:lineRule="auto"/>
        <w:ind w:left="709" w:hanging="567"/>
        <w:jc w:val="both"/>
        <w:rPr>
          <w:rFonts w:ascii="Times New Roman" w:hAnsi="Times New Roman" w:cs="Times New Roman"/>
          <w:sz w:val="24"/>
          <w:szCs w:val="24"/>
          <w:lang w:val="en-US"/>
        </w:rPr>
      </w:pPr>
      <w:r w:rsidRPr="00503EF2">
        <w:rPr>
          <w:rFonts w:ascii="Times New Roman" w:hAnsi="Times New Roman" w:cs="Times New Roman"/>
          <w:sz w:val="24"/>
          <w:szCs w:val="24"/>
          <w:lang w:val="en-US"/>
        </w:rPr>
        <w:t>First, the number of lags used in the estimations</w:t>
      </w:r>
      <w:r w:rsidR="00FF6D68" w:rsidRPr="00503EF2">
        <w:rPr>
          <w:rFonts w:ascii="Times New Roman" w:hAnsi="Times New Roman" w:cs="Times New Roman"/>
          <w:sz w:val="24"/>
          <w:szCs w:val="24"/>
          <w:lang w:val="en-US"/>
        </w:rPr>
        <w:t xml:space="preserve"> was selected</w:t>
      </w:r>
      <w:r w:rsidRPr="00503EF2">
        <w:rPr>
          <w:rFonts w:ascii="Times New Roman" w:hAnsi="Times New Roman" w:cs="Times New Roman"/>
          <w:sz w:val="24"/>
          <w:szCs w:val="24"/>
          <w:lang w:val="en-US"/>
        </w:rPr>
        <w:t xml:space="preserve"> by resorting to the information criteria</w:t>
      </w:r>
      <w:r w:rsidR="00B60CC6" w:rsidRPr="00503EF2">
        <w:rPr>
          <w:rFonts w:ascii="Times New Roman" w:hAnsi="Times New Roman" w:cs="Times New Roman"/>
          <w:sz w:val="24"/>
          <w:szCs w:val="24"/>
          <w:lang w:val="en-US"/>
        </w:rPr>
        <w:t xml:space="preserve"> </w:t>
      </w:r>
      <w:r w:rsidR="00B60CC6" w:rsidRPr="00503EF2">
        <w:rPr>
          <w:rFonts w:ascii="Times New Roman" w:hAnsi="Times New Roman" w:cs="Times New Roman"/>
          <w:color w:val="000000" w:themeColor="text1"/>
          <w:sz w:val="24"/>
          <w:szCs w:val="24"/>
          <w:lang w:val="en-US"/>
        </w:rPr>
        <w:t>(</w:t>
      </w:r>
      <w:r w:rsidR="00B60CC6" w:rsidRPr="00503EF2">
        <w:rPr>
          <w:rFonts w:ascii="Times New Roman" w:hAnsi="Times New Roman" w:cs="Times New Roman"/>
          <w:sz w:val="24"/>
          <w:szCs w:val="24"/>
          <w:lang w:val="en-GB"/>
        </w:rPr>
        <w:t>Akaike (AIC), Schwarz Bayesian Criterion (SBIC) and Hanna Quinn (HQIC))</w:t>
      </w:r>
      <w:r w:rsidR="00B60CC6" w:rsidRPr="00503EF2">
        <w:rPr>
          <w:rFonts w:ascii="Times New Roman" w:hAnsi="Times New Roman" w:cs="Times New Roman"/>
          <w:color w:val="000000" w:themeColor="text1"/>
          <w:sz w:val="24"/>
          <w:szCs w:val="24"/>
          <w:lang w:val="en-US"/>
        </w:rPr>
        <w:t xml:space="preserve"> </w:t>
      </w:r>
      <w:r w:rsidR="00AC62AD" w:rsidRPr="00503EF2">
        <w:rPr>
          <w:rFonts w:ascii="Times New Roman" w:hAnsi="Times New Roman" w:cs="Times New Roman"/>
          <w:sz w:val="24"/>
          <w:szCs w:val="24"/>
          <w:lang w:val="en-US"/>
        </w:rPr>
        <w:t xml:space="preserve">and the </w:t>
      </w:r>
      <w:r w:rsidR="009A37F2" w:rsidRPr="00503EF2">
        <w:rPr>
          <w:rFonts w:ascii="Times New Roman" w:hAnsi="Times New Roman" w:cs="Times New Roman"/>
          <w:sz w:val="24"/>
          <w:szCs w:val="24"/>
          <w:lang w:val="en-US"/>
        </w:rPr>
        <w:t>Likelihood Ratio</w:t>
      </w:r>
      <w:r w:rsidR="00AC62AD" w:rsidRPr="00503EF2">
        <w:rPr>
          <w:rFonts w:ascii="Times New Roman" w:hAnsi="Times New Roman" w:cs="Times New Roman"/>
          <w:sz w:val="24"/>
          <w:szCs w:val="24"/>
          <w:lang w:val="en-US"/>
        </w:rPr>
        <w:t xml:space="preserve"> statistic (LR)</w:t>
      </w:r>
      <w:r w:rsidR="009A37F2" w:rsidRPr="00503EF2">
        <w:rPr>
          <w:rFonts w:ascii="Times New Roman" w:hAnsi="Times New Roman" w:cs="Times New Roman"/>
          <w:sz w:val="24"/>
          <w:szCs w:val="24"/>
          <w:lang w:val="en-US"/>
        </w:rPr>
        <w:t xml:space="preserve">, </w:t>
      </w:r>
      <w:r w:rsidR="00DC1521">
        <w:rPr>
          <w:rFonts w:ascii="Times New Roman" w:hAnsi="Times New Roman" w:cs="Times New Roman"/>
          <w:sz w:val="24"/>
          <w:szCs w:val="24"/>
          <w:lang w:val="en-US"/>
        </w:rPr>
        <w:t>limited to a</w:t>
      </w:r>
      <w:r w:rsidR="009A37F2" w:rsidRPr="00503EF2">
        <w:rPr>
          <w:rFonts w:ascii="Times New Roman" w:hAnsi="Times New Roman" w:cs="Times New Roman"/>
          <w:sz w:val="24"/>
          <w:szCs w:val="24"/>
          <w:lang w:val="en-US"/>
        </w:rPr>
        <w:t xml:space="preserve"> maximum </w:t>
      </w:r>
      <w:r w:rsidR="00DC1521">
        <w:rPr>
          <w:rFonts w:ascii="Times New Roman" w:hAnsi="Times New Roman" w:cs="Times New Roman"/>
          <w:sz w:val="24"/>
          <w:szCs w:val="24"/>
          <w:lang w:val="en-US"/>
        </w:rPr>
        <w:t>o</w:t>
      </w:r>
      <w:r w:rsidR="009A37F2" w:rsidRPr="00492420">
        <w:rPr>
          <w:rFonts w:ascii="Times New Roman" w:hAnsi="Times New Roman" w:cs="Times New Roman"/>
          <w:sz w:val="24"/>
          <w:szCs w:val="24"/>
          <w:lang w:val="en-US"/>
        </w:rPr>
        <w:t xml:space="preserve">f </w:t>
      </w:r>
      <w:r w:rsidR="00492420" w:rsidRPr="00492420">
        <w:rPr>
          <w:rFonts w:ascii="Times New Roman" w:hAnsi="Times New Roman" w:cs="Times New Roman"/>
          <w:sz w:val="24"/>
          <w:szCs w:val="24"/>
          <w:lang w:val="en-US"/>
        </w:rPr>
        <w:t>eight</w:t>
      </w:r>
      <w:r w:rsidR="00B60CC6" w:rsidRPr="00492420">
        <w:rPr>
          <w:rFonts w:ascii="Times New Roman" w:hAnsi="Times New Roman" w:cs="Times New Roman"/>
          <w:sz w:val="24"/>
          <w:szCs w:val="24"/>
          <w:lang w:val="en-US"/>
        </w:rPr>
        <w:t xml:space="preserve"> </w:t>
      </w:r>
      <w:r w:rsidR="00205B21" w:rsidRPr="00492420">
        <w:rPr>
          <w:rFonts w:ascii="Times New Roman" w:hAnsi="Times New Roman" w:cs="Times New Roman"/>
          <w:sz w:val="24"/>
          <w:szCs w:val="24"/>
          <w:lang w:val="en-US"/>
        </w:rPr>
        <w:t>lags</w:t>
      </w:r>
      <w:r w:rsidR="009A37F2" w:rsidRPr="00492420">
        <w:rPr>
          <w:rFonts w:ascii="Times New Roman" w:hAnsi="Times New Roman" w:cs="Times New Roman"/>
          <w:sz w:val="24"/>
          <w:szCs w:val="24"/>
          <w:lang w:val="en-US"/>
        </w:rPr>
        <w:t>,</w:t>
      </w:r>
      <w:r w:rsidR="009A37F2" w:rsidRPr="00503EF2">
        <w:rPr>
          <w:rFonts w:ascii="Times New Roman" w:hAnsi="Times New Roman" w:cs="Times New Roman"/>
          <w:sz w:val="24"/>
          <w:szCs w:val="24"/>
          <w:lang w:val="en-US"/>
        </w:rPr>
        <w:t xml:space="preserve"> </w:t>
      </w:r>
      <w:r w:rsidR="00B60CC6" w:rsidRPr="00503EF2">
        <w:rPr>
          <w:rFonts w:ascii="Times New Roman" w:hAnsi="Times New Roman" w:cs="Times New Roman"/>
          <w:sz w:val="24"/>
          <w:szCs w:val="24"/>
          <w:lang w:val="en-US"/>
        </w:rPr>
        <w:t>since it contains a sufficiently ric</w:t>
      </w:r>
      <w:r w:rsidR="00503EF2">
        <w:rPr>
          <w:rFonts w:ascii="Times New Roman" w:hAnsi="Times New Roman" w:cs="Times New Roman"/>
          <w:sz w:val="24"/>
          <w:szCs w:val="24"/>
          <w:lang w:val="en-US"/>
        </w:rPr>
        <w:t>h structure of information;</w:t>
      </w:r>
    </w:p>
    <w:p w:rsidR="004D5D62" w:rsidRPr="00A63439" w:rsidRDefault="00B60CC6" w:rsidP="00234275">
      <w:pPr>
        <w:pStyle w:val="PargrafodaLista"/>
        <w:numPr>
          <w:ilvl w:val="0"/>
          <w:numId w:val="6"/>
        </w:numPr>
        <w:spacing w:line="240" w:lineRule="auto"/>
        <w:ind w:left="709" w:hanging="567"/>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436D3" w:rsidRPr="00A63439">
        <w:rPr>
          <w:rFonts w:ascii="Times New Roman" w:hAnsi="Times New Roman" w:cs="Times New Roman"/>
          <w:sz w:val="24"/>
          <w:szCs w:val="24"/>
          <w:lang w:val="en-US"/>
        </w:rPr>
        <w:t xml:space="preserve">he </w:t>
      </w:r>
      <w:r w:rsidR="00AD4500" w:rsidRPr="00A63439">
        <w:rPr>
          <w:rFonts w:ascii="Times New Roman" w:hAnsi="Times New Roman" w:cs="Times New Roman"/>
          <w:sz w:val="24"/>
          <w:szCs w:val="24"/>
          <w:lang w:val="en-US"/>
        </w:rPr>
        <w:t xml:space="preserve">VAR model </w:t>
      </w:r>
      <w:r w:rsidR="00205B21" w:rsidRPr="00A63439">
        <w:rPr>
          <w:rFonts w:ascii="Times New Roman" w:hAnsi="Times New Roman" w:cs="Times New Roman"/>
          <w:sz w:val="24"/>
          <w:szCs w:val="24"/>
          <w:lang w:val="en-US"/>
        </w:rPr>
        <w:t>was</w:t>
      </w:r>
      <w:r w:rsidR="00AD4500" w:rsidRPr="00A63439">
        <w:rPr>
          <w:rFonts w:ascii="Times New Roman" w:hAnsi="Times New Roman" w:cs="Times New Roman"/>
          <w:sz w:val="24"/>
          <w:szCs w:val="24"/>
          <w:lang w:val="en-US"/>
        </w:rPr>
        <w:t xml:space="preserve"> estimated and tested for the </w:t>
      </w:r>
      <w:r w:rsidR="00205B21" w:rsidRPr="00A63439">
        <w:rPr>
          <w:rFonts w:ascii="Times New Roman" w:hAnsi="Times New Roman" w:cs="Times New Roman"/>
          <w:sz w:val="24"/>
          <w:szCs w:val="24"/>
          <w:lang w:val="en-US"/>
        </w:rPr>
        <w:t>presence of autocorrelation</w:t>
      </w:r>
      <w:r w:rsidR="00AC62AD" w:rsidRPr="00A63439">
        <w:rPr>
          <w:rFonts w:ascii="Times New Roman" w:hAnsi="Times New Roman" w:cs="Times New Roman"/>
          <w:sz w:val="24"/>
          <w:szCs w:val="24"/>
          <w:lang w:val="en-US"/>
        </w:rPr>
        <w:t xml:space="preserve"> and normality in the residuals</w:t>
      </w:r>
      <w:r w:rsidR="00227F13" w:rsidRPr="00A63439">
        <w:rPr>
          <w:rFonts w:ascii="Times New Roman" w:hAnsi="Times New Roman" w:cs="Times New Roman"/>
          <w:sz w:val="24"/>
          <w:szCs w:val="24"/>
          <w:lang w:val="en-US"/>
        </w:rPr>
        <w:t xml:space="preserve"> (both at 5% significance level)</w:t>
      </w:r>
      <w:r w:rsidR="00AC62AD" w:rsidRPr="00A63439">
        <w:rPr>
          <w:rFonts w:ascii="Times New Roman" w:hAnsi="Times New Roman" w:cs="Times New Roman"/>
          <w:sz w:val="24"/>
          <w:szCs w:val="24"/>
          <w:lang w:val="en-US"/>
        </w:rPr>
        <w:t>, besides</w:t>
      </w:r>
      <w:r w:rsidR="00205B21" w:rsidRPr="00A63439">
        <w:rPr>
          <w:rFonts w:ascii="Times New Roman" w:hAnsi="Times New Roman" w:cs="Times New Roman"/>
          <w:sz w:val="24"/>
          <w:szCs w:val="24"/>
          <w:lang w:val="en-US"/>
        </w:rPr>
        <w:t xml:space="preserve"> the</w:t>
      </w:r>
      <w:r w:rsidR="00AD4500" w:rsidRPr="00A63439">
        <w:rPr>
          <w:rFonts w:ascii="Times New Roman" w:hAnsi="Times New Roman" w:cs="Times New Roman"/>
          <w:sz w:val="24"/>
          <w:szCs w:val="24"/>
          <w:lang w:val="en-US"/>
        </w:rPr>
        <w:t xml:space="preserve"> stability </w:t>
      </w:r>
      <w:r w:rsidR="00AD4500" w:rsidRPr="00B60CC6">
        <w:rPr>
          <w:rFonts w:ascii="Times New Roman" w:hAnsi="Times New Roman" w:cs="Times New Roman"/>
          <w:sz w:val="24"/>
          <w:szCs w:val="24"/>
          <w:lang w:val="en-US"/>
        </w:rPr>
        <w:t>condition</w:t>
      </w:r>
      <w:r w:rsidR="00227F13" w:rsidRPr="00B60CC6">
        <w:rPr>
          <w:rFonts w:ascii="Times New Roman" w:hAnsi="Times New Roman" w:cs="Times New Roman"/>
          <w:sz w:val="24"/>
          <w:szCs w:val="24"/>
          <w:lang w:val="en-US"/>
        </w:rPr>
        <w:t xml:space="preserve"> (</w:t>
      </w:r>
      <w:r w:rsidRPr="00B60CC6">
        <w:rPr>
          <w:rFonts w:ascii="Times New Roman" w:hAnsi="Times New Roman" w:cs="Times New Roman"/>
          <w:color w:val="000000" w:themeColor="text1"/>
          <w:sz w:val="24"/>
          <w:szCs w:val="24"/>
          <w:lang w:val="en-US"/>
        </w:rPr>
        <w:t>absence of eigenvalues ​​greater than unity</w:t>
      </w:r>
      <w:r w:rsidR="00227F13" w:rsidRPr="00B60CC6">
        <w:rPr>
          <w:rFonts w:ascii="Times New Roman" w:hAnsi="Times New Roman" w:cs="Times New Roman"/>
          <w:sz w:val="24"/>
          <w:szCs w:val="24"/>
          <w:lang w:val="en-US"/>
        </w:rPr>
        <w:t>)</w:t>
      </w:r>
      <w:r w:rsidR="00610209" w:rsidRPr="00B60CC6">
        <w:rPr>
          <w:rFonts w:ascii="Times New Roman" w:hAnsi="Times New Roman" w:cs="Times New Roman"/>
          <w:sz w:val="24"/>
          <w:szCs w:val="24"/>
          <w:lang w:val="en-US"/>
        </w:rPr>
        <w:t>. Those with autocorrelation or stability problem</w:t>
      </w:r>
      <w:r w:rsidR="00205B21" w:rsidRPr="00B60CC6">
        <w:rPr>
          <w:rFonts w:ascii="Times New Roman" w:hAnsi="Times New Roman" w:cs="Times New Roman"/>
          <w:sz w:val="24"/>
          <w:szCs w:val="24"/>
          <w:lang w:val="en-US"/>
        </w:rPr>
        <w:t>s</w:t>
      </w:r>
      <w:r w:rsidR="00610209" w:rsidRPr="00B60CC6">
        <w:rPr>
          <w:rFonts w:ascii="Times New Roman" w:hAnsi="Times New Roman" w:cs="Times New Roman"/>
          <w:sz w:val="24"/>
          <w:szCs w:val="24"/>
          <w:lang w:val="en-US"/>
        </w:rPr>
        <w:t xml:space="preserve"> were discarded</w:t>
      </w:r>
      <w:r w:rsidR="00610209" w:rsidRPr="00A63439">
        <w:rPr>
          <w:rFonts w:ascii="Times New Roman" w:hAnsi="Times New Roman" w:cs="Times New Roman"/>
          <w:sz w:val="24"/>
          <w:szCs w:val="24"/>
          <w:lang w:val="en-US"/>
        </w:rPr>
        <w:t xml:space="preserve"> and replaced by others with the number of lags selected by the information criteria. In the event of conflicting results between </w:t>
      </w:r>
      <w:r w:rsidR="001B4369" w:rsidRPr="00A63439">
        <w:rPr>
          <w:rFonts w:ascii="Times New Roman" w:hAnsi="Times New Roman" w:cs="Times New Roman"/>
          <w:sz w:val="24"/>
          <w:szCs w:val="24"/>
          <w:lang w:val="en-US"/>
        </w:rPr>
        <w:t xml:space="preserve">the LR </w:t>
      </w:r>
      <w:r w:rsidR="00610209" w:rsidRPr="00A63439">
        <w:rPr>
          <w:rFonts w:ascii="Times New Roman" w:hAnsi="Times New Roman" w:cs="Times New Roman"/>
          <w:sz w:val="24"/>
          <w:szCs w:val="24"/>
          <w:lang w:val="en-US"/>
        </w:rPr>
        <w:t xml:space="preserve">statistics and </w:t>
      </w:r>
      <w:r w:rsidR="00205B21" w:rsidRPr="00A63439">
        <w:rPr>
          <w:rFonts w:ascii="Times New Roman" w:hAnsi="Times New Roman" w:cs="Times New Roman"/>
          <w:sz w:val="24"/>
          <w:szCs w:val="24"/>
          <w:lang w:val="en-US"/>
        </w:rPr>
        <w:t xml:space="preserve">the </w:t>
      </w:r>
      <w:r w:rsidR="00610209" w:rsidRPr="00A63439">
        <w:rPr>
          <w:rFonts w:ascii="Times New Roman" w:hAnsi="Times New Roman" w:cs="Times New Roman"/>
          <w:sz w:val="24"/>
          <w:szCs w:val="24"/>
          <w:lang w:val="en-US"/>
        </w:rPr>
        <w:t xml:space="preserve">information criteria applied </w:t>
      </w:r>
      <w:r>
        <w:rPr>
          <w:rFonts w:ascii="Times New Roman" w:hAnsi="Times New Roman" w:cs="Times New Roman"/>
          <w:sz w:val="24"/>
          <w:szCs w:val="24"/>
          <w:lang w:val="en-US"/>
        </w:rPr>
        <w:t>when</w:t>
      </w:r>
      <w:r w:rsidR="00610209" w:rsidRPr="00A63439">
        <w:rPr>
          <w:rFonts w:ascii="Times New Roman" w:hAnsi="Times New Roman" w:cs="Times New Roman"/>
          <w:sz w:val="24"/>
          <w:szCs w:val="24"/>
          <w:lang w:val="en-US"/>
        </w:rPr>
        <w:t xml:space="preserve"> selecting the number of lags, </w:t>
      </w:r>
      <w:r w:rsidR="001B4369" w:rsidRPr="00A63439">
        <w:rPr>
          <w:rFonts w:ascii="Times New Roman" w:hAnsi="Times New Roman" w:cs="Times New Roman"/>
          <w:sz w:val="24"/>
          <w:szCs w:val="24"/>
          <w:lang w:val="en-US"/>
        </w:rPr>
        <w:t xml:space="preserve">the </w:t>
      </w:r>
      <w:r w:rsidR="00205B21" w:rsidRPr="00A63439">
        <w:rPr>
          <w:rFonts w:ascii="Times New Roman" w:hAnsi="Times New Roman" w:cs="Times New Roman"/>
          <w:sz w:val="24"/>
          <w:szCs w:val="24"/>
          <w:lang w:val="en-US"/>
        </w:rPr>
        <w:t xml:space="preserve">residual </w:t>
      </w:r>
      <w:r w:rsidR="00610209" w:rsidRPr="00A63439">
        <w:rPr>
          <w:rFonts w:ascii="Times New Roman" w:hAnsi="Times New Roman" w:cs="Times New Roman"/>
          <w:sz w:val="24"/>
          <w:szCs w:val="24"/>
          <w:lang w:val="en-US"/>
        </w:rPr>
        <w:t>normality test and the lowest n</w:t>
      </w:r>
      <w:r w:rsidR="00BE4611" w:rsidRPr="00A63439">
        <w:rPr>
          <w:rFonts w:ascii="Times New Roman" w:hAnsi="Times New Roman" w:cs="Times New Roman"/>
          <w:sz w:val="24"/>
          <w:szCs w:val="24"/>
          <w:lang w:val="en-US"/>
        </w:rPr>
        <w:t xml:space="preserve">umber of lags </w:t>
      </w:r>
      <w:r w:rsidR="00205B21" w:rsidRPr="00A63439">
        <w:rPr>
          <w:rFonts w:ascii="Times New Roman" w:hAnsi="Times New Roman" w:cs="Times New Roman"/>
          <w:sz w:val="24"/>
          <w:szCs w:val="24"/>
          <w:lang w:val="en-US"/>
        </w:rPr>
        <w:t>(</w:t>
      </w:r>
      <w:r w:rsidR="00B803AC">
        <w:rPr>
          <w:rFonts w:ascii="Times New Roman" w:hAnsi="Times New Roman" w:cs="Times New Roman"/>
          <w:sz w:val="24"/>
          <w:szCs w:val="24"/>
          <w:lang w:val="en-US"/>
        </w:rPr>
        <w:t xml:space="preserve">criterion of </w:t>
      </w:r>
      <w:r w:rsidR="00205B21" w:rsidRPr="00A63439">
        <w:rPr>
          <w:rFonts w:ascii="Times New Roman" w:hAnsi="Times New Roman" w:cs="Times New Roman"/>
          <w:sz w:val="24"/>
          <w:szCs w:val="24"/>
          <w:lang w:val="en-US"/>
        </w:rPr>
        <w:t>parsimony)</w:t>
      </w:r>
      <w:r>
        <w:rPr>
          <w:rFonts w:ascii="Times New Roman" w:hAnsi="Times New Roman" w:cs="Times New Roman"/>
          <w:sz w:val="24"/>
          <w:szCs w:val="24"/>
          <w:lang w:val="en-US"/>
        </w:rPr>
        <w:t xml:space="preserve"> were employed to support the choice.</w:t>
      </w:r>
    </w:p>
    <w:p w:rsidR="009A5238" w:rsidRPr="00A63439" w:rsidRDefault="00063C53" w:rsidP="00234275">
      <w:pPr>
        <w:pStyle w:val="PargrafodaLista"/>
        <w:spacing w:line="240" w:lineRule="auto"/>
        <w:ind w:left="0"/>
        <w:jc w:val="both"/>
        <w:rPr>
          <w:rFonts w:ascii="Times New Roman" w:hAnsi="Times New Roman" w:cs="Times New Roman"/>
          <w:b/>
          <w:i/>
          <w:sz w:val="24"/>
          <w:szCs w:val="24"/>
          <w:lang w:val="en-US"/>
        </w:rPr>
      </w:pPr>
      <w:r>
        <w:rPr>
          <w:rFonts w:ascii="Times New Roman" w:hAnsi="Times New Roman" w:cs="Times New Roman"/>
          <w:b/>
          <w:sz w:val="24"/>
          <w:szCs w:val="24"/>
          <w:lang w:val="en-US"/>
        </w:rPr>
        <w:t>2</w:t>
      </w:r>
      <w:r w:rsidR="00234D8D" w:rsidRPr="00A63439">
        <w:rPr>
          <w:rFonts w:ascii="Times New Roman" w:hAnsi="Times New Roman" w:cs="Times New Roman"/>
          <w:b/>
          <w:sz w:val="24"/>
          <w:szCs w:val="24"/>
          <w:lang w:val="en-US"/>
        </w:rPr>
        <w:t xml:space="preserve">.2.2 </w:t>
      </w:r>
      <w:r w:rsidR="00234D8D" w:rsidRPr="00A63439">
        <w:rPr>
          <w:rFonts w:ascii="Times New Roman" w:hAnsi="Times New Roman" w:cs="Times New Roman"/>
          <w:b/>
          <w:sz w:val="24"/>
          <w:szCs w:val="24"/>
          <w:lang w:val="en-US"/>
        </w:rPr>
        <w:tab/>
        <w:t xml:space="preserve"> </w:t>
      </w:r>
      <w:r w:rsidR="006F1B73" w:rsidRPr="00A63439">
        <w:rPr>
          <w:rFonts w:ascii="Times New Roman" w:hAnsi="Times New Roman" w:cs="Times New Roman"/>
          <w:b/>
          <w:sz w:val="24"/>
          <w:szCs w:val="24"/>
          <w:lang w:val="en-US"/>
        </w:rPr>
        <w:t>The Analytical FAVAR Model Framework</w:t>
      </w:r>
    </w:p>
    <w:p w:rsidR="00456DEE" w:rsidRPr="00A63439" w:rsidRDefault="00456DEE" w:rsidP="00234275">
      <w:pPr>
        <w:tabs>
          <w:tab w:val="left" w:pos="709"/>
          <w:tab w:val="left" w:pos="7350"/>
        </w:tabs>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ab/>
        <w:t xml:space="preserve">The </w:t>
      </w:r>
      <w:r w:rsidR="00205B21" w:rsidRPr="00A63439">
        <w:rPr>
          <w:rFonts w:ascii="Times New Roman" w:hAnsi="Times New Roman" w:cs="Times New Roman"/>
          <w:sz w:val="24"/>
          <w:szCs w:val="24"/>
          <w:lang w:val="en-US"/>
        </w:rPr>
        <w:t>FAVAR model</w:t>
      </w:r>
      <w:r w:rsidR="00440CA1">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w:t>
      </w:r>
      <w:r w:rsidR="00440CA1">
        <w:rPr>
          <w:rFonts w:ascii="Times New Roman" w:hAnsi="Times New Roman" w:cs="Times New Roman"/>
          <w:sz w:val="24"/>
          <w:szCs w:val="24"/>
          <w:lang w:val="en-US"/>
        </w:rPr>
        <w:t xml:space="preserve">that </w:t>
      </w:r>
      <w:r w:rsidRPr="00A63439">
        <w:rPr>
          <w:rFonts w:ascii="Times New Roman" w:hAnsi="Times New Roman" w:cs="Times New Roman"/>
          <w:sz w:val="24"/>
          <w:szCs w:val="24"/>
          <w:lang w:val="en-US"/>
        </w:rPr>
        <w:t xml:space="preserve">is an extension </w:t>
      </w:r>
      <w:r w:rsidR="00440CA1">
        <w:rPr>
          <w:rFonts w:ascii="Times New Roman" w:hAnsi="Times New Roman" w:cs="Times New Roman"/>
          <w:sz w:val="24"/>
          <w:szCs w:val="24"/>
          <w:lang w:val="en-US"/>
        </w:rPr>
        <w:t>of the standard VAR, is</w:t>
      </w:r>
      <w:r w:rsidR="00503EF2">
        <w:rPr>
          <w:rFonts w:ascii="Times New Roman" w:hAnsi="Times New Roman" w:cs="Times New Roman"/>
          <w:sz w:val="24"/>
          <w:szCs w:val="24"/>
          <w:lang w:val="en-US"/>
        </w:rPr>
        <w:t xml:space="preserve"> employed</w:t>
      </w:r>
      <w:r w:rsidRPr="00A63439">
        <w:rPr>
          <w:rFonts w:ascii="Times New Roman" w:hAnsi="Times New Roman" w:cs="Times New Roman"/>
          <w:sz w:val="24"/>
          <w:szCs w:val="24"/>
          <w:lang w:val="en-US"/>
        </w:rPr>
        <w:t xml:space="preserve"> </w:t>
      </w:r>
      <w:r w:rsidR="00BF6074" w:rsidRPr="00A63439">
        <w:rPr>
          <w:rFonts w:ascii="Times New Roman" w:hAnsi="Times New Roman" w:cs="Times New Roman"/>
          <w:sz w:val="24"/>
          <w:szCs w:val="24"/>
          <w:lang w:val="en-US"/>
        </w:rPr>
        <w:t xml:space="preserve">to estimate </w:t>
      </w:r>
      <w:r w:rsidRPr="00A63439">
        <w:rPr>
          <w:rFonts w:ascii="Times New Roman" w:hAnsi="Times New Roman" w:cs="Times New Roman"/>
          <w:sz w:val="24"/>
          <w:szCs w:val="24"/>
          <w:lang w:val="en-US"/>
        </w:rPr>
        <w:t xml:space="preserve">equation (5). </w:t>
      </w:r>
      <w:r w:rsidR="00D30066" w:rsidRPr="00A63439">
        <w:rPr>
          <w:rFonts w:ascii="Times New Roman" w:hAnsi="Times New Roman" w:cs="Times New Roman"/>
          <w:sz w:val="24"/>
          <w:szCs w:val="24"/>
          <w:lang w:val="en-US"/>
        </w:rPr>
        <w:t>The</w:t>
      </w:r>
      <w:r w:rsidR="00E607CA" w:rsidRPr="00A63439">
        <w:rPr>
          <w:rFonts w:ascii="Times New Roman" w:hAnsi="Times New Roman" w:cs="Times New Roman"/>
          <w:sz w:val="24"/>
          <w:szCs w:val="24"/>
          <w:lang w:val="en-US"/>
        </w:rPr>
        <w:t xml:space="preserve"> basic idea of the FAVAR</w:t>
      </w:r>
      <w:r w:rsidR="00D30066" w:rsidRPr="00A63439">
        <w:rPr>
          <w:rFonts w:ascii="Times New Roman" w:hAnsi="Times New Roman" w:cs="Times New Roman"/>
          <w:sz w:val="24"/>
          <w:szCs w:val="24"/>
          <w:lang w:val="en-US"/>
        </w:rPr>
        <w:t xml:space="preserve"> is to merge a large amount of macroeconomic data into a sufficiently small number of factors</w:t>
      </w:r>
      <w:r w:rsidR="00E607CA" w:rsidRPr="00A63439">
        <w:rPr>
          <w:rFonts w:ascii="Times New Roman" w:hAnsi="Times New Roman" w:cs="Times New Roman"/>
          <w:sz w:val="24"/>
          <w:szCs w:val="24"/>
          <w:lang w:val="en-US"/>
        </w:rPr>
        <w:t xml:space="preserve"> to b</w:t>
      </w:r>
      <w:r w:rsidR="00F90402">
        <w:rPr>
          <w:rFonts w:ascii="Times New Roman" w:hAnsi="Times New Roman" w:cs="Times New Roman"/>
          <w:sz w:val="24"/>
          <w:szCs w:val="24"/>
          <w:lang w:val="en-US"/>
        </w:rPr>
        <w:t>e used in the standard VAR</w:t>
      </w:r>
      <w:r w:rsidR="00E607CA" w:rsidRPr="00A63439">
        <w:rPr>
          <w:rFonts w:ascii="Times New Roman" w:hAnsi="Times New Roman" w:cs="Times New Roman"/>
          <w:sz w:val="24"/>
          <w:szCs w:val="24"/>
          <w:lang w:val="en-US"/>
        </w:rPr>
        <w:t xml:space="preserve">. </w:t>
      </w:r>
      <w:r w:rsidR="00F90402">
        <w:rPr>
          <w:rFonts w:ascii="Times New Roman" w:hAnsi="Times New Roman" w:cs="Times New Roman"/>
          <w:sz w:val="24"/>
          <w:szCs w:val="24"/>
          <w:lang w:val="en-US"/>
        </w:rPr>
        <w:t>T</w:t>
      </w:r>
      <w:r w:rsidRPr="00A63439">
        <w:rPr>
          <w:rFonts w:ascii="Times New Roman" w:hAnsi="Times New Roman" w:cs="Times New Roman"/>
          <w:sz w:val="24"/>
          <w:szCs w:val="24"/>
          <w:lang w:val="en-US"/>
        </w:rPr>
        <w:t>he model can be represented as follows:</w:t>
      </w:r>
    </w:p>
    <w:p w:rsidR="004E5B0A" w:rsidRPr="002F5D0E" w:rsidRDefault="004373FC" w:rsidP="00234275">
      <w:pPr>
        <w:spacing w:line="240" w:lineRule="auto"/>
        <w:contextualSpacing/>
        <w:jc w:val="both"/>
        <w:rPr>
          <w:rFonts w:ascii="Times New Roman" w:eastAsiaTheme="minorEastAsia" w:hAnsi="Times New Roman" w:cs="Times New Roman"/>
          <w:i/>
          <w:kern w:val="24"/>
          <w:position w:val="30"/>
          <w:sz w:val="24"/>
          <w:szCs w:val="24"/>
          <w:lang w:val="en-US"/>
        </w:rPr>
      </w:pPr>
      <m:oMath>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 xml:space="preserve">   </m:t>
            </m:r>
            <m:m>
              <m:mPr>
                <m:mcs>
                  <m:mc>
                    <m:mcPr>
                      <m:count m:val="1"/>
                      <m:mcJc m:val="center"/>
                    </m:mcPr>
                  </m:mc>
                </m:mcs>
                <m:ctrlPr>
                  <w:rPr>
                    <w:rFonts w:ascii="Cambria Math" w:eastAsiaTheme="minorEastAsia" w:hAnsi="Cambria Math"/>
                    <w:i/>
                    <w:sz w:val="24"/>
                    <w:szCs w:val="24"/>
                    <w:lang w:val="en-US"/>
                  </w:rPr>
                </m:ctrlPr>
              </m:mPr>
              <m:mr>
                <m:e>
                  <m:r>
                    <w:rPr>
                      <w:rFonts w:ascii="Cambria Math" w:eastAsiaTheme="minorEastAsia" w:hAnsi="Cambria Math"/>
                      <w:sz w:val="24"/>
                      <w:szCs w:val="24"/>
                      <w:lang w:val="en-US"/>
                    </w:rPr>
                    <m:t>F</m:t>
                  </m:r>
                  <m:r>
                    <w:rPr>
                      <w:rFonts w:ascii="Cambria Math" w:eastAsiaTheme="minorEastAsia" w:hAnsi="Cambria Math"/>
                      <w:w w:val="40"/>
                      <w:kern w:val="16"/>
                      <w:position w:val="-6"/>
                      <w:sz w:val="24"/>
                      <w:szCs w:val="24"/>
                      <w:lang w:val="en-US"/>
                    </w:rPr>
                    <m:t>t</m:t>
                  </m:r>
                </m:e>
              </m:mr>
              <m:mr>
                <m:e>
                  <m:r>
                    <w:rPr>
                      <w:rFonts w:ascii="Cambria Math" w:eastAsiaTheme="minorEastAsia" w:hAnsi="Cambria Math"/>
                      <w:sz w:val="24"/>
                      <w:szCs w:val="24"/>
                      <w:lang w:val="en-US"/>
                    </w:rPr>
                    <m:t>Y</m:t>
                  </m:r>
                  <m:r>
                    <w:rPr>
                      <w:rFonts w:ascii="Cambria Math" w:eastAsiaTheme="minorEastAsia" w:hAnsi="Cambria Math"/>
                      <w:w w:val="50"/>
                      <w:position w:val="-6"/>
                      <w:sz w:val="24"/>
                      <w:szCs w:val="24"/>
                      <w:lang w:val="en-US"/>
                    </w:rPr>
                    <m:t>t</m:t>
                  </m:r>
                </m:e>
              </m:mr>
            </m:m>
            <m:r>
              <w:rPr>
                <w:rFonts w:ascii="Cambria Math" w:eastAsiaTheme="minorEastAsia" w:hAnsi="Cambria Math"/>
                <w:sz w:val="24"/>
                <w:szCs w:val="24"/>
                <w:lang w:val="en-US"/>
              </w:rPr>
              <m:t xml:space="preserve">   </m:t>
            </m:r>
          </m:e>
        </m:d>
        <m:r>
          <w:rPr>
            <w:rFonts w:ascii="Cambria Math" w:eastAsiaTheme="minorEastAsia" w:hAnsi="Cambria Math"/>
            <w:sz w:val="24"/>
            <w:szCs w:val="24"/>
            <w:lang w:val="en-US"/>
          </w:rPr>
          <m:t>= θ</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L</m:t>
            </m:r>
          </m:e>
        </m:d>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 xml:space="preserve">  </m:t>
            </m:r>
            <m:m>
              <m:mPr>
                <m:mcs>
                  <m:mc>
                    <m:mcPr>
                      <m:count m:val="1"/>
                      <m:mcJc m:val="center"/>
                    </m:mcPr>
                  </m:mc>
                </m:mcs>
                <m:ctrlPr>
                  <w:rPr>
                    <w:rFonts w:ascii="Cambria Math" w:eastAsiaTheme="minorEastAsia" w:hAnsi="Cambria Math"/>
                    <w:i/>
                    <w:sz w:val="24"/>
                    <w:szCs w:val="24"/>
                    <w:lang w:val="en-US"/>
                  </w:rPr>
                </m:ctrlPr>
              </m:mPr>
              <m:mr>
                <m:e>
                  <m:r>
                    <w:rPr>
                      <w:rFonts w:ascii="Cambria Math" w:eastAsiaTheme="minorEastAsia" w:hAnsi="Cambria Math"/>
                      <w:sz w:val="24"/>
                      <w:szCs w:val="24"/>
                      <w:lang w:val="en-US"/>
                    </w:rPr>
                    <m:t>F</m:t>
                  </m:r>
                  <m:r>
                    <w:rPr>
                      <w:rFonts w:ascii="Cambria Math" w:eastAsiaTheme="minorEastAsia" w:hAnsi="Cambria Math"/>
                      <w:spacing w:val="-200"/>
                      <w:w w:val="50"/>
                      <w:position w:val="-6"/>
                      <w:sz w:val="24"/>
                      <w:szCs w:val="24"/>
                      <w:lang w:val="en-US"/>
                    </w:rPr>
                    <m:t>t</m:t>
                  </m:r>
                  <m:r>
                    <w:rPr>
                      <w:rFonts w:ascii="Cambria Math" w:eastAsiaTheme="minorEastAsia" w:hAnsi="Cambria Math"/>
                      <w:spacing w:val="-200"/>
                      <w:w w:val="50"/>
                      <w:position w:val="-2"/>
                      <w:sz w:val="24"/>
                      <w:szCs w:val="24"/>
                      <w:lang w:val="en-US"/>
                    </w:rPr>
                    <m:t>-</m:t>
                  </m:r>
                  <m:r>
                    <w:rPr>
                      <w:rFonts w:ascii="Cambria Math" w:eastAsiaTheme="minorEastAsia" w:hAnsi="Cambria Math"/>
                      <w:spacing w:val="-200"/>
                      <w:w w:val="50"/>
                      <w:position w:val="-6"/>
                      <w:sz w:val="24"/>
                      <w:szCs w:val="24"/>
                      <w:lang w:val="en-US"/>
                    </w:rPr>
                    <m:t>1</m:t>
                  </m:r>
                </m:e>
              </m:mr>
              <m:mr>
                <m:e>
                  <m:r>
                    <w:rPr>
                      <w:rFonts w:ascii="Cambria Math" w:eastAsiaTheme="minorEastAsia" w:hAnsi="Cambria Math"/>
                      <w:sz w:val="24"/>
                      <w:szCs w:val="24"/>
                      <w:lang w:val="en-US"/>
                    </w:rPr>
                    <m:t>Y</m:t>
                  </m:r>
                  <m:r>
                    <w:rPr>
                      <w:rFonts w:ascii="Cambria Math" w:eastAsiaTheme="minorEastAsia" w:hAnsi="Cambria Math"/>
                      <w:w w:val="50"/>
                      <w:position w:val="-6"/>
                      <w:sz w:val="24"/>
                      <w:szCs w:val="24"/>
                      <w:lang w:val="en-US"/>
                    </w:rPr>
                    <m:t>t</m:t>
                  </m:r>
                  <m:r>
                    <w:rPr>
                      <w:rFonts w:ascii="Cambria Math" w:eastAsiaTheme="minorEastAsia" w:hAnsi="Cambria Math"/>
                      <w:w w:val="50"/>
                      <w:position w:val="-2"/>
                      <w:sz w:val="24"/>
                      <w:szCs w:val="24"/>
                      <w:lang w:val="en-US"/>
                    </w:rPr>
                    <m:t>-</m:t>
                  </m:r>
                  <m:r>
                    <w:rPr>
                      <w:rFonts w:ascii="Cambria Math" w:eastAsiaTheme="minorEastAsia" w:hAnsi="Cambria Math"/>
                      <w:w w:val="50"/>
                      <w:position w:val="-6"/>
                      <w:sz w:val="24"/>
                      <w:szCs w:val="24"/>
                      <w:lang w:val="en-US"/>
                    </w:rPr>
                    <m:t>1</m:t>
                  </m:r>
                </m:e>
              </m:mr>
            </m:m>
            <m:r>
              <w:rPr>
                <w:rFonts w:ascii="Cambria Math" w:eastAsiaTheme="minorEastAsia" w:hAnsi="Cambria Math"/>
                <w:sz w:val="24"/>
                <w:szCs w:val="24"/>
                <w:lang w:val="en-US"/>
              </w:rPr>
              <m:t xml:space="preserve">  </m:t>
            </m:r>
          </m:e>
        </m:d>
        <m:r>
          <w:rPr>
            <w:rFonts w:ascii="Cambria Math" w:eastAsiaTheme="minorEastAsia" w:hAnsi="Cambria Math"/>
            <w:sz w:val="24"/>
            <w:szCs w:val="24"/>
            <w:lang w:val="en-US"/>
          </w:rPr>
          <m:t>+v</m:t>
        </m:r>
        <m:r>
          <w:rPr>
            <w:rFonts w:ascii="Cambria Math" w:eastAsiaTheme="minorEastAsia" w:hAnsi="Cambria Math"/>
            <w:w w:val="66"/>
            <w:position w:val="-6"/>
            <w:sz w:val="24"/>
            <w:szCs w:val="24"/>
            <w:vertAlign w:val="subscript"/>
            <w:lang w:val="en-US"/>
          </w:rPr>
          <m:t>t</m:t>
        </m:r>
        <m:r>
          <w:rPr>
            <w:rFonts w:ascii="Cambria Math" w:eastAsiaTheme="minorEastAsia" w:hAnsi="Cambria Math" w:cs="Times New Roman"/>
            <w:sz w:val="24"/>
            <w:szCs w:val="24"/>
            <w:lang w:val="en-US"/>
          </w:rPr>
          <m:t xml:space="preserve">                                                                                                                                    </m:t>
        </m:r>
      </m:oMath>
      <w:r w:rsidR="004E5B0A">
        <w:rPr>
          <w:rFonts w:ascii="Times New Roman" w:eastAsiaTheme="minorEastAsia" w:hAnsi="Times New Roman" w:cs="Times New Roman"/>
          <w:i/>
          <w:sz w:val="24"/>
          <w:szCs w:val="24"/>
          <w:lang w:val="en-US"/>
        </w:rPr>
        <w:t>(8)</w:t>
      </w:r>
    </w:p>
    <w:p w:rsidR="00802FE4" w:rsidRPr="004E5B0A" w:rsidRDefault="002F5D0E" w:rsidP="00234275">
      <w:pPr>
        <w:spacing w:line="240" w:lineRule="auto"/>
        <w:contextualSpacing/>
        <w:jc w:val="both"/>
        <w:rPr>
          <w:rFonts w:ascii="Times New Roman" w:eastAsiaTheme="minorEastAsia" w:hAnsi="Times New Roman" w:cs="Times New Roman"/>
          <w:i/>
          <w:kern w:val="24"/>
          <w:position w:val="30"/>
          <w:sz w:val="24"/>
          <w:szCs w:val="24"/>
          <w:lang w:val="en-US"/>
        </w:rPr>
      </w:pPr>
      <m:oMath>
        <m:r>
          <w:rPr>
            <w:rFonts w:ascii="Cambria Math" w:eastAsiaTheme="minorEastAsia" w:hAnsi="Cambria Math" w:cs="Times New Roman"/>
            <w:sz w:val="24"/>
            <w:szCs w:val="24"/>
            <w:lang w:val="en-US"/>
          </w:rPr>
          <m:t xml:space="preserve"> </m:t>
        </m:r>
      </m:oMath>
      <w:r w:rsidR="00456DEE" w:rsidRPr="00A63439">
        <w:rPr>
          <w:rFonts w:ascii="Times New Roman" w:hAnsi="Times New Roman" w:cs="Times New Roman"/>
          <w:sz w:val="24"/>
          <w:szCs w:val="24"/>
          <w:lang w:val="en-US"/>
        </w:rPr>
        <w:t>Where</w:t>
      </w:r>
      <w:r w:rsidR="00E944B3" w:rsidRPr="00A63439">
        <w:rPr>
          <w:rFonts w:ascii="Times New Roman" w:hAnsi="Times New Roman" w:cs="Times New Roman"/>
          <w:sz w:val="24"/>
          <w:szCs w:val="24"/>
          <w:lang w:val="en-US"/>
        </w:rPr>
        <w:t>,</w:t>
      </w:r>
      <w:r w:rsidR="00456DEE" w:rsidRPr="00A63439">
        <w:rPr>
          <w:rFonts w:ascii="Times New Roman" w:hAnsi="Times New Roman" w:cs="Times New Roman"/>
          <w:sz w:val="24"/>
          <w:szCs w:val="24"/>
          <w:lang w:val="en-US"/>
        </w:rPr>
        <w:t xml:space="preserve"> </w:t>
      </w:r>
      <w:r w:rsidR="00A84BF4" w:rsidRPr="00A63439">
        <w:rPr>
          <w:rFonts w:ascii="Times New Roman" w:hAnsi="Times New Roman" w:cs="Times New Roman"/>
          <w:i/>
          <w:sz w:val="24"/>
          <w:szCs w:val="24"/>
          <w:lang w:val="en-US"/>
        </w:rPr>
        <w:t>Y</w:t>
      </w:r>
      <w:r w:rsidR="00A84BF4" w:rsidRPr="00A63439">
        <w:rPr>
          <w:rFonts w:ascii="Times New Roman" w:hAnsi="Times New Roman" w:cs="Times New Roman"/>
          <w:i/>
          <w:sz w:val="24"/>
          <w:szCs w:val="24"/>
          <w:vertAlign w:val="subscript"/>
          <w:lang w:val="en-US"/>
        </w:rPr>
        <w:t>t</w:t>
      </w:r>
      <w:r w:rsidR="00456DEE" w:rsidRPr="00A63439">
        <w:rPr>
          <w:rFonts w:ascii="Times New Roman" w:hAnsi="Times New Roman" w:cs="Times New Roman"/>
          <w:sz w:val="24"/>
          <w:szCs w:val="24"/>
          <w:lang w:val="en-US"/>
        </w:rPr>
        <w:t xml:space="preserve"> is a vector M x 1 </w:t>
      </w:r>
      <w:r w:rsidR="002310AF">
        <w:rPr>
          <w:rFonts w:ascii="Times New Roman" w:hAnsi="Times New Roman" w:cs="Times New Roman"/>
          <w:sz w:val="24"/>
          <w:szCs w:val="24"/>
          <w:lang w:val="en-US"/>
        </w:rPr>
        <w:t xml:space="preserve">of </w:t>
      </w:r>
      <w:r w:rsidR="00456DEE" w:rsidRPr="00A63439">
        <w:rPr>
          <w:rFonts w:ascii="Times New Roman" w:hAnsi="Times New Roman" w:cs="Times New Roman"/>
          <w:sz w:val="24"/>
          <w:szCs w:val="24"/>
          <w:lang w:val="en-US"/>
        </w:rPr>
        <w:t xml:space="preserve">observable variables, </w:t>
      </w:r>
      <w:r w:rsidR="00A84BF4" w:rsidRPr="00A63439">
        <w:rPr>
          <w:rFonts w:ascii="Times New Roman" w:hAnsi="Times New Roman" w:cs="Times New Roman"/>
          <w:i/>
          <w:sz w:val="24"/>
          <w:szCs w:val="24"/>
          <w:lang w:val="en-US"/>
        </w:rPr>
        <w:t>F</w:t>
      </w:r>
      <w:r w:rsidR="00A84BF4" w:rsidRPr="00A63439">
        <w:rPr>
          <w:rFonts w:ascii="Times New Roman" w:hAnsi="Times New Roman" w:cs="Times New Roman"/>
          <w:i/>
          <w:sz w:val="24"/>
          <w:szCs w:val="24"/>
          <w:vertAlign w:val="subscript"/>
          <w:lang w:val="en-US"/>
        </w:rPr>
        <w:t>t</w:t>
      </w:r>
      <w:r w:rsidR="00456DEE" w:rsidRPr="00A63439">
        <w:rPr>
          <w:rFonts w:ascii="Times New Roman" w:hAnsi="Times New Roman" w:cs="Times New Roman"/>
          <w:sz w:val="24"/>
          <w:szCs w:val="24"/>
          <w:lang w:val="en-US"/>
        </w:rPr>
        <w:t xml:space="preserve"> is a vector K x 1 of unobservable factors that summarize information not captured by </w:t>
      </w:r>
      <w:r w:rsidR="00A84BF4" w:rsidRPr="00A63439">
        <w:rPr>
          <w:rFonts w:ascii="Times New Roman" w:hAnsi="Times New Roman" w:cs="Times New Roman"/>
          <w:i/>
          <w:sz w:val="24"/>
          <w:szCs w:val="24"/>
          <w:lang w:val="en-US"/>
        </w:rPr>
        <w:t>Y</w:t>
      </w:r>
      <w:r w:rsidR="00A84BF4" w:rsidRPr="00A63439">
        <w:rPr>
          <w:rFonts w:ascii="Times New Roman" w:hAnsi="Times New Roman" w:cs="Times New Roman"/>
          <w:i/>
          <w:sz w:val="24"/>
          <w:szCs w:val="24"/>
          <w:vertAlign w:val="subscript"/>
          <w:lang w:val="en-US"/>
        </w:rPr>
        <w:t>t</w:t>
      </w:r>
      <w:r w:rsidR="00A84BF4" w:rsidRPr="002F5D0E">
        <w:rPr>
          <w:rFonts w:ascii="Times New Roman" w:hAnsi="Times New Roman" w:cs="Times New Roman"/>
          <w:sz w:val="24"/>
          <w:szCs w:val="24"/>
          <w:lang w:val="en-US"/>
        </w:rPr>
        <w:t>.</w:t>
      </w:r>
      <w:r w:rsidR="00A84BF4" w:rsidRPr="002F5D0E">
        <w:rPr>
          <w:rFonts w:ascii="Times New Roman" w:hAnsi="Times New Roman" w:cs="Times New Roman"/>
          <w:i/>
          <w:sz w:val="24"/>
          <w:szCs w:val="24"/>
          <w:vertAlign w:val="subscript"/>
          <w:lang w:val="en-US"/>
        </w:rPr>
        <w:t xml:space="preserve">  </w:t>
      </w:r>
      <w:r w:rsidRPr="002F5D0E">
        <w:rPr>
          <w:rFonts w:ascii="Times New Roman" w:hAnsi="Times New Roman" w:cs="Times New Roman"/>
          <w:i/>
          <w:sz w:val="24"/>
          <w:szCs w:val="24"/>
          <w:lang w:val="en-US"/>
        </w:rPr>
        <w:t>θ</w:t>
      </w:r>
      <w:r w:rsidR="00A84BF4" w:rsidRPr="002F5D0E">
        <w:rPr>
          <w:rFonts w:ascii="Times New Roman" w:hAnsi="Times New Roman" w:cs="Times New Roman"/>
          <w:i/>
          <w:sz w:val="24"/>
          <w:szCs w:val="24"/>
          <w:lang w:val="en-US"/>
        </w:rPr>
        <w:t>(L</w:t>
      </w:r>
      <w:r w:rsidR="00A84BF4" w:rsidRPr="00A63439">
        <w:rPr>
          <w:rFonts w:ascii="Times New Roman" w:hAnsi="Times New Roman" w:cs="Times New Roman"/>
          <w:i/>
          <w:sz w:val="24"/>
          <w:szCs w:val="24"/>
          <w:lang w:val="en-US"/>
        </w:rPr>
        <w:t>)</w:t>
      </w:r>
      <w:r w:rsidR="00A84BF4" w:rsidRPr="00A63439">
        <w:rPr>
          <w:rFonts w:ascii="Times New Roman" w:hAnsi="Times New Roman" w:cs="Times New Roman"/>
          <w:sz w:val="24"/>
          <w:szCs w:val="24"/>
          <w:lang w:val="en-US"/>
        </w:rPr>
        <w:t xml:space="preserve"> </w:t>
      </w:r>
      <w:r w:rsidR="00456DEE" w:rsidRPr="00A63439">
        <w:rPr>
          <w:rFonts w:ascii="Times New Roman" w:hAnsi="Times New Roman" w:cs="Times New Roman"/>
          <w:sz w:val="24"/>
          <w:szCs w:val="24"/>
          <w:lang w:val="en-US"/>
        </w:rPr>
        <w:t xml:space="preserve">denotes a polynomial with finite lags and </w:t>
      </w:r>
      <w:r w:rsidR="00A84BF4" w:rsidRPr="00A63439">
        <w:rPr>
          <w:rFonts w:ascii="Times New Roman" w:hAnsi="Times New Roman" w:cs="Times New Roman"/>
          <w:i/>
          <w:sz w:val="24"/>
          <w:szCs w:val="24"/>
          <w:lang w:val="en-US"/>
        </w:rPr>
        <w:t>v</w:t>
      </w:r>
      <w:r w:rsidR="00A84BF4" w:rsidRPr="00A63439">
        <w:rPr>
          <w:rFonts w:ascii="Times New Roman" w:hAnsi="Times New Roman" w:cs="Times New Roman"/>
          <w:i/>
          <w:sz w:val="24"/>
          <w:szCs w:val="24"/>
          <w:vertAlign w:val="subscript"/>
          <w:lang w:val="en-US"/>
        </w:rPr>
        <w:t xml:space="preserve">t </w:t>
      </w:r>
      <w:r w:rsidR="00456DEE" w:rsidRPr="00A63439">
        <w:rPr>
          <w:rFonts w:ascii="Times New Roman" w:hAnsi="Times New Roman" w:cs="Times New Roman"/>
          <w:sz w:val="24"/>
          <w:szCs w:val="24"/>
          <w:lang w:val="en-US"/>
        </w:rPr>
        <w:t xml:space="preserve"> is an error term with mean</w:t>
      </w:r>
      <w:r w:rsidR="00A84BF4" w:rsidRPr="00A63439">
        <w:rPr>
          <w:rFonts w:ascii="Times New Roman" w:hAnsi="Times New Roman" w:cs="Times New Roman"/>
          <w:sz w:val="24"/>
          <w:szCs w:val="24"/>
          <w:lang w:val="en-US"/>
        </w:rPr>
        <w:t xml:space="preserve"> zero</w:t>
      </w:r>
      <w:r w:rsidR="00503EF2">
        <w:rPr>
          <w:rFonts w:ascii="Times New Roman" w:hAnsi="Times New Roman" w:cs="Times New Roman"/>
          <w:sz w:val="24"/>
          <w:szCs w:val="24"/>
          <w:lang w:val="en-US"/>
        </w:rPr>
        <w:t xml:space="preserve"> and</w:t>
      </w:r>
      <w:r w:rsidR="00A84BF4" w:rsidRPr="00A63439">
        <w:rPr>
          <w:rFonts w:ascii="Times New Roman" w:hAnsi="Times New Roman" w:cs="Times New Roman"/>
          <w:sz w:val="24"/>
          <w:szCs w:val="24"/>
          <w:lang w:val="en-US"/>
        </w:rPr>
        <w:t xml:space="preserve"> covariance matrix Q. I</w:t>
      </w:r>
      <w:r w:rsidR="00456DEE" w:rsidRPr="00A63439">
        <w:rPr>
          <w:rFonts w:ascii="Times New Roman" w:hAnsi="Times New Roman" w:cs="Times New Roman"/>
          <w:sz w:val="24"/>
          <w:szCs w:val="24"/>
          <w:lang w:val="en-US"/>
        </w:rPr>
        <w:t xml:space="preserve">n equation (8), </w:t>
      </w:r>
      <w:r w:rsidR="002310AF">
        <w:rPr>
          <w:rFonts w:ascii="Times New Roman" w:hAnsi="Times New Roman" w:cs="Times New Roman"/>
          <w:sz w:val="24"/>
          <w:szCs w:val="24"/>
          <w:lang w:val="en-US"/>
        </w:rPr>
        <w:t>the</w:t>
      </w:r>
      <w:r w:rsidR="00456DEE" w:rsidRPr="002310AF">
        <w:rPr>
          <w:rFonts w:ascii="Times New Roman" w:hAnsi="Times New Roman" w:cs="Times New Roman"/>
          <w:sz w:val="24"/>
          <w:szCs w:val="24"/>
          <w:lang w:val="en-US"/>
        </w:rPr>
        <w:t xml:space="preserve"> </w:t>
      </w:r>
      <w:r w:rsidR="00456DEE" w:rsidRPr="00A63439">
        <w:rPr>
          <w:rFonts w:ascii="Times New Roman" w:hAnsi="Times New Roman" w:cs="Times New Roman"/>
          <w:sz w:val="24"/>
          <w:szCs w:val="24"/>
          <w:lang w:val="en-US"/>
        </w:rPr>
        <w:t xml:space="preserve">vector </w:t>
      </w:r>
      <w:r w:rsidR="002310AF" w:rsidRPr="00A63439">
        <w:rPr>
          <w:rFonts w:ascii="Times New Roman" w:hAnsi="Times New Roman" w:cs="Times New Roman"/>
          <w:i/>
          <w:sz w:val="24"/>
          <w:szCs w:val="24"/>
          <w:lang w:val="en-US"/>
        </w:rPr>
        <w:t>Y</w:t>
      </w:r>
      <w:r w:rsidR="002310AF" w:rsidRPr="00A63439">
        <w:rPr>
          <w:rFonts w:ascii="Times New Roman" w:hAnsi="Times New Roman" w:cs="Times New Roman"/>
          <w:i/>
          <w:sz w:val="24"/>
          <w:szCs w:val="24"/>
          <w:vertAlign w:val="subscript"/>
          <w:lang w:val="en-US"/>
        </w:rPr>
        <w:t>t</w:t>
      </w:r>
      <w:r w:rsidR="002310AF" w:rsidRPr="00A63439">
        <w:rPr>
          <w:rFonts w:ascii="Times New Roman" w:hAnsi="Times New Roman" w:cs="Times New Roman"/>
          <w:sz w:val="24"/>
          <w:szCs w:val="24"/>
          <w:lang w:val="en-US"/>
        </w:rPr>
        <w:t xml:space="preserve"> </w:t>
      </w:r>
      <w:r w:rsidR="00456DEE" w:rsidRPr="00A63439">
        <w:rPr>
          <w:rFonts w:ascii="Times New Roman" w:hAnsi="Times New Roman" w:cs="Times New Roman"/>
          <w:sz w:val="24"/>
          <w:szCs w:val="24"/>
          <w:lang w:val="en-US"/>
        </w:rPr>
        <w:t>contains only the SELIC</w:t>
      </w:r>
      <w:r w:rsidR="00E944B3" w:rsidRPr="00A63439">
        <w:rPr>
          <w:rFonts w:ascii="Times New Roman" w:hAnsi="Times New Roman" w:cs="Times New Roman"/>
          <w:sz w:val="24"/>
          <w:szCs w:val="24"/>
          <w:lang w:val="en-US"/>
        </w:rPr>
        <w:t xml:space="preserve"> interest </w:t>
      </w:r>
      <w:r w:rsidR="00D44B8A" w:rsidRPr="00A63439">
        <w:rPr>
          <w:rFonts w:ascii="Times New Roman" w:hAnsi="Times New Roman" w:cs="Times New Roman"/>
          <w:sz w:val="24"/>
          <w:szCs w:val="24"/>
          <w:lang w:val="en-US"/>
        </w:rPr>
        <w:t>rate</w:t>
      </w:r>
      <w:r w:rsidR="002310AF">
        <w:rPr>
          <w:rFonts w:ascii="Times New Roman" w:hAnsi="Times New Roman" w:cs="Times New Roman"/>
          <w:sz w:val="24"/>
          <w:szCs w:val="24"/>
          <w:lang w:val="en-US"/>
        </w:rPr>
        <w:t>,</w:t>
      </w:r>
      <w:r w:rsidR="00456DEE" w:rsidRPr="00A63439">
        <w:rPr>
          <w:rFonts w:ascii="Times New Roman" w:hAnsi="Times New Roman" w:cs="Times New Roman"/>
          <w:sz w:val="24"/>
          <w:szCs w:val="24"/>
          <w:lang w:val="en-US"/>
        </w:rPr>
        <w:t xml:space="preserve"> </w:t>
      </w:r>
      <w:r w:rsidR="002310AF">
        <w:rPr>
          <w:rFonts w:ascii="Times New Roman" w:hAnsi="Times New Roman" w:cs="Times New Roman"/>
          <w:sz w:val="24"/>
          <w:szCs w:val="24"/>
          <w:lang w:val="en-US"/>
        </w:rPr>
        <w:t xml:space="preserve">similar to </w:t>
      </w:r>
      <w:r w:rsidR="00456DEE" w:rsidRPr="00A63439">
        <w:rPr>
          <w:rFonts w:ascii="Times New Roman" w:hAnsi="Times New Roman" w:cs="Times New Roman"/>
          <w:sz w:val="24"/>
          <w:szCs w:val="24"/>
          <w:lang w:val="en-US"/>
        </w:rPr>
        <w:t xml:space="preserve">the </w:t>
      </w:r>
      <w:r w:rsidR="00E944B3" w:rsidRPr="00A63439">
        <w:rPr>
          <w:rFonts w:ascii="Times New Roman" w:hAnsi="Times New Roman" w:cs="Times New Roman"/>
          <w:sz w:val="24"/>
          <w:szCs w:val="24"/>
          <w:lang w:val="en-US"/>
        </w:rPr>
        <w:t>baseline</w:t>
      </w:r>
      <w:r w:rsidR="00456DEE" w:rsidRPr="00A63439">
        <w:rPr>
          <w:rFonts w:ascii="Times New Roman" w:hAnsi="Times New Roman" w:cs="Times New Roman"/>
          <w:sz w:val="24"/>
          <w:szCs w:val="24"/>
          <w:lang w:val="en-US"/>
        </w:rPr>
        <w:t xml:space="preserve"> model employed by Bernanke et al. (2005).</w:t>
      </w:r>
    </w:p>
    <w:p w:rsidR="00456DEE" w:rsidRPr="00A63439" w:rsidRDefault="00802FE4" w:rsidP="00234275">
      <w:pPr>
        <w:tabs>
          <w:tab w:val="left" w:pos="709"/>
          <w:tab w:val="left" w:pos="7350"/>
        </w:tabs>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ab/>
      </w:r>
      <w:r w:rsidR="00456DEE" w:rsidRPr="00A63439">
        <w:rPr>
          <w:rFonts w:ascii="Times New Roman" w:hAnsi="Times New Roman" w:cs="Times New Roman"/>
          <w:sz w:val="24"/>
          <w:szCs w:val="24"/>
          <w:lang w:val="en-US"/>
        </w:rPr>
        <w:t>Equation (8) is a VAR</w:t>
      </w:r>
      <w:r w:rsidR="002310AF">
        <w:rPr>
          <w:rFonts w:ascii="Times New Roman" w:hAnsi="Times New Roman" w:cs="Times New Roman"/>
          <w:sz w:val="24"/>
          <w:szCs w:val="24"/>
          <w:lang w:val="en-US"/>
        </w:rPr>
        <w:t xml:space="preserve"> in</w:t>
      </w:r>
      <w:r w:rsidR="00456DEE" w:rsidRPr="00A63439">
        <w:rPr>
          <w:rFonts w:ascii="Times New Roman" w:hAnsi="Times New Roman" w:cs="Times New Roman"/>
          <w:sz w:val="24"/>
          <w:szCs w:val="24"/>
          <w:lang w:val="en-US"/>
        </w:rPr>
        <w:t xml:space="preserve"> </w:t>
      </w:r>
      <w:r w:rsidR="00A84BF4" w:rsidRPr="00A63439">
        <w:rPr>
          <w:rFonts w:ascii="Times New Roman" w:hAnsi="Times New Roman" w:cs="Times New Roman"/>
          <w:sz w:val="24"/>
          <w:szCs w:val="24"/>
          <w:lang w:val="en-US"/>
        </w:rPr>
        <w:t>(</w:t>
      </w:r>
      <w:r w:rsidR="00A84BF4" w:rsidRPr="00A63439">
        <w:rPr>
          <w:rFonts w:ascii="Times New Roman" w:hAnsi="Times New Roman" w:cs="Times New Roman"/>
          <w:i/>
          <w:sz w:val="24"/>
          <w:szCs w:val="24"/>
          <w:lang w:val="en-US"/>
        </w:rPr>
        <w:t>F’</w:t>
      </w:r>
      <w:r w:rsidR="00A84BF4" w:rsidRPr="00A63439">
        <w:rPr>
          <w:rFonts w:ascii="Times New Roman" w:hAnsi="Times New Roman" w:cs="Times New Roman"/>
          <w:i/>
          <w:sz w:val="24"/>
          <w:szCs w:val="24"/>
          <w:vertAlign w:val="subscript"/>
          <w:lang w:val="en-US"/>
        </w:rPr>
        <w:t>t</w:t>
      </w:r>
      <w:r w:rsidR="00A84BF4" w:rsidRPr="00A63439">
        <w:rPr>
          <w:rFonts w:ascii="Times New Roman" w:hAnsi="Times New Roman" w:cs="Times New Roman"/>
          <w:i/>
          <w:sz w:val="24"/>
          <w:szCs w:val="24"/>
          <w:lang w:val="en-US"/>
        </w:rPr>
        <w:t>, Y’</w:t>
      </w:r>
      <w:r w:rsidR="00A84BF4" w:rsidRPr="00A63439">
        <w:rPr>
          <w:rFonts w:ascii="Times New Roman" w:hAnsi="Times New Roman" w:cs="Times New Roman"/>
          <w:i/>
          <w:sz w:val="24"/>
          <w:szCs w:val="24"/>
          <w:vertAlign w:val="subscript"/>
          <w:lang w:val="en-US"/>
        </w:rPr>
        <w:t>t</w:t>
      </w:r>
      <w:r w:rsidR="00A84BF4" w:rsidRPr="00A63439">
        <w:rPr>
          <w:rFonts w:ascii="Times New Roman" w:hAnsi="Times New Roman" w:cs="Times New Roman"/>
          <w:sz w:val="24"/>
          <w:szCs w:val="24"/>
          <w:lang w:val="en-US"/>
        </w:rPr>
        <w:t>)</w:t>
      </w:r>
      <w:r w:rsidR="00456DEE" w:rsidRPr="00A63439">
        <w:rPr>
          <w:rFonts w:ascii="Times New Roman" w:hAnsi="Times New Roman" w:cs="Times New Roman"/>
          <w:sz w:val="24"/>
          <w:szCs w:val="24"/>
          <w:lang w:val="en-US"/>
        </w:rPr>
        <w:t xml:space="preserve"> and </w:t>
      </w:r>
      <w:r w:rsidR="00387208" w:rsidRPr="00A63439">
        <w:rPr>
          <w:rFonts w:ascii="Times New Roman" w:hAnsi="Times New Roman" w:cs="Times New Roman"/>
          <w:sz w:val="24"/>
          <w:szCs w:val="24"/>
          <w:lang w:val="en-US"/>
        </w:rPr>
        <w:t>cannot</w:t>
      </w:r>
      <w:r w:rsidR="00456DEE" w:rsidRPr="00A63439">
        <w:rPr>
          <w:rFonts w:ascii="Times New Roman" w:hAnsi="Times New Roman" w:cs="Times New Roman"/>
          <w:sz w:val="24"/>
          <w:szCs w:val="24"/>
          <w:lang w:val="en-US"/>
        </w:rPr>
        <w:t xml:space="preserve"> be directly estimated because of the </w:t>
      </w:r>
      <w:r w:rsidR="002310AF">
        <w:rPr>
          <w:rFonts w:ascii="Times New Roman" w:hAnsi="Times New Roman" w:cs="Times New Roman"/>
          <w:sz w:val="24"/>
          <w:szCs w:val="24"/>
          <w:lang w:val="en-US"/>
        </w:rPr>
        <w:t xml:space="preserve">presence </w:t>
      </w:r>
      <w:r w:rsidR="00456DEE" w:rsidRPr="00A63439">
        <w:rPr>
          <w:rFonts w:ascii="Times New Roman" w:hAnsi="Times New Roman" w:cs="Times New Roman"/>
          <w:sz w:val="24"/>
          <w:szCs w:val="24"/>
          <w:lang w:val="en-US"/>
        </w:rPr>
        <w:t xml:space="preserve">of </w:t>
      </w:r>
      <w:r w:rsidR="00A84BF4" w:rsidRPr="00A63439">
        <w:rPr>
          <w:rFonts w:ascii="Times New Roman" w:hAnsi="Times New Roman" w:cs="Times New Roman"/>
          <w:sz w:val="24"/>
          <w:szCs w:val="24"/>
          <w:lang w:val="en-US"/>
        </w:rPr>
        <w:t xml:space="preserve">the </w:t>
      </w:r>
      <w:r w:rsidR="00456DEE" w:rsidRPr="00A63439">
        <w:rPr>
          <w:rFonts w:ascii="Times New Roman" w:hAnsi="Times New Roman" w:cs="Times New Roman"/>
          <w:sz w:val="24"/>
          <w:szCs w:val="24"/>
          <w:lang w:val="en-US"/>
        </w:rPr>
        <w:t xml:space="preserve">unobservable factors, </w:t>
      </w:r>
      <w:r w:rsidR="00A84BF4" w:rsidRPr="00A63439">
        <w:rPr>
          <w:rFonts w:ascii="Times New Roman" w:hAnsi="Times New Roman" w:cs="Times New Roman"/>
          <w:i/>
          <w:sz w:val="24"/>
          <w:szCs w:val="24"/>
          <w:lang w:val="en-US"/>
        </w:rPr>
        <w:t>F</w:t>
      </w:r>
      <w:r w:rsidR="00A84BF4" w:rsidRPr="00A63439">
        <w:rPr>
          <w:rFonts w:ascii="Times New Roman" w:hAnsi="Times New Roman" w:cs="Times New Roman"/>
          <w:i/>
          <w:sz w:val="24"/>
          <w:szCs w:val="24"/>
          <w:vertAlign w:val="subscript"/>
          <w:lang w:val="en-US"/>
        </w:rPr>
        <w:t>t</w:t>
      </w:r>
      <w:r w:rsidR="00456DEE" w:rsidRPr="00A63439">
        <w:rPr>
          <w:rFonts w:ascii="Times New Roman" w:hAnsi="Times New Roman" w:cs="Times New Roman"/>
          <w:sz w:val="24"/>
          <w:szCs w:val="24"/>
          <w:lang w:val="en-US"/>
        </w:rPr>
        <w:t xml:space="preserve">. The model estimation is performed by using the technique of the </w:t>
      </w:r>
      <w:r w:rsidR="00A84BF4" w:rsidRPr="00A63439">
        <w:rPr>
          <w:rFonts w:ascii="Times New Roman" w:hAnsi="Times New Roman" w:cs="Times New Roman"/>
          <w:sz w:val="24"/>
          <w:szCs w:val="24"/>
          <w:lang w:val="en-US"/>
        </w:rPr>
        <w:t xml:space="preserve">principal </w:t>
      </w:r>
      <w:r w:rsidR="00456DEE" w:rsidRPr="00A63439">
        <w:rPr>
          <w:rFonts w:ascii="Times New Roman" w:hAnsi="Times New Roman" w:cs="Times New Roman"/>
          <w:sz w:val="24"/>
          <w:szCs w:val="24"/>
          <w:lang w:val="en-US"/>
        </w:rPr>
        <w:t xml:space="preserve">components (Stock and Watson, 1998). </w:t>
      </w:r>
      <w:r w:rsidR="00A84BF4" w:rsidRPr="00A63439">
        <w:rPr>
          <w:rFonts w:ascii="Times New Roman" w:hAnsi="Times New Roman" w:cs="Times New Roman"/>
          <w:sz w:val="24"/>
          <w:szCs w:val="24"/>
          <w:lang w:val="en-US"/>
        </w:rPr>
        <w:t>The fa</w:t>
      </w:r>
      <w:r w:rsidR="00456DEE" w:rsidRPr="00A63439">
        <w:rPr>
          <w:rFonts w:ascii="Times New Roman" w:hAnsi="Times New Roman" w:cs="Times New Roman"/>
          <w:sz w:val="24"/>
          <w:szCs w:val="24"/>
          <w:lang w:val="en-US"/>
        </w:rPr>
        <w:t xml:space="preserve">ctors are interpreted as latent variables representing a </w:t>
      </w:r>
      <w:r w:rsidR="002310AF">
        <w:rPr>
          <w:rFonts w:ascii="Times New Roman" w:hAnsi="Times New Roman" w:cs="Times New Roman"/>
          <w:sz w:val="24"/>
          <w:szCs w:val="24"/>
          <w:lang w:val="en-US"/>
        </w:rPr>
        <w:t>distinguished</w:t>
      </w:r>
      <w:r w:rsidR="00456DEE" w:rsidRPr="00A63439">
        <w:rPr>
          <w:rFonts w:ascii="Times New Roman" w:hAnsi="Times New Roman" w:cs="Times New Roman"/>
          <w:sz w:val="24"/>
          <w:szCs w:val="24"/>
          <w:lang w:val="en-US"/>
        </w:rPr>
        <w:t xml:space="preserve"> feature of the data. Therefore, considering a vector</w:t>
      </w:r>
      <w:r w:rsidR="00A84BF4" w:rsidRPr="00A63439">
        <w:rPr>
          <w:rFonts w:ascii="Times New Roman" w:hAnsi="Times New Roman" w:cs="Times New Roman"/>
          <w:sz w:val="24"/>
          <w:szCs w:val="24"/>
          <w:lang w:val="en-US"/>
        </w:rPr>
        <w:t xml:space="preserve"> of variables</w:t>
      </w:r>
      <w:r w:rsidR="00456DEE" w:rsidRPr="00A63439">
        <w:rPr>
          <w:rFonts w:ascii="Times New Roman" w:hAnsi="Times New Roman" w:cs="Times New Roman"/>
          <w:sz w:val="24"/>
          <w:szCs w:val="24"/>
          <w:lang w:val="en-US"/>
        </w:rPr>
        <w:t xml:space="preserve"> </w:t>
      </w:r>
      <w:r w:rsidR="00A84BF4" w:rsidRPr="00A63439">
        <w:rPr>
          <w:rFonts w:ascii="Times New Roman" w:hAnsi="Times New Roman" w:cs="Times New Roman"/>
          <w:i/>
          <w:sz w:val="24"/>
          <w:szCs w:val="24"/>
          <w:lang w:val="en-US"/>
        </w:rPr>
        <w:t>X</w:t>
      </w:r>
      <w:r w:rsidR="00A84BF4" w:rsidRPr="00A63439">
        <w:rPr>
          <w:rFonts w:ascii="Times New Roman" w:hAnsi="Times New Roman" w:cs="Times New Roman"/>
          <w:i/>
          <w:sz w:val="24"/>
          <w:szCs w:val="24"/>
          <w:vertAlign w:val="subscript"/>
          <w:lang w:val="en-US"/>
        </w:rPr>
        <w:t>t</w:t>
      </w:r>
      <w:r w:rsidR="00A84BF4" w:rsidRPr="00A63439">
        <w:rPr>
          <w:rFonts w:ascii="Times New Roman" w:hAnsi="Times New Roman" w:cs="Times New Roman"/>
          <w:sz w:val="24"/>
          <w:szCs w:val="24"/>
          <w:lang w:val="en-US"/>
        </w:rPr>
        <w:t xml:space="preserve"> of dimension </w:t>
      </w:r>
      <w:r w:rsidR="00456DEE" w:rsidRPr="00A63439">
        <w:rPr>
          <w:rFonts w:ascii="Times New Roman" w:hAnsi="Times New Roman" w:cs="Times New Roman"/>
          <w:sz w:val="24"/>
          <w:szCs w:val="24"/>
          <w:lang w:val="en-US"/>
        </w:rPr>
        <w:t>N x 1</w:t>
      </w:r>
      <w:r w:rsidR="00CF0708" w:rsidRPr="00A63439">
        <w:rPr>
          <w:rStyle w:val="Refdenotaderodap"/>
          <w:rFonts w:ascii="Times New Roman" w:hAnsi="Times New Roman" w:cs="Times New Roman"/>
          <w:sz w:val="24"/>
          <w:szCs w:val="24"/>
        </w:rPr>
        <w:footnoteReference w:id="9"/>
      </w:r>
      <w:r w:rsidR="00A84BF4" w:rsidRPr="00A63439">
        <w:rPr>
          <w:rFonts w:ascii="Times New Roman" w:hAnsi="Times New Roman" w:cs="Times New Roman"/>
          <w:sz w:val="24"/>
          <w:szCs w:val="24"/>
          <w:lang w:val="en-US"/>
        </w:rPr>
        <w:t>, w</w:t>
      </w:r>
      <w:r w:rsidR="00456DEE" w:rsidRPr="00A63439">
        <w:rPr>
          <w:rFonts w:ascii="Times New Roman" w:hAnsi="Times New Roman" w:cs="Times New Roman"/>
          <w:sz w:val="24"/>
          <w:szCs w:val="24"/>
          <w:lang w:val="en-US"/>
        </w:rPr>
        <w:t>here N &gt;&gt; K + M,</w:t>
      </w:r>
      <w:r w:rsidR="00A84BF4" w:rsidRPr="00A63439">
        <w:rPr>
          <w:rFonts w:ascii="Times New Roman" w:hAnsi="Times New Roman" w:cs="Times New Roman"/>
          <w:sz w:val="24"/>
          <w:szCs w:val="24"/>
          <w:lang w:val="en-US"/>
        </w:rPr>
        <w:t xml:space="preserve"> related to both </w:t>
      </w:r>
      <w:r w:rsidR="00A84BF4" w:rsidRPr="00A63439">
        <w:rPr>
          <w:rFonts w:ascii="Times New Roman" w:hAnsi="Times New Roman" w:cs="Times New Roman"/>
          <w:i/>
          <w:sz w:val="24"/>
          <w:szCs w:val="24"/>
          <w:lang w:val="en-US"/>
        </w:rPr>
        <w:t>Y</w:t>
      </w:r>
      <w:r w:rsidR="00A84BF4" w:rsidRPr="00A63439">
        <w:rPr>
          <w:rFonts w:ascii="Times New Roman" w:hAnsi="Times New Roman" w:cs="Times New Roman"/>
          <w:i/>
          <w:sz w:val="24"/>
          <w:szCs w:val="24"/>
          <w:vertAlign w:val="subscript"/>
          <w:lang w:val="en-US"/>
        </w:rPr>
        <w:t>t</w:t>
      </w:r>
      <w:r w:rsidR="00A84BF4" w:rsidRPr="00A63439">
        <w:rPr>
          <w:rFonts w:ascii="Times New Roman" w:hAnsi="Times New Roman" w:cs="Times New Roman"/>
          <w:sz w:val="24"/>
          <w:szCs w:val="24"/>
          <w:lang w:val="en-US"/>
        </w:rPr>
        <w:t xml:space="preserve"> and </w:t>
      </w:r>
      <w:r w:rsidR="00A84BF4" w:rsidRPr="00A63439">
        <w:rPr>
          <w:rFonts w:ascii="Times New Roman" w:hAnsi="Times New Roman" w:cs="Times New Roman"/>
          <w:i/>
          <w:sz w:val="24"/>
          <w:szCs w:val="24"/>
          <w:lang w:val="en-US"/>
        </w:rPr>
        <w:t>F</w:t>
      </w:r>
      <w:r w:rsidR="00A84BF4" w:rsidRPr="00A63439">
        <w:rPr>
          <w:rFonts w:ascii="Times New Roman" w:hAnsi="Times New Roman" w:cs="Times New Roman"/>
          <w:i/>
          <w:sz w:val="24"/>
          <w:szCs w:val="24"/>
          <w:vertAlign w:val="subscript"/>
          <w:lang w:val="en-US"/>
        </w:rPr>
        <w:t>t</w:t>
      </w:r>
      <w:r w:rsidR="00E944B3" w:rsidRPr="00A63439">
        <w:rPr>
          <w:rFonts w:ascii="Times New Roman" w:hAnsi="Times New Roman" w:cs="Times New Roman"/>
          <w:sz w:val="24"/>
          <w:szCs w:val="24"/>
          <w:lang w:val="en-US"/>
        </w:rPr>
        <w:t xml:space="preserve">, </w:t>
      </w:r>
      <w:r w:rsidR="00A84BF4" w:rsidRPr="00A63439">
        <w:rPr>
          <w:rFonts w:ascii="Times New Roman" w:hAnsi="Times New Roman" w:cs="Times New Roman"/>
          <w:sz w:val="24"/>
          <w:szCs w:val="24"/>
          <w:lang w:val="en-US"/>
        </w:rPr>
        <w:t>it follows that</w:t>
      </w:r>
      <w:r w:rsidR="00456DEE" w:rsidRPr="00A63439">
        <w:rPr>
          <w:rFonts w:ascii="Times New Roman" w:hAnsi="Times New Roman" w:cs="Times New Roman"/>
          <w:sz w:val="24"/>
          <w:szCs w:val="24"/>
          <w:lang w:val="en-US"/>
        </w:rPr>
        <w:t xml:space="preserve">: </w:t>
      </w:r>
    </w:p>
    <w:p w:rsidR="00A84BF4" w:rsidRPr="00A63439" w:rsidRDefault="00A84BF4" w:rsidP="00234275">
      <w:pPr>
        <w:tabs>
          <w:tab w:val="left" w:pos="709"/>
          <w:tab w:val="left" w:pos="7350"/>
        </w:tabs>
        <w:spacing w:line="240" w:lineRule="auto"/>
        <w:contextualSpacing/>
        <w:jc w:val="both"/>
        <w:rPr>
          <w:rFonts w:ascii="Times New Roman" w:hAnsi="Times New Roman" w:cs="Times New Roman"/>
          <w:i/>
          <w:sz w:val="24"/>
          <w:szCs w:val="24"/>
          <w:lang w:val="en-US"/>
        </w:rPr>
      </w:pPr>
      <w:r w:rsidRPr="00A63439">
        <w:rPr>
          <w:rFonts w:ascii="Times New Roman" w:hAnsi="Times New Roman" w:cs="Times New Roman"/>
          <w:i/>
          <w:sz w:val="24"/>
          <w:szCs w:val="24"/>
          <w:lang w:val="en-US"/>
        </w:rPr>
        <w:t>X</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w:t>
      </w:r>
      <w:r w:rsidRPr="000958D3">
        <w:rPr>
          <w:rFonts w:ascii="Times New Roman" w:hAnsi="Times New Roman" w:cs="Times New Roman"/>
          <w:i/>
          <w:sz w:val="32"/>
          <w:szCs w:val="32"/>
        </w:rPr>
        <w:t>ᴧ</w:t>
      </w:r>
      <w:r w:rsidRPr="00A63439">
        <w:rPr>
          <w:rFonts w:ascii="Times New Roman" w:hAnsi="Times New Roman" w:cs="Times New Roman"/>
          <w:i/>
          <w:sz w:val="24"/>
          <w:szCs w:val="24"/>
          <w:vertAlign w:val="superscript"/>
          <w:lang w:val="en-US"/>
        </w:rPr>
        <w:t>f</w:t>
      </w:r>
      <w:r w:rsidRPr="00A63439">
        <w:rPr>
          <w:rFonts w:ascii="Times New Roman" w:hAnsi="Times New Roman" w:cs="Times New Roman"/>
          <w:i/>
          <w:sz w:val="24"/>
          <w:szCs w:val="24"/>
          <w:lang w:val="en-US"/>
        </w:rPr>
        <w:t>F</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w:t>
      </w:r>
      <w:r w:rsidRPr="000958D3">
        <w:rPr>
          <w:rFonts w:ascii="Times New Roman" w:hAnsi="Times New Roman" w:cs="Times New Roman"/>
          <w:i/>
          <w:sz w:val="32"/>
          <w:szCs w:val="32"/>
        </w:rPr>
        <w:t>ᴧ</w:t>
      </w:r>
      <w:r w:rsidRPr="00A63439">
        <w:rPr>
          <w:rFonts w:ascii="Times New Roman" w:hAnsi="Times New Roman" w:cs="Times New Roman"/>
          <w:i/>
          <w:sz w:val="24"/>
          <w:szCs w:val="24"/>
          <w:vertAlign w:val="superscript"/>
          <w:lang w:val="en-US"/>
        </w:rPr>
        <w:t>y</w:t>
      </w:r>
      <w:r w:rsidRPr="00A63439">
        <w:rPr>
          <w:rFonts w:ascii="Times New Roman" w:hAnsi="Times New Roman" w:cs="Times New Roman"/>
          <w:i/>
          <w:sz w:val="24"/>
          <w:szCs w:val="24"/>
          <w:lang w:val="en-US"/>
        </w:rPr>
        <w:t>Y</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 xml:space="preserve"> + e</w:t>
      </w:r>
      <w:r w:rsidRPr="00A63439">
        <w:rPr>
          <w:rFonts w:ascii="Times New Roman" w:hAnsi="Times New Roman" w:cs="Times New Roman"/>
          <w:i/>
          <w:sz w:val="24"/>
          <w:szCs w:val="24"/>
          <w:vertAlign w:val="subscript"/>
          <w:lang w:val="en-US"/>
        </w:rPr>
        <w:t>t</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ab/>
      </w:r>
      <w:r w:rsidRPr="00A63439">
        <w:rPr>
          <w:rFonts w:ascii="Times New Roman" w:hAnsi="Times New Roman" w:cs="Times New Roman"/>
          <w:i/>
          <w:sz w:val="24"/>
          <w:szCs w:val="24"/>
          <w:lang w:val="en-US"/>
        </w:rPr>
        <w:tab/>
      </w:r>
      <w:r w:rsidR="003959D8">
        <w:rPr>
          <w:rFonts w:ascii="Times New Roman" w:hAnsi="Times New Roman" w:cs="Times New Roman"/>
          <w:i/>
          <w:sz w:val="24"/>
          <w:szCs w:val="24"/>
          <w:lang w:val="en-US"/>
        </w:rPr>
        <w:t xml:space="preserve"> </w:t>
      </w:r>
      <w:r w:rsidR="00322AFF">
        <w:rPr>
          <w:rFonts w:ascii="Times New Roman" w:hAnsi="Times New Roman" w:cs="Times New Roman"/>
          <w:i/>
          <w:sz w:val="24"/>
          <w:szCs w:val="24"/>
          <w:lang w:val="en-US"/>
        </w:rPr>
        <w:t xml:space="preserve">          </w:t>
      </w:r>
      <w:r w:rsidR="003959D8">
        <w:rPr>
          <w:rFonts w:ascii="Times New Roman" w:hAnsi="Times New Roman" w:cs="Times New Roman"/>
          <w:i/>
          <w:sz w:val="24"/>
          <w:szCs w:val="24"/>
          <w:lang w:val="en-US"/>
        </w:rPr>
        <w:t xml:space="preserve"> </w:t>
      </w:r>
      <w:r w:rsidRPr="00A63439">
        <w:rPr>
          <w:rFonts w:ascii="Times New Roman" w:hAnsi="Times New Roman" w:cs="Times New Roman"/>
          <w:i/>
          <w:sz w:val="24"/>
          <w:szCs w:val="24"/>
          <w:lang w:val="en-US"/>
        </w:rPr>
        <w:t>(9)</w:t>
      </w:r>
    </w:p>
    <w:p w:rsidR="00610A33" w:rsidRPr="00A63439" w:rsidRDefault="00A84BF4" w:rsidP="00234275">
      <w:pPr>
        <w:tabs>
          <w:tab w:val="left" w:pos="709"/>
          <w:tab w:val="left" w:pos="7350"/>
        </w:tabs>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Where</w:t>
      </w:r>
      <w:r w:rsidR="00E944B3" w:rsidRPr="00A63439">
        <w:rPr>
          <w:rFonts w:ascii="Times New Roman" w:hAnsi="Times New Roman" w:cs="Times New Roman"/>
          <w:sz w:val="24"/>
          <w:szCs w:val="24"/>
          <w:lang w:val="en-US"/>
        </w:rPr>
        <w:t>,</w:t>
      </w:r>
      <w:r w:rsidR="00456DEE" w:rsidRPr="00A63439">
        <w:rPr>
          <w:rFonts w:ascii="Times New Roman" w:hAnsi="Times New Roman" w:cs="Times New Roman"/>
          <w:sz w:val="24"/>
          <w:szCs w:val="24"/>
          <w:lang w:val="en-US"/>
        </w:rPr>
        <w:t xml:space="preserve"> </w:t>
      </w:r>
      <w:r w:rsidR="00456DEE" w:rsidRPr="000958D3">
        <w:rPr>
          <w:rFonts w:ascii="Times New Roman" w:hAnsi="Times New Roman" w:cs="Times New Roman"/>
          <w:b/>
          <w:i/>
          <w:sz w:val="32"/>
          <w:szCs w:val="32"/>
        </w:rPr>
        <w:t>ᴧ</w:t>
      </w:r>
      <w:r w:rsidR="00456DEE" w:rsidRPr="00A63439">
        <w:rPr>
          <w:rFonts w:ascii="Times New Roman" w:hAnsi="Times New Roman" w:cs="Times New Roman"/>
          <w:b/>
          <w:i/>
          <w:sz w:val="24"/>
          <w:szCs w:val="24"/>
          <w:vertAlign w:val="superscript"/>
          <w:lang w:val="en-US"/>
        </w:rPr>
        <w:t>f</w:t>
      </w:r>
      <w:r w:rsidR="00456DEE" w:rsidRPr="00A63439">
        <w:rPr>
          <w:rFonts w:ascii="Times New Roman" w:hAnsi="Times New Roman" w:cs="Times New Roman"/>
          <w:sz w:val="24"/>
          <w:szCs w:val="24"/>
          <w:lang w:val="en-US"/>
        </w:rPr>
        <w:t xml:space="preserve"> is </w:t>
      </w:r>
      <w:r w:rsidR="00925CA9" w:rsidRPr="00A63439">
        <w:rPr>
          <w:rFonts w:ascii="Times New Roman" w:hAnsi="Times New Roman" w:cs="Times New Roman"/>
          <w:sz w:val="24"/>
          <w:szCs w:val="24"/>
          <w:lang w:val="en-US"/>
        </w:rPr>
        <w:t>a K x N matrix of factor load</w:t>
      </w:r>
      <w:r w:rsidR="00456DEE" w:rsidRPr="00A63439">
        <w:rPr>
          <w:rFonts w:ascii="Times New Roman" w:hAnsi="Times New Roman" w:cs="Times New Roman"/>
          <w:sz w:val="24"/>
          <w:szCs w:val="24"/>
          <w:lang w:val="en-US"/>
        </w:rPr>
        <w:t xml:space="preserve">s, </w:t>
      </w:r>
      <w:r w:rsidR="00456DEE" w:rsidRPr="000958D3">
        <w:rPr>
          <w:rFonts w:ascii="Times New Roman" w:hAnsi="Times New Roman" w:cs="Times New Roman"/>
          <w:b/>
          <w:i/>
          <w:sz w:val="32"/>
          <w:szCs w:val="32"/>
        </w:rPr>
        <w:t>ᴧ</w:t>
      </w:r>
      <w:r w:rsidR="00456DEE" w:rsidRPr="00A63439">
        <w:rPr>
          <w:rFonts w:ascii="Times New Roman" w:hAnsi="Times New Roman" w:cs="Times New Roman"/>
          <w:b/>
          <w:i/>
          <w:sz w:val="24"/>
          <w:szCs w:val="24"/>
          <w:vertAlign w:val="superscript"/>
          <w:lang w:val="en-US"/>
        </w:rPr>
        <w:t>y</w:t>
      </w:r>
      <w:r w:rsidR="00456DEE" w:rsidRPr="00A63439">
        <w:rPr>
          <w:rFonts w:ascii="Times New Roman" w:hAnsi="Times New Roman" w:cs="Times New Roman"/>
          <w:sz w:val="24"/>
          <w:szCs w:val="24"/>
          <w:lang w:val="en-US"/>
        </w:rPr>
        <w:t xml:space="preserve"> is an N x M matrix</w:t>
      </w:r>
      <w:r w:rsidR="002310AF">
        <w:rPr>
          <w:rFonts w:ascii="Times New Roman" w:hAnsi="Times New Roman" w:cs="Times New Roman"/>
          <w:sz w:val="24"/>
          <w:szCs w:val="24"/>
          <w:lang w:val="en-US"/>
        </w:rPr>
        <w:t>,</w:t>
      </w:r>
      <w:r w:rsidR="00456DEE" w:rsidRPr="00A63439">
        <w:rPr>
          <w:rFonts w:ascii="Times New Roman" w:hAnsi="Times New Roman" w:cs="Times New Roman"/>
          <w:sz w:val="24"/>
          <w:szCs w:val="24"/>
          <w:lang w:val="en-US"/>
        </w:rPr>
        <w:t xml:space="preserve"> and</w:t>
      </w:r>
      <w:r w:rsidR="002310AF">
        <w:rPr>
          <w:rFonts w:ascii="Times New Roman" w:hAnsi="Times New Roman" w:cs="Times New Roman"/>
          <w:sz w:val="24"/>
          <w:szCs w:val="24"/>
          <w:lang w:val="en-US"/>
        </w:rPr>
        <w:t xml:space="preserve"> </w:t>
      </w:r>
      <w:r w:rsidR="002310AF" w:rsidRPr="00A63439">
        <w:rPr>
          <w:rFonts w:ascii="Times New Roman" w:hAnsi="Times New Roman" w:cs="Times New Roman"/>
          <w:i/>
          <w:sz w:val="24"/>
          <w:szCs w:val="24"/>
          <w:lang w:val="en-US"/>
        </w:rPr>
        <w:t>e</w:t>
      </w:r>
      <w:r w:rsidR="002310AF" w:rsidRPr="00A63439">
        <w:rPr>
          <w:rFonts w:ascii="Times New Roman" w:hAnsi="Times New Roman" w:cs="Times New Roman"/>
          <w:i/>
          <w:sz w:val="24"/>
          <w:szCs w:val="24"/>
          <w:vertAlign w:val="subscript"/>
          <w:lang w:val="en-US"/>
        </w:rPr>
        <w:t>t</w:t>
      </w:r>
      <w:r w:rsidR="00456DEE" w:rsidRPr="00A63439">
        <w:rPr>
          <w:rFonts w:ascii="Times New Roman" w:hAnsi="Times New Roman" w:cs="Times New Roman"/>
          <w:sz w:val="24"/>
          <w:szCs w:val="24"/>
          <w:lang w:val="en-US"/>
        </w:rPr>
        <w:t xml:space="preserve"> </w:t>
      </w:r>
      <w:r w:rsidR="002310AF">
        <w:rPr>
          <w:rFonts w:ascii="Times New Roman" w:hAnsi="Times New Roman" w:cs="Times New Roman"/>
          <w:sz w:val="24"/>
          <w:szCs w:val="24"/>
          <w:lang w:val="en-US"/>
        </w:rPr>
        <w:t xml:space="preserve">is an </w:t>
      </w:r>
      <w:r w:rsidR="00456DEE" w:rsidRPr="00A63439">
        <w:rPr>
          <w:rFonts w:ascii="Times New Roman" w:hAnsi="Times New Roman" w:cs="Times New Roman"/>
          <w:sz w:val="24"/>
          <w:szCs w:val="24"/>
          <w:lang w:val="en-US"/>
        </w:rPr>
        <w:t>N x 1 vector</w:t>
      </w:r>
      <w:r w:rsidR="00067E10" w:rsidRPr="00A63439">
        <w:rPr>
          <w:rFonts w:ascii="Times New Roman" w:hAnsi="Times New Roman" w:cs="Times New Roman"/>
          <w:sz w:val="24"/>
          <w:szCs w:val="24"/>
          <w:lang w:val="en-US"/>
        </w:rPr>
        <w:t xml:space="preserve"> containing the</w:t>
      </w:r>
      <w:r w:rsidR="00456DEE" w:rsidRPr="00A63439">
        <w:rPr>
          <w:rFonts w:ascii="Times New Roman" w:hAnsi="Times New Roman" w:cs="Times New Roman"/>
          <w:sz w:val="24"/>
          <w:szCs w:val="24"/>
          <w:lang w:val="en-US"/>
        </w:rPr>
        <w:t xml:space="preserve"> error terms </w:t>
      </w:r>
      <w:r w:rsidR="002310AF">
        <w:rPr>
          <w:rFonts w:ascii="Times New Roman" w:hAnsi="Times New Roman" w:cs="Times New Roman"/>
          <w:sz w:val="24"/>
          <w:szCs w:val="24"/>
          <w:lang w:val="en-US"/>
        </w:rPr>
        <w:t>with</w:t>
      </w:r>
      <w:r w:rsidR="00456DEE" w:rsidRPr="00A63439">
        <w:rPr>
          <w:rFonts w:ascii="Times New Roman" w:hAnsi="Times New Roman" w:cs="Times New Roman"/>
          <w:sz w:val="24"/>
          <w:szCs w:val="24"/>
          <w:lang w:val="en-US"/>
        </w:rPr>
        <w:t xml:space="preserve"> zero mean, being allowed the existence of a small degree of cross-correlation to be extinguished with increasing N (Stock and Watson, 2002). </w:t>
      </w:r>
    </w:p>
    <w:p w:rsidR="004C5DA1" w:rsidRDefault="00610A33" w:rsidP="00234275">
      <w:pPr>
        <w:tabs>
          <w:tab w:val="left" w:pos="709"/>
          <w:tab w:val="left" w:pos="7350"/>
        </w:tabs>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ab/>
      </w:r>
      <w:r w:rsidR="00456DEE" w:rsidRPr="00A63439">
        <w:rPr>
          <w:rFonts w:ascii="Times New Roman" w:hAnsi="Times New Roman" w:cs="Times New Roman"/>
          <w:sz w:val="24"/>
          <w:szCs w:val="24"/>
          <w:lang w:val="en-US"/>
        </w:rPr>
        <w:t xml:space="preserve">The estimation procedure of the Central Bank reaction </w:t>
      </w:r>
      <w:r w:rsidR="00E944B3" w:rsidRPr="00A63439">
        <w:rPr>
          <w:rFonts w:ascii="Times New Roman" w:hAnsi="Times New Roman" w:cs="Times New Roman"/>
          <w:sz w:val="24"/>
          <w:szCs w:val="24"/>
          <w:lang w:val="en-US"/>
        </w:rPr>
        <w:t xml:space="preserve">function </w:t>
      </w:r>
      <w:r w:rsidR="00440CA1">
        <w:rPr>
          <w:rFonts w:ascii="Times New Roman" w:hAnsi="Times New Roman" w:cs="Times New Roman"/>
          <w:sz w:val="24"/>
          <w:szCs w:val="24"/>
          <w:lang w:val="en-US"/>
        </w:rPr>
        <w:t>equation</w:t>
      </w:r>
      <w:r w:rsidR="00D33BF7" w:rsidRPr="00A63439">
        <w:rPr>
          <w:rFonts w:ascii="Times New Roman" w:hAnsi="Times New Roman" w:cs="Times New Roman"/>
          <w:sz w:val="24"/>
          <w:szCs w:val="24"/>
          <w:lang w:val="en-US"/>
        </w:rPr>
        <w:t xml:space="preserve"> </w:t>
      </w:r>
      <w:r w:rsidR="00456DEE" w:rsidRPr="00A63439">
        <w:rPr>
          <w:rFonts w:ascii="Times New Roman" w:hAnsi="Times New Roman" w:cs="Times New Roman"/>
          <w:sz w:val="24"/>
          <w:szCs w:val="24"/>
          <w:lang w:val="en-US"/>
        </w:rPr>
        <w:t>consist</w:t>
      </w:r>
      <w:r w:rsidR="00440CA1">
        <w:rPr>
          <w:rFonts w:ascii="Times New Roman" w:hAnsi="Times New Roman" w:cs="Times New Roman"/>
          <w:sz w:val="24"/>
          <w:szCs w:val="24"/>
          <w:lang w:val="en-US"/>
        </w:rPr>
        <w:t>s</w:t>
      </w:r>
      <w:r w:rsidR="00456DEE" w:rsidRPr="00A63439">
        <w:rPr>
          <w:rFonts w:ascii="Times New Roman" w:hAnsi="Times New Roman" w:cs="Times New Roman"/>
          <w:sz w:val="24"/>
          <w:szCs w:val="24"/>
          <w:lang w:val="en-US"/>
        </w:rPr>
        <w:t xml:space="preserve"> of the use of the two </w:t>
      </w:r>
      <w:r w:rsidR="00D44B8A" w:rsidRPr="00A63439">
        <w:rPr>
          <w:rFonts w:ascii="Times New Roman" w:hAnsi="Times New Roman" w:cs="Times New Roman"/>
          <w:sz w:val="24"/>
          <w:szCs w:val="24"/>
          <w:lang w:val="en-US"/>
        </w:rPr>
        <w:t>stage</w:t>
      </w:r>
      <w:r w:rsidR="00BF6074" w:rsidRPr="00A63439">
        <w:rPr>
          <w:rFonts w:ascii="Times New Roman" w:hAnsi="Times New Roman" w:cs="Times New Roman"/>
          <w:sz w:val="24"/>
          <w:szCs w:val="24"/>
          <w:lang w:val="en-US"/>
        </w:rPr>
        <w:t xml:space="preserve"> methodology </w:t>
      </w:r>
      <w:r w:rsidR="00456DEE" w:rsidRPr="00A63439">
        <w:rPr>
          <w:rFonts w:ascii="Times New Roman" w:hAnsi="Times New Roman" w:cs="Times New Roman"/>
          <w:sz w:val="24"/>
          <w:szCs w:val="24"/>
          <w:lang w:val="en-US"/>
        </w:rPr>
        <w:t>propose</w:t>
      </w:r>
      <w:r w:rsidR="00BF6074" w:rsidRPr="00A63439">
        <w:rPr>
          <w:rFonts w:ascii="Times New Roman" w:hAnsi="Times New Roman" w:cs="Times New Roman"/>
          <w:sz w:val="24"/>
          <w:szCs w:val="24"/>
          <w:lang w:val="en-US"/>
        </w:rPr>
        <w:t>d by Bernanke et al. (2005). This</w:t>
      </w:r>
      <w:r w:rsidR="00456DEE" w:rsidRPr="00A63439">
        <w:rPr>
          <w:rFonts w:ascii="Times New Roman" w:hAnsi="Times New Roman" w:cs="Times New Roman"/>
          <w:sz w:val="24"/>
          <w:szCs w:val="24"/>
          <w:lang w:val="en-US"/>
        </w:rPr>
        <w:t xml:space="preserve"> approach is based on a non-parametric method of obtaining the area </w:t>
      </w:r>
      <w:r w:rsidR="00D33BF7" w:rsidRPr="00A63439">
        <w:rPr>
          <w:rFonts w:ascii="Times New Roman" w:hAnsi="Times New Roman" w:cs="Times New Roman"/>
          <w:sz w:val="24"/>
          <w:szCs w:val="24"/>
          <w:lang w:val="en-US"/>
        </w:rPr>
        <w:t>spanned</w:t>
      </w:r>
      <w:r w:rsidR="00456DEE" w:rsidRPr="00A63439">
        <w:rPr>
          <w:rFonts w:ascii="Times New Roman" w:hAnsi="Times New Roman" w:cs="Times New Roman"/>
          <w:sz w:val="24"/>
          <w:szCs w:val="24"/>
          <w:lang w:val="en-US"/>
        </w:rPr>
        <w:t xml:space="preserve"> by the common components, </w:t>
      </w:r>
      <w:r w:rsidR="00D33BF7" w:rsidRPr="00A63439">
        <w:rPr>
          <w:rFonts w:ascii="Times New Roman" w:hAnsi="Times New Roman" w:cs="Times New Roman"/>
          <w:i/>
          <w:sz w:val="24"/>
          <w:szCs w:val="24"/>
          <w:lang w:val="en-US"/>
        </w:rPr>
        <w:t>C</w:t>
      </w:r>
      <w:r w:rsidR="00D33BF7" w:rsidRPr="00A63439">
        <w:rPr>
          <w:rFonts w:ascii="Times New Roman" w:hAnsi="Times New Roman" w:cs="Times New Roman"/>
          <w:i/>
          <w:sz w:val="24"/>
          <w:szCs w:val="24"/>
          <w:vertAlign w:val="subscript"/>
          <w:lang w:val="en-US"/>
        </w:rPr>
        <w:t>t</w:t>
      </w:r>
      <w:r w:rsidR="00D33BF7" w:rsidRPr="00A63439">
        <w:rPr>
          <w:rFonts w:ascii="Times New Roman" w:hAnsi="Times New Roman" w:cs="Times New Roman"/>
          <w:i/>
          <w:sz w:val="24"/>
          <w:szCs w:val="24"/>
          <w:lang w:val="en-US"/>
        </w:rPr>
        <w:t xml:space="preserve"> = (F’</w:t>
      </w:r>
      <w:r w:rsidR="00D33BF7" w:rsidRPr="00A63439">
        <w:rPr>
          <w:rFonts w:ascii="Times New Roman" w:hAnsi="Times New Roman" w:cs="Times New Roman"/>
          <w:i/>
          <w:sz w:val="24"/>
          <w:szCs w:val="24"/>
          <w:vertAlign w:val="subscript"/>
          <w:lang w:val="en-US"/>
        </w:rPr>
        <w:t>t</w:t>
      </w:r>
      <w:r w:rsidR="00D33BF7" w:rsidRPr="00A63439">
        <w:rPr>
          <w:rFonts w:ascii="Times New Roman" w:hAnsi="Times New Roman" w:cs="Times New Roman"/>
          <w:i/>
          <w:sz w:val="24"/>
          <w:szCs w:val="24"/>
          <w:lang w:val="en-US"/>
        </w:rPr>
        <w:t>, Y’</w:t>
      </w:r>
      <w:r w:rsidR="00D33BF7" w:rsidRPr="00A63439">
        <w:rPr>
          <w:rFonts w:ascii="Times New Roman" w:hAnsi="Times New Roman" w:cs="Times New Roman"/>
          <w:i/>
          <w:sz w:val="24"/>
          <w:szCs w:val="24"/>
          <w:vertAlign w:val="subscript"/>
          <w:lang w:val="en-US"/>
        </w:rPr>
        <w:t>t</w:t>
      </w:r>
      <w:r w:rsidR="00D33BF7" w:rsidRPr="00A63439">
        <w:rPr>
          <w:rFonts w:ascii="Times New Roman" w:hAnsi="Times New Roman" w:cs="Times New Roman"/>
          <w:i/>
          <w:sz w:val="24"/>
          <w:szCs w:val="24"/>
          <w:lang w:val="en-US"/>
        </w:rPr>
        <w:t>)</w:t>
      </w:r>
      <w:r w:rsidR="00D33BF7" w:rsidRPr="00A63439">
        <w:rPr>
          <w:rFonts w:ascii="Times New Roman" w:hAnsi="Times New Roman" w:cs="Times New Roman"/>
          <w:sz w:val="24"/>
          <w:szCs w:val="24"/>
          <w:lang w:val="en-US"/>
        </w:rPr>
        <w:t>.  The Ce</w:t>
      </w:r>
      <w:r w:rsidR="00456DEE" w:rsidRPr="00A63439">
        <w:rPr>
          <w:rFonts w:ascii="Times New Roman" w:hAnsi="Times New Roman" w:cs="Times New Roman"/>
          <w:sz w:val="24"/>
          <w:szCs w:val="24"/>
          <w:lang w:val="en-US"/>
        </w:rPr>
        <w:t xml:space="preserve">ntral </w:t>
      </w:r>
      <w:r w:rsidR="00D33BF7" w:rsidRPr="00A63439">
        <w:rPr>
          <w:rFonts w:ascii="Times New Roman" w:hAnsi="Times New Roman" w:cs="Times New Roman"/>
          <w:sz w:val="24"/>
          <w:szCs w:val="24"/>
          <w:lang w:val="en-US"/>
        </w:rPr>
        <w:t>B</w:t>
      </w:r>
      <w:r w:rsidR="00456DEE" w:rsidRPr="00A63439">
        <w:rPr>
          <w:rFonts w:ascii="Times New Roman" w:hAnsi="Times New Roman" w:cs="Times New Roman"/>
          <w:sz w:val="24"/>
          <w:szCs w:val="24"/>
          <w:lang w:val="en-US"/>
        </w:rPr>
        <w:t xml:space="preserve">ank reaction function </w:t>
      </w:r>
      <w:r w:rsidR="005B0447">
        <w:rPr>
          <w:rFonts w:ascii="Times New Roman" w:hAnsi="Times New Roman" w:cs="Times New Roman"/>
          <w:sz w:val="24"/>
          <w:szCs w:val="24"/>
          <w:lang w:val="en-US"/>
        </w:rPr>
        <w:t>is</w:t>
      </w:r>
      <w:r w:rsidR="00456DEE" w:rsidRPr="00A63439">
        <w:rPr>
          <w:rFonts w:ascii="Times New Roman" w:hAnsi="Times New Roman" w:cs="Times New Roman"/>
          <w:sz w:val="24"/>
          <w:szCs w:val="24"/>
          <w:lang w:val="en-US"/>
        </w:rPr>
        <w:t xml:space="preserve"> estimated considering a </w:t>
      </w:r>
      <w:r w:rsidR="00D33BF7" w:rsidRPr="00A63439">
        <w:rPr>
          <w:rFonts w:ascii="Times New Roman" w:hAnsi="Times New Roman" w:cs="Times New Roman"/>
          <w:sz w:val="24"/>
          <w:szCs w:val="24"/>
          <w:lang w:val="en-US"/>
        </w:rPr>
        <w:t xml:space="preserve">large </w:t>
      </w:r>
      <w:r w:rsidR="00BF6074" w:rsidRPr="00A63439">
        <w:rPr>
          <w:rFonts w:ascii="Times New Roman" w:hAnsi="Times New Roman" w:cs="Times New Roman"/>
          <w:sz w:val="24"/>
          <w:szCs w:val="24"/>
          <w:lang w:val="en-US"/>
        </w:rPr>
        <w:t>data set</w:t>
      </w:r>
      <w:r w:rsidR="00D33BF7" w:rsidRPr="00A63439">
        <w:rPr>
          <w:rFonts w:ascii="Times New Roman" w:hAnsi="Times New Roman" w:cs="Times New Roman"/>
          <w:sz w:val="24"/>
          <w:szCs w:val="24"/>
          <w:lang w:val="en-US"/>
        </w:rPr>
        <w:t xml:space="preserve"> of macroeconomic</w:t>
      </w:r>
      <w:r w:rsidR="00456DEE" w:rsidRPr="00A63439">
        <w:rPr>
          <w:rFonts w:ascii="Times New Roman" w:hAnsi="Times New Roman" w:cs="Times New Roman"/>
          <w:sz w:val="24"/>
          <w:szCs w:val="24"/>
          <w:lang w:val="en-US"/>
        </w:rPr>
        <w:t xml:space="preserve"> indicators and the SELIC as </w:t>
      </w:r>
      <w:r w:rsidR="0017137E" w:rsidRPr="00A63439">
        <w:rPr>
          <w:rFonts w:ascii="Times New Roman" w:hAnsi="Times New Roman" w:cs="Times New Roman"/>
          <w:sz w:val="24"/>
          <w:szCs w:val="24"/>
          <w:lang w:val="en-US"/>
        </w:rPr>
        <w:t xml:space="preserve">the </w:t>
      </w:r>
      <w:r w:rsidR="00463E89">
        <w:rPr>
          <w:rFonts w:ascii="Times New Roman" w:hAnsi="Times New Roman" w:cs="Times New Roman"/>
          <w:sz w:val="24"/>
          <w:szCs w:val="24"/>
          <w:lang w:val="en-US"/>
        </w:rPr>
        <w:t xml:space="preserve">only </w:t>
      </w:r>
      <w:r w:rsidR="00456DEE" w:rsidRPr="00A63439">
        <w:rPr>
          <w:rFonts w:ascii="Times New Roman" w:hAnsi="Times New Roman" w:cs="Times New Roman"/>
          <w:sz w:val="24"/>
          <w:szCs w:val="24"/>
          <w:lang w:val="en-US"/>
        </w:rPr>
        <w:t>perfectly observable variable.</w:t>
      </w:r>
      <w:r w:rsidR="001436D3" w:rsidRPr="00A63439">
        <w:rPr>
          <w:rFonts w:ascii="Times New Roman" w:hAnsi="Times New Roman" w:cs="Times New Roman"/>
          <w:sz w:val="24"/>
          <w:szCs w:val="24"/>
          <w:lang w:val="en-US"/>
        </w:rPr>
        <w:t xml:space="preserve"> </w:t>
      </w:r>
      <w:r w:rsidR="00FE5DAF" w:rsidRPr="00A63439">
        <w:rPr>
          <w:rFonts w:ascii="Times New Roman" w:hAnsi="Times New Roman" w:cs="Times New Roman"/>
          <w:sz w:val="24"/>
          <w:szCs w:val="24"/>
          <w:lang w:val="en-US"/>
        </w:rPr>
        <w:t xml:space="preserve">The selection of </w:t>
      </w:r>
      <w:r w:rsidR="0017137E" w:rsidRPr="00A63439">
        <w:rPr>
          <w:rFonts w:ascii="Times New Roman" w:hAnsi="Times New Roman" w:cs="Times New Roman"/>
          <w:sz w:val="24"/>
          <w:szCs w:val="24"/>
          <w:lang w:val="en-US"/>
        </w:rPr>
        <w:t>the FAVAR model</w:t>
      </w:r>
      <w:r w:rsidR="00440CA1">
        <w:rPr>
          <w:rFonts w:ascii="Times New Roman" w:hAnsi="Times New Roman" w:cs="Times New Roman"/>
          <w:sz w:val="24"/>
          <w:szCs w:val="24"/>
          <w:lang w:val="en-US"/>
        </w:rPr>
        <w:t xml:space="preserve"> begi</w:t>
      </w:r>
      <w:r w:rsidR="00FE5DAF" w:rsidRPr="00A63439">
        <w:rPr>
          <w:rFonts w:ascii="Times New Roman" w:hAnsi="Times New Roman" w:cs="Times New Roman"/>
          <w:sz w:val="24"/>
          <w:szCs w:val="24"/>
          <w:lang w:val="en-US"/>
        </w:rPr>
        <w:t>n</w:t>
      </w:r>
      <w:r w:rsidR="00440CA1">
        <w:rPr>
          <w:rFonts w:ascii="Times New Roman" w:hAnsi="Times New Roman" w:cs="Times New Roman"/>
          <w:sz w:val="24"/>
          <w:szCs w:val="24"/>
          <w:lang w:val="en-US"/>
        </w:rPr>
        <w:t>s</w:t>
      </w:r>
      <w:r w:rsidR="00FE5DAF" w:rsidRPr="00A63439">
        <w:rPr>
          <w:rFonts w:ascii="Times New Roman" w:hAnsi="Times New Roman" w:cs="Times New Roman"/>
          <w:sz w:val="24"/>
          <w:szCs w:val="24"/>
          <w:lang w:val="en-US"/>
        </w:rPr>
        <w:t xml:space="preserve"> </w:t>
      </w:r>
      <w:r w:rsidR="00BF6074" w:rsidRPr="00A63439">
        <w:rPr>
          <w:rFonts w:ascii="Times New Roman" w:hAnsi="Times New Roman" w:cs="Times New Roman"/>
          <w:sz w:val="24"/>
          <w:szCs w:val="24"/>
          <w:lang w:val="en-US"/>
        </w:rPr>
        <w:t>by extracting the</w:t>
      </w:r>
      <w:r w:rsidR="00FE5DAF" w:rsidRPr="00A63439">
        <w:rPr>
          <w:rFonts w:ascii="Times New Roman" w:hAnsi="Times New Roman" w:cs="Times New Roman"/>
          <w:sz w:val="24"/>
          <w:szCs w:val="24"/>
          <w:lang w:val="en-US"/>
        </w:rPr>
        <w:t xml:space="preserve"> common factors </w:t>
      </w:r>
      <w:r w:rsidR="005D4FCB">
        <w:rPr>
          <w:rFonts w:ascii="Times New Roman" w:hAnsi="Times New Roman" w:cs="Times New Roman"/>
          <w:sz w:val="24"/>
          <w:szCs w:val="24"/>
          <w:lang w:val="en-US"/>
        </w:rPr>
        <w:t>employing</w:t>
      </w:r>
      <w:r w:rsidR="00FE5DAF" w:rsidRPr="00A63439">
        <w:rPr>
          <w:rFonts w:ascii="Times New Roman" w:hAnsi="Times New Roman" w:cs="Times New Roman"/>
          <w:sz w:val="24"/>
          <w:szCs w:val="24"/>
          <w:lang w:val="en-US"/>
        </w:rPr>
        <w:t xml:space="preserve"> the </w:t>
      </w:r>
      <w:r w:rsidR="0017137E" w:rsidRPr="00A63439">
        <w:rPr>
          <w:rFonts w:ascii="Times New Roman" w:hAnsi="Times New Roman" w:cs="Times New Roman"/>
          <w:sz w:val="24"/>
          <w:szCs w:val="24"/>
          <w:lang w:val="en-US"/>
        </w:rPr>
        <w:t xml:space="preserve">method </w:t>
      </w:r>
      <w:r w:rsidR="00FE5DAF" w:rsidRPr="00A63439">
        <w:rPr>
          <w:rFonts w:ascii="Times New Roman" w:hAnsi="Times New Roman" w:cs="Times New Roman"/>
          <w:sz w:val="24"/>
          <w:szCs w:val="24"/>
          <w:lang w:val="en-US"/>
        </w:rPr>
        <w:t>of principal compo</w:t>
      </w:r>
      <w:r w:rsidR="00BC6FC8">
        <w:rPr>
          <w:rFonts w:ascii="Times New Roman" w:hAnsi="Times New Roman" w:cs="Times New Roman"/>
          <w:sz w:val="24"/>
          <w:szCs w:val="24"/>
          <w:lang w:val="en-US"/>
        </w:rPr>
        <w:t xml:space="preserve">nents, considering the set of </w:t>
      </w:r>
      <w:r w:rsidR="00601169">
        <w:rPr>
          <w:rFonts w:ascii="Times New Roman" w:hAnsi="Times New Roman" w:cs="Times New Roman"/>
          <w:sz w:val="24"/>
          <w:szCs w:val="24"/>
          <w:lang w:val="en-US"/>
        </w:rPr>
        <w:t>69</w:t>
      </w:r>
      <w:r w:rsidR="00FE5DAF" w:rsidRPr="00A63439">
        <w:rPr>
          <w:rFonts w:ascii="Times New Roman" w:hAnsi="Times New Roman" w:cs="Times New Roman"/>
          <w:sz w:val="24"/>
          <w:szCs w:val="24"/>
          <w:lang w:val="en-US"/>
        </w:rPr>
        <w:t xml:space="preserve"> </w:t>
      </w:r>
      <w:r w:rsidR="00BC6FC8">
        <w:rPr>
          <w:rFonts w:ascii="Times New Roman" w:hAnsi="Times New Roman" w:cs="Times New Roman"/>
          <w:sz w:val="24"/>
          <w:szCs w:val="24"/>
          <w:lang w:val="en-US"/>
        </w:rPr>
        <w:t xml:space="preserve">macroeconomic </w:t>
      </w:r>
      <w:r w:rsidR="00FE5DAF" w:rsidRPr="00A63439">
        <w:rPr>
          <w:rFonts w:ascii="Times New Roman" w:hAnsi="Times New Roman" w:cs="Times New Roman"/>
          <w:sz w:val="24"/>
          <w:szCs w:val="24"/>
          <w:lang w:val="en-US"/>
        </w:rPr>
        <w:t xml:space="preserve">variables presented in Tables 1A, 1B, 1C and 1D </w:t>
      </w:r>
      <w:r w:rsidR="00CD693E" w:rsidRPr="00A63439">
        <w:rPr>
          <w:rFonts w:ascii="Times New Roman" w:hAnsi="Times New Roman" w:cs="Times New Roman"/>
          <w:sz w:val="24"/>
          <w:szCs w:val="24"/>
          <w:lang w:val="en-US"/>
        </w:rPr>
        <w:t>of</w:t>
      </w:r>
      <w:r w:rsidR="00FE5DAF" w:rsidRPr="00A63439">
        <w:rPr>
          <w:rFonts w:ascii="Times New Roman" w:hAnsi="Times New Roman" w:cs="Times New Roman"/>
          <w:sz w:val="24"/>
          <w:szCs w:val="24"/>
          <w:lang w:val="en-US"/>
        </w:rPr>
        <w:t xml:space="preserve"> </w:t>
      </w:r>
      <w:r w:rsidR="0017137E" w:rsidRPr="00A63439">
        <w:rPr>
          <w:rFonts w:ascii="Times New Roman" w:hAnsi="Times New Roman" w:cs="Times New Roman"/>
          <w:sz w:val="24"/>
          <w:szCs w:val="24"/>
          <w:lang w:val="en-US"/>
        </w:rPr>
        <w:t>Appendix</w:t>
      </w:r>
      <w:r w:rsidR="00E944B3" w:rsidRPr="00A63439">
        <w:rPr>
          <w:rFonts w:ascii="Times New Roman" w:hAnsi="Times New Roman" w:cs="Times New Roman"/>
          <w:sz w:val="24"/>
          <w:szCs w:val="24"/>
          <w:lang w:val="en-US"/>
        </w:rPr>
        <w:t xml:space="preserve"> </w:t>
      </w:r>
      <w:r w:rsidR="002D6C1F">
        <w:rPr>
          <w:rFonts w:ascii="Times New Roman" w:hAnsi="Times New Roman" w:cs="Times New Roman"/>
          <w:sz w:val="24"/>
          <w:szCs w:val="24"/>
          <w:lang w:val="en-US"/>
        </w:rPr>
        <w:t>B</w:t>
      </w:r>
      <w:r w:rsidR="00E944B3" w:rsidRPr="00A63439">
        <w:rPr>
          <w:rFonts w:ascii="Times New Roman" w:hAnsi="Times New Roman" w:cs="Times New Roman"/>
          <w:sz w:val="24"/>
          <w:szCs w:val="24"/>
          <w:lang w:val="en-US"/>
        </w:rPr>
        <w:t xml:space="preserve">. </w:t>
      </w:r>
      <w:r w:rsidR="00E944B3" w:rsidRPr="00A62FFF">
        <w:rPr>
          <w:rFonts w:ascii="Times New Roman" w:hAnsi="Times New Roman" w:cs="Times New Roman"/>
          <w:sz w:val="24"/>
          <w:szCs w:val="24"/>
          <w:lang w:val="en-US"/>
        </w:rPr>
        <w:t xml:space="preserve">The </w:t>
      </w:r>
      <w:r w:rsidR="00BC6FC8" w:rsidRPr="00A63439">
        <w:rPr>
          <w:rFonts w:ascii="Times New Roman" w:hAnsi="Times New Roman" w:cs="Times New Roman"/>
          <w:sz w:val="24"/>
          <w:szCs w:val="24"/>
          <w:lang w:val="en-US"/>
        </w:rPr>
        <w:t>identification strategy</w:t>
      </w:r>
      <w:r w:rsidR="00BC6FC8">
        <w:rPr>
          <w:rFonts w:ascii="Times New Roman" w:hAnsi="Times New Roman" w:cs="Times New Roman"/>
          <w:sz w:val="24"/>
          <w:szCs w:val="24"/>
          <w:lang w:val="en-US"/>
        </w:rPr>
        <w:t xml:space="preserve"> </w:t>
      </w:r>
      <w:r w:rsidR="00BC6FC8" w:rsidRPr="00A62FFF">
        <w:rPr>
          <w:rFonts w:ascii="Times New Roman" w:hAnsi="Times New Roman" w:cs="Times New Roman"/>
          <w:sz w:val="24"/>
          <w:szCs w:val="24"/>
          <w:lang w:val="en-US"/>
        </w:rPr>
        <w:t xml:space="preserve">used </w:t>
      </w:r>
      <w:r w:rsidR="00BC6FC8">
        <w:rPr>
          <w:rFonts w:ascii="Times New Roman" w:hAnsi="Times New Roman" w:cs="Times New Roman"/>
          <w:sz w:val="24"/>
          <w:szCs w:val="24"/>
          <w:lang w:val="en-US"/>
        </w:rPr>
        <w:t xml:space="preserve">to generate </w:t>
      </w:r>
      <w:r w:rsidR="00BC6FC8" w:rsidRPr="00A62FFF">
        <w:rPr>
          <w:rFonts w:ascii="Times New Roman" w:hAnsi="Times New Roman" w:cs="Times New Roman"/>
          <w:sz w:val="24"/>
          <w:szCs w:val="24"/>
          <w:lang w:val="en-US"/>
        </w:rPr>
        <w:t xml:space="preserve">the Impulse Response Functions </w:t>
      </w:r>
      <w:r w:rsidR="00BC6FC8">
        <w:rPr>
          <w:rFonts w:ascii="Times New Roman" w:hAnsi="Times New Roman" w:cs="Times New Roman"/>
          <w:sz w:val="24"/>
          <w:szCs w:val="24"/>
          <w:lang w:val="en-US"/>
        </w:rPr>
        <w:t xml:space="preserve">follows </w:t>
      </w:r>
      <w:r w:rsidR="00BC6FC8" w:rsidRPr="00A63439">
        <w:rPr>
          <w:rFonts w:ascii="Times New Roman" w:hAnsi="Times New Roman" w:cs="Times New Roman"/>
          <w:sz w:val="24"/>
          <w:szCs w:val="24"/>
          <w:lang w:val="en-US"/>
        </w:rPr>
        <w:t>Bernanke et al. (2005)</w:t>
      </w:r>
      <w:r w:rsidR="0017137E" w:rsidRPr="00A63439">
        <w:rPr>
          <w:rFonts w:ascii="Times New Roman" w:hAnsi="Times New Roman" w:cs="Times New Roman"/>
          <w:sz w:val="24"/>
          <w:szCs w:val="24"/>
          <w:lang w:val="en-US"/>
        </w:rPr>
        <w:t xml:space="preserve">. </w:t>
      </w:r>
      <w:r w:rsidR="00950AB8">
        <w:rPr>
          <w:rFonts w:ascii="Times New Roman" w:hAnsi="Times New Roman" w:cs="Times New Roman"/>
          <w:sz w:val="24"/>
          <w:szCs w:val="24"/>
          <w:lang w:val="en-US"/>
        </w:rPr>
        <w:t>In particular, we divide t</w:t>
      </w:r>
      <w:r w:rsidR="00FE5DAF" w:rsidRPr="00A63439">
        <w:rPr>
          <w:rFonts w:ascii="Times New Roman" w:hAnsi="Times New Roman" w:cs="Times New Roman"/>
          <w:sz w:val="24"/>
          <w:szCs w:val="24"/>
          <w:lang w:val="en-US"/>
        </w:rPr>
        <w:t xml:space="preserve">he set of </w:t>
      </w:r>
      <w:r w:rsidR="0017137E" w:rsidRPr="00A63439">
        <w:rPr>
          <w:rFonts w:ascii="Times New Roman" w:hAnsi="Times New Roman" w:cs="Times New Roman"/>
          <w:sz w:val="24"/>
          <w:szCs w:val="24"/>
          <w:lang w:val="en-US"/>
        </w:rPr>
        <w:t>indicators</w:t>
      </w:r>
      <w:r w:rsidR="00440CA1">
        <w:rPr>
          <w:rFonts w:ascii="Times New Roman" w:hAnsi="Times New Roman" w:cs="Times New Roman"/>
          <w:sz w:val="24"/>
          <w:szCs w:val="24"/>
          <w:lang w:val="en-US"/>
        </w:rPr>
        <w:t xml:space="preserve"> </w:t>
      </w:r>
      <w:r w:rsidR="00FE5DAF" w:rsidRPr="00A63439">
        <w:rPr>
          <w:rFonts w:ascii="Times New Roman" w:hAnsi="Times New Roman" w:cs="Times New Roman"/>
          <w:sz w:val="24"/>
          <w:szCs w:val="24"/>
          <w:lang w:val="en-US"/>
        </w:rPr>
        <w:t xml:space="preserve">in two groups: 1) </w:t>
      </w:r>
      <w:r w:rsidR="0017137E" w:rsidRPr="00A63439">
        <w:rPr>
          <w:rFonts w:ascii="Times New Roman" w:hAnsi="Times New Roman" w:cs="Times New Roman"/>
          <w:sz w:val="24"/>
          <w:szCs w:val="24"/>
          <w:lang w:val="en-US"/>
        </w:rPr>
        <w:t>“</w:t>
      </w:r>
      <w:r w:rsidR="00FE5DAF" w:rsidRPr="00A63439">
        <w:rPr>
          <w:rFonts w:ascii="Times New Roman" w:hAnsi="Times New Roman" w:cs="Times New Roman"/>
          <w:sz w:val="24"/>
          <w:szCs w:val="24"/>
          <w:lang w:val="en-US"/>
        </w:rPr>
        <w:t>Slow-moving</w:t>
      </w:r>
      <w:r w:rsidR="0017137E" w:rsidRPr="00A63439">
        <w:rPr>
          <w:rFonts w:ascii="Times New Roman" w:hAnsi="Times New Roman" w:cs="Times New Roman"/>
          <w:sz w:val="24"/>
          <w:szCs w:val="24"/>
          <w:lang w:val="en-US"/>
        </w:rPr>
        <w:t>” variables</w:t>
      </w:r>
      <w:r w:rsidR="00384015">
        <w:rPr>
          <w:rFonts w:ascii="Times New Roman" w:hAnsi="Times New Roman" w:cs="Times New Roman"/>
          <w:sz w:val="24"/>
          <w:szCs w:val="24"/>
          <w:lang w:val="en-US"/>
        </w:rPr>
        <w:t>,</w:t>
      </w:r>
      <w:r w:rsidR="0017137E" w:rsidRPr="00A63439">
        <w:rPr>
          <w:rFonts w:ascii="Times New Roman" w:hAnsi="Times New Roman" w:cs="Times New Roman"/>
          <w:sz w:val="24"/>
          <w:szCs w:val="24"/>
          <w:lang w:val="en-US"/>
        </w:rPr>
        <w:t xml:space="preserve"> </w:t>
      </w:r>
      <w:r w:rsidR="00384015">
        <w:rPr>
          <w:rFonts w:ascii="Times New Roman" w:hAnsi="Times New Roman" w:cs="Times New Roman"/>
          <w:sz w:val="24"/>
          <w:szCs w:val="24"/>
          <w:lang w:val="en-US"/>
        </w:rPr>
        <w:t xml:space="preserve">which </w:t>
      </w:r>
      <w:r w:rsidR="0017137E" w:rsidRPr="00A63439">
        <w:rPr>
          <w:rFonts w:ascii="Times New Roman" w:hAnsi="Times New Roman" w:cs="Times New Roman"/>
          <w:sz w:val="24"/>
          <w:szCs w:val="24"/>
          <w:lang w:val="en-US"/>
        </w:rPr>
        <w:t>do</w:t>
      </w:r>
      <w:r w:rsidR="00FE5DAF" w:rsidRPr="00A63439">
        <w:rPr>
          <w:rFonts w:ascii="Times New Roman" w:hAnsi="Times New Roman" w:cs="Times New Roman"/>
          <w:sz w:val="24"/>
          <w:szCs w:val="24"/>
          <w:lang w:val="en-US"/>
        </w:rPr>
        <w:t xml:space="preserve"> not respond </w:t>
      </w:r>
      <w:r w:rsidR="00BB7771" w:rsidRPr="00A63439">
        <w:rPr>
          <w:rFonts w:ascii="Times New Roman" w:hAnsi="Times New Roman" w:cs="Times New Roman"/>
          <w:sz w:val="24"/>
          <w:szCs w:val="24"/>
          <w:lang w:val="en-US"/>
        </w:rPr>
        <w:t>contemporaneously</w:t>
      </w:r>
      <w:r w:rsidR="00FE5DAF" w:rsidRPr="00A63439">
        <w:rPr>
          <w:rFonts w:ascii="Times New Roman" w:hAnsi="Times New Roman" w:cs="Times New Roman"/>
          <w:sz w:val="24"/>
          <w:szCs w:val="24"/>
          <w:lang w:val="en-US"/>
        </w:rPr>
        <w:t xml:space="preserve"> to unanticipated </w:t>
      </w:r>
      <w:r w:rsidR="00BB7771" w:rsidRPr="00A63439">
        <w:rPr>
          <w:rFonts w:ascii="Times New Roman" w:hAnsi="Times New Roman" w:cs="Times New Roman"/>
          <w:sz w:val="24"/>
          <w:szCs w:val="24"/>
          <w:lang w:val="en-US"/>
        </w:rPr>
        <w:t>changes in</w:t>
      </w:r>
      <w:r w:rsidR="00FE5DAF" w:rsidRPr="00A63439">
        <w:rPr>
          <w:rFonts w:ascii="Times New Roman" w:hAnsi="Times New Roman" w:cs="Times New Roman"/>
          <w:sz w:val="24"/>
          <w:szCs w:val="24"/>
          <w:lang w:val="en-US"/>
        </w:rPr>
        <w:t xml:space="preserve"> monetary policy (</w:t>
      </w:r>
      <w:r w:rsidR="00BF6074" w:rsidRPr="00A63439">
        <w:rPr>
          <w:rFonts w:ascii="Times New Roman" w:hAnsi="Times New Roman" w:cs="Times New Roman"/>
          <w:sz w:val="24"/>
          <w:szCs w:val="24"/>
          <w:lang w:val="en-US"/>
        </w:rPr>
        <w:t>such as</w:t>
      </w:r>
      <w:r w:rsidR="0017137E" w:rsidRPr="00A63439">
        <w:rPr>
          <w:rFonts w:ascii="Times New Roman" w:hAnsi="Times New Roman" w:cs="Times New Roman"/>
          <w:sz w:val="24"/>
          <w:szCs w:val="24"/>
          <w:lang w:val="en-US"/>
        </w:rPr>
        <w:t xml:space="preserve"> </w:t>
      </w:r>
      <w:r w:rsidR="00FE5DAF" w:rsidRPr="00A63439">
        <w:rPr>
          <w:rFonts w:ascii="Times New Roman" w:hAnsi="Times New Roman" w:cs="Times New Roman"/>
          <w:sz w:val="24"/>
          <w:szCs w:val="24"/>
          <w:lang w:val="en-US"/>
        </w:rPr>
        <w:t>industrial production, capacity</w:t>
      </w:r>
      <w:r w:rsidR="00D87724" w:rsidRPr="00A63439">
        <w:rPr>
          <w:rFonts w:ascii="Times New Roman" w:hAnsi="Times New Roman" w:cs="Times New Roman"/>
          <w:sz w:val="24"/>
          <w:szCs w:val="24"/>
          <w:lang w:val="en-US"/>
        </w:rPr>
        <w:t xml:space="preserve"> utilization rate</w:t>
      </w:r>
      <w:r w:rsidR="00FE5DAF" w:rsidRPr="00A63439">
        <w:rPr>
          <w:rFonts w:ascii="Times New Roman" w:hAnsi="Times New Roman" w:cs="Times New Roman"/>
          <w:sz w:val="24"/>
          <w:szCs w:val="24"/>
          <w:lang w:val="en-US"/>
        </w:rPr>
        <w:t xml:space="preserve">, etc.); and 2) </w:t>
      </w:r>
      <w:r w:rsidR="00D87724" w:rsidRPr="00A63439">
        <w:rPr>
          <w:rFonts w:ascii="Times New Roman" w:hAnsi="Times New Roman" w:cs="Times New Roman"/>
          <w:sz w:val="24"/>
          <w:szCs w:val="24"/>
          <w:lang w:val="en-US"/>
        </w:rPr>
        <w:t>“</w:t>
      </w:r>
      <w:r w:rsidR="00FE5DAF" w:rsidRPr="00A63439">
        <w:rPr>
          <w:rFonts w:ascii="Times New Roman" w:hAnsi="Times New Roman" w:cs="Times New Roman"/>
          <w:sz w:val="24"/>
          <w:szCs w:val="24"/>
          <w:lang w:val="en-US"/>
        </w:rPr>
        <w:t>Fast-moving</w:t>
      </w:r>
      <w:r w:rsidR="00D87724" w:rsidRPr="00A63439">
        <w:rPr>
          <w:rFonts w:ascii="Times New Roman" w:hAnsi="Times New Roman" w:cs="Times New Roman"/>
          <w:sz w:val="24"/>
          <w:szCs w:val="24"/>
          <w:lang w:val="en-US"/>
        </w:rPr>
        <w:t>” variables</w:t>
      </w:r>
      <w:r w:rsidR="00FE5DAF" w:rsidRPr="00A63439">
        <w:rPr>
          <w:rFonts w:ascii="Times New Roman" w:hAnsi="Times New Roman" w:cs="Times New Roman"/>
          <w:sz w:val="24"/>
          <w:szCs w:val="24"/>
          <w:lang w:val="en-US"/>
        </w:rPr>
        <w:t xml:space="preserve">, which </w:t>
      </w:r>
      <w:r w:rsidR="0063096E" w:rsidRPr="00A63439">
        <w:rPr>
          <w:rFonts w:ascii="Times New Roman" w:hAnsi="Times New Roman" w:cs="Times New Roman"/>
          <w:sz w:val="24"/>
          <w:szCs w:val="24"/>
          <w:lang w:val="en-US"/>
        </w:rPr>
        <w:t>respond</w:t>
      </w:r>
      <w:r w:rsidR="00FE5DAF" w:rsidRPr="00A63439">
        <w:rPr>
          <w:rFonts w:ascii="Times New Roman" w:hAnsi="Times New Roman" w:cs="Times New Roman"/>
          <w:sz w:val="24"/>
          <w:szCs w:val="24"/>
          <w:lang w:val="en-US"/>
        </w:rPr>
        <w:t xml:space="preserve"> contemporaneously to monetary </w:t>
      </w:r>
      <w:r w:rsidR="00BB7771" w:rsidRPr="00A63439">
        <w:rPr>
          <w:rFonts w:ascii="Times New Roman" w:hAnsi="Times New Roman" w:cs="Times New Roman"/>
          <w:sz w:val="24"/>
          <w:szCs w:val="24"/>
          <w:lang w:val="en-US"/>
        </w:rPr>
        <w:t xml:space="preserve">policy </w:t>
      </w:r>
      <w:r w:rsidR="00FE5DAF" w:rsidRPr="00A63439">
        <w:rPr>
          <w:rFonts w:ascii="Times New Roman" w:hAnsi="Times New Roman" w:cs="Times New Roman"/>
          <w:sz w:val="24"/>
          <w:szCs w:val="24"/>
          <w:lang w:val="en-US"/>
        </w:rPr>
        <w:t>shocks (</w:t>
      </w:r>
      <w:r w:rsidR="00CD693E" w:rsidRPr="00A63439">
        <w:rPr>
          <w:rFonts w:ascii="Times New Roman" w:hAnsi="Times New Roman" w:cs="Times New Roman"/>
          <w:sz w:val="24"/>
          <w:szCs w:val="24"/>
          <w:lang w:val="en-US"/>
        </w:rPr>
        <w:t xml:space="preserve">such as </w:t>
      </w:r>
      <w:r w:rsidR="00A7112D">
        <w:rPr>
          <w:rFonts w:ascii="Times New Roman" w:hAnsi="Times New Roman" w:cs="Times New Roman"/>
          <w:sz w:val="24"/>
          <w:szCs w:val="24"/>
          <w:lang w:val="en-US"/>
        </w:rPr>
        <w:t>asset prices, exchange rate</w:t>
      </w:r>
      <w:r w:rsidR="00FE5DAF" w:rsidRPr="00A63439">
        <w:rPr>
          <w:rFonts w:ascii="Times New Roman" w:hAnsi="Times New Roman" w:cs="Times New Roman"/>
          <w:sz w:val="24"/>
          <w:szCs w:val="24"/>
          <w:lang w:val="en-US"/>
        </w:rPr>
        <w:t>, etc.).</w:t>
      </w:r>
      <w:r w:rsidR="006423CA">
        <w:rPr>
          <w:rFonts w:ascii="Times New Roman" w:hAnsi="Times New Roman" w:cs="Times New Roman"/>
          <w:sz w:val="24"/>
          <w:szCs w:val="24"/>
          <w:lang w:val="en-US"/>
        </w:rPr>
        <w:t xml:space="preserve"> </w:t>
      </w:r>
    </w:p>
    <w:p w:rsidR="00FE5DAF" w:rsidRPr="00A63439" w:rsidRDefault="004C5DA1" w:rsidP="00234275">
      <w:pPr>
        <w:tabs>
          <w:tab w:val="left" w:pos="709"/>
          <w:tab w:val="left" w:pos="7350"/>
        </w:tabs>
        <w:spacing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423CA" w:rsidRPr="005668D7">
        <w:rPr>
          <w:rFonts w:ascii="Times New Roman" w:hAnsi="Times New Roman" w:cs="Times New Roman"/>
          <w:sz w:val="24"/>
          <w:szCs w:val="24"/>
          <w:lang w:val="en-US"/>
        </w:rPr>
        <w:t>Subsequently</w:t>
      </w:r>
      <w:r w:rsidR="00614117" w:rsidRPr="005668D7">
        <w:rPr>
          <w:rFonts w:ascii="Times New Roman" w:hAnsi="Times New Roman" w:cs="Times New Roman"/>
          <w:sz w:val="24"/>
          <w:szCs w:val="24"/>
          <w:lang w:val="en-US"/>
        </w:rPr>
        <w:t>,</w:t>
      </w:r>
      <w:r w:rsidR="00FE5DAF" w:rsidRPr="005668D7">
        <w:rPr>
          <w:rFonts w:ascii="Times New Roman" w:hAnsi="Times New Roman" w:cs="Times New Roman"/>
          <w:sz w:val="24"/>
          <w:szCs w:val="24"/>
          <w:lang w:val="en-US"/>
        </w:rPr>
        <w:t xml:space="preserve"> the number of </w:t>
      </w:r>
      <w:r w:rsidR="000305D1">
        <w:rPr>
          <w:rFonts w:ascii="Times New Roman" w:hAnsi="Times New Roman" w:cs="Times New Roman"/>
          <w:sz w:val="24"/>
          <w:szCs w:val="24"/>
          <w:lang w:val="en-US"/>
        </w:rPr>
        <w:t xml:space="preserve">eight </w:t>
      </w:r>
      <w:r w:rsidR="00FE5DAF" w:rsidRPr="005668D7">
        <w:rPr>
          <w:rFonts w:ascii="Times New Roman" w:hAnsi="Times New Roman" w:cs="Times New Roman"/>
          <w:sz w:val="24"/>
          <w:szCs w:val="24"/>
          <w:lang w:val="en-US"/>
        </w:rPr>
        <w:t xml:space="preserve">common factors was selected </w:t>
      </w:r>
      <w:r w:rsidR="00384015">
        <w:rPr>
          <w:rFonts w:ascii="Times New Roman" w:hAnsi="Times New Roman" w:cs="Times New Roman"/>
          <w:sz w:val="24"/>
          <w:szCs w:val="24"/>
          <w:lang w:val="en-US"/>
        </w:rPr>
        <w:t>based on</w:t>
      </w:r>
      <w:r w:rsidR="00FE5DAF" w:rsidRPr="005668D7">
        <w:rPr>
          <w:rFonts w:ascii="Times New Roman" w:hAnsi="Times New Roman" w:cs="Times New Roman"/>
          <w:sz w:val="24"/>
          <w:szCs w:val="24"/>
          <w:lang w:val="en-US"/>
        </w:rPr>
        <w:t xml:space="preserve"> the</w:t>
      </w:r>
      <w:r w:rsidR="00384015">
        <w:rPr>
          <w:rFonts w:ascii="Times New Roman" w:hAnsi="Times New Roman" w:cs="Times New Roman"/>
          <w:sz w:val="24"/>
          <w:szCs w:val="24"/>
          <w:lang w:val="en-US"/>
        </w:rPr>
        <w:t>ir</w:t>
      </w:r>
      <w:r w:rsidR="00FE5DAF" w:rsidRPr="005668D7">
        <w:rPr>
          <w:rFonts w:ascii="Times New Roman" w:hAnsi="Times New Roman" w:cs="Times New Roman"/>
          <w:sz w:val="24"/>
          <w:szCs w:val="24"/>
          <w:lang w:val="en-US"/>
        </w:rPr>
        <w:t xml:space="preserve"> </w:t>
      </w:r>
      <w:r w:rsidR="0063096E" w:rsidRPr="005668D7">
        <w:rPr>
          <w:rFonts w:ascii="Times New Roman" w:hAnsi="Times New Roman" w:cs="Times New Roman"/>
          <w:sz w:val="24"/>
          <w:szCs w:val="24"/>
          <w:lang w:val="en-US"/>
        </w:rPr>
        <w:t>explanatory power (</w:t>
      </w:r>
      <w:r w:rsidR="00CD693E" w:rsidRPr="005668D7">
        <w:rPr>
          <w:rFonts w:ascii="Times New Roman" w:hAnsi="Times New Roman" w:cs="Times New Roman"/>
          <w:sz w:val="24"/>
          <w:szCs w:val="24"/>
          <w:lang w:val="en-US"/>
        </w:rPr>
        <w:t xml:space="preserve">the </w:t>
      </w:r>
      <w:r w:rsidR="00DD18C3" w:rsidRPr="005668D7">
        <w:rPr>
          <w:rFonts w:ascii="Times New Roman" w:hAnsi="Times New Roman" w:cs="Times New Roman"/>
          <w:sz w:val="24"/>
          <w:szCs w:val="24"/>
          <w:lang w:val="en-US"/>
        </w:rPr>
        <w:t xml:space="preserve">proportion </w:t>
      </w:r>
      <w:r w:rsidR="00FE5DAF" w:rsidRPr="005668D7">
        <w:rPr>
          <w:rFonts w:ascii="Times New Roman" w:hAnsi="Times New Roman" w:cs="Times New Roman"/>
          <w:sz w:val="24"/>
          <w:szCs w:val="24"/>
          <w:lang w:val="en-US"/>
        </w:rPr>
        <w:t xml:space="preserve">of </w:t>
      </w:r>
      <w:r w:rsidR="0063096E" w:rsidRPr="005668D7">
        <w:rPr>
          <w:rFonts w:ascii="Times New Roman" w:hAnsi="Times New Roman" w:cs="Times New Roman"/>
          <w:sz w:val="24"/>
          <w:szCs w:val="24"/>
          <w:lang w:val="en-US"/>
        </w:rPr>
        <w:t xml:space="preserve">the </w:t>
      </w:r>
      <w:r w:rsidR="000305D1">
        <w:rPr>
          <w:rFonts w:ascii="Times New Roman" w:hAnsi="Times New Roman" w:cs="Times New Roman"/>
          <w:sz w:val="24"/>
          <w:szCs w:val="24"/>
          <w:lang w:val="en-US"/>
        </w:rPr>
        <w:t>data set total</w:t>
      </w:r>
      <w:r w:rsidR="0063096E" w:rsidRPr="005668D7">
        <w:rPr>
          <w:rFonts w:ascii="Times New Roman" w:hAnsi="Times New Roman" w:cs="Times New Roman"/>
          <w:sz w:val="24"/>
          <w:szCs w:val="24"/>
          <w:lang w:val="en-US"/>
        </w:rPr>
        <w:t xml:space="preserve"> </w:t>
      </w:r>
      <w:r w:rsidR="00FE5DAF" w:rsidRPr="005668D7">
        <w:rPr>
          <w:rFonts w:ascii="Times New Roman" w:hAnsi="Times New Roman" w:cs="Times New Roman"/>
          <w:sz w:val="24"/>
          <w:szCs w:val="24"/>
          <w:lang w:val="en-US"/>
        </w:rPr>
        <w:t>variance</w:t>
      </w:r>
      <w:r w:rsidR="000305D1">
        <w:rPr>
          <w:rFonts w:ascii="Times New Roman" w:hAnsi="Times New Roman" w:cs="Times New Roman"/>
          <w:sz w:val="24"/>
          <w:szCs w:val="24"/>
          <w:lang w:val="en-US"/>
        </w:rPr>
        <w:t xml:space="preserve"> captured</w:t>
      </w:r>
      <w:r w:rsidR="0063096E" w:rsidRPr="005668D7">
        <w:rPr>
          <w:rFonts w:ascii="Times New Roman" w:hAnsi="Times New Roman" w:cs="Times New Roman"/>
          <w:sz w:val="24"/>
          <w:szCs w:val="24"/>
          <w:lang w:val="en-US"/>
        </w:rPr>
        <w:t>)</w:t>
      </w:r>
      <w:r w:rsidR="00FE5DAF" w:rsidRPr="005668D7">
        <w:rPr>
          <w:rFonts w:ascii="Times New Roman" w:hAnsi="Times New Roman" w:cs="Times New Roman"/>
          <w:sz w:val="24"/>
          <w:szCs w:val="24"/>
          <w:lang w:val="en-US"/>
        </w:rPr>
        <w:t xml:space="preserve"> and </w:t>
      </w:r>
      <w:r w:rsidR="0063096E" w:rsidRPr="005668D7">
        <w:rPr>
          <w:rFonts w:ascii="Times New Roman" w:hAnsi="Times New Roman" w:cs="Times New Roman"/>
          <w:sz w:val="24"/>
          <w:szCs w:val="24"/>
          <w:lang w:val="en-US"/>
        </w:rPr>
        <w:t xml:space="preserve">the </w:t>
      </w:r>
      <w:r w:rsidR="00FE5DAF" w:rsidRPr="005668D7">
        <w:rPr>
          <w:rFonts w:ascii="Times New Roman" w:hAnsi="Times New Roman" w:cs="Times New Roman"/>
          <w:sz w:val="24"/>
          <w:szCs w:val="24"/>
          <w:lang w:val="en-US"/>
        </w:rPr>
        <w:t>suitability of the constructs. Lastly,</w:t>
      </w:r>
      <w:r w:rsidR="00387DE4" w:rsidRPr="005668D7">
        <w:rPr>
          <w:rFonts w:ascii="Times New Roman" w:hAnsi="Times New Roman" w:cs="Times New Roman"/>
          <w:sz w:val="24"/>
          <w:szCs w:val="24"/>
          <w:lang w:val="en-US"/>
        </w:rPr>
        <w:t xml:space="preserve"> </w:t>
      </w:r>
      <w:r w:rsidR="00785662">
        <w:rPr>
          <w:rFonts w:ascii="Times New Roman" w:hAnsi="Times New Roman" w:cs="Times New Roman"/>
          <w:sz w:val="24"/>
          <w:szCs w:val="24"/>
          <w:lang w:val="en-US"/>
        </w:rPr>
        <w:t xml:space="preserve">we employed the AIC, SBIC and HQIC to choose </w:t>
      </w:r>
      <w:r w:rsidR="00387DE4" w:rsidRPr="005668D7">
        <w:rPr>
          <w:rFonts w:ascii="Times New Roman" w:hAnsi="Times New Roman" w:cs="Times New Roman"/>
          <w:sz w:val="24"/>
          <w:szCs w:val="24"/>
          <w:lang w:val="en-US"/>
        </w:rPr>
        <w:t xml:space="preserve">the number of </w:t>
      </w:r>
      <w:r w:rsidR="00934FAC">
        <w:rPr>
          <w:rFonts w:ascii="Times New Roman" w:hAnsi="Times New Roman" w:cs="Times New Roman"/>
          <w:sz w:val="24"/>
          <w:szCs w:val="24"/>
          <w:lang w:val="en-US"/>
        </w:rPr>
        <w:t>six</w:t>
      </w:r>
      <w:r w:rsidR="00387DE4" w:rsidRPr="005668D7">
        <w:rPr>
          <w:rFonts w:ascii="Times New Roman" w:hAnsi="Times New Roman" w:cs="Times New Roman"/>
          <w:sz w:val="24"/>
          <w:szCs w:val="24"/>
          <w:lang w:val="en-US"/>
        </w:rPr>
        <w:t xml:space="preserve"> lags </w:t>
      </w:r>
      <w:r w:rsidR="00785662">
        <w:rPr>
          <w:rFonts w:ascii="Times New Roman" w:hAnsi="Times New Roman" w:cs="Times New Roman"/>
          <w:sz w:val="24"/>
          <w:szCs w:val="24"/>
          <w:lang w:val="en-US"/>
        </w:rPr>
        <w:t>for</w:t>
      </w:r>
      <w:r w:rsidR="00227F13" w:rsidRPr="005668D7">
        <w:rPr>
          <w:rFonts w:ascii="Times New Roman" w:hAnsi="Times New Roman" w:cs="Times New Roman"/>
          <w:sz w:val="24"/>
          <w:szCs w:val="24"/>
          <w:lang w:val="en-US"/>
        </w:rPr>
        <w:t xml:space="preserve"> the</w:t>
      </w:r>
      <w:r w:rsidR="00A80055" w:rsidRPr="005668D7">
        <w:rPr>
          <w:rFonts w:ascii="Times New Roman" w:hAnsi="Times New Roman" w:cs="Times New Roman"/>
          <w:sz w:val="24"/>
          <w:szCs w:val="24"/>
          <w:lang w:val="en-US"/>
        </w:rPr>
        <w:t xml:space="preserve"> estimat</w:t>
      </w:r>
      <w:r w:rsidR="00227F13" w:rsidRPr="005668D7">
        <w:rPr>
          <w:rFonts w:ascii="Times New Roman" w:hAnsi="Times New Roman" w:cs="Times New Roman"/>
          <w:sz w:val="24"/>
          <w:szCs w:val="24"/>
          <w:lang w:val="en-US"/>
        </w:rPr>
        <w:t>ion of</w:t>
      </w:r>
      <w:r w:rsidR="00387DE4" w:rsidRPr="005668D7">
        <w:rPr>
          <w:rFonts w:ascii="Times New Roman" w:hAnsi="Times New Roman" w:cs="Times New Roman"/>
          <w:sz w:val="24"/>
          <w:szCs w:val="24"/>
          <w:lang w:val="en-US"/>
        </w:rPr>
        <w:t xml:space="preserve"> the b</w:t>
      </w:r>
      <w:r w:rsidR="00CD693E" w:rsidRPr="005668D7">
        <w:rPr>
          <w:rFonts w:ascii="Times New Roman" w:hAnsi="Times New Roman" w:cs="Times New Roman"/>
          <w:sz w:val="24"/>
          <w:szCs w:val="24"/>
          <w:lang w:val="en-US"/>
        </w:rPr>
        <w:t>aseline</w:t>
      </w:r>
      <w:r w:rsidR="00387DE4" w:rsidRPr="005668D7">
        <w:rPr>
          <w:rFonts w:ascii="Times New Roman" w:hAnsi="Times New Roman" w:cs="Times New Roman"/>
          <w:sz w:val="24"/>
          <w:szCs w:val="24"/>
          <w:lang w:val="en-US"/>
        </w:rPr>
        <w:t xml:space="preserve"> model</w:t>
      </w:r>
      <w:r w:rsidR="005668D7" w:rsidRPr="005668D7">
        <w:rPr>
          <w:rFonts w:ascii="Times New Roman" w:hAnsi="Times New Roman" w:cs="Times New Roman"/>
          <w:sz w:val="24"/>
          <w:szCs w:val="24"/>
          <w:lang w:val="en-US"/>
        </w:rPr>
        <w:t xml:space="preserve">, </w:t>
      </w:r>
      <w:r w:rsidR="00785662">
        <w:rPr>
          <w:rFonts w:ascii="Times New Roman" w:hAnsi="Times New Roman" w:cs="Times New Roman"/>
          <w:sz w:val="24"/>
          <w:szCs w:val="24"/>
          <w:lang w:val="en-US"/>
        </w:rPr>
        <w:t>given that it</w:t>
      </w:r>
      <w:r w:rsidR="005668D7" w:rsidRPr="005668D7">
        <w:rPr>
          <w:rFonts w:ascii="Times New Roman" w:hAnsi="Times New Roman" w:cs="Times New Roman"/>
          <w:sz w:val="24"/>
          <w:szCs w:val="24"/>
          <w:lang w:val="en-US"/>
        </w:rPr>
        <w:t xml:space="preserve"> contains a sufficiently rich structure of information, </w:t>
      </w:r>
      <w:r w:rsidR="00387DE4" w:rsidRPr="005668D7">
        <w:rPr>
          <w:rFonts w:ascii="Times New Roman" w:hAnsi="Times New Roman" w:cs="Times New Roman"/>
          <w:sz w:val="24"/>
          <w:szCs w:val="24"/>
          <w:lang w:val="en-US"/>
        </w:rPr>
        <w:t>(</w:t>
      </w:r>
      <w:r w:rsidR="00227F13" w:rsidRPr="005668D7">
        <w:rPr>
          <w:rFonts w:ascii="Times New Roman" w:hAnsi="Times New Roman" w:cs="Times New Roman"/>
          <w:sz w:val="24"/>
          <w:szCs w:val="24"/>
          <w:lang w:val="en-US"/>
        </w:rPr>
        <w:t>Bernanke et al.</w:t>
      </w:r>
      <w:r w:rsidR="00013DDA">
        <w:rPr>
          <w:rFonts w:ascii="Times New Roman" w:hAnsi="Times New Roman" w:cs="Times New Roman"/>
          <w:sz w:val="24"/>
          <w:szCs w:val="24"/>
          <w:lang w:val="en-US"/>
        </w:rPr>
        <w:t xml:space="preserve"> </w:t>
      </w:r>
      <w:r w:rsidR="00227F13" w:rsidRPr="005668D7">
        <w:rPr>
          <w:rFonts w:ascii="Times New Roman" w:hAnsi="Times New Roman" w:cs="Times New Roman"/>
          <w:sz w:val="24"/>
          <w:szCs w:val="24"/>
          <w:lang w:val="en-US"/>
        </w:rPr>
        <w:t>(2005)</w:t>
      </w:r>
      <w:r w:rsidR="001764A0" w:rsidRPr="005668D7">
        <w:rPr>
          <w:rFonts w:ascii="Times New Roman" w:hAnsi="Times New Roman" w:cs="Times New Roman"/>
          <w:sz w:val="24"/>
          <w:szCs w:val="24"/>
          <w:lang w:val="en-US"/>
        </w:rPr>
        <w:t xml:space="preserve"> </w:t>
      </w:r>
      <w:r w:rsidR="00384015">
        <w:rPr>
          <w:rFonts w:ascii="Times New Roman" w:hAnsi="Times New Roman" w:cs="Times New Roman"/>
          <w:sz w:val="24"/>
          <w:szCs w:val="24"/>
          <w:lang w:val="en-US"/>
        </w:rPr>
        <w:t>select</w:t>
      </w:r>
      <w:r w:rsidR="006E6F8A" w:rsidRPr="005668D7">
        <w:rPr>
          <w:rFonts w:ascii="Times New Roman" w:hAnsi="Times New Roman" w:cs="Times New Roman"/>
          <w:sz w:val="24"/>
          <w:szCs w:val="24"/>
          <w:lang w:val="en-US"/>
        </w:rPr>
        <w:t xml:space="preserve"> </w:t>
      </w:r>
      <w:r w:rsidR="006635AE" w:rsidRPr="005668D7">
        <w:rPr>
          <w:rFonts w:ascii="Times New Roman" w:hAnsi="Times New Roman" w:cs="Times New Roman"/>
          <w:sz w:val="24"/>
          <w:szCs w:val="24"/>
          <w:lang w:val="en-US"/>
        </w:rPr>
        <w:t xml:space="preserve">between </w:t>
      </w:r>
      <w:r w:rsidR="006E6F8A" w:rsidRPr="005668D7">
        <w:rPr>
          <w:rFonts w:ascii="Times New Roman" w:hAnsi="Times New Roman" w:cs="Times New Roman"/>
          <w:sz w:val="24"/>
          <w:szCs w:val="24"/>
          <w:lang w:val="en-US"/>
        </w:rPr>
        <w:t>seven and</w:t>
      </w:r>
      <w:r w:rsidR="00227F13" w:rsidRPr="005668D7">
        <w:rPr>
          <w:rFonts w:ascii="Times New Roman" w:hAnsi="Times New Roman" w:cs="Times New Roman"/>
          <w:sz w:val="24"/>
          <w:szCs w:val="24"/>
          <w:lang w:val="en-US"/>
        </w:rPr>
        <w:t xml:space="preserve"> thirteen lags, Shibamoto (2007) estimates the FAVAR model with ten lags for Japan</w:t>
      </w:r>
      <w:r w:rsidR="000F6040">
        <w:rPr>
          <w:rFonts w:ascii="Times New Roman" w:hAnsi="Times New Roman" w:cs="Times New Roman"/>
          <w:sz w:val="24"/>
          <w:szCs w:val="24"/>
          <w:lang w:val="en-US"/>
        </w:rPr>
        <w:t>, and Blaes (2009)</w:t>
      </w:r>
      <w:r w:rsidR="00785662">
        <w:rPr>
          <w:rFonts w:ascii="Times New Roman" w:hAnsi="Times New Roman" w:cs="Times New Roman"/>
          <w:sz w:val="24"/>
          <w:szCs w:val="24"/>
          <w:lang w:val="en-US"/>
        </w:rPr>
        <w:t xml:space="preserve"> uses two</w:t>
      </w:r>
      <w:r w:rsidR="000F6040">
        <w:rPr>
          <w:rFonts w:ascii="Times New Roman" w:hAnsi="Times New Roman" w:cs="Times New Roman"/>
          <w:sz w:val="24"/>
          <w:szCs w:val="24"/>
          <w:lang w:val="en-US"/>
        </w:rPr>
        <w:t xml:space="preserve"> lags to analyze the Eurozone</w:t>
      </w:r>
      <w:r w:rsidR="00387DE4" w:rsidRPr="005668D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305D1">
        <w:rPr>
          <w:rFonts w:ascii="Times New Roman" w:hAnsi="Times New Roman" w:cs="Times New Roman"/>
          <w:sz w:val="24"/>
          <w:szCs w:val="24"/>
          <w:lang w:val="en-US"/>
        </w:rPr>
        <w:t>The</w:t>
      </w:r>
      <w:r w:rsidR="00DF5451">
        <w:rPr>
          <w:rFonts w:ascii="Times New Roman" w:hAnsi="Times New Roman" w:cs="Times New Roman"/>
          <w:sz w:val="24"/>
          <w:szCs w:val="24"/>
          <w:lang w:val="en-US"/>
        </w:rPr>
        <w:t xml:space="preserve"> model estimations for the</w:t>
      </w:r>
      <w:r w:rsidR="000305D1">
        <w:rPr>
          <w:rFonts w:ascii="Times New Roman" w:hAnsi="Times New Roman" w:cs="Times New Roman"/>
          <w:sz w:val="24"/>
          <w:szCs w:val="24"/>
          <w:lang w:val="en-US"/>
        </w:rPr>
        <w:t xml:space="preserve"> economic “boom”</w:t>
      </w:r>
      <w:r w:rsidR="00DF5451">
        <w:rPr>
          <w:rFonts w:ascii="Times New Roman" w:hAnsi="Times New Roman" w:cs="Times New Roman"/>
          <w:sz w:val="24"/>
          <w:szCs w:val="24"/>
          <w:lang w:val="en-US"/>
        </w:rPr>
        <w:t xml:space="preserve"> and slowdown</w:t>
      </w:r>
      <w:r w:rsidR="000305D1">
        <w:rPr>
          <w:rFonts w:ascii="Times New Roman" w:hAnsi="Times New Roman" w:cs="Times New Roman"/>
          <w:sz w:val="24"/>
          <w:szCs w:val="24"/>
          <w:lang w:val="en-US"/>
        </w:rPr>
        <w:t xml:space="preserve"> </w:t>
      </w:r>
      <w:r w:rsidR="00DF5451">
        <w:rPr>
          <w:rFonts w:ascii="Times New Roman" w:hAnsi="Times New Roman" w:cs="Times New Roman"/>
          <w:sz w:val="24"/>
          <w:szCs w:val="24"/>
          <w:lang w:val="en-US"/>
        </w:rPr>
        <w:t>periods were performed with six common factors and four lags.</w:t>
      </w:r>
    </w:p>
    <w:p w:rsidR="00124939" w:rsidRPr="00A63439" w:rsidRDefault="006D39E3" w:rsidP="00234275">
      <w:pPr>
        <w:pStyle w:val="Ttulo2"/>
        <w:numPr>
          <w:ilvl w:val="1"/>
          <w:numId w:val="10"/>
        </w:numPr>
        <w:tabs>
          <w:tab w:val="left" w:pos="709"/>
        </w:tabs>
        <w:spacing w:line="240" w:lineRule="auto"/>
        <w:ind w:hanging="1080"/>
        <w:contextualSpacing/>
        <w:jc w:val="both"/>
        <w:rPr>
          <w:rFonts w:ascii="Times New Roman" w:hAnsi="Times New Roman" w:cs="Times New Roman"/>
          <w:b/>
          <w:color w:val="auto"/>
          <w:sz w:val="24"/>
          <w:szCs w:val="24"/>
          <w:lang w:val="en-US"/>
        </w:rPr>
      </w:pPr>
      <w:r w:rsidRPr="00A63439">
        <w:rPr>
          <w:rFonts w:ascii="Times New Roman" w:hAnsi="Times New Roman" w:cs="Times New Roman"/>
          <w:b/>
          <w:color w:val="auto"/>
          <w:sz w:val="24"/>
          <w:szCs w:val="24"/>
          <w:lang w:val="en-US"/>
        </w:rPr>
        <w:t>Data</w:t>
      </w:r>
      <w:r w:rsidR="006546EF">
        <w:rPr>
          <w:rFonts w:ascii="Times New Roman" w:hAnsi="Times New Roman" w:cs="Times New Roman"/>
          <w:b/>
          <w:color w:val="auto"/>
          <w:sz w:val="24"/>
          <w:szCs w:val="24"/>
          <w:lang w:val="en-US"/>
        </w:rPr>
        <w:t xml:space="preserve"> </w:t>
      </w:r>
      <w:r w:rsidRPr="00A63439">
        <w:rPr>
          <w:rFonts w:ascii="Times New Roman" w:hAnsi="Times New Roman" w:cs="Times New Roman"/>
          <w:b/>
          <w:color w:val="auto"/>
          <w:sz w:val="24"/>
          <w:szCs w:val="24"/>
          <w:lang w:val="en-US"/>
        </w:rPr>
        <w:t>s</w:t>
      </w:r>
      <w:r w:rsidR="00BF6074" w:rsidRPr="00A63439">
        <w:rPr>
          <w:rFonts w:ascii="Times New Roman" w:hAnsi="Times New Roman" w:cs="Times New Roman"/>
          <w:b/>
          <w:color w:val="auto"/>
          <w:sz w:val="24"/>
          <w:szCs w:val="24"/>
          <w:lang w:val="en-US"/>
        </w:rPr>
        <w:t>et</w:t>
      </w:r>
      <w:r w:rsidR="00713800" w:rsidRPr="00A63439">
        <w:rPr>
          <w:rFonts w:ascii="Times New Roman" w:hAnsi="Times New Roman" w:cs="Times New Roman"/>
          <w:b/>
          <w:color w:val="auto"/>
          <w:sz w:val="24"/>
          <w:szCs w:val="24"/>
          <w:lang w:val="en-US"/>
        </w:rPr>
        <w:t xml:space="preserve"> and Estimation Period</w:t>
      </w:r>
    </w:p>
    <w:p w:rsidR="00D15E83" w:rsidRDefault="00C34EE6" w:rsidP="00234275">
      <w:pPr>
        <w:spacing w:line="240" w:lineRule="auto"/>
        <w:ind w:firstLine="709"/>
        <w:contextualSpacing/>
        <w:jc w:val="both"/>
        <w:rPr>
          <w:rFonts w:ascii="Times New Roman" w:hAnsi="Times New Roman" w:cs="Times New Roman"/>
          <w:sz w:val="24"/>
          <w:szCs w:val="24"/>
          <w:lang w:val="en-US"/>
        </w:rPr>
      </w:pPr>
      <w:r w:rsidRPr="00674F91">
        <w:rPr>
          <w:rFonts w:ascii="Times New Roman" w:hAnsi="Times New Roman" w:cs="Times New Roman"/>
          <w:sz w:val="24"/>
          <w:szCs w:val="24"/>
          <w:lang w:val="en-US"/>
        </w:rPr>
        <w:t>The choice of the series</w:t>
      </w:r>
      <w:r w:rsidR="00100A9B" w:rsidRPr="00674F91">
        <w:rPr>
          <w:rFonts w:ascii="Times New Roman" w:hAnsi="Times New Roman" w:cs="Times New Roman"/>
          <w:sz w:val="24"/>
          <w:szCs w:val="24"/>
          <w:lang w:val="en-US"/>
        </w:rPr>
        <w:t xml:space="preserve"> </w:t>
      </w:r>
      <w:r w:rsidR="006B7339">
        <w:rPr>
          <w:rFonts w:ascii="Times New Roman" w:hAnsi="Times New Roman" w:cs="Times New Roman"/>
          <w:sz w:val="24"/>
          <w:szCs w:val="24"/>
          <w:lang w:val="en-US"/>
        </w:rPr>
        <w:t>followed</w:t>
      </w:r>
      <w:r w:rsidR="00100A9B" w:rsidRPr="00674F91">
        <w:rPr>
          <w:rFonts w:ascii="Times New Roman" w:hAnsi="Times New Roman" w:cs="Times New Roman"/>
          <w:sz w:val="24"/>
          <w:szCs w:val="24"/>
          <w:lang w:val="en-US"/>
        </w:rPr>
        <w:t xml:space="preserve"> Bernanke et al. (2005), adjusting for the availability of the data for Brazil. </w:t>
      </w:r>
      <w:r w:rsidR="00384015" w:rsidRPr="00674F91">
        <w:rPr>
          <w:rFonts w:ascii="Times New Roman" w:hAnsi="Times New Roman" w:cs="Times New Roman"/>
          <w:sz w:val="24"/>
          <w:szCs w:val="24"/>
          <w:lang w:val="en-US"/>
        </w:rPr>
        <w:t xml:space="preserve">The </w:t>
      </w:r>
      <w:r w:rsidR="00C437C6" w:rsidRPr="00674F91">
        <w:rPr>
          <w:rFonts w:ascii="Times New Roman" w:hAnsi="Times New Roman" w:cs="Times New Roman"/>
          <w:sz w:val="24"/>
          <w:szCs w:val="24"/>
          <w:lang w:val="en-US"/>
        </w:rPr>
        <w:t xml:space="preserve">data </w:t>
      </w:r>
      <w:r w:rsidR="00384015" w:rsidRPr="00674F91">
        <w:rPr>
          <w:rFonts w:ascii="Times New Roman" w:hAnsi="Times New Roman" w:cs="Times New Roman"/>
          <w:sz w:val="24"/>
          <w:szCs w:val="24"/>
          <w:lang w:val="en-US"/>
        </w:rPr>
        <w:t xml:space="preserve">set </w:t>
      </w:r>
      <w:r w:rsidR="00C437C6" w:rsidRPr="00674F91">
        <w:rPr>
          <w:rFonts w:ascii="Times New Roman" w:hAnsi="Times New Roman" w:cs="Times New Roman"/>
          <w:sz w:val="24"/>
          <w:szCs w:val="24"/>
          <w:lang w:val="en-US"/>
        </w:rPr>
        <w:t xml:space="preserve">consists </w:t>
      </w:r>
      <w:r w:rsidR="00384015" w:rsidRPr="00674F91">
        <w:rPr>
          <w:rFonts w:ascii="Times New Roman" w:hAnsi="Times New Roman" w:cs="Times New Roman"/>
          <w:sz w:val="24"/>
          <w:szCs w:val="24"/>
          <w:lang w:val="en-US"/>
        </w:rPr>
        <w:t xml:space="preserve">of </w:t>
      </w:r>
      <w:r w:rsidR="00C437C6" w:rsidRPr="00674F91">
        <w:rPr>
          <w:rFonts w:ascii="Times New Roman" w:hAnsi="Times New Roman" w:cs="Times New Roman"/>
          <w:sz w:val="24"/>
          <w:szCs w:val="24"/>
          <w:lang w:val="en-US"/>
        </w:rPr>
        <w:t xml:space="preserve">70 monthly </w:t>
      </w:r>
      <w:r w:rsidR="00BC6FC8" w:rsidRPr="00674F91">
        <w:rPr>
          <w:rFonts w:ascii="Times New Roman" w:hAnsi="Times New Roman" w:cs="Times New Roman"/>
          <w:sz w:val="24"/>
          <w:szCs w:val="24"/>
          <w:lang w:val="en-US"/>
        </w:rPr>
        <w:t xml:space="preserve">macroeconomic </w:t>
      </w:r>
      <w:r w:rsidR="00C437C6" w:rsidRPr="00674F91">
        <w:rPr>
          <w:rFonts w:ascii="Times New Roman" w:hAnsi="Times New Roman" w:cs="Times New Roman"/>
          <w:sz w:val="24"/>
          <w:szCs w:val="24"/>
          <w:lang w:val="en-US"/>
        </w:rPr>
        <w:t>time</w:t>
      </w:r>
      <w:r w:rsidR="00BC6FC8" w:rsidRPr="00674F91">
        <w:rPr>
          <w:rFonts w:ascii="Times New Roman" w:hAnsi="Times New Roman" w:cs="Times New Roman"/>
          <w:sz w:val="24"/>
          <w:szCs w:val="24"/>
          <w:lang w:val="en-US"/>
        </w:rPr>
        <w:t xml:space="preserve"> series</w:t>
      </w:r>
      <w:r w:rsidR="00C437C6" w:rsidRPr="00674F91">
        <w:rPr>
          <w:rFonts w:ascii="Times New Roman" w:hAnsi="Times New Roman" w:cs="Times New Roman"/>
          <w:sz w:val="24"/>
          <w:szCs w:val="24"/>
          <w:lang w:val="en-US"/>
        </w:rPr>
        <w:t>, covering the period from 2003:M07 to 2016:M12</w:t>
      </w:r>
      <w:r w:rsidR="00C437C6" w:rsidRPr="00674F91">
        <w:rPr>
          <w:rStyle w:val="Refdenotaderodap"/>
          <w:rFonts w:ascii="Times New Roman" w:hAnsi="Times New Roman" w:cs="Times New Roman"/>
          <w:sz w:val="24"/>
          <w:szCs w:val="24"/>
        </w:rPr>
        <w:footnoteReference w:id="10"/>
      </w:r>
      <w:r w:rsidR="00C437C6" w:rsidRPr="00674F91">
        <w:rPr>
          <w:rFonts w:ascii="Times New Roman" w:hAnsi="Times New Roman" w:cs="Times New Roman"/>
          <w:sz w:val="24"/>
          <w:szCs w:val="24"/>
          <w:lang w:val="en-US"/>
        </w:rPr>
        <w:t xml:space="preserve">. The series </w:t>
      </w:r>
      <w:r w:rsidR="00467BC8" w:rsidRPr="00674F91">
        <w:rPr>
          <w:rFonts w:ascii="Times New Roman" w:hAnsi="Times New Roman" w:cs="Times New Roman"/>
          <w:sz w:val="24"/>
          <w:szCs w:val="24"/>
          <w:lang w:val="en-US"/>
        </w:rPr>
        <w:t xml:space="preserve">can be </w:t>
      </w:r>
      <w:r w:rsidR="00674C1F" w:rsidRPr="00674F91">
        <w:rPr>
          <w:rFonts w:ascii="Times New Roman" w:hAnsi="Times New Roman" w:cs="Times New Roman"/>
          <w:sz w:val="24"/>
          <w:szCs w:val="24"/>
          <w:lang w:val="en-US"/>
        </w:rPr>
        <w:t>classified within</w:t>
      </w:r>
      <w:r w:rsidR="00467BC8" w:rsidRPr="00674F91">
        <w:rPr>
          <w:rFonts w:ascii="Times New Roman" w:hAnsi="Times New Roman" w:cs="Times New Roman"/>
          <w:sz w:val="24"/>
          <w:szCs w:val="24"/>
          <w:lang w:val="en-US"/>
        </w:rPr>
        <w:t xml:space="preserve"> </w:t>
      </w:r>
      <w:r w:rsidR="00CD693E" w:rsidRPr="00674F91">
        <w:rPr>
          <w:rFonts w:ascii="Times New Roman" w:hAnsi="Times New Roman" w:cs="Times New Roman"/>
          <w:sz w:val="24"/>
          <w:szCs w:val="24"/>
          <w:lang w:val="en-US"/>
        </w:rPr>
        <w:t>four</w:t>
      </w:r>
      <w:r w:rsidR="00467BC8" w:rsidRPr="00674F91">
        <w:rPr>
          <w:rFonts w:ascii="Times New Roman" w:hAnsi="Times New Roman" w:cs="Times New Roman"/>
          <w:sz w:val="24"/>
          <w:szCs w:val="24"/>
          <w:lang w:val="en-US"/>
        </w:rPr>
        <w:t xml:space="preserve"> </w:t>
      </w:r>
      <w:r w:rsidR="00384015" w:rsidRPr="00674F91">
        <w:rPr>
          <w:rFonts w:ascii="Times New Roman" w:hAnsi="Times New Roman" w:cs="Times New Roman"/>
          <w:sz w:val="24"/>
          <w:szCs w:val="24"/>
          <w:lang w:val="en-US"/>
        </w:rPr>
        <w:t>categories</w:t>
      </w:r>
      <w:r w:rsidR="00467BC8" w:rsidRPr="00674F91">
        <w:rPr>
          <w:rFonts w:ascii="Times New Roman" w:hAnsi="Times New Roman" w:cs="Times New Roman"/>
          <w:sz w:val="24"/>
          <w:szCs w:val="24"/>
          <w:lang w:val="en-US"/>
        </w:rPr>
        <w:t xml:space="preserve">: 1) Real </w:t>
      </w:r>
      <w:r w:rsidR="00387DE4" w:rsidRPr="00674F91">
        <w:rPr>
          <w:rFonts w:ascii="Times New Roman" w:hAnsi="Times New Roman" w:cs="Times New Roman"/>
          <w:sz w:val="24"/>
          <w:szCs w:val="24"/>
          <w:lang w:val="en-US"/>
        </w:rPr>
        <w:t>Output</w:t>
      </w:r>
      <w:r w:rsidR="00467BC8" w:rsidRPr="00674F91">
        <w:rPr>
          <w:rFonts w:ascii="Times New Roman" w:hAnsi="Times New Roman" w:cs="Times New Roman"/>
          <w:sz w:val="24"/>
          <w:szCs w:val="24"/>
          <w:lang w:val="en-US"/>
        </w:rPr>
        <w:t>, Employment and Income; 2) Interest Rate</w:t>
      </w:r>
      <w:r w:rsidR="00387DE4" w:rsidRPr="00674F91">
        <w:rPr>
          <w:rFonts w:ascii="Times New Roman" w:hAnsi="Times New Roman" w:cs="Times New Roman"/>
          <w:sz w:val="24"/>
          <w:szCs w:val="24"/>
          <w:lang w:val="en-US"/>
        </w:rPr>
        <w:t>s</w:t>
      </w:r>
      <w:r w:rsidR="00467BC8" w:rsidRPr="00674F91">
        <w:rPr>
          <w:rFonts w:ascii="Times New Roman" w:hAnsi="Times New Roman" w:cs="Times New Roman"/>
          <w:sz w:val="24"/>
          <w:szCs w:val="24"/>
          <w:lang w:val="en-US"/>
        </w:rPr>
        <w:t>, Foreign Exchange</w:t>
      </w:r>
      <w:r w:rsidR="00387DE4" w:rsidRPr="00674F91">
        <w:rPr>
          <w:rFonts w:ascii="Times New Roman" w:hAnsi="Times New Roman" w:cs="Times New Roman"/>
          <w:sz w:val="24"/>
          <w:szCs w:val="24"/>
          <w:lang w:val="en-US"/>
        </w:rPr>
        <w:t xml:space="preserve"> Rates</w:t>
      </w:r>
      <w:r w:rsidR="00467BC8" w:rsidRPr="00674F91">
        <w:rPr>
          <w:rFonts w:ascii="Times New Roman" w:hAnsi="Times New Roman" w:cs="Times New Roman"/>
          <w:sz w:val="24"/>
          <w:szCs w:val="24"/>
          <w:lang w:val="en-US"/>
        </w:rPr>
        <w:t xml:space="preserve"> and </w:t>
      </w:r>
      <w:r w:rsidR="00387DE4" w:rsidRPr="00674F91">
        <w:rPr>
          <w:rFonts w:ascii="Times New Roman" w:hAnsi="Times New Roman" w:cs="Times New Roman"/>
          <w:sz w:val="24"/>
          <w:szCs w:val="24"/>
          <w:lang w:val="en-US"/>
        </w:rPr>
        <w:t>Money Aggregates</w:t>
      </w:r>
      <w:r w:rsidR="00467BC8" w:rsidRPr="00674F91">
        <w:rPr>
          <w:rFonts w:ascii="Times New Roman" w:hAnsi="Times New Roman" w:cs="Times New Roman"/>
          <w:sz w:val="24"/>
          <w:szCs w:val="24"/>
          <w:lang w:val="en-US"/>
        </w:rPr>
        <w:t xml:space="preserve">; 3) Price </w:t>
      </w:r>
      <w:r w:rsidR="00387DE4" w:rsidRPr="00674F91">
        <w:rPr>
          <w:rFonts w:ascii="Times New Roman" w:hAnsi="Times New Roman" w:cs="Times New Roman"/>
          <w:sz w:val="24"/>
          <w:szCs w:val="24"/>
          <w:lang w:val="en-US"/>
        </w:rPr>
        <w:t>Indexes</w:t>
      </w:r>
      <w:r w:rsidR="00100A9B" w:rsidRPr="00674F91">
        <w:rPr>
          <w:rFonts w:ascii="Times New Roman" w:hAnsi="Times New Roman" w:cs="Times New Roman"/>
          <w:sz w:val="24"/>
          <w:szCs w:val="24"/>
          <w:lang w:val="en-US"/>
        </w:rPr>
        <w:t>,</w:t>
      </w:r>
      <w:r w:rsidR="00387DE4" w:rsidRPr="00674F91">
        <w:rPr>
          <w:rFonts w:ascii="Times New Roman" w:hAnsi="Times New Roman" w:cs="Times New Roman"/>
          <w:sz w:val="24"/>
          <w:szCs w:val="24"/>
          <w:lang w:val="en-US"/>
        </w:rPr>
        <w:t xml:space="preserve"> </w:t>
      </w:r>
      <w:r w:rsidR="00467BC8" w:rsidRPr="00674F91">
        <w:rPr>
          <w:rFonts w:ascii="Times New Roman" w:hAnsi="Times New Roman" w:cs="Times New Roman"/>
          <w:sz w:val="24"/>
          <w:szCs w:val="24"/>
          <w:lang w:val="en-US"/>
        </w:rPr>
        <w:t xml:space="preserve">and 4) </w:t>
      </w:r>
      <w:r w:rsidR="00387DE4" w:rsidRPr="00674F91">
        <w:rPr>
          <w:rFonts w:ascii="Times New Roman" w:hAnsi="Times New Roman" w:cs="Times New Roman"/>
          <w:sz w:val="24"/>
          <w:szCs w:val="24"/>
          <w:lang w:val="en-US"/>
        </w:rPr>
        <w:t>I</w:t>
      </w:r>
      <w:r w:rsidR="00467BC8" w:rsidRPr="00674F91">
        <w:rPr>
          <w:rFonts w:ascii="Times New Roman" w:hAnsi="Times New Roman" w:cs="Times New Roman"/>
          <w:sz w:val="24"/>
          <w:szCs w:val="24"/>
          <w:lang w:val="en-US"/>
        </w:rPr>
        <w:t>nternational</w:t>
      </w:r>
      <w:r w:rsidR="00387DE4" w:rsidRPr="00674F91">
        <w:rPr>
          <w:rFonts w:ascii="Times New Roman" w:hAnsi="Times New Roman" w:cs="Times New Roman"/>
          <w:sz w:val="24"/>
          <w:szCs w:val="24"/>
          <w:lang w:val="en-US"/>
        </w:rPr>
        <w:t xml:space="preserve"> I</w:t>
      </w:r>
      <w:r w:rsidR="00467BC8" w:rsidRPr="00674F91">
        <w:rPr>
          <w:rFonts w:ascii="Times New Roman" w:hAnsi="Times New Roman" w:cs="Times New Roman"/>
          <w:sz w:val="24"/>
          <w:szCs w:val="24"/>
          <w:lang w:val="en-US"/>
        </w:rPr>
        <w:t xml:space="preserve">ndicators. </w:t>
      </w:r>
      <w:r w:rsidR="00C437C6" w:rsidRPr="00463E89">
        <w:rPr>
          <w:rFonts w:ascii="Times New Roman" w:hAnsi="Times New Roman" w:cs="Times New Roman"/>
          <w:sz w:val="24"/>
          <w:szCs w:val="24"/>
          <w:lang w:val="en-US"/>
        </w:rPr>
        <w:t>The inclusion of international macroeconomic time series aim</w:t>
      </w:r>
      <w:r w:rsidR="006B7339">
        <w:rPr>
          <w:rFonts w:ascii="Times New Roman" w:hAnsi="Times New Roman" w:cs="Times New Roman"/>
          <w:sz w:val="24"/>
          <w:szCs w:val="24"/>
          <w:lang w:val="en-US"/>
        </w:rPr>
        <w:t>ed</w:t>
      </w:r>
      <w:r w:rsidR="00C437C6" w:rsidRPr="00463E89">
        <w:rPr>
          <w:rFonts w:ascii="Times New Roman" w:hAnsi="Times New Roman" w:cs="Times New Roman"/>
          <w:sz w:val="24"/>
          <w:szCs w:val="24"/>
          <w:lang w:val="en-US"/>
        </w:rPr>
        <w:t xml:space="preserve"> to capture the </w:t>
      </w:r>
      <w:r w:rsidR="00674F91" w:rsidRPr="00463E89">
        <w:rPr>
          <w:rFonts w:ascii="Times New Roman" w:hAnsi="Times New Roman" w:cs="Times New Roman"/>
          <w:sz w:val="24"/>
          <w:szCs w:val="24"/>
          <w:lang w:val="en-US"/>
        </w:rPr>
        <w:t xml:space="preserve">importance of foreign economic fluctuations </w:t>
      </w:r>
      <w:r w:rsidR="001B4210">
        <w:rPr>
          <w:rFonts w:ascii="Times New Roman" w:hAnsi="Times New Roman" w:cs="Times New Roman"/>
          <w:sz w:val="24"/>
          <w:szCs w:val="24"/>
          <w:lang w:val="en-US"/>
        </w:rPr>
        <w:t>for</w:t>
      </w:r>
      <w:r w:rsidR="00674F91" w:rsidRPr="00463E89">
        <w:rPr>
          <w:rFonts w:ascii="Times New Roman" w:hAnsi="Times New Roman" w:cs="Times New Roman"/>
          <w:sz w:val="24"/>
          <w:szCs w:val="24"/>
          <w:lang w:val="en-US"/>
        </w:rPr>
        <w:t xml:space="preserve"> the Central Bank decision process. </w:t>
      </w:r>
      <w:r w:rsidR="0091257D" w:rsidRPr="00A63439">
        <w:rPr>
          <w:rFonts w:ascii="Times New Roman" w:hAnsi="Times New Roman" w:cs="Times New Roman"/>
          <w:sz w:val="24"/>
          <w:szCs w:val="24"/>
          <w:lang w:val="en-US"/>
        </w:rPr>
        <w:t>A</w:t>
      </w:r>
      <w:r w:rsidR="00FC4012" w:rsidRPr="00A63439">
        <w:rPr>
          <w:rFonts w:ascii="Times New Roman" w:hAnsi="Times New Roman" w:cs="Times New Roman"/>
          <w:sz w:val="24"/>
          <w:szCs w:val="24"/>
          <w:lang w:val="en-US"/>
        </w:rPr>
        <w:t>ppendix</w:t>
      </w:r>
      <w:r w:rsidR="0091257D" w:rsidRPr="00A63439">
        <w:rPr>
          <w:rFonts w:ascii="Times New Roman" w:hAnsi="Times New Roman" w:cs="Times New Roman"/>
          <w:sz w:val="24"/>
          <w:szCs w:val="24"/>
          <w:lang w:val="en-US"/>
        </w:rPr>
        <w:t xml:space="preserve"> </w:t>
      </w:r>
      <w:r w:rsidR="002D6C1F">
        <w:rPr>
          <w:rFonts w:ascii="Times New Roman" w:hAnsi="Times New Roman" w:cs="Times New Roman"/>
          <w:sz w:val="24"/>
          <w:szCs w:val="24"/>
          <w:lang w:val="en-US"/>
        </w:rPr>
        <w:t>B</w:t>
      </w:r>
      <w:r w:rsidR="0091257D" w:rsidRPr="00A63439">
        <w:rPr>
          <w:rFonts w:ascii="Times New Roman" w:hAnsi="Times New Roman" w:cs="Times New Roman"/>
          <w:sz w:val="24"/>
          <w:szCs w:val="24"/>
          <w:lang w:val="en-US"/>
        </w:rPr>
        <w:t xml:space="preserve"> (Tables 1A, 1B, 1C and 1D) </w:t>
      </w:r>
      <w:r w:rsidR="009166B4">
        <w:rPr>
          <w:rFonts w:ascii="Times New Roman" w:hAnsi="Times New Roman" w:cs="Times New Roman"/>
          <w:sz w:val="24"/>
          <w:szCs w:val="24"/>
          <w:lang w:val="en-US"/>
        </w:rPr>
        <w:t>displays</w:t>
      </w:r>
      <w:r w:rsidR="0091257D" w:rsidRPr="00A63439">
        <w:rPr>
          <w:rFonts w:ascii="Times New Roman" w:hAnsi="Times New Roman" w:cs="Times New Roman"/>
          <w:sz w:val="24"/>
          <w:szCs w:val="24"/>
          <w:lang w:val="en-US"/>
        </w:rPr>
        <w:t xml:space="preserve"> the data series </w:t>
      </w:r>
      <w:r w:rsidR="004930DA" w:rsidRPr="00A63439">
        <w:rPr>
          <w:rFonts w:ascii="Times New Roman" w:hAnsi="Times New Roman" w:cs="Times New Roman"/>
          <w:sz w:val="24"/>
          <w:szCs w:val="24"/>
          <w:lang w:val="en-US"/>
        </w:rPr>
        <w:t xml:space="preserve">provided by </w:t>
      </w:r>
      <w:r w:rsidR="0091257D" w:rsidRPr="00A63439">
        <w:rPr>
          <w:rFonts w:ascii="Times New Roman" w:hAnsi="Times New Roman" w:cs="Times New Roman"/>
          <w:sz w:val="24"/>
          <w:szCs w:val="24"/>
          <w:lang w:val="en-US"/>
        </w:rPr>
        <w:t xml:space="preserve">the following institutions: </w:t>
      </w:r>
      <w:r w:rsidR="00CD693E" w:rsidRPr="00A63439">
        <w:rPr>
          <w:rFonts w:ascii="Times New Roman" w:hAnsi="Times New Roman" w:cs="Times New Roman"/>
          <w:sz w:val="24"/>
          <w:szCs w:val="24"/>
          <w:lang w:val="en-US"/>
        </w:rPr>
        <w:t xml:space="preserve">the </w:t>
      </w:r>
      <w:r w:rsidR="00C254E9" w:rsidRPr="00A63439">
        <w:rPr>
          <w:rFonts w:ascii="Times New Roman" w:hAnsi="Times New Roman" w:cs="Times New Roman"/>
          <w:sz w:val="24"/>
          <w:szCs w:val="24"/>
          <w:lang w:val="en-US"/>
        </w:rPr>
        <w:t>Brazilian Steel Institute (IBS)</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t>State System of Data Analysis, Research and Unemployment</w:t>
      </w:r>
      <w:r w:rsidR="009166B4">
        <w:rPr>
          <w:rFonts w:ascii="Times New Roman" w:hAnsi="Times New Roman" w:cs="Times New Roman"/>
          <w:sz w:val="24"/>
          <w:szCs w:val="24"/>
          <w:lang w:val="en-US"/>
        </w:rPr>
        <w:t xml:space="preserve"> </w:t>
      </w:r>
      <w:r w:rsidR="009166B4" w:rsidRPr="00A63439">
        <w:rPr>
          <w:rFonts w:ascii="Times New Roman" w:hAnsi="Times New Roman" w:cs="Times New Roman"/>
          <w:sz w:val="24"/>
          <w:szCs w:val="24"/>
          <w:lang w:val="en-US"/>
        </w:rPr>
        <w:t>Foundation</w:t>
      </w:r>
      <w:r w:rsidR="009166B4">
        <w:rPr>
          <w:rFonts w:ascii="Times New Roman" w:hAnsi="Times New Roman" w:cs="Times New Roman"/>
          <w:sz w:val="24"/>
          <w:szCs w:val="24"/>
          <w:lang w:val="en-US"/>
        </w:rPr>
        <w:t xml:space="preserve"> </w:t>
      </w:r>
      <w:r w:rsidR="00C254E9" w:rsidRPr="00A63439">
        <w:rPr>
          <w:rFonts w:ascii="Times New Roman" w:hAnsi="Times New Roman" w:cs="Times New Roman"/>
          <w:sz w:val="24"/>
          <w:szCs w:val="24"/>
          <w:lang w:val="en-US"/>
        </w:rPr>
        <w:t>(SEADE Foundation),</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t</w:t>
      </w:r>
      <w:r w:rsidR="0091257D" w:rsidRPr="00A63439">
        <w:rPr>
          <w:rFonts w:ascii="Times New Roman" w:hAnsi="Times New Roman" w:cs="Times New Roman"/>
          <w:sz w:val="24"/>
          <w:szCs w:val="24"/>
          <w:lang w:val="en-US"/>
        </w:rPr>
        <w:t xml:space="preserve">he </w:t>
      </w:r>
      <w:r w:rsidR="009166B4" w:rsidRPr="00A63439">
        <w:rPr>
          <w:rFonts w:ascii="Times New Roman" w:hAnsi="Times New Roman" w:cs="Times New Roman"/>
          <w:sz w:val="24"/>
          <w:szCs w:val="24"/>
          <w:lang w:val="en-US"/>
        </w:rPr>
        <w:t xml:space="preserve">Center Foundation </w:t>
      </w:r>
      <w:r w:rsidR="00A6011B">
        <w:rPr>
          <w:rFonts w:ascii="Times New Roman" w:hAnsi="Times New Roman" w:cs="Times New Roman"/>
          <w:sz w:val="24"/>
          <w:szCs w:val="24"/>
          <w:lang w:val="en-US"/>
        </w:rPr>
        <w:t xml:space="preserve">for </w:t>
      </w:r>
      <w:r w:rsidR="0091257D" w:rsidRPr="00A63439">
        <w:rPr>
          <w:rFonts w:ascii="Times New Roman" w:hAnsi="Times New Roman" w:cs="Times New Roman"/>
          <w:sz w:val="24"/>
          <w:szCs w:val="24"/>
          <w:lang w:val="en-US"/>
        </w:rPr>
        <w:t xml:space="preserve">Foreign Trade Studies </w:t>
      </w:r>
      <w:r w:rsidR="00C254E9" w:rsidRPr="00A63439">
        <w:rPr>
          <w:rFonts w:ascii="Times New Roman" w:hAnsi="Times New Roman" w:cs="Times New Roman"/>
          <w:sz w:val="24"/>
          <w:szCs w:val="24"/>
          <w:lang w:val="en-US"/>
        </w:rPr>
        <w:t>(FUNCEX)</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lastRenderedPageBreak/>
        <w:t>Brazilian Association of Financial and Capital</w:t>
      </w:r>
      <w:r w:rsidR="00A6011B">
        <w:rPr>
          <w:rFonts w:ascii="Times New Roman" w:hAnsi="Times New Roman" w:cs="Times New Roman"/>
          <w:sz w:val="24"/>
          <w:szCs w:val="24"/>
          <w:lang w:val="en-US"/>
        </w:rPr>
        <w:t xml:space="preserve"> </w:t>
      </w:r>
      <w:r w:rsidR="00A6011B" w:rsidRPr="00A63439">
        <w:rPr>
          <w:rFonts w:ascii="Times New Roman" w:hAnsi="Times New Roman" w:cs="Times New Roman"/>
          <w:sz w:val="24"/>
          <w:szCs w:val="24"/>
          <w:lang w:val="en-US"/>
        </w:rPr>
        <w:t>Market</w:t>
      </w:r>
      <w:r w:rsidR="00A6011B">
        <w:rPr>
          <w:rFonts w:ascii="Times New Roman" w:hAnsi="Times New Roman" w:cs="Times New Roman"/>
          <w:sz w:val="24"/>
          <w:szCs w:val="24"/>
          <w:lang w:val="en-US"/>
        </w:rPr>
        <w:t xml:space="preserve"> Institutions</w:t>
      </w:r>
      <w:r w:rsidR="00C254E9" w:rsidRPr="00A63439">
        <w:rPr>
          <w:rFonts w:ascii="Times New Roman" w:hAnsi="Times New Roman" w:cs="Times New Roman"/>
          <w:sz w:val="24"/>
          <w:szCs w:val="24"/>
          <w:lang w:val="en-US"/>
        </w:rPr>
        <w:t xml:space="preserve"> (ANBIMA</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t>Institute of Applied Economic Research</w:t>
      </w:r>
      <w:r w:rsidR="00C254E9" w:rsidRPr="00A63439">
        <w:rPr>
          <w:rFonts w:ascii="Times New Roman" w:hAnsi="Times New Roman" w:cs="Times New Roman"/>
          <w:sz w:val="24"/>
          <w:szCs w:val="24"/>
          <w:lang w:val="en-US"/>
        </w:rPr>
        <w:t xml:space="preserve"> (IPEA</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232298" w:rsidRPr="00A63439">
        <w:rPr>
          <w:rFonts w:ascii="Times New Roman" w:hAnsi="Times New Roman" w:cs="Times New Roman"/>
          <w:sz w:val="24"/>
          <w:szCs w:val="24"/>
          <w:lang w:val="en-US"/>
        </w:rPr>
        <w:t>Nat</w:t>
      </w:r>
      <w:r w:rsidR="00674FF8" w:rsidRPr="00A63439">
        <w:rPr>
          <w:rFonts w:ascii="Times New Roman" w:hAnsi="Times New Roman" w:cs="Times New Roman"/>
          <w:sz w:val="24"/>
          <w:szCs w:val="24"/>
          <w:lang w:val="en-US"/>
        </w:rPr>
        <w:t>ional Confederation of Industry</w:t>
      </w:r>
      <w:r w:rsidR="00C254E9" w:rsidRPr="00A63439">
        <w:rPr>
          <w:rFonts w:ascii="Times New Roman" w:hAnsi="Times New Roman" w:cs="Times New Roman"/>
          <w:sz w:val="24"/>
          <w:szCs w:val="24"/>
          <w:lang w:val="en-US"/>
        </w:rPr>
        <w:t xml:space="preserve"> (CNI</w:t>
      </w:r>
      <w:r w:rsidR="00674FF8"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t>Federal Reserve Bank</w:t>
      </w:r>
      <w:r w:rsidR="00C254E9" w:rsidRPr="00A63439">
        <w:rPr>
          <w:rFonts w:ascii="Times New Roman" w:hAnsi="Times New Roman" w:cs="Times New Roman"/>
          <w:sz w:val="24"/>
          <w:szCs w:val="24"/>
          <w:lang w:val="en-US"/>
        </w:rPr>
        <w:t xml:space="preserve"> (FED)</w:t>
      </w:r>
      <w:r w:rsidR="0091257D" w:rsidRPr="00A63439">
        <w:rPr>
          <w:rFonts w:ascii="Times New Roman" w:hAnsi="Times New Roman" w:cs="Times New Roman"/>
          <w:sz w:val="24"/>
          <w:szCs w:val="24"/>
          <w:lang w:val="en-US"/>
        </w:rPr>
        <w:t xml:space="preserve">, </w:t>
      </w:r>
      <w:r w:rsidR="00CD693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t>Investing</w:t>
      </w:r>
      <w:r w:rsidR="00CD693E" w:rsidRPr="00A63439">
        <w:rPr>
          <w:rFonts w:ascii="Times New Roman" w:hAnsi="Times New Roman" w:cs="Times New Roman"/>
          <w:sz w:val="24"/>
          <w:szCs w:val="24"/>
          <w:lang w:val="en-US"/>
        </w:rPr>
        <w:t xml:space="preserve"> company</w:t>
      </w:r>
      <w:r w:rsidR="0091257D" w:rsidRPr="00A63439">
        <w:rPr>
          <w:rFonts w:ascii="Times New Roman" w:hAnsi="Times New Roman" w:cs="Times New Roman"/>
          <w:sz w:val="24"/>
          <w:szCs w:val="24"/>
          <w:lang w:val="en-US"/>
        </w:rPr>
        <w:t xml:space="preserve"> (</w:t>
      </w:r>
      <w:r w:rsidR="004930DA" w:rsidRPr="00A63439">
        <w:rPr>
          <w:rFonts w:ascii="Times New Roman" w:hAnsi="Times New Roman" w:cs="Times New Roman"/>
          <w:sz w:val="24"/>
          <w:szCs w:val="24"/>
          <w:lang w:val="en-US"/>
        </w:rPr>
        <w:t>US</w:t>
      </w:r>
      <w:r w:rsidR="00232298" w:rsidRPr="00A63439">
        <w:rPr>
          <w:rFonts w:ascii="Times New Roman" w:hAnsi="Times New Roman" w:cs="Times New Roman"/>
          <w:sz w:val="24"/>
          <w:szCs w:val="24"/>
          <w:lang w:val="en-US"/>
        </w:rPr>
        <w:t>-</w:t>
      </w:r>
      <w:r w:rsidR="004930DA" w:rsidRPr="00A63439">
        <w:rPr>
          <w:rFonts w:ascii="Times New Roman" w:hAnsi="Times New Roman" w:cs="Times New Roman"/>
          <w:sz w:val="24"/>
          <w:szCs w:val="24"/>
          <w:lang w:val="en-US"/>
        </w:rPr>
        <w:t>based financial investment company</w:t>
      </w:r>
      <w:r w:rsidR="0091257D" w:rsidRPr="00A63439">
        <w:rPr>
          <w:rFonts w:ascii="Times New Roman" w:hAnsi="Times New Roman" w:cs="Times New Roman"/>
          <w:sz w:val="24"/>
          <w:szCs w:val="24"/>
          <w:lang w:val="en-US"/>
        </w:rPr>
        <w:t xml:space="preserve">), </w:t>
      </w:r>
      <w:r w:rsidR="00BB24BE" w:rsidRPr="00A63439">
        <w:rPr>
          <w:rFonts w:ascii="Times New Roman" w:hAnsi="Times New Roman" w:cs="Times New Roman"/>
          <w:sz w:val="24"/>
          <w:szCs w:val="24"/>
          <w:lang w:val="en-US"/>
        </w:rPr>
        <w:t xml:space="preserve">the </w:t>
      </w:r>
      <w:r w:rsidR="004930DA" w:rsidRPr="00A63439">
        <w:rPr>
          <w:rFonts w:ascii="Times New Roman" w:hAnsi="Times New Roman" w:cs="Times New Roman"/>
          <w:sz w:val="24"/>
          <w:szCs w:val="24"/>
          <w:lang w:val="en-US"/>
        </w:rPr>
        <w:t xml:space="preserve">US </w:t>
      </w:r>
      <w:r w:rsidR="0091257D" w:rsidRPr="00A63439">
        <w:rPr>
          <w:rFonts w:ascii="Times New Roman" w:hAnsi="Times New Roman" w:cs="Times New Roman"/>
          <w:sz w:val="24"/>
          <w:szCs w:val="24"/>
          <w:lang w:val="en-US"/>
        </w:rPr>
        <w:t>Bureau of Labor Statistics</w:t>
      </w:r>
      <w:r w:rsidR="00C254E9" w:rsidRPr="00A63439">
        <w:rPr>
          <w:rFonts w:ascii="Times New Roman" w:hAnsi="Times New Roman" w:cs="Times New Roman"/>
          <w:sz w:val="24"/>
          <w:szCs w:val="24"/>
          <w:lang w:val="en-US"/>
        </w:rPr>
        <w:t xml:space="preserve"> (BLS</w:t>
      </w:r>
      <w:r w:rsidR="0091257D" w:rsidRPr="00A63439">
        <w:rPr>
          <w:rFonts w:ascii="Times New Roman" w:hAnsi="Times New Roman" w:cs="Times New Roman"/>
          <w:sz w:val="24"/>
          <w:szCs w:val="24"/>
          <w:lang w:val="en-US"/>
        </w:rPr>
        <w:t xml:space="preserve">) and </w:t>
      </w:r>
      <w:r w:rsidR="00BB24BE" w:rsidRPr="00A63439">
        <w:rPr>
          <w:rFonts w:ascii="Times New Roman" w:hAnsi="Times New Roman" w:cs="Times New Roman"/>
          <w:sz w:val="24"/>
          <w:szCs w:val="24"/>
          <w:lang w:val="en-US"/>
        </w:rPr>
        <w:t xml:space="preserve">the </w:t>
      </w:r>
      <w:r w:rsidR="0091257D" w:rsidRPr="00A63439">
        <w:rPr>
          <w:rFonts w:ascii="Times New Roman" w:hAnsi="Times New Roman" w:cs="Times New Roman"/>
          <w:sz w:val="24"/>
          <w:szCs w:val="24"/>
          <w:lang w:val="en-US"/>
        </w:rPr>
        <w:t>International Monetary Fund</w:t>
      </w:r>
      <w:r w:rsidR="00C254E9" w:rsidRPr="00A63439">
        <w:rPr>
          <w:rFonts w:ascii="Times New Roman" w:hAnsi="Times New Roman" w:cs="Times New Roman"/>
          <w:sz w:val="24"/>
          <w:szCs w:val="24"/>
          <w:lang w:val="en-US"/>
        </w:rPr>
        <w:t xml:space="preserve"> (IMF</w:t>
      </w:r>
      <w:r w:rsidR="0091257D" w:rsidRPr="00A63439">
        <w:rPr>
          <w:rFonts w:ascii="Times New Roman" w:hAnsi="Times New Roman" w:cs="Times New Roman"/>
          <w:sz w:val="24"/>
          <w:szCs w:val="24"/>
          <w:lang w:val="en-US"/>
        </w:rPr>
        <w:t xml:space="preserve">). </w:t>
      </w:r>
    </w:p>
    <w:p w:rsidR="004C0BAD" w:rsidRPr="00A63439" w:rsidRDefault="00C76CB3" w:rsidP="00234275">
      <w:pPr>
        <w:pStyle w:val="PargrafodaLista"/>
        <w:numPr>
          <w:ilvl w:val="0"/>
          <w:numId w:val="11"/>
        </w:numPr>
        <w:spacing w:line="240" w:lineRule="auto"/>
        <w:ind w:hanging="720"/>
        <w:jc w:val="both"/>
        <w:rPr>
          <w:rFonts w:ascii="Times New Roman" w:hAnsi="Times New Roman" w:cs="Times New Roman"/>
          <w:b/>
          <w:color w:val="000000" w:themeColor="text1"/>
          <w:sz w:val="24"/>
          <w:szCs w:val="24"/>
          <w:lang w:val="en-US"/>
        </w:rPr>
      </w:pPr>
      <w:r w:rsidRPr="00A63439">
        <w:rPr>
          <w:rFonts w:ascii="Times New Roman" w:hAnsi="Times New Roman" w:cs="Times New Roman"/>
          <w:b/>
          <w:color w:val="000000" w:themeColor="text1"/>
          <w:sz w:val="24"/>
          <w:szCs w:val="24"/>
          <w:lang w:val="en-US"/>
        </w:rPr>
        <w:t>Empirical</w:t>
      </w:r>
      <w:r w:rsidR="00011421" w:rsidRPr="00A63439">
        <w:rPr>
          <w:rFonts w:ascii="Times New Roman" w:hAnsi="Times New Roman" w:cs="Times New Roman"/>
          <w:b/>
          <w:color w:val="000000" w:themeColor="text1"/>
          <w:sz w:val="24"/>
          <w:szCs w:val="24"/>
          <w:lang w:val="en-US"/>
        </w:rPr>
        <w:t xml:space="preserve"> </w:t>
      </w:r>
      <w:r w:rsidR="00652AC9" w:rsidRPr="00A63439">
        <w:rPr>
          <w:rFonts w:ascii="Times New Roman" w:hAnsi="Times New Roman" w:cs="Times New Roman"/>
          <w:b/>
          <w:color w:val="000000" w:themeColor="text1"/>
          <w:sz w:val="24"/>
          <w:szCs w:val="24"/>
          <w:lang w:val="en-US"/>
        </w:rPr>
        <w:t>Results and D</w:t>
      </w:r>
      <w:r w:rsidR="0093578E" w:rsidRPr="00A63439">
        <w:rPr>
          <w:rFonts w:ascii="Times New Roman" w:hAnsi="Times New Roman" w:cs="Times New Roman"/>
          <w:b/>
          <w:color w:val="000000" w:themeColor="text1"/>
          <w:sz w:val="24"/>
          <w:szCs w:val="24"/>
          <w:lang w:val="en-US"/>
        </w:rPr>
        <w:t>iscussion</w:t>
      </w:r>
      <w:r w:rsidR="00C12A11" w:rsidRPr="00A63439">
        <w:rPr>
          <w:rFonts w:ascii="Times New Roman" w:hAnsi="Times New Roman" w:cs="Times New Roman"/>
          <w:b/>
          <w:color w:val="000000" w:themeColor="text1"/>
          <w:sz w:val="24"/>
          <w:szCs w:val="24"/>
          <w:lang w:val="en-US"/>
        </w:rPr>
        <w:t xml:space="preserve"> </w:t>
      </w:r>
    </w:p>
    <w:p w:rsidR="000E4608" w:rsidRDefault="00063C53" w:rsidP="00234275">
      <w:pPr>
        <w:pStyle w:val="Ttulo2"/>
        <w:spacing w:line="240" w:lineRule="auto"/>
        <w:contextualSpacing/>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3.1 </w:t>
      </w:r>
      <w:r>
        <w:rPr>
          <w:rFonts w:ascii="Times New Roman" w:hAnsi="Times New Roman" w:cs="Times New Roman"/>
          <w:b/>
          <w:color w:val="auto"/>
          <w:sz w:val="24"/>
          <w:szCs w:val="24"/>
          <w:lang w:val="en-US"/>
        </w:rPr>
        <w:tab/>
      </w:r>
      <w:r w:rsidR="008641B5" w:rsidRPr="00A63439">
        <w:rPr>
          <w:rFonts w:ascii="Times New Roman" w:hAnsi="Times New Roman" w:cs="Times New Roman"/>
          <w:b/>
          <w:color w:val="auto"/>
          <w:sz w:val="24"/>
          <w:szCs w:val="24"/>
          <w:lang w:val="en-US"/>
        </w:rPr>
        <w:t xml:space="preserve">Stationarity, </w:t>
      </w:r>
      <w:r w:rsidR="00011421" w:rsidRPr="00A63439">
        <w:rPr>
          <w:rFonts w:ascii="Times New Roman" w:hAnsi="Times New Roman" w:cs="Times New Roman"/>
          <w:b/>
          <w:color w:val="auto"/>
          <w:sz w:val="24"/>
          <w:szCs w:val="24"/>
          <w:lang w:val="en-US"/>
        </w:rPr>
        <w:t>A</w:t>
      </w:r>
      <w:r w:rsidR="008641B5" w:rsidRPr="00A63439">
        <w:rPr>
          <w:rFonts w:ascii="Times New Roman" w:hAnsi="Times New Roman" w:cs="Times New Roman"/>
          <w:b/>
          <w:color w:val="auto"/>
          <w:sz w:val="24"/>
          <w:szCs w:val="24"/>
          <w:lang w:val="en-US"/>
        </w:rPr>
        <w:t xml:space="preserve">utocorrelation, </w:t>
      </w:r>
      <w:r w:rsidR="00011421" w:rsidRPr="00A63439">
        <w:rPr>
          <w:rFonts w:ascii="Times New Roman" w:hAnsi="Times New Roman" w:cs="Times New Roman"/>
          <w:b/>
          <w:color w:val="auto"/>
          <w:sz w:val="24"/>
          <w:szCs w:val="24"/>
          <w:lang w:val="en-US"/>
        </w:rPr>
        <w:t>Normality and S</w:t>
      </w:r>
      <w:r w:rsidR="008641B5" w:rsidRPr="00A63439">
        <w:rPr>
          <w:rFonts w:ascii="Times New Roman" w:hAnsi="Times New Roman" w:cs="Times New Roman"/>
          <w:b/>
          <w:color w:val="auto"/>
          <w:sz w:val="24"/>
          <w:szCs w:val="24"/>
          <w:lang w:val="en-US"/>
        </w:rPr>
        <w:t>tability</w:t>
      </w:r>
      <w:r w:rsidR="00011421" w:rsidRPr="00A63439">
        <w:rPr>
          <w:rFonts w:ascii="Times New Roman" w:hAnsi="Times New Roman" w:cs="Times New Roman"/>
          <w:b/>
          <w:color w:val="auto"/>
          <w:sz w:val="24"/>
          <w:szCs w:val="24"/>
          <w:lang w:val="en-US"/>
        </w:rPr>
        <w:t xml:space="preserve"> Testing</w:t>
      </w:r>
    </w:p>
    <w:p w:rsidR="001451A6" w:rsidRPr="00234275" w:rsidRDefault="00A83B02" w:rsidP="00234275">
      <w:pPr>
        <w:spacing w:line="240" w:lineRule="auto"/>
        <w:ind w:firstLine="708"/>
        <w:contextualSpacing/>
        <w:jc w:val="both"/>
        <w:rPr>
          <w:rFonts w:ascii="Times New Roman" w:eastAsia="Times New Roman" w:hAnsi="Times New Roman" w:cs="Times New Roman"/>
          <w:color w:val="000000"/>
          <w:sz w:val="24"/>
          <w:szCs w:val="24"/>
          <w:lang w:val="en-US" w:eastAsia="en-GB"/>
        </w:rPr>
      </w:pPr>
      <w:r>
        <w:rPr>
          <w:rFonts w:ascii="Times New Roman" w:hAnsi="Times New Roman" w:cs="Times New Roman"/>
          <w:sz w:val="24"/>
          <w:szCs w:val="24"/>
          <w:lang w:val="en-US"/>
        </w:rPr>
        <w:t>We examine</w:t>
      </w:r>
      <w:r w:rsidR="00A5471A">
        <w:rPr>
          <w:rFonts w:ascii="Times New Roman" w:hAnsi="Times New Roman" w:cs="Times New Roman"/>
          <w:sz w:val="24"/>
          <w:szCs w:val="24"/>
          <w:lang w:val="en-US"/>
        </w:rPr>
        <w:t>d</w:t>
      </w:r>
      <w:r>
        <w:rPr>
          <w:rFonts w:ascii="Times New Roman" w:hAnsi="Times New Roman" w:cs="Times New Roman"/>
          <w:sz w:val="24"/>
          <w:szCs w:val="24"/>
          <w:lang w:val="en-US"/>
        </w:rPr>
        <w:t xml:space="preserve"> the stationary property of </w:t>
      </w:r>
      <w:r w:rsidR="008516C2" w:rsidRPr="00A63439">
        <w:rPr>
          <w:rFonts w:ascii="Times New Roman" w:hAnsi="Times New Roman" w:cs="Times New Roman"/>
          <w:sz w:val="24"/>
          <w:szCs w:val="24"/>
          <w:lang w:val="en-US"/>
        </w:rPr>
        <w:t xml:space="preserve">the series </w:t>
      </w:r>
      <w:r>
        <w:rPr>
          <w:rFonts w:ascii="Times New Roman" w:hAnsi="Times New Roman" w:cs="Times New Roman"/>
          <w:sz w:val="24"/>
          <w:szCs w:val="24"/>
          <w:lang w:val="en-US"/>
        </w:rPr>
        <w:t>using the commonly unit root</w:t>
      </w:r>
      <w:r w:rsidR="00A6011B">
        <w:rPr>
          <w:rFonts w:ascii="Times New Roman" w:hAnsi="Times New Roman" w:cs="Times New Roman"/>
          <w:sz w:val="24"/>
          <w:szCs w:val="24"/>
          <w:lang w:val="en-US"/>
        </w:rPr>
        <w:t xml:space="preserve"> tests</w:t>
      </w:r>
      <w:r w:rsidR="00834994" w:rsidRPr="00A63439">
        <w:rPr>
          <w:rFonts w:ascii="Times New Roman" w:hAnsi="Times New Roman" w:cs="Times New Roman"/>
          <w:sz w:val="24"/>
          <w:szCs w:val="24"/>
          <w:lang w:val="en-US"/>
        </w:rPr>
        <w:t>:</w:t>
      </w:r>
      <w:r w:rsidR="008516C2" w:rsidRPr="00A63439">
        <w:rPr>
          <w:rFonts w:ascii="Times New Roman" w:hAnsi="Times New Roman" w:cs="Times New Roman"/>
          <w:sz w:val="24"/>
          <w:szCs w:val="24"/>
          <w:lang w:val="en-US"/>
        </w:rPr>
        <w:t xml:space="preserve"> </w:t>
      </w:r>
      <w:r w:rsidR="00834994" w:rsidRPr="00A63439">
        <w:rPr>
          <w:rFonts w:ascii="Times New Roman" w:hAnsi="Times New Roman" w:cs="Times New Roman"/>
          <w:sz w:val="24"/>
          <w:szCs w:val="24"/>
          <w:lang w:val="en-US"/>
        </w:rPr>
        <w:t xml:space="preserve"> </w:t>
      </w:r>
      <w:r w:rsidR="0096656E">
        <w:rPr>
          <w:rFonts w:ascii="Times New Roman" w:hAnsi="Times New Roman" w:cs="Times New Roman"/>
          <w:sz w:val="24"/>
          <w:szCs w:val="24"/>
          <w:lang w:val="en-US"/>
        </w:rPr>
        <w:t xml:space="preserve">the </w:t>
      </w:r>
      <w:r w:rsidR="008516C2" w:rsidRPr="00A63439">
        <w:rPr>
          <w:rFonts w:ascii="Times New Roman" w:hAnsi="Times New Roman" w:cs="Times New Roman"/>
          <w:sz w:val="24"/>
          <w:szCs w:val="24"/>
          <w:lang w:val="en-US"/>
        </w:rPr>
        <w:t>A</w:t>
      </w:r>
      <w:r w:rsidR="00EB4D54" w:rsidRPr="00A63439">
        <w:rPr>
          <w:rFonts w:ascii="Times New Roman" w:hAnsi="Times New Roman" w:cs="Times New Roman"/>
          <w:sz w:val="24"/>
          <w:szCs w:val="24"/>
          <w:lang w:val="en-US"/>
        </w:rPr>
        <w:t xml:space="preserve">ugmented </w:t>
      </w:r>
      <w:r w:rsidR="008516C2" w:rsidRPr="00A63439">
        <w:rPr>
          <w:rFonts w:ascii="Times New Roman" w:hAnsi="Times New Roman" w:cs="Times New Roman"/>
          <w:sz w:val="24"/>
          <w:szCs w:val="24"/>
          <w:lang w:val="en-US"/>
        </w:rPr>
        <w:t>D</w:t>
      </w:r>
      <w:r w:rsidR="00EB4D54" w:rsidRPr="00A63439">
        <w:rPr>
          <w:rFonts w:ascii="Times New Roman" w:hAnsi="Times New Roman" w:cs="Times New Roman"/>
          <w:sz w:val="24"/>
          <w:szCs w:val="24"/>
          <w:lang w:val="en-US"/>
        </w:rPr>
        <w:t xml:space="preserve">ickey and </w:t>
      </w:r>
      <w:r w:rsidR="008516C2" w:rsidRPr="00A63439">
        <w:rPr>
          <w:rFonts w:ascii="Times New Roman" w:hAnsi="Times New Roman" w:cs="Times New Roman"/>
          <w:sz w:val="24"/>
          <w:szCs w:val="24"/>
          <w:lang w:val="en-US"/>
        </w:rPr>
        <w:t>F</w:t>
      </w:r>
      <w:r w:rsidR="00EB4D54" w:rsidRPr="00A63439">
        <w:rPr>
          <w:rFonts w:ascii="Times New Roman" w:hAnsi="Times New Roman" w:cs="Times New Roman"/>
          <w:sz w:val="24"/>
          <w:szCs w:val="24"/>
          <w:lang w:val="en-US"/>
        </w:rPr>
        <w:t>uller</w:t>
      </w:r>
      <w:r w:rsidR="008516C2" w:rsidRPr="00A63439">
        <w:rPr>
          <w:rFonts w:ascii="Times New Roman" w:hAnsi="Times New Roman" w:cs="Times New Roman"/>
          <w:sz w:val="24"/>
          <w:szCs w:val="24"/>
          <w:lang w:val="en-US"/>
        </w:rPr>
        <w:t xml:space="preserve"> (Dickey and Fuller</w:t>
      </w:r>
      <w:r w:rsidR="0030789C" w:rsidRPr="00A63439">
        <w:rPr>
          <w:rFonts w:ascii="Times New Roman" w:hAnsi="Times New Roman" w:cs="Times New Roman"/>
          <w:sz w:val="24"/>
          <w:szCs w:val="24"/>
          <w:lang w:val="en-US"/>
        </w:rPr>
        <w:t xml:space="preserve">, </w:t>
      </w:r>
      <w:r w:rsidR="008516C2" w:rsidRPr="00A63439">
        <w:rPr>
          <w:rFonts w:ascii="Times New Roman" w:hAnsi="Times New Roman" w:cs="Times New Roman"/>
          <w:sz w:val="24"/>
          <w:szCs w:val="24"/>
          <w:lang w:val="en-US"/>
        </w:rPr>
        <w:t xml:space="preserve">1979), </w:t>
      </w:r>
      <w:r w:rsidR="0096656E">
        <w:rPr>
          <w:rFonts w:ascii="Times New Roman" w:hAnsi="Times New Roman" w:cs="Times New Roman"/>
          <w:sz w:val="24"/>
          <w:szCs w:val="24"/>
          <w:lang w:val="en-US"/>
        </w:rPr>
        <w:t xml:space="preserve">the </w:t>
      </w:r>
      <w:r w:rsidR="008516C2" w:rsidRPr="00A63439">
        <w:rPr>
          <w:rFonts w:ascii="Times New Roman" w:hAnsi="Times New Roman" w:cs="Times New Roman"/>
          <w:sz w:val="24"/>
          <w:szCs w:val="24"/>
          <w:lang w:val="en-US"/>
        </w:rPr>
        <w:t xml:space="preserve">Dickey </w:t>
      </w:r>
      <w:r w:rsidR="00EB4D54" w:rsidRPr="00A63439">
        <w:rPr>
          <w:rFonts w:ascii="Times New Roman" w:hAnsi="Times New Roman" w:cs="Times New Roman"/>
          <w:sz w:val="24"/>
          <w:szCs w:val="24"/>
          <w:lang w:val="en-US"/>
        </w:rPr>
        <w:t xml:space="preserve">and </w:t>
      </w:r>
      <w:r w:rsidR="008516C2" w:rsidRPr="00A63439">
        <w:rPr>
          <w:rFonts w:ascii="Times New Roman" w:hAnsi="Times New Roman" w:cs="Times New Roman"/>
          <w:sz w:val="24"/>
          <w:szCs w:val="24"/>
          <w:lang w:val="en-US"/>
        </w:rPr>
        <w:t xml:space="preserve">Fuller modified by the method of generalized least squares (DF-GLS), </w:t>
      </w:r>
      <w:r w:rsidR="0096656E">
        <w:rPr>
          <w:rFonts w:ascii="Times New Roman" w:hAnsi="Times New Roman" w:cs="Times New Roman"/>
          <w:sz w:val="24"/>
          <w:szCs w:val="24"/>
          <w:lang w:val="en-US"/>
        </w:rPr>
        <w:t xml:space="preserve">the </w:t>
      </w:r>
      <w:r w:rsidR="008516C2" w:rsidRPr="00A63439">
        <w:rPr>
          <w:rFonts w:ascii="Times New Roman" w:hAnsi="Times New Roman" w:cs="Times New Roman"/>
          <w:sz w:val="24"/>
          <w:szCs w:val="24"/>
          <w:lang w:val="en-US"/>
        </w:rPr>
        <w:t xml:space="preserve">Phillips and Perron (1988), </w:t>
      </w:r>
      <w:r w:rsidR="0096656E">
        <w:rPr>
          <w:rFonts w:ascii="Times New Roman" w:hAnsi="Times New Roman" w:cs="Times New Roman"/>
          <w:sz w:val="24"/>
          <w:szCs w:val="24"/>
          <w:lang w:val="en-US"/>
        </w:rPr>
        <w:t xml:space="preserve">the </w:t>
      </w:r>
      <w:r w:rsidR="008516C2" w:rsidRPr="00A63439">
        <w:rPr>
          <w:rFonts w:ascii="Times New Roman" w:hAnsi="Times New Roman" w:cs="Times New Roman"/>
          <w:sz w:val="24"/>
          <w:szCs w:val="24"/>
          <w:lang w:val="en-US"/>
        </w:rPr>
        <w:t>KPSS (Kwiatkowski</w:t>
      </w:r>
      <w:r w:rsidR="0030789C" w:rsidRPr="00A63439">
        <w:rPr>
          <w:rFonts w:ascii="Times New Roman" w:hAnsi="Times New Roman" w:cs="Times New Roman"/>
          <w:sz w:val="24"/>
          <w:szCs w:val="24"/>
          <w:lang w:val="en-US"/>
        </w:rPr>
        <w:t xml:space="preserve"> et al.,</w:t>
      </w:r>
      <w:r w:rsidR="008516C2" w:rsidRPr="00A63439">
        <w:rPr>
          <w:rFonts w:ascii="Times New Roman" w:hAnsi="Times New Roman" w:cs="Times New Roman"/>
          <w:sz w:val="24"/>
          <w:szCs w:val="24"/>
          <w:lang w:val="en-US"/>
        </w:rPr>
        <w:t xml:space="preserve">1992) and </w:t>
      </w:r>
      <w:r w:rsidR="0096656E">
        <w:rPr>
          <w:rFonts w:ascii="Times New Roman" w:hAnsi="Times New Roman" w:cs="Times New Roman"/>
          <w:sz w:val="24"/>
          <w:szCs w:val="24"/>
          <w:lang w:val="en-US"/>
        </w:rPr>
        <w:t xml:space="preserve">the </w:t>
      </w:r>
      <w:r w:rsidR="008516C2" w:rsidRPr="00A63439">
        <w:rPr>
          <w:rFonts w:ascii="Times New Roman" w:hAnsi="Times New Roman" w:cs="Times New Roman"/>
          <w:sz w:val="24"/>
          <w:szCs w:val="24"/>
          <w:lang w:val="en-US"/>
        </w:rPr>
        <w:t>Perron (1997)</w:t>
      </w:r>
      <w:r w:rsidR="008516C2" w:rsidRPr="00A63439">
        <w:rPr>
          <w:rStyle w:val="Refdenotaderodap"/>
          <w:rFonts w:ascii="Times New Roman" w:hAnsi="Times New Roman" w:cs="Times New Roman"/>
          <w:sz w:val="24"/>
          <w:szCs w:val="24"/>
        </w:rPr>
        <w:footnoteReference w:id="11"/>
      </w:r>
      <w:r w:rsidR="008516C2" w:rsidRPr="00A63439">
        <w:rPr>
          <w:rFonts w:ascii="Times New Roman" w:hAnsi="Times New Roman" w:cs="Times New Roman"/>
          <w:sz w:val="24"/>
          <w:szCs w:val="24"/>
          <w:lang w:val="en-US"/>
        </w:rPr>
        <w:t>. As shown in Tables 1A, 1B, 1C and 1D</w:t>
      </w:r>
      <w:r w:rsidR="00447869" w:rsidRPr="00A63439">
        <w:rPr>
          <w:rFonts w:ascii="Times New Roman" w:hAnsi="Times New Roman" w:cs="Times New Roman"/>
          <w:sz w:val="24"/>
          <w:szCs w:val="24"/>
          <w:lang w:val="en-US"/>
        </w:rPr>
        <w:t xml:space="preserve"> of</w:t>
      </w:r>
      <w:r w:rsidR="00EB4D54" w:rsidRPr="00A63439">
        <w:rPr>
          <w:rFonts w:ascii="Times New Roman" w:hAnsi="Times New Roman" w:cs="Times New Roman"/>
          <w:sz w:val="24"/>
          <w:szCs w:val="24"/>
          <w:lang w:val="en-US"/>
        </w:rPr>
        <w:t xml:space="preserve"> Appendix </w:t>
      </w:r>
      <w:r w:rsidR="001F1DFE">
        <w:rPr>
          <w:rFonts w:ascii="Times New Roman" w:hAnsi="Times New Roman" w:cs="Times New Roman"/>
          <w:sz w:val="24"/>
          <w:szCs w:val="24"/>
          <w:lang w:val="en-US"/>
        </w:rPr>
        <w:t>B</w:t>
      </w:r>
      <w:r w:rsidR="00EB4D54" w:rsidRPr="00A63439">
        <w:rPr>
          <w:rFonts w:ascii="Times New Roman" w:hAnsi="Times New Roman" w:cs="Times New Roman"/>
          <w:sz w:val="24"/>
          <w:szCs w:val="24"/>
          <w:lang w:val="en-US"/>
        </w:rPr>
        <w:t xml:space="preserve">, the </w:t>
      </w:r>
      <w:r w:rsidR="00227F13" w:rsidRPr="00A63439">
        <w:rPr>
          <w:rFonts w:ascii="Times New Roman" w:hAnsi="Times New Roman" w:cs="Times New Roman"/>
          <w:sz w:val="24"/>
          <w:szCs w:val="24"/>
          <w:lang w:val="en-US"/>
        </w:rPr>
        <w:t>non-stationary variables were dif</w:t>
      </w:r>
      <w:r w:rsidR="005C0F51">
        <w:rPr>
          <w:rFonts w:ascii="Times New Roman" w:hAnsi="Times New Roman" w:cs="Times New Roman"/>
          <w:sz w:val="24"/>
          <w:szCs w:val="24"/>
          <w:lang w:val="en-US"/>
        </w:rPr>
        <w:t>ferenced to induce stationarity.</w:t>
      </w:r>
      <w:r w:rsidR="006F2016">
        <w:rPr>
          <w:rFonts w:ascii="Times New Roman" w:hAnsi="Times New Roman" w:cs="Times New Roman"/>
          <w:sz w:val="24"/>
          <w:szCs w:val="24"/>
          <w:lang w:val="en-US"/>
        </w:rPr>
        <w:t xml:space="preserve"> </w:t>
      </w:r>
      <w:r w:rsidR="00FC33EA" w:rsidRPr="00A63439">
        <w:rPr>
          <w:rFonts w:ascii="Times New Roman" w:eastAsia="Times New Roman" w:hAnsi="Times New Roman" w:cs="Times New Roman"/>
          <w:sz w:val="24"/>
          <w:szCs w:val="24"/>
          <w:lang w:val="en-US" w:eastAsia="en-GB"/>
        </w:rPr>
        <w:t>Table</w:t>
      </w:r>
      <w:r w:rsidR="00F82BD7">
        <w:rPr>
          <w:rFonts w:ascii="Times New Roman" w:eastAsia="Times New Roman" w:hAnsi="Times New Roman" w:cs="Times New Roman"/>
          <w:sz w:val="24"/>
          <w:szCs w:val="24"/>
          <w:lang w:val="en-US" w:eastAsia="en-GB"/>
        </w:rPr>
        <w:t>s</w:t>
      </w:r>
      <w:r w:rsidR="00FC33EA" w:rsidRPr="00A63439">
        <w:rPr>
          <w:rFonts w:ascii="Times New Roman" w:eastAsia="Times New Roman" w:hAnsi="Times New Roman" w:cs="Times New Roman"/>
          <w:sz w:val="24"/>
          <w:szCs w:val="24"/>
          <w:lang w:val="en-US" w:eastAsia="en-GB"/>
        </w:rPr>
        <w:t xml:space="preserve"> </w:t>
      </w:r>
      <w:r w:rsidR="003F7266">
        <w:rPr>
          <w:rFonts w:ascii="Times New Roman" w:eastAsia="Times New Roman" w:hAnsi="Times New Roman" w:cs="Times New Roman"/>
          <w:sz w:val="24"/>
          <w:szCs w:val="24"/>
          <w:lang w:val="en-US" w:eastAsia="en-GB"/>
        </w:rPr>
        <w:t>2</w:t>
      </w:r>
      <w:r w:rsidR="001451A6">
        <w:rPr>
          <w:rFonts w:ascii="Times New Roman" w:eastAsia="Times New Roman" w:hAnsi="Times New Roman" w:cs="Times New Roman"/>
          <w:sz w:val="24"/>
          <w:szCs w:val="24"/>
          <w:lang w:val="en-US" w:eastAsia="en-GB"/>
        </w:rPr>
        <w:t>A, 2B, and 2C of Appendix C</w:t>
      </w:r>
      <w:r w:rsidR="00FC33EA" w:rsidRPr="00A63439">
        <w:rPr>
          <w:rFonts w:ascii="Times New Roman" w:eastAsia="Times New Roman" w:hAnsi="Times New Roman" w:cs="Times New Roman"/>
          <w:sz w:val="24"/>
          <w:szCs w:val="24"/>
          <w:lang w:val="en-US" w:eastAsia="en-GB"/>
        </w:rPr>
        <w:t xml:space="preserve"> </w:t>
      </w:r>
      <w:r w:rsidR="0096656E">
        <w:rPr>
          <w:rFonts w:ascii="Times New Roman" w:eastAsia="Times New Roman" w:hAnsi="Times New Roman" w:cs="Times New Roman"/>
          <w:sz w:val="24"/>
          <w:szCs w:val="24"/>
          <w:lang w:val="en-US" w:eastAsia="en-GB"/>
        </w:rPr>
        <w:t>report</w:t>
      </w:r>
      <w:r w:rsidR="00FC33EA" w:rsidRPr="00A63439">
        <w:rPr>
          <w:rFonts w:ascii="Times New Roman" w:eastAsia="Times New Roman" w:hAnsi="Times New Roman" w:cs="Times New Roman"/>
          <w:sz w:val="24"/>
          <w:szCs w:val="24"/>
          <w:lang w:val="en-US" w:eastAsia="en-GB"/>
        </w:rPr>
        <w:t xml:space="preserve"> the result</w:t>
      </w:r>
      <w:r w:rsidR="001451A6">
        <w:rPr>
          <w:rFonts w:ascii="Times New Roman" w:eastAsia="Times New Roman" w:hAnsi="Times New Roman" w:cs="Times New Roman"/>
          <w:sz w:val="24"/>
          <w:szCs w:val="24"/>
          <w:lang w:val="en-US" w:eastAsia="en-GB"/>
        </w:rPr>
        <w:t>s</w:t>
      </w:r>
      <w:r w:rsidR="00FC33EA" w:rsidRPr="00A63439">
        <w:rPr>
          <w:rFonts w:ascii="Times New Roman" w:eastAsia="Times New Roman" w:hAnsi="Times New Roman" w:cs="Times New Roman"/>
          <w:sz w:val="24"/>
          <w:szCs w:val="24"/>
          <w:lang w:val="en-US" w:eastAsia="en-GB"/>
        </w:rPr>
        <w:t xml:space="preserve"> of </w:t>
      </w:r>
      <w:r w:rsidR="00A6011B">
        <w:rPr>
          <w:rFonts w:ascii="Times New Roman" w:eastAsia="Times New Roman" w:hAnsi="Times New Roman" w:cs="Times New Roman"/>
          <w:sz w:val="24"/>
          <w:szCs w:val="24"/>
          <w:lang w:val="en-US" w:eastAsia="en-GB"/>
        </w:rPr>
        <w:t>the</w:t>
      </w:r>
      <w:r w:rsidR="00447869" w:rsidRPr="00A63439">
        <w:rPr>
          <w:rFonts w:ascii="Times New Roman" w:eastAsia="Times New Roman" w:hAnsi="Times New Roman" w:cs="Times New Roman"/>
          <w:sz w:val="24"/>
          <w:szCs w:val="24"/>
          <w:lang w:val="en-US" w:eastAsia="en-GB"/>
        </w:rPr>
        <w:t xml:space="preserve"> </w:t>
      </w:r>
      <w:r w:rsidR="001451A6">
        <w:rPr>
          <w:rFonts w:ascii="Times New Roman" w:eastAsia="Times New Roman" w:hAnsi="Times New Roman" w:cs="Times New Roman"/>
          <w:sz w:val="24"/>
          <w:szCs w:val="24"/>
          <w:lang w:val="en-US" w:eastAsia="en-GB"/>
        </w:rPr>
        <w:t xml:space="preserve">residual </w:t>
      </w:r>
      <w:r w:rsidR="0004377C" w:rsidRPr="00A63439">
        <w:rPr>
          <w:rFonts w:ascii="Times New Roman" w:eastAsia="Times New Roman" w:hAnsi="Times New Roman" w:cs="Times New Roman"/>
          <w:sz w:val="24"/>
          <w:szCs w:val="24"/>
          <w:lang w:val="en-US" w:eastAsia="en-GB"/>
        </w:rPr>
        <w:t>autocorrelation (Lagrange M</w:t>
      </w:r>
      <w:r w:rsidR="00FC33EA" w:rsidRPr="00A63439">
        <w:rPr>
          <w:rFonts w:ascii="Times New Roman" w:eastAsia="Times New Roman" w:hAnsi="Times New Roman" w:cs="Times New Roman"/>
          <w:sz w:val="24"/>
          <w:szCs w:val="24"/>
          <w:lang w:val="en-US" w:eastAsia="en-GB"/>
        </w:rPr>
        <w:t>ultiplier) and normality</w:t>
      </w:r>
      <w:r w:rsidR="00A6011B">
        <w:rPr>
          <w:rFonts w:ascii="Times New Roman" w:eastAsia="Times New Roman" w:hAnsi="Times New Roman" w:cs="Times New Roman"/>
          <w:sz w:val="24"/>
          <w:szCs w:val="24"/>
          <w:lang w:val="en-US" w:eastAsia="en-GB"/>
        </w:rPr>
        <w:t xml:space="preserve"> tests</w:t>
      </w:r>
      <w:r w:rsidR="00275E9D" w:rsidRPr="00A63439">
        <w:rPr>
          <w:rFonts w:ascii="Times New Roman" w:eastAsia="Times New Roman" w:hAnsi="Times New Roman" w:cs="Times New Roman"/>
          <w:sz w:val="24"/>
          <w:szCs w:val="24"/>
          <w:lang w:val="en-US" w:eastAsia="en-GB"/>
        </w:rPr>
        <w:t xml:space="preserve"> (Jarque</w:t>
      </w:r>
      <w:r w:rsidR="0030789C" w:rsidRPr="00A63439">
        <w:rPr>
          <w:rFonts w:ascii="Times New Roman" w:eastAsia="Times New Roman" w:hAnsi="Times New Roman" w:cs="Times New Roman"/>
          <w:sz w:val="24"/>
          <w:szCs w:val="24"/>
          <w:lang w:val="en-US" w:eastAsia="en-GB"/>
        </w:rPr>
        <w:t xml:space="preserve"> and</w:t>
      </w:r>
      <w:r w:rsidR="00275E9D" w:rsidRPr="00A63439">
        <w:rPr>
          <w:rFonts w:ascii="Times New Roman" w:eastAsia="Times New Roman" w:hAnsi="Times New Roman" w:cs="Times New Roman"/>
          <w:sz w:val="24"/>
          <w:szCs w:val="24"/>
          <w:lang w:val="en-US" w:eastAsia="en-GB"/>
        </w:rPr>
        <w:t xml:space="preserve"> Bera</w:t>
      </w:r>
      <w:r w:rsidR="0030789C" w:rsidRPr="00A63439">
        <w:rPr>
          <w:rFonts w:ascii="Times New Roman" w:eastAsia="Times New Roman" w:hAnsi="Times New Roman" w:cs="Times New Roman"/>
          <w:sz w:val="24"/>
          <w:szCs w:val="24"/>
          <w:lang w:val="en-US" w:eastAsia="en-GB"/>
        </w:rPr>
        <w:t>, 1980</w:t>
      </w:r>
      <w:r w:rsidR="00275E9D" w:rsidRPr="00A63439">
        <w:rPr>
          <w:rFonts w:ascii="Times New Roman" w:eastAsia="Times New Roman" w:hAnsi="Times New Roman" w:cs="Times New Roman"/>
          <w:sz w:val="24"/>
          <w:szCs w:val="24"/>
          <w:lang w:val="en-US" w:eastAsia="en-GB"/>
        </w:rPr>
        <w:t>)</w:t>
      </w:r>
      <w:r w:rsidR="00A6011B" w:rsidRPr="00A6011B">
        <w:rPr>
          <w:rFonts w:ascii="Times New Roman" w:eastAsia="Times New Roman" w:hAnsi="Times New Roman" w:cs="Times New Roman"/>
          <w:sz w:val="24"/>
          <w:szCs w:val="24"/>
          <w:lang w:val="en-US" w:eastAsia="en-GB"/>
        </w:rPr>
        <w:t>.</w:t>
      </w:r>
      <w:r w:rsidR="00A6011B" w:rsidRPr="00A6011B">
        <w:rPr>
          <w:rFonts w:ascii="Times New Roman" w:eastAsia="Times New Roman" w:hAnsi="Times New Roman" w:cs="Times New Roman"/>
          <w:color w:val="000000" w:themeColor="text1"/>
          <w:sz w:val="24"/>
          <w:szCs w:val="24"/>
          <w:lang w:val="en-US" w:eastAsia="en-GB"/>
        </w:rPr>
        <w:t xml:space="preserve"> </w:t>
      </w:r>
      <w:r w:rsidR="00F82BD7">
        <w:rPr>
          <w:rFonts w:ascii="Times New Roman" w:eastAsia="Times New Roman" w:hAnsi="Times New Roman" w:cs="Times New Roman"/>
          <w:color w:val="000000" w:themeColor="text1"/>
          <w:sz w:val="24"/>
          <w:szCs w:val="24"/>
          <w:lang w:val="en-US" w:eastAsia="en-GB"/>
        </w:rPr>
        <w:t xml:space="preserve">The probability values of the Lagrange Multiplier test confirm the absence of residual autocorrelation in every VAR model estimation of the Relations 1 to 7, defined in section 2.2. </w:t>
      </w:r>
      <w:r w:rsidR="00A6011B" w:rsidRPr="00A6011B">
        <w:rPr>
          <w:rFonts w:ascii="Times New Roman" w:eastAsia="Times New Roman" w:hAnsi="Times New Roman" w:cs="Times New Roman"/>
          <w:color w:val="000000" w:themeColor="text1"/>
          <w:sz w:val="24"/>
          <w:szCs w:val="24"/>
          <w:lang w:val="en-US" w:eastAsia="en-GB"/>
        </w:rPr>
        <w:t xml:space="preserve">The excess kurtosis was the main reason behind the presence of non-normality in the residuals of </w:t>
      </w:r>
      <w:r w:rsidR="009F730C">
        <w:rPr>
          <w:rFonts w:ascii="Times New Roman" w:eastAsia="Times New Roman" w:hAnsi="Times New Roman" w:cs="Times New Roman"/>
          <w:color w:val="000000" w:themeColor="text1"/>
          <w:sz w:val="24"/>
          <w:szCs w:val="24"/>
          <w:lang w:val="en-US" w:eastAsia="en-GB"/>
        </w:rPr>
        <w:t xml:space="preserve">some estimated </w:t>
      </w:r>
      <w:r w:rsidR="00A6011B" w:rsidRPr="00A6011B">
        <w:rPr>
          <w:rFonts w:ascii="Times New Roman" w:eastAsia="Times New Roman" w:hAnsi="Times New Roman" w:cs="Times New Roman"/>
          <w:color w:val="000000" w:themeColor="text1"/>
          <w:sz w:val="24"/>
          <w:szCs w:val="24"/>
          <w:lang w:val="en-US" w:eastAsia="en-GB"/>
        </w:rPr>
        <w:t>models</w:t>
      </w:r>
      <w:r w:rsidR="00A6011B" w:rsidRPr="00A6011B">
        <w:rPr>
          <w:rStyle w:val="Refdenotaderodap"/>
          <w:rFonts w:ascii="Times New Roman" w:eastAsia="Times New Roman" w:hAnsi="Times New Roman" w:cs="Times New Roman"/>
          <w:sz w:val="24"/>
          <w:szCs w:val="24"/>
          <w:lang w:val="en-US" w:eastAsia="en-GB"/>
        </w:rPr>
        <w:t xml:space="preserve"> </w:t>
      </w:r>
      <w:r w:rsidR="00CF0708" w:rsidRPr="00A6011B">
        <w:rPr>
          <w:rStyle w:val="Refdenotaderodap"/>
          <w:rFonts w:ascii="Times New Roman" w:eastAsia="Times New Roman" w:hAnsi="Times New Roman" w:cs="Times New Roman"/>
          <w:sz w:val="24"/>
          <w:szCs w:val="24"/>
          <w:lang w:eastAsia="en-GB"/>
        </w:rPr>
        <w:footnoteReference w:id="12"/>
      </w:r>
      <w:r w:rsidR="00CD7D08" w:rsidRPr="00A6011B">
        <w:rPr>
          <w:rFonts w:ascii="Times New Roman" w:eastAsia="Times New Roman" w:hAnsi="Times New Roman" w:cs="Times New Roman"/>
          <w:sz w:val="24"/>
          <w:szCs w:val="24"/>
          <w:lang w:val="en-US" w:eastAsia="en-GB"/>
        </w:rPr>
        <w:t>.</w:t>
      </w:r>
      <w:r w:rsidR="00275E9D" w:rsidRPr="00A6011B">
        <w:rPr>
          <w:rFonts w:ascii="Times New Roman" w:eastAsia="Times New Roman" w:hAnsi="Times New Roman" w:cs="Times New Roman"/>
          <w:sz w:val="24"/>
          <w:szCs w:val="24"/>
          <w:lang w:val="en-US" w:eastAsia="en-GB"/>
        </w:rPr>
        <w:t xml:space="preserve"> </w:t>
      </w:r>
      <w:r w:rsidR="00F82BD7">
        <w:rPr>
          <w:rFonts w:ascii="Times New Roman" w:eastAsia="Times New Roman" w:hAnsi="Times New Roman" w:cs="Times New Roman"/>
          <w:sz w:val="24"/>
          <w:szCs w:val="24"/>
          <w:lang w:val="en-US" w:eastAsia="en-GB"/>
        </w:rPr>
        <w:t>A</w:t>
      </w:r>
      <w:r w:rsidR="00186881" w:rsidRPr="00A63439">
        <w:rPr>
          <w:rFonts w:ascii="Times New Roman" w:eastAsia="Times New Roman" w:hAnsi="Times New Roman" w:cs="Times New Roman"/>
          <w:color w:val="000000"/>
          <w:sz w:val="24"/>
          <w:szCs w:val="24"/>
          <w:lang w:val="en-US" w:eastAsia="en-GB"/>
        </w:rPr>
        <w:t>ll the estimated</w:t>
      </w:r>
      <w:r w:rsidR="00186881">
        <w:rPr>
          <w:rFonts w:ascii="Times New Roman" w:eastAsia="Times New Roman" w:hAnsi="Times New Roman" w:cs="Times New Roman"/>
          <w:color w:val="000000"/>
          <w:sz w:val="24"/>
          <w:szCs w:val="24"/>
          <w:lang w:val="en-US" w:eastAsia="en-GB"/>
        </w:rPr>
        <w:t xml:space="preserve"> VAR</w:t>
      </w:r>
      <w:r w:rsidR="00186881" w:rsidRPr="00A63439">
        <w:rPr>
          <w:rFonts w:ascii="Times New Roman" w:eastAsia="Times New Roman" w:hAnsi="Times New Roman" w:cs="Times New Roman"/>
          <w:color w:val="000000"/>
          <w:sz w:val="24"/>
          <w:szCs w:val="24"/>
          <w:lang w:val="en-US" w:eastAsia="en-GB"/>
        </w:rPr>
        <w:t xml:space="preserve"> models passed </w:t>
      </w:r>
      <w:r w:rsidR="00186881">
        <w:rPr>
          <w:rFonts w:ascii="Times New Roman" w:eastAsia="Times New Roman" w:hAnsi="Times New Roman" w:cs="Times New Roman"/>
          <w:color w:val="000000"/>
          <w:sz w:val="24"/>
          <w:szCs w:val="24"/>
          <w:lang w:val="en-US" w:eastAsia="en-GB"/>
        </w:rPr>
        <w:t xml:space="preserve">in </w:t>
      </w:r>
      <w:r w:rsidR="00186881" w:rsidRPr="00A63439">
        <w:rPr>
          <w:rFonts w:ascii="Times New Roman" w:eastAsia="Times New Roman" w:hAnsi="Times New Roman" w:cs="Times New Roman"/>
          <w:color w:val="000000"/>
          <w:sz w:val="24"/>
          <w:szCs w:val="24"/>
          <w:lang w:val="en-US" w:eastAsia="en-GB"/>
        </w:rPr>
        <w:t xml:space="preserve">the test of stability </w:t>
      </w:r>
      <w:r w:rsidR="00186881">
        <w:rPr>
          <w:rFonts w:ascii="Times New Roman" w:eastAsia="Times New Roman" w:hAnsi="Times New Roman" w:cs="Times New Roman"/>
          <w:color w:val="000000"/>
          <w:sz w:val="24"/>
          <w:szCs w:val="24"/>
          <w:lang w:val="en-US" w:eastAsia="en-GB"/>
        </w:rPr>
        <w:t>(</w:t>
      </w:r>
      <w:r w:rsidR="00186881" w:rsidRPr="00B60CC6">
        <w:rPr>
          <w:rFonts w:ascii="Times New Roman" w:hAnsi="Times New Roman" w:cs="Times New Roman"/>
          <w:color w:val="000000" w:themeColor="text1"/>
          <w:sz w:val="24"/>
          <w:szCs w:val="24"/>
          <w:lang w:val="en-US"/>
        </w:rPr>
        <w:t>absence of eigenvalues ​​greater than unity</w:t>
      </w:r>
      <w:r w:rsidR="00186881">
        <w:rPr>
          <w:rFonts w:ascii="Times New Roman" w:hAnsi="Times New Roman" w:cs="Times New Roman"/>
          <w:color w:val="000000" w:themeColor="text1"/>
          <w:sz w:val="24"/>
          <w:szCs w:val="24"/>
          <w:lang w:val="en-US"/>
        </w:rPr>
        <w:t>)</w:t>
      </w:r>
      <w:r w:rsidR="00186881" w:rsidRPr="00A63439">
        <w:rPr>
          <w:rFonts w:ascii="Times New Roman" w:eastAsia="Times New Roman" w:hAnsi="Times New Roman" w:cs="Times New Roman"/>
          <w:color w:val="000000"/>
          <w:sz w:val="24"/>
          <w:szCs w:val="24"/>
          <w:lang w:val="en-US" w:eastAsia="en-GB"/>
        </w:rPr>
        <w:t>.</w:t>
      </w:r>
      <w:r w:rsidR="001451A6" w:rsidRPr="001451A6">
        <w:rPr>
          <w:rFonts w:ascii="Times New Roman" w:eastAsia="Times New Roman" w:hAnsi="Times New Roman" w:cs="Times New Roman"/>
          <w:b/>
          <w:color w:val="FF0000"/>
          <w:sz w:val="24"/>
          <w:szCs w:val="24"/>
          <w:lang w:val="en-US" w:eastAsia="en-GB"/>
        </w:rPr>
        <w:t xml:space="preserve"> </w:t>
      </w:r>
    </w:p>
    <w:p w:rsidR="000E4608" w:rsidRPr="00234275" w:rsidRDefault="00063C53" w:rsidP="00234275">
      <w:pPr>
        <w:spacing w:line="240" w:lineRule="auto"/>
        <w:contextualSpacing/>
        <w:rPr>
          <w:rFonts w:ascii="Times New Roman" w:hAnsi="Times New Roman" w:cs="Times New Roman"/>
          <w:b/>
          <w:sz w:val="24"/>
          <w:szCs w:val="24"/>
          <w:lang w:val="en-US"/>
        </w:rPr>
      </w:pPr>
      <w:r w:rsidRPr="00234275">
        <w:rPr>
          <w:rFonts w:ascii="Times New Roman" w:hAnsi="Times New Roman" w:cs="Times New Roman"/>
          <w:b/>
          <w:sz w:val="24"/>
          <w:szCs w:val="24"/>
          <w:lang w:val="en-US"/>
        </w:rPr>
        <w:t>3.2</w:t>
      </w:r>
      <w:r w:rsidRPr="00234275">
        <w:rPr>
          <w:rFonts w:ascii="Times New Roman" w:hAnsi="Times New Roman" w:cs="Times New Roman"/>
          <w:b/>
          <w:sz w:val="24"/>
          <w:szCs w:val="24"/>
          <w:lang w:val="en-US"/>
        </w:rPr>
        <w:tab/>
      </w:r>
      <w:r w:rsidR="00C76CB3" w:rsidRPr="00234275">
        <w:rPr>
          <w:rFonts w:ascii="Times New Roman" w:hAnsi="Times New Roman" w:cs="Times New Roman"/>
          <w:b/>
          <w:sz w:val="24"/>
          <w:szCs w:val="24"/>
          <w:lang w:val="en-US"/>
        </w:rPr>
        <w:t>Principal</w:t>
      </w:r>
      <w:r w:rsidR="00C76CB3" w:rsidRPr="00C84FF1">
        <w:rPr>
          <w:rFonts w:ascii="Times New Roman" w:hAnsi="Times New Roman" w:cs="Times New Roman"/>
          <w:b/>
          <w:sz w:val="24"/>
          <w:szCs w:val="24"/>
          <w:lang w:val="en-GB"/>
        </w:rPr>
        <w:t xml:space="preserve"> Component</w:t>
      </w:r>
      <w:r w:rsidR="001C396B" w:rsidRPr="00C84FF1">
        <w:rPr>
          <w:rFonts w:ascii="Times New Roman" w:hAnsi="Times New Roman" w:cs="Times New Roman"/>
          <w:b/>
          <w:sz w:val="24"/>
          <w:szCs w:val="24"/>
          <w:lang w:val="en-GB"/>
        </w:rPr>
        <w:t xml:space="preserve"> Analysis</w:t>
      </w:r>
      <w:r w:rsidR="00AA20FB" w:rsidRPr="00C84FF1">
        <w:rPr>
          <w:rFonts w:ascii="Times New Roman" w:hAnsi="Times New Roman" w:cs="Times New Roman"/>
          <w:b/>
          <w:sz w:val="24"/>
          <w:szCs w:val="24"/>
          <w:lang w:val="en-GB"/>
        </w:rPr>
        <w:t xml:space="preserve"> of the</w:t>
      </w:r>
      <w:r w:rsidR="00AA20FB" w:rsidRPr="00234275">
        <w:rPr>
          <w:rFonts w:ascii="Times New Roman" w:hAnsi="Times New Roman" w:cs="Times New Roman"/>
          <w:b/>
          <w:sz w:val="24"/>
          <w:szCs w:val="24"/>
          <w:lang w:val="en-US"/>
        </w:rPr>
        <w:t xml:space="preserve"> Central Bank Data Set</w:t>
      </w:r>
    </w:p>
    <w:p w:rsidR="007C0840" w:rsidRDefault="007C0840" w:rsidP="00234275">
      <w:pPr>
        <w:spacing w:line="24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There are two most widely used methods to estimate a factor model. The first method is the Principal Component analysis, which does not require the normality assumption of the data and the prior specification of the number of common factors. The Maximum Likelihood method</w:t>
      </w:r>
      <w:r w:rsidR="00A5471A">
        <w:rPr>
          <w:rFonts w:ascii="Times New Roman" w:hAnsi="Times New Roman" w:cs="Times New Roman"/>
          <w:sz w:val="24"/>
          <w:szCs w:val="24"/>
          <w:lang w:val="en-US"/>
        </w:rPr>
        <w:t>, the second form,</w:t>
      </w:r>
      <w:r>
        <w:rPr>
          <w:rFonts w:ascii="Times New Roman" w:hAnsi="Times New Roman" w:cs="Times New Roman"/>
          <w:sz w:val="24"/>
          <w:szCs w:val="24"/>
          <w:lang w:val="en-US"/>
        </w:rPr>
        <w:t xml:space="preserve"> on the other hand is based on the normal density function and requires pre-specification of the number of factors. </w:t>
      </w:r>
      <w:r w:rsidR="00777390" w:rsidRPr="00A63439">
        <w:rPr>
          <w:rFonts w:ascii="Times New Roman" w:hAnsi="Times New Roman" w:cs="Times New Roman"/>
          <w:sz w:val="24"/>
          <w:szCs w:val="24"/>
          <w:lang w:val="en-US"/>
        </w:rPr>
        <w:t xml:space="preserve">The first step in </w:t>
      </w:r>
      <w:r w:rsidR="00117AAE" w:rsidRPr="00A63439">
        <w:rPr>
          <w:rFonts w:ascii="Times New Roman" w:hAnsi="Times New Roman" w:cs="Times New Roman"/>
          <w:sz w:val="24"/>
          <w:szCs w:val="24"/>
          <w:lang w:val="en-US"/>
        </w:rPr>
        <w:t xml:space="preserve">the </w:t>
      </w:r>
      <w:r w:rsidR="00777390" w:rsidRPr="00A63439">
        <w:rPr>
          <w:rFonts w:ascii="Times New Roman" w:hAnsi="Times New Roman" w:cs="Times New Roman"/>
          <w:sz w:val="24"/>
          <w:szCs w:val="24"/>
          <w:lang w:val="en-US"/>
        </w:rPr>
        <w:t xml:space="preserve">factor analysis </w:t>
      </w:r>
      <w:r w:rsidR="00186881">
        <w:rPr>
          <w:rFonts w:ascii="Times New Roman" w:hAnsi="Times New Roman" w:cs="Times New Roman"/>
          <w:sz w:val="24"/>
          <w:szCs w:val="24"/>
          <w:lang w:val="en-US"/>
        </w:rPr>
        <w:t>method</w:t>
      </w:r>
      <w:r w:rsidR="00777390"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is</w:t>
      </w:r>
      <w:r w:rsidR="00B23708">
        <w:rPr>
          <w:rFonts w:ascii="Times New Roman" w:hAnsi="Times New Roman" w:cs="Times New Roman"/>
          <w:sz w:val="24"/>
          <w:szCs w:val="24"/>
          <w:lang w:val="en-US"/>
        </w:rPr>
        <w:t xml:space="preserve"> to test</w:t>
      </w:r>
      <w:r w:rsidR="00777390" w:rsidRPr="00A63439">
        <w:rPr>
          <w:rFonts w:ascii="Times New Roman" w:hAnsi="Times New Roman" w:cs="Times New Roman"/>
          <w:sz w:val="24"/>
          <w:szCs w:val="24"/>
          <w:lang w:val="en-US"/>
        </w:rPr>
        <w:t xml:space="preserve"> whether the set of variables </w:t>
      </w:r>
      <w:r w:rsidR="00117AAE" w:rsidRPr="00A63439">
        <w:rPr>
          <w:rFonts w:ascii="Times New Roman" w:hAnsi="Times New Roman" w:cs="Times New Roman"/>
          <w:sz w:val="24"/>
          <w:szCs w:val="24"/>
          <w:lang w:val="en-US"/>
        </w:rPr>
        <w:t>has a</w:t>
      </w:r>
      <w:r w:rsidR="00777390" w:rsidRPr="00A63439">
        <w:rPr>
          <w:rFonts w:ascii="Times New Roman" w:hAnsi="Times New Roman" w:cs="Times New Roman"/>
          <w:sz w:val="24"/>
          <w:szCs w:val="24"/>
          <w:lang w:val="en-US"/>
        </w:rPr>
        <w:t xml:space="preserve"> normal distribution. </w:t>
      </w:r>
      <w:r w:rsidR="00B23708">
        <w:rPr>
          <w:rFonts w:ascii="Times New Roman" w:hAnsi="Times New Roman" w:cs="Times New Roman"/>
          <w:sz w:val="24"/>
          <w:szCs w:val="24"/>
          <w:lang w:val="en-US"/>
        </w:rPr>
        <w:t>B</w:t>
      </w:r>
      <w:r w:rsidR="00636A6B" w:rsidRPr="00A63439">
        <w:rPr>
          <w:rFonts w:ascii="Times New Roman" w:hAnsi="Times New Roman" w:cs="Times New Roman"/>
          <w:sz w:val="24"/>
          <w:szCs w:val="24"/>
          <w:lang w:val="en-US"/>
        </w:rPr>
        <w:t xml:space="preserve">oth the </w:t>
      </w:r>
      <w:r w:rsidR="00636A6B" w:rsidRPr="009828E1">
        <w:rPr>
          <w:rFonts w:ascii="Times New Roman" w:hAnsi="Times New Roman" w:cs="Times New Roman"/>
          <w:sz w:val="24"/>
          <w:szCs w:val="24"/>
          <w:lang w:val="en-US"/>
        </w:rPr>
        <w:t xml:space="preserve">Henze and </w:t>
      </w:r>
      <w:r w:rsidR="00777390" w:rsidRPr="009828E1">
        <w:rPr>
          <w:rFonts w:ascii="Times New Roman" w:hAnsi="Times New Roman" w:cs="Times New Roman"/>
          <w:sz w:val="24"/>
          <w:szCs w:val="24"/>
          <w:lang w:val="en-US"/>
        </w:rPr>
        <w:t>Zirkler</w:t>
      </w:r>
      <w:r w:rsidR="00636A6B" w:rsidRPr="009828E1">
        <w:rPr>
          <w:rFonts w:ascii="Times New Roman" w:hAnsi="Times New Roman" w:cs="Times New Roman"/>
          <w:sz w:val="24"/>
          <w:szCs w:val="24"/>
          <w:lang w:val="en-US"/>
        </w:rPr>
        <w:t xml:space="preserve"> (1990) and </w:t>
      </w:r>
      <w:r w:rsidR="009828E1" w:rsidRPr="009828E1">
        <w:rPr>
          <w:rFonts w:ascii="Times New Roman" w:hAnsi="Times New Roman" w:cs="Times New Roman"/>
          <w:sz w:val="24"/>
          <w:szCs w:val="24"/>
          <w:lang w:val="en-US"/>
        </w:rPr>
        <w:t>Doorn</w:t>
      </w:r>
      <w:r w:rsidR="00636A6B" w:rsidRPr="009828E1">
        <w:rPr>
          <w:rFonts w:ascii="Times New Roman" w:hAnsi="Times New Roman" w:cs="Times New Roman"/>
          <w:sz w:val="24"/>
          <w:szCs w:val="24"/>
          <w:lang w:val="en-US"/>
        </w:rPr>
        <w:t xml:space="preserve">ik and </w:t>
      </w:r>
      <w:r w:rsidR="00777390" w:rsidRPr="009828E1">
        <w:rPr>
          <w:rFonts w:ascii="Times New Roman" w:hAnsi="Times New Roman" w:cs="Times New Roman"/>
          <w:sz w:val="24"/>
          <w:szCs w:val="24"/>
          <w:lang w:val="en-US"/>
        </w:rPr>
        <w:t>Hansen</w:t>
      </w:r>
      <w:r w:rsidR="00636A6B" w:rsidRPr="009828E1">
        <w:rPr>
          <w:rFonts w:ascii="Times New Roman" w:hAnsi="Times New Roman" w:cs="Times New Roman"/>
          <w:sz w:val="24"/>
          <w:szCs w:val="24"/>
          <w:lang w:val="en-US"/>
        </w:rPr>
        <w:t xml:space="preserve"> (2008)</w:t>
      </w:r>
      <w:r w:rsidR="00636A6B" w:rsidRPr="00A63439">
        <w:rPr>
          <w:rFonts w:ascii="Times New Roman" w:hAnsi="Times New Roman" w:cs="Times New Roman"/>
          <w:sz w:val="24"/>
          <w:szCs w:val="24"/>
          <w:lang w:val="en-US"/>
        </w:rPr>
        <w:t xml:space="preserve"> multivariate normality tests </w:t>
      </w:r>
      <w:r w:rsidR="00186881">
        <w:rPr>
          <w:rFonts w:ascii="Times New Roman" w:hAnsi="Times New Roman" w:cs="Times New Roman"/>
          <w:sz w:val="24"/>
          <w:szCs w:val="24"/>
          <w:lang w:val="en-US"/>
        </w:rPr>
        <w:t xml:space="preserve">were employed and </w:t>
      </w:r>
      <w:r w:rsidR="00275E9D" w:rsidRPr="00A63439">
        <w:rPr>
          <w:rFonts w:ascii="Times New Roman" w:hAnsi="Times New Roman" w:cs="Times New Roman"/>
          <w:sz w:val="24"/>
          <w:szCs w:val="24"/>
          <w:lang w:val="en-US"/>
        </w:rPr>
        <w:t xml:space="preserve">rejected the hypothesis of </w:t>
      </w:r>
      <w:r w:rsidR="00FE29D6" w:rsidRPr="00A63439">
        <w:rPr>
          <w:rFonts w:ascii="Times New Roman" w:hAnsi="Times New Roman" w:cs="Times New Roman"/>
          <w:sz w:val="24"/>
          <w:szCs w:val="24"/>
          <w:lang w:val="en-US"/>
        </w:rPr>
        <w:t>the</w:t>
      </w:r>
      <w:r w:rsidR="007F186A" w:rsidRPr="00A63439">
        <w:rPr>
          <w:rFonts w:ascii="Times New Roman" w:hAnsi="Times New Roman" w:cs="Times New Roman"/>
          <w:sz w:val="24"/>
          <w:szCs w:val="24"/>
          <w:lang w:val="en-US"/>
        </w:rPr>
        <w:t xml:space="preserve"> </w:t>
      </w:r>
      <w:r w:rsidR="00275E9D" w:rsidRPr="00A63439">
        <w:rPr>
          <w:rFonts w:ascii="Times New Roman" w:hAnsi="Times New Roman" w:cs="Times New Roman"/>
          <w:sz w:val="24"/>
          <w:szCs w:val="24"/>
          <w:lang w:val="en-US"/>
        </w:rPr>
        <w:t>joint normal distribution,</w:t>
      </w:r>
      <w:r w:rsidR="00777390" w:rsidRPr="00A63439">
        <w:rPr>
          <w:rFonts w:ascii="Times New Roman" w:hAnsi="Times New Roman" w:cs="Times New Roman"/>
          <w:sz w:val="24"/>
          <w:szCs w:val="24"/>
          <w:lang w:val="en-US"/>
        </w:rPr>
        <w:t xml:space="preserve"> </w:t>
      </w:r>
      <w:r w:rsidR="00636A6B" w:rsidRPr="00A63439">
        <w:rPr>
          <w:rFonts w:ascii="Times New Roman" w:hAnsi="Times New Roman" w:cs="Times New Roman"/>
          <w:sz w:val="24"/>
          <w:szCs w:val="24"/>
          <w:lang w:val="en-US"/>
        </w:rPr>
        <w:t>assuming</w:t>
      </w:r>
      <w:r w:rsidR="00777390" w:rsidRPr="00A63439">
        <w:rPr>
          <w:rFonts w:ascii="Times New Roman" w:hAnsi="Times New Roman" w:cs="Times New Roman"/>
          <w:sz w:val="24"/>
          <w:szCs w:val="24"/>
          <w:lang w:val="en-US"/>
        </w:rPr>
        <w:t xml:space="preserve"> a 10% significance </w:t>
      </w:r>
      <w:r w:rsidR="00AF5629">
        <w:rPr>
          <w:rFonts w:ascii="Times New Roman" w:hAnsi="Times New Roman" w:cs="Times New Roman"/>
          <w:sz w:val="24"/>
          <w:szCs w:val="24"/>
          <w:lang w:val="en-US"/>
        </w:rPr>
        <w:t xml:space="preserve">level. </w:t>
      </w:r>
      <w:r w:rsidR="0091063B">
        <w:rPr>
          <w:rFonts w:ascii="Times New Roman" w:hAnsi="Times New Roman" w:cs="Times New Roman"/>
          <w:sz w:val="24"/>
          <w:szCs w:val="24"/>
          <w:lang w:val="en-US"/>
        </w:rPr>
        <w:t xml:space="preserve">Hence, we </w:t>
      </w:r>
      <w:r>
        <w:rPr>
          <w:rFonts w:ascii="Times New Roman" w:hAnsi="Times New Roman" w:cs="Times New Roman"/>
          <w:sz w:val="24"/>
          <w:szCs w:val="24"/>
          <w:lang w:val="en-US"/>
        </w:rPr>
        <w:t>applied</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method of Principal Component </w:t>
      </w:r>
      <w:r w:rsidRPr="00A63439">
        <w:rPr>
          <w:rFonts w:ascii="Times New Roman" w:hAnsi="Times New Roman" w:cs="Times New Roman"/>
          <w:sz w:val="24"/>
          <w:szCs w:val="24"/>
          <w:lang w:val="en-US"/>
        </w:rPr>
        <w:t xml:space="preserve">to the set of variables </w:t>
      </w:r>
      <w:r>
        <w:rPr>
          <w:rFonts w:ascii="Times New Roman" w:hAnsi="Times New Roman" w:cs="Times New Roman"/>
          <w:sz w:val="24"/>
          <w:szCs w:val="24"/>
          <w:lang w:val="en-US"/>
        </w:rPr>
        <w:t>presented</w:t>
      </w:r>
      <w:r w:rsidRPr="00A63439">
        <w:rPr>
          <w:rFonts w:ascii="Times New Roman" w:hAnsi="Times New Roman" w:cs="Times New Roman"/>
          <w:sz w:val="24"/>
          <w:szCs w:val="24"/>
          <w:lang w:val="en-US"/>
        </w:rPr>
        <w:t xml:space="preserve"> in Tables 1A, 1B, 1C and 1D of Appendix </w:t>
      </w:r>
      <w:r>
        <w:rPr>
          <w:rFonts w:ascii="Times New Roman" w:hAnsi="Times New Roman" w:cs="Times New Roman"/>
          <w:sz w:val="24"/>
          <w:szCs w:val="24"/>
          <w:lang w:val="en-US"/>
        </w:rPr>
        <w:t>B</w:t>
      </w:r>
      <w:r w:rsidRPr="00A63439">
        <w:rPr>
          <w:rFonts w:ascii="Times New Roman" w:hAnsi="Times New Roman" w:cs="Times New Roman"/>
          <w:sz w:val="24"/>
          <w:szCs w:val="24"/>
          <w:lang w:val="en-US"/>
        </w:rPr>
        <w:t xml:space="preserve">, except for the SELIC, as it is the monetary policy instrument. </w:t>
      </w:r>
    </w:p>
    <w:p w:rsidR="00227F13" w:rsidRPr="00A63439" w:rsidRDefault="007A21EB" w:rsidP="00234275">
      <w:pPr>
        <w:spacing w:line="240" w:lineRule="auto"/>
        <w:ind w:firstLine="709"/>
        <w:contextualSpacing/>
        <w:jc w:val="both"/>
        <w:rPr>
          <w:rFonts w:ascii="Times New Roman" w:hAnsi="Times New Roman" w:cs="Times New Roman"/>
          <w:sz w:val="24"/>
          <w:szCs w:val="24"/>
          <w:lang w:val="en-US"/>
        </w:rPr>
      </w:pPr>
      <w:r w:rsidRPr="00035D8A">
        <w:rPr>
          <w:rFonts w:ascii="Times New Roman" w:hAnsi="Times New Roman" w:cs="Times New Roman"/>
          <w:sz w:val="24"/>
          <w:szCs w:val="24"/>
          <w:lang w:val="en-US"/>
        </w:rPr>
        <w:t>Regarding the criteria for choosing the number of factors, Stock and Watson (2002) point out th</w:t>
      </w:r>
      <w:r w:rsidR="00ED2212" w:rsidRPr="00035D8A">
        <w:rPr>
          <w:rFonts w:ascii="Times New Roman" w:hAnsi="Times New Roman" w:cs="Times New Roman"/>
          <w:sz w:val="24"/>
          <w:szCs w:val="24"/>
          <w:lang w:val="en-US"/>
        </w:rPr>
        <w:t>is determination should be based on</w:t>
      </w:r>
      <w:r w:rsidRPr="00035D8A">
        <w:rPr>
          <w:rFonts w:ascii="Times New Roman" w:hAnsi="Times New Roman" w:cs="Times New Roman"/>
          <w:sz w:val="24"/>
          <w:szCs w:val="24"/>
          <w:lang w:val="en-US"/>
        </w:rPr>
        <w:t xml:space="preserve"> the quality of the model fit. </w:t>
      </w:r>
      <w:r w:rsidR="00227F13" w:rsidRPr="00035D8A">
        <w:rPr>
          <w:rFonts w:ascii="Times New Roman" w:hAnsi="Times New Roman" w:cs="Times New Roman"/>
          <w:sz w:val="24"/>
          <w:szCs w:val="24"/>
          <w:lang w:val="en-US"/>
        </w:rPr>
        <w:t xml:space="preserve">Bai and Ng (2002) develop a methodology to determine the optimal number of factors, considering that N and T → ∞, which would not be appropriate, </w:t>
      </w:r>
      <w:r w:rsidR="000A38E8" w:rsidRPr="00035D8A">
        <w:rPr>
          <w:rFonts w:ascii="Times New Roman" w:hAnsi="Times New Roman" w:cs="Times New Roman"/>
          <w:sz w:val="24"/>
          <w:szCs w:val="24"/>
          <w:lang w:val="en-US"/>
        </w:rPr>
        <w:t>given</w:t>
      </w:r>
      <w:r w:rsidR="00227F13" w:rsidRPr="00035D8A">
        <w:rPr>
          <w:rFonts w:ascii="Times New Roman" w:hAnsi="Times New Roman" w:cs="Times New Roman"/>
          <w:sz w:val="24"/>
          <w:szCs w:val="24"/>
          <w:lang w:val="en-US"/>
        </w:rPr>
        <w:t xml:space="preserve"> the set of data </w:t>
      </w:r>
      <w:r w:rsidR="000A38E8" w:rsidRPr="00035D8A">
        <w:rPr>
          <w:rFonts w:ascii="Times New Roman" w:hAnsi="Times New Roman" w:cs="Times New Roman"/>
          <w:sz w:val="24"/>
          <w:szCs w:val="24"/>
          <w:lang w:val="en-US"/>
        </w:rPr>
        <w:t>used in</w:t>
      </w:r>
      <w:r w:rsidR="00227F13" w:rsidRPr="00035D8A">
        <w:rPr>
          <w:rFonts w:ascii="Times New Roman" w:hAnsi="Times New Roman" w:cs="Times New Roman"/>
          <w:sz w:val="24"/>
          <w:szCs w:val="24"/>
          <w:lang w:val="en-US"/>
        </w:rPr>
        <w:t xml:space="preserve"> this study. </w:t>
      </w:r>
      <w:r w:rsidR="006B3606" w:rsidRPr="00035D8A">
        <w:rPr>
          <w:rFonts w:ascii="Times New Roman" w:hAnsi="Times New Roman" w:cs="Times New Roman"/>
          <w:sz w:val="24"/>
          <w:szCs w:val="24"/>
          <w:lang w:val="en-US"/>
        </w:rPr>
        <w:t xml:space="preserve">Additionally, </w:t>
      </w:r>
      <w:r w:rsidR="00227F13" w:rsidRPr="00035D8A">
        <w:rPr>
          <w:rFonts w:ascii="Times New Roman" w:hAnsi="Times New Roman" w:cs="Times New Roman"/>
          <w:sz w:val="24"/>
          <w:szCs w:val="24"/>
          <w:lang w:val="en-US"/>
        </w:rPr>
        <w:t xml:space="preserve">Bernanke et al. (2005) emphasize that the criteria suggested by Bai and Ng (2002) does not necessarily address the choice of the number of factors to be included in the VAR model. In this context, it is rather common to use an </w:t>
      </w:r>
      <w:r w:rsidR="00227F13" w:rsidRPr="00035D8A">
        <w:rPr>
          <w:rFonts w:ascii="Times New Roman" w:hAnsi="Times New Roman" w:cs="Times New Roman"/>
          <w:i/>
          <w:sz w:val="24"/>
          <w:szCs w:val="24"/>
          <w:lang w:val="en-US"/>
        </w:rPr>
        <w:t xml:space="preserve">ad hoc </w:t>
      </w:r>
      <w:r w:rsidR="00227F13" w:rsidRPr="00035D8A">
        <w:rPr>
          <w:rFonts w:ascii="Times New Roman" w:hAnsi="Times New Roman" w:cs="Times New Roman"/>
          <w:sz w:val="24"/>
          <w:szCs w:val="24"/>
          <w:lang w:val="en-US"/>
        </w:rPr>
        <w:t xml:space="preserve">strategy: Bernanke et al. (2005) uses </w:t>
      </w:r>
      <w:r w:rsidR="00934FAC">
        <w:rPr>
          <w:rFonts w:ascii="Times New Roman" w:hAnsi="Times New Roman" w:cs="Times New Roman"/>
          <w:sz w:val="24"/>
          <w:szCs w:val="24"/>
          <w:lang w:val="en-US"/>
        </w:rPr>
        <w:t>one</w:t>
      </w:r>
      <w:r w:rsidR="00227F13" w:rsidRPr="00035D8A">
        <w:rPr>
          <w:rFonts w:ascii="Times New Roman" w:hAnsi="Times New Roman" w:cs="Times New Roman"/>
          <w:sz w:val="24"/>
          <w:szCs w:val="24"/>
          <w:lang w:val="en-US"/>
        </w:rPr>
        <w:t xml:space="preserve">, </w:t>
      </w:r>
      <w:r w:rsidR="00934FAC">
        <w:rPr>
          <w:rFonts w:ascii="Times New Roman" w:hAnsi="Times New Roman" w:cs="Times New Roman"/>
          <w:sz w:val="24"/>
          <w:szCs w:val="24"/>
          <w:lang w:val="en-US"/>
        </w:rPr>
        <w:t>three</w:t>
      </w:r>
      <w:r w:rsidR="00227F13" w:rsidRPr="00035D8A">
        <w:rPr>
          <w:rFonts w:ascii="Times New Roman" w:hAnsi="Times New Roman" w:cs="Times New Roman"/>
          <w:sz w:val="24"/>
          <w:szCs w:val="24"/>
          <w:lang w:val="en-US"/>
        </w:rPr>
        <w:t xml:space="preserve"> and </w:t>
      </w:r>
      <w:r w:rsidR="00934FAC">
        <w:rPr>
          <w:rFonts w:ascii="Times New Roman" w:hAnsi="Times New Roman" w:cs="Times New Roman"/>
          <w:sz w:val="24"/>
          <w:szCs w:val="24"/>
          <w:lang w:val="en-US"/>
        </w:rPr>
        <w:t>five</w:t>
      </w:r>
      <w:r w:rsidR="00227F13" w:rsidRPr="00035D8A">
        <w:rPr>
          <w:rFonts w:ascii="Times New Roman" w:hAnsi="Times New Roman" w:cs="Times New Roman"/>
          <w:sz w:val="24"/>
          <w:szCs w:val="24"/>
          <w:lang w:val="en-US"/>
        </w:rPr>
        <w:t xml:space="preserve"> factors, Lagana and Mountford (2005) consider both </w:t>
      </w:r>
      <w:r w:rsidR="00934FAC">
        <w:rPr>
          <w:rFonts w:ascii="Times New Roman" w:hAnsi="Times New Roman" w:cs="Times New Roman"/>
          <w:sz w:val="24"/>
          <w:szCs w:val="24"/>
          <w:lang w:val="en-US"/>
        </w:rPr>
        <w:t>five</w:t>
      </w:r>
      <w:r w:rsidR="00227F13" w:rsidRPr="00035D8A">
        <w:rPr>
          <w:rFonts w:ascii="Times New Roman" w:hAnsi="Times New Roman" w:cs="Times New Roman"/>
          <w:sz w:val="24"/>
          <w:szCs w:val="24"/>
          <w:lang w:val="en-US"/>
        </w:rPr>
        <w:t xml:space="preserve"> and </w:t>
      </w:r>
      <w:r w:rsidR="00934FAC">
        <w:rPr>
          <w:rFonts w:ascii="Times New Roman" w:hAnsi="Times New Roman" w:cs="Times New Roman"/>
          <w:sz w:val="24"/>
          <w:szCs w:val="24"/>
          <w:lang w:val="en-US"/>
        </w:rPr>
        <w:t>seven</w:t>
      </w:r>
      <w:r w:rsidR="00227F13" w:rsidRPr="00035D8A">
        <w:rPr>
          <w:rFonts w:ascii="Times New Roman" w:hAnsi="Times New Roman" w:cs="Times New Roman"/>
          <w:sz w:val="24"/>
          <w:szCs w:val="24"/>
          <w:lang w:val="en-US"/>
        </w:rPr>
        <w:t xml:space="preserve"> factors, Blaes</w:t>
      </w:r>
      <w:r w:rsidR="00934FAC">
        <w:rPr>
          <w:rFonts w:ascii="Times New Roman" w:hAnsi="Times New Roman" w:cs="Times New Roman"/>
          <w:sz w:val="24"/>
          <w:szCs w:val="24"/>
          <w:lang w:val="en-US"/>
        </w:rPr>
        <w:t xml:space="preserve"> (2009) chooses eight</w:t>
      </w:r>
      <w:r w:rsidR="00227F13" w:rsidRPr="00035D8A">
        <w:rPr>
          <w:rFonts w:ascii="Times New Roman" w:hAnsi="Times New Roman" w:cs="Times New Roman"/>
          <w:sz w:val="24"/>
          <w:szCs w:val="24"/>
          <w:lang w:val="en-US"/>
        </w:rPr>
        <w:t xml:space="preserve">, Favero et al. (2005) allows for up to </w:t>
      </w:r>
      <w:r w:rsidR="00934FAC">
        <w:rPr>
          <w:rFonts w:ascii="Times New Roman" w:hAnsi="Times New Roman" w:cs="Times New Roman"/>
          <w:sz w:val="24"/>
          <w:szCs w:val="24"/>
          <w:lang w:val="en-US"/>
        </w:rPr>
        <w:t>twelve</w:t>
      </w:r>
      <w:r w:rsidR="00227F13" w:rsidRPr="00035D8A">
        <w:rPr>
          <w:rFonts w:ascii="Times New Roman" w:hAnsi="Times New Roman" w:cs="Times New Roman"/>
          <w:sz w:val="24"/>
          <w:szCs w:val="24"/>
          <w:lang w:val="en-US"/>
        </w:rPr>
        <w:t xml:space="preserve"> and Shibamoto (2007) determines th</w:t>
      </w:r>
      <w:r w:rsidR="00934FAC">
        <w:rPr>
          <w:rFonts w:ascii="Times New Roman" w:hAnsi="Times New Roman" w:cs="Times New Roman"/>
          <w:sz w:val="24"/>
          <w:szCs w:val="24"/>
          <w:lang w:val="en-US"/>
        </w:rPr>
        <w:t>e estimation of the model with six</w:t>
      </w:r>
      <w:r w:rsidR="00227F13" w:rsidRPr="00035D8A">
        <w:rPr>
          <w:rFonts w:ascii="Times New Roman" w:hAnsi="Times New Roman" w:cs="Times New Roman"/>
          <w:sz w:val="24"/>
          <w:szCs w:val="24"/>
          <w:lang w:val="en-US"/>
        </w:rPr>
        <w:t xml:space="preserve"> common factors.</w:t>
      </w:r>
    </w:p>
    <w:p w:rsidR="00F91E66" w:rsidRPr="00270034" w:rsidRDefault="00ED2212" w:rsidP="00234275">
      <w:pPr>
        <w:spacing w:line="240" w:lineRule="auto"/>
        <w:ind w:firstLine="709"/>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Therefore</w:t>
      </w:r>
      <w:r w:rsidR="00035D8A">
        <w:rPr>
          <w:rFonts w:ascii="Times New Roman" w:hAnsi="Times New Roman" w:cs="Times New Roman"/>
          <w:sz w:val="24"/>
          <w:szCs w:val="24"/>
          <w:lang w:val="en-US"/>
        </w:rPr>
        <w:t xml:space="preserve">, </w:t>
      </w:r>
      <w:r w:rsidR="00934FAC">
        <w:rPr>
          <w:rFonts w:ascii="Times New Roman" w:hAnsi="Times New Roman" w:cs="Times New Roman"/>
          <w:sz w:val="24"/>
          <w:szCs w:val="24"/>
          <w:lang w:val="en-US"/>
        </w:rPr>
        <w:t>eight</w:t>
      </w:r>
      <w:r w:rsidR="007A21EB" w:rsidRPr="00A63439">
        <w:rPr>
          <w:rFonts w:ascii="Times New Roman" w:hAnsi="Times New Roman" w:cs="Times New Roman"/>
          <w:sz w:val="24"/>
          <w:szCs w:val="24"/>
          <w:lang w:val="en-US"/>
        </w:rPr>
        <w:t xml:space="preserve"> latent factors</w:t>
      </w:r>
      <w:r w:rsidR="00636A6B" w:rsidRPr="00A63439">
        <w:rPr>
          <w:rFonts w:ascii="Times New Roman" w:hAnsi="Times New Roman" w:cs="Times New Roman"/>
          <w:sz w:val="24"/>
          <w:szCs w:val="24"/>
          <w:lang w:val="en-US"/>
        </w:rPr>
        <w:t xml:space="preserve"> were </w:t>
      </w:r>
      <w:r w:rsidR="00F92C52">
        <w:rPr>
          <w:rFonts w:ascii="Times New Roman" w:hAnsi="Times New Roman" w:cs="Times New Roman"/>
          <w:sz w:val="24"/>
          <w:szCs w:val="24"/>
          <w:lang w:val="en-US"/>
        </w:rPr>
        <w:t>retained</w:t>
      </w:r>
      <w:r w:rsidR="00A83B02">
        <w:rPr>
          <w:rFonts w:ascii="Times New Roman" w:hAnsi="Times New Roman" w:cs="Times New Roman"/>
          <w:sz w:val="24"/>
          <w:szCs w:val="24"/>
          <w:lang w:val="en-US"/>
        </w:rPr>
        <w:t>,</w:t>
      </w:r>
      <w:r w:rsidR="007A21EB" w:rsidRPr="00A63439">
        <w:rPr>
          <w:rFonts w:ascii="Times New Roman" w:hAnsi="Times New Roman" w:cs="Times New Roman"/>
          <w:sz w:val="24"/>
          <w:szCs w:val="24"/>
          <w:lang w:val="en-US"/>
        </w:rPr>
        <w:t xml:space="preserve"> which together </w:t>
      </w:r>
      <w:r w:rsidR="00934FAC">
        <w:rPr>
          <w:rFonts w:ascii="Times New Roman" w:hAnsi="Times New Roman" w:cs="Times New Roman"/>
          <w:sz w:val="24"/>
          <w:szCs w:val="24"/>
          <w:lang w:val="en-US"/>
        </w:rPr>
        <w:t>accounts for</w:t>
      </w:r>
      <w:r w:rsidR="007A21EB" w:rsidRPr="00A63439">
        <w:rPr>
          <w:rFonts w:ascii="Times New Roman" w:hAnsi="Times New Roman" w:cs="Times New Roman"/>
          <w:sz w:val="24"/>
          <w:szCs w:val="24"/>
          <w:lang w:val="en-US"/>
        </w:rPr>
        <w:t xml:space="preserve"> a</w:t>
      </w:r>
      <w:r w:rsidR="00F92C52">
        <w:rPr>
          <w:rFonts w:ascii="Times New Roman" w:hAnsi="Times New Roman" w:cs="Times New Roman"/>
          <w:sz w:val="24"/>
          <w:szCs w:val="24"/>
          <w:lang w:val="en-US"/>
        </w:rPr>
        <w:t>pproximately</w:t>
      </w:r>
      <w:r w:rsidR="007A21EB" w:rsidRPr="00A63439">
        <w:rPr>
          <w:rFonts w:ascii="Times New Roman" w:hAnsi="Times New Roman" w:cs="Times New Roman"/>
          <w:sz w:val="24"/>
          <w:szCs w:val="24"/>
          <w:lang w:val="en-US"/>
        </w:rPr>
        <w:t xml:space="preserve"> </w:t>
      </w:r>
      <w:r w:rsidR="00035D8A">
        <w:rPr>
          <w:rFonts w:ascii="Times New Roman" w:hAnsi="Times New Roman" w:cs="Times New Roman"/>
          <w:sz w:val="24"/>
          <w:szCs w:val="24"/>
          <w:lang w:val="en-US"/>
        </w:rPr>
        <w:t>6</w:t>
      </w:r>
      <w:r w:rsidR="00350D06">
        <w:rPr>
          <w:rFonts w:ascii="Times New Roman" w:hAnsi="Times New Roman" w:cs="Times New Roman"/>
          <w:sz w:val="24"/>
          <w:szCs w:val="24"/>
          <w:lang w:val="en-US"/>
        </w:rPr>
        <w:t>4</w:t>
      </w:r>
      <w:r w:rsidR="007A21EB" w:rsidRPr="00A63439">
        <w:rPr>
          <w:rFonts w:ascii="Times New Roman" w:hAnsi="Times New Roman" w:cs="Times New Roman"/>
          <w:sz w:val="24"/>
          <w:szCs w:val="24"/>
          <w:lang w:val="en-US"/>
        </w:rPr>
        <w:t xml:space="preserve">% of the </w:t>
      </w:r>
      <w:r w:rsidR="00BF6074" w:rsidRPr="00A63439">
        <w:rPr>
          <w:rFonts w:ascii="Times New Roman" w:hAnsi="Times New Roman" w:cs="Times New Roman"/>
          <w:sz w:val="24"/>
          <w:szCs w:val="24"/>
          <w:lang w:val="en-US"/>
        </w:rPr>
        <w:t>data set</w:t>
      </w:r>
      <w:r w:rsidR="007A21EB" w:rsidRPr="00A63439">
        <w:rPr>
          <w:rFonts w:ascii="Times New Roman" w:hAnsi="Times New Roman" w:cs="Times New Roman"/>
          <w:sz w:val="24"/>
          <w:szCs w:val="24"/>
          <w:lang w:val="en-US"/>
        </w:rPr>
        <w:t xml:space="preserve"> </w:t>
      </w:r>
      <w:r w:rsidR="00934FAC">
        <w:rPr>
          <w:rFonts w:ascii="Times New Roman" w:hAnsi="Times New Roman" w:cs="Times New Roman"/>
          <w:sz w:val="24"/>
          <w:szCs w:val="24"/>
          <w:lang w:val="en-US"/>
        </w:rPr>
        <w:t xml:space="preserve">total </w:t>
      </w:r>
      <w:r w:rsidR="007A21EB" w:rsidRPr="00A63439">
        <w:rPr>
          <w:rFonts w:ascii="Times New Roman" w:hAnsi="Times New Roman" w:cs="Times New Roman"/>
          <w:sz w:val="24"/>
          <w:szCs w:val="24"/>
          <w:lang w:val="en-US"/>
        </w:rPr>
        <w:t>variance</w:t>
      </w:r>
      <w:r w:rsidR="007A21EB" w:rsidRPr="00A63439">
        <w:rPr>
          <w:rStyle w:val="Refdenotaderodap"/>
          <w:rFonts w:ascii="Times New Roman" w:hAnsi="Times New Roman" w:cs="Times New Roman"/>
          <w:sz w:val="24"/>
          <w:szCs w:val="24"/>
        </w:rPr>
        <w:footnoteReference w:id="13"/>
      </w:r>
      <w:r w:rsidR="00D55AF5">
        <w:rPr>
          <w:rFonts w:ascii="Times New Roman" w:hAnsi="Times New Roman" w:cs="Times New Roman"/>
          <w:sz w:val="24"/>
          <w:szCs w:val="24"/>
          <w:lang w:val="en-US"/>
        </w:rPr>
        <w:t>. All the eig</w:t>
      </w:r>
      <w:r w:rsidR="00296B7B">
        <w:rPr>
          <w:rFonts w:ascii="Times New Roman" w:hAnsi="Times New Roman" w:cs="Times New Roman"/>
          <w:sz w:val="24"/>
          <w:szCs w:val="24"/>
          <w:lang w:val="en-US"/>
        </w:rPr>
        <w:t>envalues of the factors extracted</w:t>
      </w:r>
      <w:r w:rsidR="007A21EB" w:rsidRPr="00A63439">
        <w:rPr>
          <w:rFonts w:ascii="Times New Roman" w:hAnsi="Times New Roman" w:cs="Times New Roman"/>
          <w:sz w:val="24"/>
          <w:szCs w:val="24"/>
          <w:lang w:val="en-US"/>
        </w:rPr>
        <w:t xml:space="preserve"> </w:t>
      </w:r>
      <w:r w:rsidR="003571B5">
        <w:rPr>
          <w:rFonts w:ascii="Times New Roman" w:hAnsi="Times New Roman" w:cs="Times New Roman"/>
          <w:sz w:val="24"/>
          <w:szCs w:val="24"/>
          <w:lang w:val="en-US"/>
        </w:rPr>
        <w:t>are</w:t>
      </w:r>
      <w:r w:rsidR="00D55AF5">
        <w:rPr>
          <w:rFonts w:ascii="Times New Roman" w:hAnsi="Times New Roman" w:cs="Times New Roman"/>
          <w:sz w:val="24"/>
          <w:szCs w:val="24"/>
          <w:lang w:val="en-US"/>
        </w:rPr>
        <w:t xml:space="preserve"> greater than one and </w:t>
      </w:r>
      <w:r w:rsidR="007C5A04">
        <w:rPr>
          <w:rFonts w:ascii="Times New Roman" w:hAnsi="Times New Roman" w:cs="Times New Roman"/>
          <w:sz w:val="24"/>
          <w:szCs w:val="24"/>
          <w:lang w:val="en-US"/>
        </w:rPr>
        <w:t>their</w:t>
      </w:r>
      <w:r w:rsidR="007A21EB" w:rsidRPr="00A63439">
        <w:rPr>
          <w:rFonts w:ascii="Times New Roman" w:hAnsi="Times New Roman" w:cs="Times New Roman"/>
          <w:sz w:val="24"/>
          <w:szCs w:val="24"/>
          <w:lang w:val="en-US"/>
        </w:rPr>
        <w:t xml:space="preserve"> </w:t>
      </w:r>
      <w:r w:rsidR="007C5A04">
        <w:rPr>
          <w:rFonts w:ascii="Times New Roman" w:hAnsi="Times New Roman" w:cs="Times New Roman"/>
          <w:sz w:val="24"/>
          <w:szCs w:val="24"/>
          <w:lang w:val="en-US"/>
        </w:rPr>
        <w:t>spree-</w:t>
      </w:r>
      <w:r w:rsidR="00D55AF5">
        <w:rPr>
          <w:rFonts w:ascii="Times New Roman" w:hAnsi="Times New Roman" w:cs="Times New Roman"/>
          <w:sz w:val="24"/>
          <w:szCs w:val="24"/>
          <w:lang w:val="en-US"/>
        </w:rPr>
        <w:t xml:space="preserve">plot </w:t>
      </w:r>
      <w:r w:rsidR="007A21EB" w:rsidRPr="00A63439">
        <w:rPr>
          <w:rFonts w:ascii="Times New Roman" w:hAnsi="Times New Roman" w:cs="Times New Roman"/>
          <w:sz w:val="24"/>
          <w:szCs w:val="24"/>
          <w:lang w:val="en-US"/>
        </w:rPr>
        <w:t xml:space="preserve">representation (not </w:t>
      </w:r>
      <w:r w:rsidR="0091063B">
        <w:rPr>
          <w:rFonts w:ascii="Times New Roman" w:hAnsi="Times New Roman" w:cs="Times New Roman"/>
          <w:sz w:val="24"/>
          <w:szCs w:val="24"/>
          <w:lang w:val="en-US"/>
        </w:rPr>
        <w:t>reported but available from the authors upon request</w:t>
      </w:r>
      <w:r w:rsidR="007A21EB" w:rsidRPr="00A63439">
        <w:rPr>
          <w:rFonts w:ascii="Times New Roman" w:hAnsi="Times New Roman" w:cs="Times New Roman"/>
          <w:sz w:val="24"/>
          <w:szCs w:val="24"/>
          <w:lang w:val="en-US"/>
        </w:rPr>
        <w:t xml:space="preserve">) </w:t>
      </w:r>
      <w:r w:rsidR="003571B5">
        <w:rPr>
          <w:rFonts w:ascii="Times New Roman" w:hAnsi="Times New Roman" w:cs="Times New Roman"/>
          <w:sz w:val="24"/>
          <w:szCs w:val="24"/>
          <w:lang w:val="en-US"/>
        </w:rPr>
        <w:t>reveals</w:t>
      </w:r>
      <w:r w:rsidR="007C5A04">
        <w:rPr>
          <w:rFonts w:ascii="Times New Roman" w:hAnsi="Times New Roman" w:cs="Times New Roman"/>
          <w:sz w:val="24"/>
          <w:szCs w:val="24"/>
          <w:lang w:val="en-US"/>
        </w:rPr>
        <w:t xml:space="preserve"> tha</w:t>
      </w:r>
      <w:r w:rsidR="003571B5">
        <w:rPr>
          <w:rFonts w:ascii="Times New Roman" w:hAnsi="Times New Roman" w:cs="Times New Roman"/>
          <w:sz w:val="24"/>
          <w:szCs w:val="24"/>
          <w:lang w:val="en-US"/>
        </w:rPr>
        <w:t>t the slope of the curve levels</w:t>
      </w:r>
      <w:r w:rsidR="007C5A04">
        <w:rPr>
          <w:rFonts w:ascii="Times New Roman" w:hAnsi="Times New Roman" w:cs="Times New Roman"/>
          <w:sz w:val="24"/>
          <w:szCs w:val="24"/>
          <w:lang w:val="en-US"/>
        </w:rPr>
        <w:t xml:space="preserve"> off after </w:t>
      </w:r>
      <w:r w:rsidR="00D55AF5">
        <w:rPr>
          <w:rFonts w:ascii="Times New Roman" w:hAnsi="Times New Roman" w:cs="Times New Roman"/>
          <w:sz w:val="24"/>
          <w:szCs w:val="24"/>
          <w:lang w:val="en-US"/>
        </w:rPr>
        <w:t xml:space="preserve">the </w:t>
      </w:r>
      <w:r w:rsidR="00F92C52">
        <w:rPr>
          <w:rFonts w:ascii="Times New Roman" w:hAnsi="Times New Roman" w:cs="Times New Roman"/>
          <w:sz w:val="24"/>
          <w:szCs w:val="24"/>
          <w:lang w:val="en-US"/>
        </w:rPr>
        <w:t xml:space="preserve">eighth </w:t>
      </w:r>
      <w:r w:rsidR="007A21EB" w:rsidRPr="00A63439">
        <w:rPr>
          <w:rFonts w:ascii="Times New Roman" w:hAnsi="Times New Roman" w:cs="Times New Roman"/>
          <w:sz w:val="24"/>
          <w:szCs w:val="24"/>
          <w:lang w:val="en-US"/>
        </w:rPr>
        <w:t>ele</w:t>
      </w:r>
      <w:r w:rsidRPr="00A63439">
        <w:rPr>
          <w:rFonts w:ascii="Times New Roman" w:hAnsi="Times New Roman" w:cs="Times New Roman"/>
          <w:sz w:val="24"/>
          <w:szCs w:val="24"/>
          <w:lang w:val="en-US"/>
        </w:rPr>
        <w:t>ment</w:t>
      </w:r>
      <w:r w:rsidR="00D55AF5">
        <w:rPr>
          <w:rFonts w:ascii="Times New Roman" w:hAnsi="Times New Roman" w:cs="Times New Roman"/>
          <w:sz w:val="24"/>
          <w:szCs w:val="24"/>
          <w:lang w:val="en-US"/>
        </w:rPr>
        <w:t xml:space="preserve">. </w:t>
      </w:r>
      <w:r w:rsidR="003571B5">
        <w:rPr>
          <w:rFonts w:ascii="Times New Roman" w:hAnsi="Times New Roman" w:cs="Times New Roman"/>
          <w:sz w:val="24"/>
          <w:szCs w:val="24"/>
          <w:lang w:val="en-US"/>
        </w:rPr>
        <w:t>Hence, a model with eight factors appears to adequately capture the main patterns of the correlation in the data.</w:t>
      </w:r>
      <w:r w:rsidR="00023231">
        <w:rPr>
          <w:rFonts w:ascii="Times New Roman" w:hAnsi="Times New Roman" w:cs="Times New Roman"/>
          <w:sz w:val="24"/>
          <w:szCs w:val="24"/>
          <w:lang w:val="en-US"/>
        </w:rPr>
        <w:t xml:space="preserve"> </w:t>
      </w:r>
      <w:r w:rsidR="00925CA9" w:rsidRPr="00A63439">
        <w:rPr>
          <w:rFonts w:ascii="Times New Roman" w:hAnsi="Times New Roman" w:cs="Times New Roman"/>
          <w:sz w:val="24"/>
          <w:szCs w:val="24"/>
          <w:lang w:val="en-US"/>
        </w:rPr>
        <w:t>The factor load</w:t>
      </w:r>
      <w:r w:rsidR="007A21EB" w:rsidRPr="00A63439">
        <w:rPr>
          <w:rFonts w:ascii="Times New Roman" w:hAnsi="Times New Roman" w:cs="Times New Roman"/>
          <w:sz w:val="24"/>
          <w:szCs w:val="24"/>
          <w:lang w:val="en-US"/>
        </w:rPr>
        <w:t xml:space="preserve">s, commonality and the percentage of explained variance of the </w:t>
      </w:r>
      <w:r w:rsidR="00BF6074" w:rsidRPr="00A63439">
        <w:rPr>
          <w:rFonts w:ascii="Times New Roman" w:hAnsi="Times New Roman" w:cs="Times New Roman"/>
          <w:sz w:val="24"/>
          <w:szCs w:val="24"/>
          <w:lang w:val="en-US"/>
        </w:rPr>
        <w:t>data set</w:t>
      </w:r>
      <w:r w:rsidR="007A21EB" w:rsidRPr="00A63439">
        <w:rPr>
          <w:rFonts w:ascii="Times New Roman" w:hAnsi="Times New Roman" w:cs="Times New Roman"/>
          <w:sz w:val="24"/>
          <w:szCs w:val="24"/>
          <w:lang w:val="en-US"/>
        </w:rPr>
        <w:t xml:space="preserve"> for each factor were </w:t>
      </w:r>
      <w:r w:rsidRPr="00A63439">
        <w:rPr>
          <w:rFonts w:ascii="Times New Roman" w:hAnsi="Times New Roman" w:cs="Times New Roman"/>
          <w:sz w:val="24"/>
          <w:szCs w:val="24"/>
          <w:lang w:val="en-US"/>
        </w:rPr>
        <w:t>attained</w:t>
      </w:r>
      <w:r w:rsidR="007A21EB" w:rsidRPr="00A63439">
        <w:rPr>
          <w:rFonts w:ascii="Times New Roman" w:hAnsi="Times New Roman" w:cs="Times New Roman"/>
          <w:sz w:val="24"/>
          <w:szCs w:val="24"/>
          <w:lang w:val="en-US"/>
        </w:rPr>
        <w:t xml:space="preserve"> after </w:t>
      </w:r>
      <w:r w:rsidRPr="00A63439">
        <w:rPr>
          <w:rFonts w:ascii="Times New Roman" w:hAnsi="Times New Roman" w:cs="Times New Roman"/>
          <w:sz w:val="24"/>
          <w:szCs w:val="24"/>
          <w:lang w:val="en-US"/>
        </w:rPr>
        <w:t xml:space="preserve">the </w:t>
      </w:r>
      <w:r w:rsidR="007A21EB" w:rsidRPr="00A63439">
        <w:rPr>
          <w:rFonts w:ascii="Times New Roman" w:hAnsi="Times New Roman" w:cs="Times New Roman"/>
          <w:sz w:val="24"/>
          <w:szCs w:val="24"/>
          <w:lang w:val="en-US"/>
        </w:rPr>
        <w:t xml:space="preserve">application of the </w:t>
      </w:r>
      <w:r w:rsidR="00123A71" w:rsidRPr="00A63439">
        <w:rPr>
          <w:rFonts w:ascii="Times New Roman" w:hAnsi="Times New Roman" w:cs="Times New Roman"/>
          <w:sz w:val="24"/>
          <w:szCs w:val="24"/>
          <w:lang w:val="en-US"/>
        </w:rPr>
        <w:t>V</w:t>
      </w:r>
      <w:r w:rsidR="00123A71">
        <w:rPr>
          <w:rFonts w:ascii="Times New Roman" w:hAnsi="Times New Roman" w:cs="Times New Roman"/>
          <w:sz w:val="24"/>
          <w:szCs w:val="24"/>
          <w:lang w:val="en-US"/>
        </w:rPr>
        <w:t xml:space="preserve">arimax </w:t>
      </w:r>
      <w:r w:rsidR="007A21EB" w:rsidRPr="00A63439">
        <w:rPr>
          <w:rFonts w:ascii="Times New Roman" w:hAnsi="Times New Roman" w:cs="Times New Roman"/>
          <w:sz w:val="24"/>
          <w:szCs w:val="24"/>
          <w:lang w:val="en-US"/>
        </w:rPr>
        <w:lastRenderedPageBreak/>
        <w:t>orthogonal rotation</w:t>
      </w:r>
      <w:r w:rsidR="00502DFF">
        <w:rPr>
          <w:rFonts w:ascii="Times New Roman" w:hAnsi="Times New Roman" w:cs="Times New Roman"/>
          <w:sz w:val="24"/>
          <w:szCs w:val="24"/>
          <w:lang w:val="en-US"/>
        </w:rPr>
        <w:t xml:space="preserve"> method (Kayser, 1958)</w:t>
      </w:r>
      <w:r w:rsidR="00BF3162" w:rsidRPr="00A63439">
        <w:rPr>
          <w:rStyle w:val="Refdenotaderodap"/>
          <w:rFonts w:ascii="Times New Roman" w:hAnsi="Times New Roman" w:cs="Times New Roman"/>
          <w:sz w:val="24"/>
          <w:szCs w:val="24"/>
        </w:rPr>
        <w:footnoteReference w:id="14"/>
      </w:r>
      <w:r w:rsidR="00502DFF">
        <w:rPr>
          <w:rFonts w:ascii="Times New Roman" w:hAnsi="Times New Roman" w:cs="Times New Roman"/>
          <w:sz w:val="24"/>
          <w:szCs w:val="24"/>
          <w:lang w:val="en-US"/>
        </w:rPr>
        <w:t>.</w:t>
      </w:r>
      <w:r w:rsidR="009C2134" w:rsidRPr="00A63439">
        <w:rPr>
          <w:rFonts w:ascii="Times New Roman" w:hAnsi="Times New Roman" w:cs="Times New Roman"/>
          <w:sz w:val="24"/>
          <w:szCs w:val="24"/>
          <w:lang w:val="en-US"/>
        </w:rPr>
        <w:t xml:space="preserve"> Table </w:t>
      </w:r>
      <w:r w:rsidR="003F7266">
        <w:rPr>
          <w:rFonts w:ascii="Times New Roman" w:hAnsi="Times New Roman" w:cs="Times New Roman"/>
          <w:sz w:val="24"/>
          <w:szCs w:val="24"/>
          <w:lang w:val="en-US"/>
        </w:rPr>
        <w:t>3</w:t>
      </w:r>
      <w:r w:rsidR="009C2134" w:rsidRPr="00A63439">
        <w:rPr>
          <w:rFonts w:ascii="Times New Roman" w:hAnsi="Times New Roman" w:cs="Times New Roman"/>
          <w:sz w:val="24"/>
          <w:szCs w:val="24"/>
          <w:lang w:val="en-US"/>
        </w:rPr>
        <w:t xml:space="preserve"> below </w:t>
      </w:r>
      <w:r w:rsidR="0096656E">
        <w:rPr>
          <w:rFonts w:ascii="Times New Roman" w:hAnsi="Times New Roman" w:cs="Times New Roman"/>
          <w:sz w:val="24"/>
          <w:szCs w:val="24"/>
          <w:lang w:val="en-US"/>
        </w:rPr>
        <w:t>reports</w:t>
      </w:r>
      <w:r w:rsidR="009C2134" w:rsidRPr="00A63439">
        <w:rPr>
          <w:rFonts w:ascii="Times New Roman" w:hAnsi="Times New Roman" w:cs="Times New Roman"/>
          <w:sz w:val="24"/>
          <w:szCs w:val="24"/>
          <w:lang w:val="en-US"/>
        </w:rPr>
        <w:t xml:space="preserve"> the latent dimensions </w:t>
      </w:r>
      <w:r w:rsidR="00236997" w:rsidRPr="00A63439">
        <w:rPr>
          <w:rFonts w:ascii="Times New Roman" w:hAnsi="Times New Roman" w:cs="Times New Roman"/>
          <w:sz w:val="24"/>
          <w:szCs w:val="24"/>
          <w:lang w:val="en-US"/>
        </w:rPr>
        <w:t xml:space="preserve">retrieved from </w:t>
      </w:r>
      <w:r w:rsidR="009C2134" w:rsidRPr="00A63439">
        <w:rPr>
          <w:rFonts w:ascii="Times New Roman" w:hAnsi="Times New Roman" w:cs="Times New Roman"/>
          <w:sz w:val="24"/>
          <w:szCs w:val="24"/>
          <w:lang w:val="en-US"/>
        </w:rPr>
        <w:t xml:space="preserve">the </w:t>
      </w:r>
      <w:r w:rsidR="00035D8A">
        <w:rPr>
          <w:rFonts w:ascii="Times New Roman" w:hAnsi="Times New Roman" w:cs="Times New Roman"/>
          <w:sz w:val="24"/>
          <w:szCs w:val="24"/>
          <w:lang w:val="en-US"/>
        </w:rPr>
        <w:t>factor</w:t>
      </w:r>
      <w:r w:rsidR="00123A71">
        <w:rPr>
          <w:rFonts w:ascii="Times New Roman" w:hAnsi="Times New Roman" w:cs="Times New Roman"/>
          <w:sz w:val="24"/>
          <w:szCs w:val="24"/>
          <w:lang w:val="en-US"/>
        </w:rPr>
        <w:t>s</w:t>
      </w:r>
      <w:r w:rsidR="00035D8A">
        <w:rPr>
          <w:rFonts w:ascii="Times New Roman" w:hAnsi="Times New Roman" w:cs="Times New Roman"/>
          <w:sz w:val="24"/>
          <w:szCs w:val="24"/>
          <w:lang w:val="en-US"/>
        </w:rPr>
        <w:t xml:space="preserve"> </w:t>
      </w:r>
      <w:r w:rsidR="00312AB4">
        <w:rPr>
          <w:rFonts w:ascii="Times New Roman" w:hAnsi="Times New Roman" w:cs="Times New Roman"/>
          <w:sz w:val="24"/>
          <w:szCs w:val="24"/>
          <w:lang w:val="en-US"/>
        </w:rPr>
        <w:t>structure</w:t>
      </w:r>
      <w:r w:rsidR="00035D8A">
        <w:rPr>
          <w:rFonts w:ascii="Times New Roman" w:hAnsi="Times New Roman" w:cs="Times New Roman"/>
          <w:sz w:val="24"/>
          <w:szCs w:val="24"/>
          <w:lang w:val="en-US"/>
        </w:rPr>
        <w:t xml:space="preserve"> </w:t>
      </w:r>
      <w:r w:rsidR="00312AB4">
        <w:rPr>
          <w:rFonts w:ascii="Times New Roman" w:hAnsi="Times New Roman" w:cs="Times New Roman"/>
          <w:sz w:val="24"/>
          <w:szCs w:val="24"/>
          <w:lang w:val="en-US"/>
        </w:rPr>
        <w:t>of</w:t>
      </w:r>
      <w:r w:rsidR="00035D8A">
        <w:rPr>
          <w:rFonts w:ascii="Times New Roman" w:hAnsi="Times New Roman" w:cs="Times New Roman"/>
          <w:sz w:val="24"/>
          <w:szCs w:val="24"/>
          <w:lang w:val="en-US"/>
        </w:rPr>
        <w:t xml:space="preserve"> the </w:t>
      </w:r>
      <w:r w:rsidR="00BF6074" w:rsidRPr="00A63439">
        <w:rPr>
          <w:rFonts w:ascii="Times New Roman" w:hAnsi="Times New Roman" w:cs="Times New Roman"/>
          <w:sz w:val="24"/>
          <w:szCs w:val="24"/>
          <w:lang w:val="en-US"/>
        </w:rPr>
        <w:t>data</w:t>
      </w:r>
      <w:r w:rsidR="009C2134" w:rsidRPr="00A63439">
        <w:rPr>
          <w:rFonts w:ascii="Times New Roman" w:hAnsi="Times New Roman" w:cs="Times New Roman"/>
          <w:sz w:val="24"/>
          <w:szCs w:val="24"/>
          <w:lang w:val="en-US"/>
        </w:rPr>
        <w:t xml:space="preserve">. </w:t>
      </w:r>
      <w:r w:rsidR="00934FAC">
        <w:rPr>
          <w:rFonts w:ascii="Times New Roman" w:hAnsi="Times New Roman" w:cs="Times New Roman"/>
          <w:sz w:val="24"/>
          <w:szCs w:val="24"/>
          <w:lang w:val="en-US"/>
        </w:rPr>
        <w:t>We identified the</w:t>
      </w:r>
      <w:r w:rsidR="009C2134" w:rsidRPr="00A63439">
        <w:rPr>
          <w:rFonts w:ascii="Times New Roman" w:hAnsi="Times New Roman" w:cs="Times New Roman"/>
          <w:sz w:val="24"/>
          <w:szCs w:val="24"/>
          <w:lang w:val="en-US"/>
        </w:rPr>
        <w:t xml:space="preserve"> dimensions </w:t>
      </w:r>
      <w:r w:rsidR="003749CB">
        <w:rPr>
          <w:rFonts w:ascii="Times New Roman" w:hAnsi="Times New Roman" w:cs="Times New Roman"/>
          <w:sz w:val="24"/>
          <w:szCs w:val="24"/>
          <w:lang w:val="en-US"/>
        </w:rPr>
        <w:t>based on</w:t>
      </w:r>
      <w:r w:rsidR="009C2134" w:rsidRPr="00A63439">
        <w:rPr>
          <w:rFonts w:ascii="Times New Roman" w:hAnsi="Times New Roman" w:cs="Times New Roman"/>
          <w:sz w:val="24"/>
          <w:szCs w:val="24"/>
          <w:lang w:val="en-US"/>
        </w:rPr>
        <w:t xml:space="preserve"> the </w:t>
      </w:r>
      <w:r w:rsidR="00312AB4">
        <w:rPr>
          <w:rFonts w:ascii="Times New Roman" w:hAnsi="Times New Roman" w:cs="Times New Roman"/>
          <w:sz w:val="24"/>
          <w:szCs w:val="24"/>
          <w:lang w:val="en-US"/>
        </w:rPr>
        <w:t>analysis of the relation</w:t>
      </w:r>
      <w:r w:rsidR="00374855">
        <w:rPr>
          <w:rFonts w:ascii="Times New Roman" w:hAnsi="Times New Roman" w:cs="Times New Roman"/>
          <w:sz w:val="24"/>
          <w:szCs w:val="24"/>
          <w:lang w:val="en-US"/>
        </w:rPr>
        <w:t>ship</w:t>
      </w:r>
      <w:r w:rsidR="00934FAC">
        <w:rPr>
          <w:rFonts w:ascii="Times New Roman" w:hAnsi="Times New Roman" w:cs="Times New Roman"/>
          <w:sz w:val="24"/>
          <w:szCs w:val="24"/>
          <w:lang w:val="en-US"/>
        </w:rPr>
        <w:t xml:space="preserve"> found</w:t>
      </w:r>
      <w:r w:rsidR="00312AB4">
        <w:rPr>
          <w:rFonts w:ascii="Times New Roman" w:hAnsi="Times New Roman" w:cs="Times New Roman"/>
          <w:sz w:val="24"/>
          <w:szCs w:val="24"/>
          <w:lang w:val="en-US"/>
        </w:rPr>
        <w:t xml:space="preserve"> between the</w:t>
      </w:r>
      <w:r w:rsidR="00236997" w:rsidRPr="00A63439">
        <w:rPr>
          <w:rFonts w:ascii="Times New Roman" w:hAnsi="Times New Roman" w:cs="Times New Roman"/>
          <w:sz w:val="24"/>
          <w:szCs w:val="24"/>
          <w:lang w:val="en-US"/>
        </w:rPr>
        <w:t xml:space="preserve"> </w:t>
      </w:r>
      <w:r w:rsidR="000A38E8">
        <w:rPr>
          <w:rFonts w:ascii="Times New Roman" w:hAnsi="Times New Roman" w:cs="Times New Roman"/>
          <w:sz w:val="24"/>
          <w:szCs w:val="24"/>
          <w:lang w:val="en-US"/>
        </w:rPr>
        <w:t>factor load</w:t>
      </w:r>
      <w:r w:rsidR="00123A71">
        <w:rPr>
          <w:rFonts w:ascii="Times New Roman" w:hAnsi="Times New Roman" w:cs="Times New Roman"/>
          <w:sz w:val="24"/>
          <w:szCs w:val="24"/>
          <w:lang w:val="en-US"/>
        </w:rPr>
        <w:t>s</w:t>
      </w:r>
      <w:r w:rsidR="00312AB4">
        <w:rPr>
          <w:rFonts w:ascii="Times New Roman" w:hAnsi="Times New Roman" w:cs="Times New Roman"/>
          <w:sz w:val="24"/>
          <w:szCs w:val="24"/>
          <w:lang w:val="en-US"/>
        </w:rPr>
        <w:t xml:space="preserve"> and </w:t>
      </w:r>
      <w:r w:rsidRPr="00A63439">
        <w:rPr>
          <w:rFonts w:ascii="Times New Roman" w:hAnsi="Times New Roman" w:cs="Times New Roman"/>
          <w:sz w:val="24"/>
          <w:szCs w:val="24"/>
          <w:lang w:val="en-US"/>
        </w:rPr>
        <w:t xml:space="preserve">the </w:t>
      </w:r>
      <w:r w:rsidR="00312AB4">
        <w:rPr>
          <w:rFonts w:ascii="Times New Roman" w:hAnsi="Times New Roman" w:cs="Times New Roman"/>
          <w:sz w:val="24"/>
          <w:szCs w:val="24"/>
          <w:lang w:val="en-US"/>
        </w:rPr>
        <w:t xml:space="preserve">set of economic </w:t>
      </w:r>
      <w:r w:rsidR="000A38E8">
        <w:rPr>
          <w:rFonts w:ascii="Times New Roman" w:hAnsi="Times New Roman" w:cs="Times New Roman"/>
          <w:sz w:val="24"/>
          <w:szCs w:val="24"/>
          <w:lang w:val="en-US"/>
        </w:rPr>
        <w:t>indicators.</w:t>
      </w:r>
      <w:r w:rsidR="00934FAC">
        <w:rPr>
          <w:rFonts w:ascii="Times New Roman" w:hAnsi="Times New Roman" w:cs="Times New Roman"/>
          <w:sz w:val="24"/>
          <w:szCs w:val="24"/>
          <w:lang w:val="en-US"/>
        </w:rPr>
        <w:t xml:space="preserve"> The eight factors turn out to have an intuitive interpretation summarizing the information used by the Central Bank in monetary decisions</w:t>
      </w:r>
      <w:r w:rsidR="00C07FD1" w:rsidRPr="00270034">
        <w:rPr>
          <w:rFonts w:ascii="Times New Roman" w:hAnsi="Times New Roman" w:cs="Times New Roman"/>
          <w:b/>
          <w:color w:val="FF0000"/>
          <w:sz w:val="24"/>
          <w:szCs w:val="24"/>
          <w:lang w:val="en-US"/>
        </w:rPr>
        <w:t xml:space="preserve"> </w:t>
      </w:r>
    </w:p>
    <w:p w:rsidR="002D118C" w:rsidRPr="00C412BF" w:rsidRDefault="00601169" w:rsidP="00234275">
      <w:pPr>
        <w:spacing w:line="240" w:lineRule="auto"/>
        <w:ind w:left="-425"/>
        <w:contextualSpacing/>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B75720" w:rsidRPr="00C84FF1">
        <w:rPr>
          <w:rFonts w:ascii="Times New Roman" w:hAnsi="Times New Roman" w:cs="Times New Roman"/>
          <w:b/>
          <w:sz w:val="24"/>
          <w:szCs w:val="24"/>
          <w:lang w:val="en-GB"/>
        </w:rPr>
        <w:t>Table</w:t>
      </w:r>
      <w:r w:rsidR="00B75720" w:rsidRPr="00234275">
        <w:rPr>
          <w:rFonts w:ascii="Times New Roman" w:hAnsi="Times New Roman" w:cs="Times New Roman"/>
          <w:b/>
          <w:sz w:val="24"/>
          <w:szCs w:val="24"/>
          <w:lang w:val="en-US"/>
        </w:rPr>
        <w:t xml:space="preserve"> </w:t>
      </w:r>
      <w:r w:rsidR="003F7266" w:rsidRPr="00234275">
        <w:rPr>
          <w:rFonts w:ascii="Times New Roman" w:hAnsi="Times New Roman" w:cs="Times New Roman"/>
          <w:b/>
          <w:sz w:val="24"/>
          <w:szCs w:val="24"/>
          <w:lang w:val="en-US"/>
        </w:rPr>
        <w:t>3</w:t>
      </w:r>
      <w:r w:rsidR="00B75720" w:rsidRPr="002342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00B75720" w:rsidRPr="00C412BF">
        <w:rPr>
          <w:rFonts w:ascii="Times New Roman" w:hAnsi="Times New Roman" w:cs="Times New Roman"/>
          <w:sz w:val="24"/>
          <w:szCs w:val="24"/>
          <w:lang w:val="en-US"/>
        </w:rPr>
        <w:t>Latent Dimensions</w:t>
      </w:r>
      <w:r w:rsidR="00AA20FB" w:rsidRPr="00C412BF">
        <w:rPr>
          <w:rFonts w:ascii="Times New Roman" w:hAnsi="Times New Roman" w:cs="Times New Roman"/>
          <w:sz w:val="24"/>
          <w:szCs w:val="24"/>
          <w:lang w:val="en-US"/>
        </w:rPr>
        <w:t xml:space="preserve"> of the Central Bank Data Set</w:t>
      </w:r>
    </w:p>
    <w:tbl>
      <w:tblPr>
        <w:tblStyle w:val="Tabelacomgrade"/>
        <w:tblW w:w="10458" w:type="dxa"/>
        <w:jc w:val="center"/>
        <w:tblInd w:w="-24" w:type="dxa"/>
        <w:tblLook w:val="04A0" w:firstRow="1" w:lastRow="0" w:firstColumn="1" w:lastColumn="0" w:noHBand="0" w:noVBand="1"/>
      </w:tblPr>
      <w:tblGrid>
        <w:gridCol w:w="2353"/>
        <w:gridCol w:w="8105"/>
      </w:tblGrid>
      <w:tr w:rsidR="00711F42" w:rsidRPr="00DA595F" w:rsidTr="00806DD0">
        <w:trPr>
          <w:trHeight w:hRule="exact" w:val="279"/>
          <w:jc w:val="center"/>
        </w:trPr>
        <w:tc>
          <w:tcPr>
            <w:tcW w:w="2353" w:type="dxa"/>
            <w:vAlign w:val="center"/>
          </w:tcPr>
          <w:p w:rsidR="00711F42" w:rsidRPr="00DA595F" w:rsidRDefault="00711F42" w:rsidP="00234275">
            <w:pPr>
              <w:contextualSpacing/>
              <w:jc w:val="center"/>
              <w:rPr>
                <w:rFonts w:ascii="Times New Roman" w:hAnsi="Times New Roman" w:cs="Times New Roman"/>
                <w:color w:val="000000" w:themeColor="text1"/>
                <w:sz w:val="20"/>
                <w:szCs w:val="20"/>
                <w:lang w:val="en-GB"/>
              </w:rPr>
            </w:pPr>
            <w:r w:rsidRPr="00DA595F">
              <w:rPr>
                <w:rFonts w:ascii="Times New Roman" w:hAnsi="Times New Roman" w:cs="Times New Roman"/>
                <w:color w:val="000000" w:themeColor="text1"/>
                <w:sz w:val="20"/>
                <w:szCs w:val="20"/>
                <w:lang w:val="en-US"/>
              </w:rPr>
              <w:t>Dimension</w:t>
            </w:r>
          </w:p>
        </w:tc>
        <w:tc>
          <w:tcPr>
            <w:tcW w:w="8105" w:type="dxa"/>
            <w:vAlign w:val="center"/>
          </w:tcPr>
          <w:p w:rsidR="00711F42" w:rsidRPr="00DA595F" w:rsidRDefault="00711F42"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GB"/>
              </w:rPr>
              <w:t>Description of Indicators</w:t>
            </w:r>
          </w:p>
        </w:tc>
      </w:tr>
      <w:tr w:rsidR="00DA595F" w:rsidRPr="00806DD0" w:rsidTr="00806DD0">
        <w:trPr>
          <w:trHeight w:hRule="exact" w:val="552"/>
          <w:jc w:val="center"/>
        </w:trPr>
        <w:tc>
          <w:tcPr>
            <w:tcW w:w="2353" w:type="dxa"/>
            <w:vAlign w:val="center"/>
          </w:tcPr>
          <w:p w:rsidR="00711F42" w:rsidRPr="00DA595F" w:rsidRDefault="00711F42" w:rsidP="00234275">
            <w:pPr>
              <w:tabs>
                <w:tab w:val="right" w:pos="2854"/>
              </w:tabs>
              <w:contextualSpacing/>
              <w:jc w:val="center"/>
              <w:rPr>
                <w:rFonts w:ascii="Times New Roman" w:hAnsi="Times New Roman" w:cs="Times New Roman"/>
                <w:color w:val="000000" w:themeColor="text1"/>
                <w:sz w:val="20"/>
                <w:szCs w:val="20"/>
              </w:rPr>
            </w:pPr>
            <w:r w:rsidRPr="00DA595F">
              <w:rPr>
                <w:rFonts w:ascii="Times New Roman" w:hAnsi="Times New Roman" w:cs="Times New Roman"/>
                <w:color w:val="000000" w:themeColor="text1"/>
                <w:sz w:val="20"/>
                <w:szCs w:val="20"/>
                <w:lang w:val="en-GB"/>
              </w:rPr>
              <w:t>Factor</w:t>
            </w:r>
            <w:r w:rsidRPr="00DA595F">
              <w:rPr>
                <w:rFonts w:ascii="Times New Roman" w:hAnsi="Times New Roman" w:cs="Times New Roman"/>
                <w:color w:val="000000" w:themeColor="text1"/>
                <w:sz w:val="20"/>
                <w:szCs w:val="20"/>
                <w:lang w:val="en-US"/>
              </w:rPr>
              <w:t xml:space="preserve"> 1 </w:t>
            </w:r>
            <w:r w:rsidR="00FA13C3">
              <w:rPr>
                <w:rFonts w:ascii="Times New Roman" w:hAnsi="Times New Roman" w:cs="Times New Roman"/>
                <w:color w:val="000000" w:themeColor="text1"/>
                <w:sz w:val="20"/>
                <w:szCs w:val="20"/>
                <w:lang w:val="en-US"/>
              </w:rPr>
              <w:t>-</w:t>
            </w:r>
            <w:r w:rsidRPr="00DA595F">
              <w:rPr>
                <w:rFonts w:ascii="Times New Roman" w:hAnsi="Times New Roman" w:cs="Times New Roman"/>
                <w:color w:val="000000" w:themeColor="text1"/>
                <w:sz w:val="20"/>
                <w:szCs w:val="20"/>
                <w:lang w:val="en-GB"/>
              </w:rPr>
              <w:t xml:space="preserve"> Interest</w:t>
            </w:r>
            <w:r w:rsidRPr="00DA595F">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rPr>
              <w:t>Rate</w:t>
            </w:r>
            <w:r w:rsidR="00011421" w:rsidRPr="00DA595F">
              <w:rPr>
                <w:rFonts w:ascii="Times New Roman" w:hAnsi="Times New Roman" w:cs="Times New Roman"/>
                <w:color w:val="000000" w:themeColor="text1"/>
                <w:sz w:val="20"/>
                <w:szCs w:val="20"/>
              </w:rPr>
              <w:t>s</w:t>
            </w:r>
          </w:p>
        </w:tc>
        <w:tc>
          <w:tcPr>
            <w:tcW w:w="8105" w:type="dxa"/>
            <w:vAlign w:val="center"/>
          </w:tcPr>
          <w:p w:rsidR="00711F42" w:rsidRPr="00DA595F" w:rsidRDefault="006811C6"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 xml:space="preserve">CDI </w:t>
            </w:r>
            <w:r w:rsidR="00711F42" w:rsidRPr="00DA595F">
              <w:rPr>
                <w:rFonts w:ascii="Times New Roman" w:hAnsi="Times New Roman" w:cs="Times New Roman"/>
                <w:color w:val="000000" w:themeColor="text1"/>
                <w:sz w:val="20"/>
                <w:szCs w:val="20"/>
                <w:lang w:val="en-US"/>
              </w:rPr>
              <w:t>Over</w:t>
            </w:r>
            <w:r w:rsidR="00925CA9" w:rsidRPr="00DA595F">
              <w:rPr>
                <w:rStyle w:val="Refdenotaderodap"/>
                <w:rFonts w:ascii="Times New Roman" w:hAnsi="Times New Roman" w:cs="Times New Roman"/>
                <w:color w:val="000000" w:themeColor="text1"/>
                <w:sz w:val="20"/>
                <w:szCs w:val="20"/>
                <w:lang w:val="en-US"/>
              </w:rPr>
              <w:footnoteReference w:id="15"/>
            </w:r>
            <w:r w:rsidR="00711F42" w:rsidRPr="00DA595F">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US"/>
              </w:rPr>
              <w:t>T</w:t>
            </w:r>
            <w:r w:rsidR="00711F42" w:rsidRPr="00DA595F">
              <w:rPr>
                <w:rFonts w:ascii="Times New Roman" w:hAnsi="Times New Roman" w:cs="Times New Roman"/>
                <w:color w:val="000000" w:themeColor="text1"/>
                <w:sz w:val="20"/>
                <w:szCs w:val="20"/>
                <w:lang w:val="en-US"/>
              </w:rPr>
              <w:t>he</w:t>
            </w:r>
            <w:r w:rsidR="005877E7" w:rsidRPr="00DA595F">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US"/>
              </w:rPr>
              <w:t>T</w:t>
            </w:r>
            <w:r w:rsidR="00711F42" w:rsidRPr="00DA595F">
              <w:rPr>
                <w:rFonts w:ascii="Times New Roman" w:hAnsi="Times New Roman" w:cs="Times New Roman"/>
                <w:color w:val="000000" w:themeColor="text1"/>
                <w:sz w:val="20"/>
                <w:szCs w:val="20"/>
                <w:lang w:val="en-US"/>
              </w:rPr>
              <w:t>erm</w:t>
            </w:r>
            <w:r w:rsidR="005877E7" w:rsidRPr="00DA595F">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US"/>
              </w:rPr>
              <w:t>S</w:t>
            </w:r>
            <w:r w:rsidR="00711F42" w:rsidRPr="00DA595F">
              <w:rPr>
                <w:rFonts w:ascii="Times New Roman" w:hAnsi="Times New Roman" w:cs="Times New Roman"/>
                <w:color w:val="000000" w:themeColor="text1"/>
                <w:sz w:val="20"/>
                <w:szCs w:val="20"/>
                <w:lang w:val="en-US"/>
              </w:rPr>
              <w:t xml:space="preserve">tructure of </w:t>
            </w:r>
            <w:r w:rsidRPr="00DA595F">
              <w:rPr>
                <w:rFonts w:ascii="Times New Roman" w:hAnsi="Times New Roman" w:cs="Times New Roman"/>
                <w:color w:val="000000" w:themeColor="text1"/>
                <w:sz w:val="20"/>
                <w:szCs w:val="20"/>
                <w:lang w:val="en-US"/>
              </w:rPr>
              <w:t>I</w:t>
            </w:r>
            <w:r w:rsidR="00711F42" w:rsidRPr="00DA595F">
              <w:rPr>
                <w:rFonts w:ascii="Times New Roman" w:hAnsi="Times New Roman" w:cs="Times New Roman"/>
                <w:color w:val="000000" w:themeColor="text1"/>
                <w:sz w:val="20"/>
                <w:szCs w:val="20"/>
                <w:lang w:val="en-US"/>
              </w:rPr>
              <w:t xml:space="preserve">nterest </w:t>
            </w:r>
            <w:r w:rsidRPr="00DA595F">
              <w:rPr>
                <w:rFonts w:ascii="Times New Roman" w:hAnsi="Times New Roman" w:cs="Times New Roman"/>
                <w:color w:val="000000" w:themeColor="text1"/>
                <w:sz w:val="20"/>
                <w:szCs w:val="20"/>
                <w:lang w:val="en-US"/>
              </w:rPr>
              <w:t>R</w:t>
            </w:r>
            <w:r w:rsidR="00711F42" w:rsidRPr="00DA595F">
              <w:rPr>
                <w:rFonts w:ascii="Times New Roman" w:hAnsi="Times New Roman" w:cs="Times New Roman"/>
                <w:color w:val="000000" w:themeColor="text1"/>
                <w:sz w:val="20"/>
                <w:szCs w:val="20"/>
                <w:lang w:val="en-US"/>
              </w:rPr>
              <w:t>ate</w:t>
            </w:r>
            <w:r w:rsidR="001925CE" w:rsidRPr="00DA595F">
              <w:rPr>
                <w:rFonts w:ascii="Times New Roman" w:hAnsi="Times New Roman" w:cs="Times New Roman"/>
                <w:color w:val="000000" w:themeColor="text1"/>
                <w:sz w:val="20"/>
                <w:szCs w:val="20"/>
                <w:lang w:val="en-US"/>
              </w:rPr>
              <w:t>s o</w:t>
            </w:r>
            <w:r w:rsidR="00711F42" w:rsidRPr="00DA595F">
              <w:rPr>
                <w:rFonts w:ascii="Times New Roman" w:hAnsi="Times New Roman" w:cs="Times New Roman"/>
                <w:color w:val="000000" w:themeColor="text1"/>
                <w:sz w:val="20"/>
                <w:szCs w:val="20"/>
                <w:lang w:val="en-US"/>
              </w:rPr>
              <w:t>f 1, 3, 6 and 12 months</w:t>
            </w:r>
            <w:r w:rsidRPr="00DA595F">
              <w:rPr>
                <w:rFonts w:ascii="Times New Roman" w:hAnsi="Times New Roman" w:cs="Times New Roman"/>
                <w:color w:val="000000" w:themeColor="text1"/>
                <w:sz w:val="20"/>
                <w:szCs w:val="20"/>
                <w:lang w:val="en-US"/>
              </w:rPr>
              <w:t>,</w:t>
            </w:r>
            <w:r w:rsidR="00711F42" w:rsidRPr="00DA595F">
              <w:rPr>
                <w:rFonts w:ascii="Times New Roman" w:hAnsi="Times New Roman" w:cs="Times New Roman"/>
                <w:color w:val="000000" w:themeColor="text1"/>
                <w:sz w:val="20"/>
                <w:szCs w:val="20"/>
                <w:lang w:val="en-US"/>
              </w:rPr>
              <w:t xml:space="preserve"> Swap DI X </w:t>
            </w:r>
            <w:r w:rsidR="0057675F" w:rsidRPr="00DA595F">
              <w:rPr>
                <w:rFonts w:ascii="Times New Roman" w:hAnsi="Times New Roman" w:cs="Times New Roman"/>
                <w:color w:val="000000" w:themeColor="text1"/>
                <w:sz w:val="20"/>
                <w:szCs w:val="20"/>
                <w:lang w:val="en-US"/>
              </w:rPr>
              <w:t xml:space="preserve">Fixed Interest Rate </w:t>
            </w:r>
            <w:r w:rsidRPr="00DA595F">
              <w:rPr>
                <w:rFonts w:ascii="Times New Roman" w:hAnsi="Times New Roman" w:cs="Times New Roman"/>
                <w:color w:val="000000" w:themeColor="text1"/>
                <w:sz w:val="20"/>
                <w:szCs w:val="20"/>
                <w:lang w:val="en-US"/>
              </w:rPr>
              <w:t xml:space="preserve">of </w:t>
            </w:r>
            <w:r w:rsidR="00711F42" w:rsidRPr="00DA595F">
              <w:rPr>
                <w:rFonts w:ascii="Times New Roman" w:hAnsi="Times New Roman" w:cs="Times New Roman"/>
                <w:color w:val="000000" w:themeColor="text1"/>
                <w:sz w:val="20"/>
                <w:szCs w:val="20"/>
                <w:lang w:val="en-US"/>
              </w:rPr>
              <w:t xml:space="preserve">30, 60, 90, </w:t>
            </w:r>
            <w:r w:rsidR="003178B5" w:rsidRPr="00DA595F">
              <w:rPr>
                <w:rFonts w:ascii="Times New Roman" w:hAnsi="Times New Roman" w:cs="Times New Roman"/>
                <w:color w:val="000000" w:themeColor="text1"/>
                <w:sz w:val="20"/>
                <w:szCs w:val="20"/>
                <w:lang w:val="en-US"/>
              </w:rPr>
              <w:t xml:space="preserve">120, </w:t>
            </w:r>
            <w:r w:rsidR="00711F42" w:rsidRPr="00DA595F">
              <w:rPr>
                <w:rFonts w:ascii="Times New Roman" w:hAnsi="Times New Roman" w:cs="Times New Roman"/>
                <w:color w:val="000000" w:themeColor="text1"/>
                <w:sz w:val="20"/>
                <w:szCs w:val="20"/>
                <w:lang w:val="en-US"/>
              </w:rPr>
              <w:t>180 and 360 day</w:t>
            </w:r>
            <w:r w:rsidR="00745233" w:rsidRPr="00DA595F">
              <w:rPr>
                <w:rFonts w:ascii="Times New Roman" w:hAnsi="Times New Roman" w:cs="Times New Roman"/>
                <w:color w:val="000000" w:themeColor="text1"/>
                <w:sz w:val="20"/>
                <w:szCs w:val="20"/>
                <w:lang w:val="en-US"/>
              </w:rPr>
              <w:t>s</w:t>
            </w:r>
            <w:r w:rsidR="00457AAC" w:rsidRPr="00DA595F">
              <w:rPr>
                <w:rStyle w:val="Refdenotaderodap"/>
                <w:rFonts w:ascii="Times New Roman" w:hAnsi="Times New Roman" w:cs="Times New Roman"/>
                <w:color w:val="000000" w:themeColor="text1"/>
                <w:sz w:val="20"/>
                <w:szCs w:val="20"/>
                <w:lang w:val="en-US"/>
              </w:rPr>
              <w:footnoteReference w:id="16"/>
            </w:r>
            <w:r w:rsidR="00492420" w:rsidRPr="00DA595F">
              <w:rPr>
                <w:rFonts w:ascii="Times New Roman" w:hAnsi="Times New Roman" w:cs="Times New Roman"/>
                <w:color w:val="000000" w:themeColor="text1"/>
                <w:sz w:val="20"/>
                <w:szCs w:val="20"/>
                <w:lang w:val="en-US"/>
              </w:rPr>
              <w:t>, INCC, Embi</w:t>
            </w:r>
            <w:r w:rsidR="00270034">
              <w:rPr>
                <w:rFonts w:ascii="Times New Roman" w:hAnsi="Times New Roman" w:cs="Times New Roman"/>
                <w:color w:val="000000" w:themeColor="text1"/>
                <w:sz w:val="20"/>
                <w:szCs w:val="20"/>
                <w:lang w:val="en-US"/>
              </w:rPr>
              <w:t xml:space="preserve"> +</w:t>
            </w:r>
            <w:r w:rsidR="00492420" w:rsidRPr="00DA595F">
              <w:rPr>
                <w:rFonts w:ascii="Times New Roman" w:hAnsi="Times New Roman" w:cs="Times New Roman"/>
                <w:color w:val="000000" w:themeColor="text1"/>
                <w:sz w:val="20"/>
                <w:szCs w:val="20"/>
                <w:lang w:val="en-US"/>
              </w:rPr>
              <w:t xml:space="preserve"> and GDP Gap</w:t>
            </w:r>
            <w:r w:rsidR="00711F42" w:rsidRPr="00DA595F">
              <w:rPr>
                <w:rFonts w:ascii="Times New Roman" w:hAnsi="Times New Roman" w:cs="Times New Roman"/>
                <w:color w:val="000000" w:themeColor="text1"/>
                <w:sz w:val="20"/>
                <w:szCs w:val="20"/>
                <w:lang w:val="en-US"/>
              </w:rPr>
              <w:t>.</w:t>
            </w:r>
          </w:p>
        </w:tc>
      </w:tr>
      <w:tr w:rsidR="00DA595F" w:rsidRPr="00806DD0" w:rsidTr="00806DD0">
        <w:trPr>
          <w:trHeight w:hRule="exact" w:val="567"/>
          <w:jc w:val="center"/>
        </w:trPr>
        <w:tc>
          <w:tcPr>
            <w:tcW w:w="2353" w:type="dxa"/>
            <w:vAlign w:val="center"/>
          </w:tcPr>
          <w:p w:rsidR="00711F42" w:rsidRPr="00DA595F" w:rsidRDefault="00711F42" w:rsidP="00234275">
            <w:pPr>
              <w:tabs>
                <w:tab w:val="right" w:pos="2854"/>
              </w:tabs>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 xml:space="preserve">Factor 2 </w:t>
            </w:r>
            <w:r w:rsidR="00FA13C3">
              <w:rPr>
                <w:rFonts w:ascii="Times New Roman" w:hAnsi="Times New Roman" w:cs="Times New Roman"/>
                <w:color w:val="000000" w:themeColor="text1"/>
                <w:sz w:val="20"/>
                <w:szCs w:val="20"/>
                <w:lang w:val="en-US"/>
              </w:rPr>
              <w:t>-</w:t>
            </w:r>
            <w:r w:rsidRPr="00DA595F">
              <w:rPr>
                <w:rFonts w:ascii="Times New Roman" w:hAnsi="Times New Roman" w:cs="Times New Roman"/>
                <w:color w:val="000000" w:themeColor="text1"/>
                <w:sz w:val="20"/>
                <w:szCs w:val="20"/>
                <w:lang w:val="en-US"/>
              </w:rPr>
              <w:t xml:space="preserve"> </w:t>
            </w:r>
            <w:r w:rsidR="00FF1FB9" w:rsidRPr="00DA595F">
              <w:rPr>
                <w:rFonts w:ascii="Times New Roman" w:hAnsi="Times New Roman" w:cs="Times New Roman"/>
                <w:color w:val="000000" w:themeColor="text1"/>
                <w:sz w:val="20"/>
                <w:szCs w:val="20"/>
                <w:lang w:val="en-US"/>
              </w:rPr>
              <w:t>International Stock Market</w:t>
            </w:r>
          </w:p>
        </w:tc>
        <w:tc>
          <w:tcPr>
            <w:tcW w:w="8105" w:type="dxa"/>
            <w:vAlign w:val="center"/>
          </w:tcPr>
          <w:p w:rsidR="00711F42" w:rsidRPr="00DA595F" w:rsidRDefault="00711F42"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 xml:space="preserve">Ibovespa </w:t>
            </w:r>
            <w:r w:rsidR="006811C6" w:rsidRPr="00DA595F">
              <w:rPr>
                <w:rFonts w:ascii="Times New Roman" w:hAnsi="Times New Roman" w:cs="Times New Roman"/>
                <w:color w:val="000000" w:themeColor="text1"/>
                <w:sz w:val="20"/>
                <w:szCs w:val="20"/>
                <w:lang w:val="en-US"/>
              </w:rPr>
              <w:t>I</w:t>
            </w:r>
            <w:r w:rsidRPr="00DA595F">
              <w:rPr>
                <w:rFonts w:ascii="Times New Roman" w:hAnsi="Times New Roman" w:cs="Times New Roman"/>
                <w:color w:val="000000" w:themeColor="text1"/>
                <w:sz w:val="20"/>
                <w:szCs w:val="20"/>
                <w:lang w:val="en-US"/>
              </w:rPr>
              <w:t>ndex, Shanghai Composite, Nikkei 225, CAC 40, FTSE 500, DAX, Standard and Poor's 500</w:t>
            </w:r>
            <w:r w:rsidR="00FD42D6" w:rsidRPr="00DA595F">
              <w:rPr>
                <w:rFonts w:ascii="Times New Roman" w:hAnsi="Times New Roman" w:cs="Times New Roman"/>
                <w:color w:val="000000" w:themeColor="text1"/>
                <w:sz w:val="20"/>
                <w:szCs w:val="20"/>
                <w:lang w:val="en-US"/>
              </w:rPr>
              <w:t xml:space="preserve"> and </w:t>
            </w:r>
            <w:r w:rsidRPr="00DA595F">
              <w:rPr>
                <w:rFonts w:ascii="Times New Roman" w:hAnsi="Times New Roman" w:cs="Times New Roman"/>
                <w:color w:val="000000" w:themeColor="text1"/>
                <w:sz w:val="20"/>
                <w:szCs w:val="20"/>
                <w:lang w:val="en-US"/>
              </w:rPr>
              <w:t>Dow Jones 30</w:t>
            </w:r>
            <w:r w:rsidR="00FD42D6" w:rsidRPr="00DA595F">
              <w:rPr>
                <w:rFonts w:ascii="Times New Roman" w:hAnsi="Times New Roman" w:cs="Times New Roman"/>
                <w:color w:val="000000" w:themeColor="text1"/>
                <w:sz w:val="20"/>
                <w:szCs w:val="20"/>
                <w:lang w:val="en-US"/>
              </w:rPr>
              <w:t>.</w:t>
            </w:r>
            <w:r w:rsidRPr="00DA595F">
              <w:rPr>
                <w:rFonts w:ascii="Times New Roman" w:hAnsi="Times New Roman" w:cs="Times New Roman"/>
                <w:color w:val="000000" w:themeColor="text1"/>
                <w:sz w:val="20"/>
                <w:szCs w:val="20"/>
                <w:lang w:val="en-US"/>
              </w:rPr>
              <w:t xml:space="preserve"> </w:t>
            </w:r>
          </w:p>
        </w:tc>
      </w:tr>
      <w:tr w:rsidR="00DA595F" w:rsidRPr="00806DD0" w:rsidTr="00806DD0">
        <w:trPr>
          <w:trHeight w:hRule="exact" w:val="426"/>
          <w:jc w:val="center"/>
        </w:trPr>
        <w:tc>
          <w:tcPr>
            <w:tcW w:w="2353" w:type="dxa"/>
            <w:vAlign w:val="center"/>
          </w:tcPr>
          <w:p w:rsidR="00492420" w:rsidRPr="00DA595F" w:rsidRDefault="00492420" w:rsidP="00234275">
            <w:pPr>
              <w:tabs>
                <w:tab w:val="right" w:pos="2854"/>
              </w:tabs>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GB"/>
              </w:rPr>
              <w:t>Factor</w:t>
            </w:r>
            <w:r w:rsidRPr="00DA595F">
              <w:rPr>
                <w:rFonts w:ascii="Times New Roman" w:hAnsi="Times New Roman" w:cs="Times New Roman"/>
                <w:color w:val="000000" w:themeColor="text1"/>
                <w:sz w:val="20"/>
                <w:szCs w:val="20"/>
                <w:lang w:val="en-US"/>
              </w:rPr>
              <w:t xml:space="preserve"> </w:t>
            </w:r>
            <w:r w:rsidR="004A0706" w:rsidRPr="00DA595F">
              <w:rPr>
                <w:rFonts w:ascii="Times New Roman" w:hAnsi="Times New Roman" w:cs="Times New Roman"/>
                <w:color w:val="000000" w:themeColor="text1"/>
                <w:sz w:val="20"/>
                <w:szCs w:val="20"/>
                <w:lang w:val="en-US"/>
              </w:rPr>
              <w:t>3</w:t>
            </w:r>
            <w:r w:rsidRPr="00DA595F">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GB"/>
              </w:rPr>
              <w:t xml:space="preserve"> International</w:t>
            </w:r>
            <w:r w:rsidRPr="00DA595F">
              <w:rPr>
                <w:rFonts w:ascii="Times New Roman" w:hAnsi="Times New Roman" w:cs="Times New Roman"/>
                <w:color w:val="000000" w:themeColor="text1"/>
                <w:sz w:val="20"/>
                <w:szCs w:val="20"/>
                <w:lang w:val="en-TT"/>
              </w:rPr>
              <w:t xml:space="preserve"> Prices</w:t>
            </w:r>
          </w:p>
        </w:tc>
        <w:tc>
          <w:tcPr>
            <w:tcW w:w="8105" w:type="dxa"/>
            <w:vAlign w:val="center"/>
          </w:tcPr>
          <w:p w:rsidR="00492420" w:rsidRPr="00DA595F" w:rsidRDefault="00492420"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US PPI, US CPI, Eurozone PPI, Eurozone CPI, Export Prices, Im</w:t>
            </w:r>
            <w:r w:rsidR="000F2E6D">
              <w:rPr>
                <w:rFonts w:ascii="Times New Roman" w:hAnsi="Times New Roman" w:cs="Times New Roman"/>
                <w:color w:val="000000" w:themeColor="text1"/>
                <w:sz w:val="20"/>
                <w:szCs w:val="20"/>
                <w:lang w:val="en-US"/>
              </w:rPr>
              <w:t>port Prices and Commodity Price Index</w:t>
            </w:r>
            <w:r w:rsidRPr="00DA595F">
              <w:rPr>
                <w:rFonts w:ascii="Times New Roman" w:hAnsi="Times New Roman" w:cs="Times New Roman"/>
                <w:color w:val="000000" w:themeColor="text1"/>
                <w:sz w:val="20"/>
                <w:szCs w:val="20"/>
                <w:lang w:val="en-US"/>
              </w:rPr>
              <w:t>.</w:t>
            </w:r>
          </w:p>
        </w:tc>
      </w:tr>
      <w:tr w:rsidR="00DA595F" w:rsidRPr="00806DD0" w:rsidTr="00806DD0">
        <w:trPr>
          <w:trHeight w:hRule="exact" w:val="758"/>
          <w:jc w:val="center"/>
        </w:trPr>
        <w:tc>
          <w:tcPr>
            <w:tcW w:w="2353" w:type="dxa"/>
            <w:vAlign w:val="center"/>
          </w:tcPr>
          <w:p w:rsidR="00492420" w:rsidRPr="00DA595F" w:rsidRDefault="00492420" w:rsidP="00234275">
            <w:pPr>
              <w:tabs>
                <w:tab w:val="right" w:pos="2854"/>
              </w:tabs>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GB"/>
              </w:rPr>
              <w:t>Factor</w:t>
            </w:r>
            <w:r w:rsidRPr="00DA595F">
              <w:rPr>
                <w:rFonts w:ascii="Times New Roman" w:hAnsi="Times New Roman" w:cs="Times New Roman"/>
                <w:color w:val="000000" w:themeColor="text1"/>
                <w:sz w:val="20"/>
                <w:szCs w:val="20"/>
                <w:lang w:val="en-US"/>
              </w:rPr>
              <w:t xml:space="preserve"> </w:t>
            </w:r>
            <w:r w:rsidR="004A0706" w:rsidRPr="00DA595F">
              <w:rPr>
                <w:rFonts w:ascii="Times New Roman" w:hAnsi="Times New Roman" w:cs="Times New Roman"/>
                <w:color w:val="000000" w:themeColor="text1"/>
                <w:sz w:val="20"/>
                <w:szCs w:val="20"/>
                <w:lang w:val="en-US"/>
              </w:rPr>
              <w:t>4</w:t>
            </w:r>
            <w:r w:rsidRPr="00DA595F">
              <w:rPr>
                <w:rFonts w:ascii="Times New Roman" w:hAnsi="Times New Roman" w:cs="Times New Roman"/>
                <w:color w:val="000000" w:themeColor="text1"/>
                <w:sz w:val="20"/>
                <w:szCs w:val="20"/>
                <w:lang w:val="en-US"/>
              </w:rPr>
              <w:t xml:space="preserve"> </w:t>
            </w:r>
            <w:r w:rsidR="00FA13C3">
              <w:rPr>
                <w:rFonts w:ascii="Times New Roman" w:hAnsi="Times New Roman" w:cs="Times New Roman"/>
                <w:color w:val="000000" w:themeColor="text1"/>
                <w:sz w:val="20"/>
                <w:szCs w:val="20"/>
                <w:lang w:val="en-US"/>
              </w:rPr>
              <w:t>-</w:t>
            </w:r>
            <w:r w:rsidR="001E167C">
              <w:rPr>
                <w:rFonts w:ascii="Times New Roman" w:hAnsi="Times New Roman" w:cs="Times New Roman"/>
                <w:color w:val="000000" w:themeColor="text1"/>
                <w:sz w:val="20"/>
                <w:szCs w:val="20"/>
                <w:lang w:val="en-US"/>
              </w:rPr>
              <w:t xml:space="preserve"> </w:t>
            </w:r>
            <w:r w:rsidR="004A0706" w:rsidRPr="00DA595F">
              <w:rPr>
                <w:rFonts w:ascii="Times New Roman" w:hAnsi="Times New Roman" w:cs="Times New Roman"/>
                <w:color w:val="000000" w:themeColor="text1"/>
                <w:sz w:val="20"/>
                <w:szCs w:val="20"/>
                <w:lang w:val="en-GB"/>
              </w:rPr>
              <w:t xml:space="preserve">Current and Future </w:t>
            </w:r>
            <w:r w:rsidR="001E167C" w:rsidRPr="00DA595F">
              <w:rPr>
                <w:rFonts w:ascii="Times New Roman" w:hAnsi="Times New Roman" w:cs="Times New Roman"/>
                <w:color w:val="000000" w:themeColor="text1"/>
                <w:sz w:val="20"/>
                <w:szCs w:val="20"/>
                <w:lang w:val="en-GB"/>
              </w:rPr>
              <w:t xml:space="preserve">Domestic Producer </w:t>
            </w:r>
            <w:r w:rsidR="004A0706" w:rsidRPr="00DA595F">
              <w:rPr>
                <w:rFonts w:ascii="Times New Roman" w:hAnsi="Times New Roman" w:cs="Times New Roman"/>
                <w:color w:val="000000" w:themeColor="text1"/>
                <w:sz w:val="20"/>
                <w:szCs w:val="20"/>
                <w:lang w:val="en-GB"/>
              </w:rPr>
              <w:t>Prices</w:t>
            </w:r>
          </w:p>
        </w:tc>
        <w:tc>
          <w:tcPr>
            <w:tcW w:w="8105" w:type="dxa"/>
            <w:vAlign w:val="center"/>
          </w:tcPr>
          <w:p w:rsidR="00492420" w:rsidRPr="00DA595F" w:rsidRDefault="004A0706"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 xml:space="preserve">IGPDI, IPADI and IPCA Inflation Expectations, </w:t>
            </w:r>
            <w:r w:rsidR="00492420" w:rsidRPr="00DA595F">
              <w:rPr>
                <w:rFonts w:ascii="Times New Roman" w:hAnsi="Times New Roman" w:cs="Times New Roman"/>
                <w:color w:val="000000" w:themeColor="text1"/>
                <w:sz w:val="20"/>
                <w:szCs w:val="20"/>
                <w:lang w:val="en-US"/>
              </w:rPr>
              <w:t>IGPDI, IGPOG, IPAEP,</w:t>
            </w:r>
            <w:r w:rsidRPr="00DA595F">
              <w:rPr>
                <w:rFonts w:ascii="Times New Roman" w:hAnsi="Times New Roman" w:cs="Times New Roman"/>
                <w:color w:val="000000" w:themeColor="text1"/>
                <w:sz w:val="20"/>
                <w:szCs w:val="20"/>
                <w:lang w:val="en-US"/>
              </w:rPr>
              <w:t xml:space="preserve"> US Dollar Real Exchange Rate, Expectation of Future US Spot Exchange Rate, Foreign Portfolio Investment and US Dollar Future Exchange Rate.</w:t>
            </w:r>
          </w:p>
        </w:tc>
      </w:tr>
      <w:tr w:rsidR="00725DE8" w:rsidRPr="00806DD0" w:rsidTr="00806DD0">
        <w:trPr>
          <w:trHeight w:hRule="exact" w:val="699"/>
          <w:jc w:val="center"/>
        </w:trPr>
        <w:tc>
          <w:tcPr>
            <w:tcW w:w="2353" w:type="dxa"/>
            <w:vAlign w:val="center"/>
          </w:tcPr>
          <w:p w:rsidR="00725DE8" w:rsidRPr="00DA595F" w:rsidRDefault="00725DE8" w:rsidP="00234275">
            <w:pPr>
              <w:tabs>
                <w:tab w:val="right" w:pos="2854"/>
              </w:tabs>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GB"/>
              </w:rPr>
              <w:t>Factor</w:t>
            </w:r>
            <w:r>
              <w:rPr>
                <w:rFonts w:ascii="Times New Roman" w:hAnsi="Times New Roman" w:cs="Times New Roman"/>
                <w:color w:val="000000" w:themeColor="text1"/>
                <w:sz w:val="20"/>
                <w:szCs w:val="20"/>
                <w:lang w:val="en-US"/>
              </w:rPr>
              <w:t xml:space="preserve"> 5</w:t>
            </w:r>
            <w:r w:rsidR="00FA13C3">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GB"/>
              </w:rPr>
              <w:t xml:space="preserve"> Industrial Production</w:t>
            </w:r>
          </w:p>
        </w:tc>
        <w:tc>
          <w:tcPr>
            <w:tcW w:w="8105" w:type="dxa"/>
            <w:vAlign w:val="center"/>
          </w:tcPr>
          <w:p w:rsidR="00725DE8" w:rsidRPr="00DA595F" w:rsidRDefault="00725DE8"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Capital Goods Production, Consumer Goods Production, Durable Consumer Goods Production, Intermediate Goods Production, People Hiring, Brazilian Central Bank Economic Activity Index</w:t>
            </w:r>
            <w:r>
              <w:rPr>
                <w:rFonts w:ascii="Times New Roman" w:hAnsi="Times New Roman" w:cs="Times New Roman"/>
                <w:color w:val="000000" w:themeColor="text1"/>
                <w:sz w:val="20"/>
                <w:szCs w:val="20"/>
                <w:lang w:val="en-US"/>
              </w:rPr>
              <w:t>,</w:t>
            </w:r>
            <w:r w:rsidRPr="00DA595F">
              <w:rPr>
                <w:rFonts w:ascii="Times New Roman" w:hAnsi="Times New Roman" w:cs="Times New Roman"/>
                <w:color w:val="000000" w:themeColor="text1"/>
                <w:sz w:val="20"/>
                <w:szCs w:val="20"/>
                <w:lang w:val="en-US"/>
              </w:rPr>
              <w:t xml:space="preserve"> Retail Sales, Retail Expanded Sales</w:t>
            </w:r>
            <w:r>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US"/>
              </w:rPr>
              <w:t>Hours Worked in Industry</w:t>
            </w:r>
            <w:r>
              <w:rPr>
                <w:rFonts w:ascii="Times New Roman" w:hAnsi="Times New Roman" w:cs="Times New Roman"/>
                <w:color w:val="000000" w:themeColor="text1"/>
                <w:sz w:val="20"/>
                <w:szCs w:val="20"/>
                <w:lang w:val="en-US"/>
              </w:rPr>
              <w:t xml:space="preserve"> </w:t>
            </w:r>
            <w:r w:rsidRPr="00DA595F">
              <w:rPr>
                <w:rFonts w:ascii="Times New Roman" w:hAnsi="Times New Roman" w:cs="Times New Roman"/>
                <w:color w:val="000000" w:themeColor="text1"/>
                <w:sz w:val="20"/>
                <w:szCs w:val="20"/>
                <w:lang w:val="en-US"/>
              </w:rPr>
              <w:t xml:space="preserve"> and Real Monetary Aggregate M3.</w:t>
            </w:r>
          </w:p>
        </w:tc>
      </w:tr>
      <w:tr w:rsidR="00725DE8" w:rsidRPr="00806DD0" w:rsidTr="00806DD0">
        <w:trPr>
          <w:trHeight w:hRule="exact" w:val="567"/>
          <w:jc w:val="center"/>
        </w:trPr>
        <w:tc>
          <w:tcPr>
            <w:tcW w:w="2353" w:type="dxa"/>
            <w:vAlign w:val="center"/>
          </w:tcPr>
          <w:p w:rsidR="00725DE8" w:rsidRPr="00DA595F" w:rsidRDefault="00725DE8" w:rsidP="00234275">
            <w:pPr>
              <w:tabs>
                <w:tab w:val="right" w:pos="2854"/>
              </w:tabs>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GB"/>
              </w:rPr>
              <w:t>Factor</w:t>
            </w:r>
            <w:r w:rsidRPr="00DA595F">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6</w:t>
            </w:r>
            <w:r w:rsidR="00FA13C3">
              <w:rPr>
                <w:rFonts w:ascii="Times New Roman" w:hAnsi="Times New Roman" w:cs="Times New Roman"/>
                <w:color w:val="000000" w:themeColor="text1"/>
                <w:sz w:val="20"/>
                <w:szCs w:val="20"/>
              </w:rPr>
              <w:t xml:space="preserve"> -</w:t>
            </w:r>
            <w:r w:rsidRPr="00DA595F">
              <w:rPr>
                <w:rFonts w:ascii="Times New Roman" w:hAnsi="Times New Roman" w:cs="Times New Roman"/>
                <w:color w:val="000000" w:themeColor="text1"/>
                <w:sz w:val="20"/>
                <w:szCs w:val="20"/>
                <w:lang w:val="en-GB"/>
              </w:rPr>
              <w:t xml:space="preserve"> Domestic Consumer Prices</w:t>
            </w:r>
          </w:p>
        </w:tc>
        <w:tc>
          <w:tcPr>
            <w:tcW w:w="8105" w:type="dxa"/>
            <w:vAlign w:val="center"/>
          </w:tcPr>
          <w:p w:rsidR="00725DE8" w:rsidRPr="00DA595F" w:rsidRDefault="00725DE8"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IPCA, IPC, INPC, IPCA Free Prices, IPCA Free Tradable Prices and Core IPCA</w:t>
            </w:r>
            <w:r w:rsidRPr="00DA595F">
              <w:rPr>
                <w:rStyle w:val="Refdenotaderodap"/>
                <w:rFonts w:ascii="Times New Roman" w:hAnsi="Times New Roman" w:cs="Times New Roman"/>
                <w:color w:val="000000" w:themeColor="text1"/>
                <w:sz w:val="20"/>
                <w:szCs w:val="20"/>
                <w:lang w:val="en-US"/>
              </w:rPr>
              <w:footnoteReference w:id="17"/>
            </w:r>
            <w:r w:rsidRPr="00DA595F">
              <w:rPr>
                <w:rFonts w:ascii="Times New Roman" w:hAnsi="Times New Roman" w:cs="Times New Roman"/>
                <w:color w:val="000000" w:themeColor="text1"/>
                <w:sz w:val="20"/>
                <w:szCs w:val="20"/>
                <w:lang w:val="en-US"/>
              </w:rPr>
              <w:t xml:space="preserve">, Unemployment Rate and Purchasing Power Parity. </w:t>
            </w:r>
          </w:p>
        </w:tc>
      </w:tr>
      <w:tr w:rsidR="00725DE8" w:rsidRPr="00806DD0" w:rsidTr="00806DD0">
        <w:trPr>
          <w:trHeight w:hRule="exact" w:val="567"/>
          <w:jc w:val="center"/>
        </w:trPr>
        <w:tc>
          <w:tcPr>
            <w:tcW w:w="2353" w:type="dxa"/>
            <w:vAlign w:val="center"/>
          </w:tcPr>
          <w:p w:rsidR="00725DE8" w:rsidRPr="00DA595F" w:rsidRDefault="00FA13C3" w:rsidP="00234275">
            <w:pPr>
              <w:tabs>
                <w:tab w:val="right" w:pos="2854"/>
              </w:tabs>
              <w:contextualSpacing/>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Factor 7 -</w:t>
            </w:r>
            <w:r w:rsidR="00725DE8" w:rsidRPr="00DA595F">
              <w:rPr>
                <w:rFonts w:ascii="Times New Roman" w:hAnsi="Times New Roman" w:cs="Times New Roman"/>
                <w:color w:val="000000" w:themeColor="text1"/>
                <w:sz w:val="20"/>
                <w:szCs w:val="20"/>
                <w:lang w:val="en-US"/>
              </w:rPr>
              <w:t xml:space="preserve"> Money Demand</w:t>
            </w:r>
          </w:p>
        </w:tc>
        <w:tc>
          <w:tcPr>
            <w:tcW w:w="8105" w:type="dxa"/>
            <w:vAlign w:val="center"/>
          </w:tcPr>
          <w:p w:rsidR="00725DE8" w:rsidRPr="00DA595F" w:rsidRDefault="00725DE8"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Real Monetary Aggregates M0, M1 and M4, US Dollar Spot Exchange Rate, Euro Spot Exchange Rate, General Industrial Production and Industry Payroll.</w:t>
            </w:r>
          </w:p>
        </w:tc>
      </w:tr>
      <w:tr w:rsidR="00725DE8" w:rsidRPr="00806DD0" w:rsidTr="00806DD0">
        <w:trPr>
          <w:trHeight w:hRule="exact" w:val="567"/>
          <w:jc w:val="center"/>
        </w:trPr>
        <w:tc>
          <w:tcPr>
            <w:tcW w:w="2353" w:type="dxa"/>
            <w:vAlign w:val="center"/>
          </w:tcPr>
          <w:p w:rsidR="00725DE8" w:rsidRPr="00DA595F" w:rsidRDefault="00FA13C3" w:rsidP="00234275">
            <w:pPr>
              <w:tabs>
                <w:tab w:val="right" w:pos="2854"/>
              </w:tabs>
              <w:contextualSpacing/>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Factor 8 -</w:t>
            </w:r>
            <w:r w:rsidR="00725DE8" w:rsidRPr="00DA595F">
              <w:rPr>
                <w:rFonts w:ascii="Times New Roman" w:hAnsi="Times New Roman" w:cs="Times New Roman"/>
                <w:color w:val="000000" w:themeColor="text1"/>
                <w:sz w:val="20"/>
                <w:szCs w:val="20"/>
                <w:lang w:val="en-US"/>
              </w:rPr>
              <w:t xml:space="preserve"> Economic Activity</w:t>
            </w:r>
          </w:p>
        </w:tc>
        <w:tc>
          <w:tcPr>
            <w:tcW w:w="8105" w:type="dxa"/>
            <w:vAlign w:val="center"/>
          </w:tcPr>
          <w:p w:rsidR="00725DE8" w:rsidRPr="00DA595F" w:rsidRDefault="00725DE8" w:rsidP="00234275">
            <w:pPr>
              <w:contextualSpacing/>
              <w:jc w:val="center"/>
              <w:rPr>
                <w:rFonts w:ascii="Times New Roman" w:hAnsi="Times New Roman" w:cs="Times New Roman"/>
                <w:color w:val="000000" w:themeColor="text1"/>
                <w:sz w:val="20"/>
                <w:szCs w:val="20"/>
                <w:lang w:val="en-US"/>
              </w:rPr>
            </w:pPr>
            <w:r w:rsidRPr="00DA595F">
              <w:rPr>
                <w:rFonts w:ascii="Times New Roman" w:hAnsi="Times New Roman" w:cs="Times New Roman"/>
                <w:color w:val="000000" w:themeColor="text1"/>
                <w:sz w:val="20"/>
                <w:szCs w:val="20"/>
                <w:lang w:val="en-US"/>
              </w:rPr>
              <w:t>Capacity Utilization, Total Imports, Total Expo</w:t>
            </w:r>
            <w:r>
              <w:rPr>
                <w:rFonts w:ascii="Times New Roman" w:hAnsi="Times New Roman" w:cs="Times New Roman"/>
                <w:color w:val="000000" w:themeColor="text1"/>
                <w:sz w:val="20"/>
                <w:szCs w:val="20"/>
                <w:lang w:val="en-US"/>
              </w:rPr>
              <w:t>rts, Real Monetary Aggregate M2 and</w:t>
            </w:r>
            <w:r w:rsidRPr="00DA595F">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Industry Revenue.</w:t>
            </w:r>
          </w:p>
        </w:tc>
      </w:tr>
    </w:tbl>
    <w:p w:rsidR="00B63E7D" w:rsidRPr="00601169" w:rsidRDefault="0096656E" w:rsidP="00601169">
      <w:pPr>
        <w:spacing w:line="240" w:lineRule="auto"/>
        <w:contextualSpacing/>
        <w:jc w:val="both"/>
        <w:rPr>
          <w:rFonts w:ascii="Times New Roman" w:hAnsi="Times New Roman" w:cs="Times New Roman"/>
          <w:sz w:val="20"/>
          <w:szCs w:val="20"/>
          <w:lang w:val="en-US"/>
        </w:rPr>
      </w:pPr>
      <w:r w:rsidRPr="00601169">
        <w:rPr>
          <w:rFonts w:ascii="Times New Roman" w:hAnsi="Times New Roman" w:cs="Times New Roman"/>
          <w:sz w:val="20"/>
          <w:szCs w:val="20"/>
          <w:lang w:val="en-US"/>
        </w:rPr>
        <w:t>This table reports the latent dimensions retrieved from t</w:t>
      </w:r>
      <w:r w:rsidR="00827581">
        <w:rPr>
          <w:rFonts w:ascii="Times New Roman" w:hAnsi="Times New Roman" w:cs="Times New Roman"/>
          <w:sz w:val="20"/>
          <w:szCs w:val="20"/>
          <w:lang w:val="en-US"/>
        </w:rPr>
        <w:t>he factors structure of the series</w:t>
      </w:r>
      <w:r w:rsidRPr="00601169">
        <w:rPr>
          <w:rFonts w:ascii="Times New Roman" w:hAnsi="Times New Roman" w:cs="Times New Roman"/>
          <w:sz w:val="20"/>
          <w:szCs w:val="20"/>
          <w:lang w:val="en-US"/>
        </w:rPr>
        <w:t xml:space="preserve"> presented </w:t>
      </w:r>
      <w:r w:rsidR="00475741" w:rsidRPr="00601169">
        <w:rPr>
          <w:rFonts w:ascii="Times New Roman" w:hAnsi="Times New Roman" w:cs="Times New Roman"/>
          <w:sz w:val="20"/>
          <w:szCs w:val="20"/>
          <w:lang w:val="en-US"/>
        </w:rPr>
        <w:t xml:space="preserve">in </w:t>
      </w:r>
      <w:r w:rsidRPr="00601169">
        <w:rPr>
          <w:rFonts w:ascii="Times New Roman" w:hAnsi="Times New Roman" w:cs="Times New Roman"/>
          <w:sz w:val="20"/>
          <w:szCs w:val="20"/>
          <w:lang w:val="en-US"/>
        </w:rPr>
        <w:t xml:space="preserve">Tables 1A, 1B, 1C and 1D of Appendix B, </w:t>
      </w:r>
      <w:r w:rsidR="00475741" w:rsidRPr="00601169">
        <w:rPr>
          <w:rFonts w:ascii="Times New Roman" w:hAnsi="Times New Roman" w:cs="Times New Roman"/>
          <w:sz w:val="20"/>
          <w:szCs w:val="20"/>
          <w:lang w:val="en-US"/>
        </w:rPr>
        <w:t>after the application of the Varimax rotation method.</w:t>
      </w:r>
    </w:p>
    <w:p w:rsidR="0063530D" w:rsidRDefault="00B3089C" w:rsidP="00234275">
      <w:pPr>
        <w:spacing w:line="240" w:lineRule="auto"/>
        <w:ind w:firstLine="709"/>
        <w:contextualSpacing/>
        <w:jc w:val="both"/>
        <w:rPr>
          <w:rFonts w:ascii="Times New Roman" w:hAnsi="Times New Roman" w:cs="Times New Roman"/>
          <w:sz w:val="24"/>
          <w:szCs w:val="24"/>
          <w:lang w:val="en-US"/>
        </w:rPr>
      </w:pPr>
      <w:r w:rsidRPr="007D24D3">
        <w:rPr>
          <w:rFonts w:ascii="Times New Roman" w:hAnsi="Times New Roman" w:cs="Times New Roman"/>
          <w:sz w:val="24"/>
          <w:szCs w:val="24"/>
          <w:lang w:val="en-US"/>
        </w:rPr>
        <w:t xml:space="preserve">To </w:t>
      </w:r>
      <w:r w:rsidR="00AE736D" w:rsidRPr="007D24D3">
        <w:rPr>
          <w:rFonts w:ascii="Times New Roman" w:hAnsi="Times New Roman" w:cs="Times New Roman"/>
          <w:sz w:val="24"/>
          <w:szCs w:val="24"/>
          <w:lang w:val="en-US"/>
        </w:rPr>
        <w:t>evaluate the</w:t>
      </w:r>
      <w:r w:rsidR="00307128" w:rsidRPr="007D24D3">
        <w:rPr>
          <w:rFonts w:ascii="Times New Roman" w:hAnsi="Times New Roman" w:cs="Times New Roman"/>
          <w:sz w:val="24"/>
          <w:szCs w:val="24"/>
          <w:lang w:val="en-US"/>
        </w:rPr>
        <w:t xml:space="preserve"> </w:t>
      </w:r>
      <w:r w:rsidR="006C652B">
        <w:rPr>
          <w:rFonts w:ascii="Times New Roman" w:hAnsi="Times New Roman" w:cs="Times New Roman"/>
          <w:sz w:val="24"/>
          <w:szCs w:val="24"/>
          <w:lang w:val="en-US"/>
        </w:rPr>
        <w:t>goodness</w:t>
      </w:r>
      <w:r w:rsidR="00270E53">
        <w:rPr>
          <w:rFonts w:ascii="Times New Roman" w:hAnsi="Times New Roman" w:cs="Times New Roman"/>
          <w:sz w:val="24"/>
          <w:szCs w:val="24"/>
          <w:lang w:val="en-US"/>
        </w:rPr>
        <w:t>-</w:t>
      </w:r>
      <w:r w:rsidR="006C652B">
        <w:rPr>
          <w:rFonts w:ascii="Times New Roman" w:hAnsi="Times New Roman" w:cs="Times New Roman"/>
          <w:sz w:val="24"/>
          <w:szCs w:val="24"/>
          <w:lang w:val="en-US"/>
        </w:rPr>
        <w:t>of</w:t>
      </w:r>
      <w:r w:rsidR="00270E53">
        <w:rPr>
          <w:rFonts w:ascii="Times New Roman" w:hAnsi="Times New Roman" w:cs="Times New Roman"/>
          <w:sz w:val="24"/>
          <w:szCs w:val="24"/>
          <w:lang w:val="en-US"/>
        </w:rPr>
        <w:t>-</w:t>
      </w:r>
      <w:r w:rsidR="006C652B">
        <w:rPr>
          <w:rFonts w:ascii="Times New Roman" w:hAnsi="Times New Roman" w:cs="Times New Roman"/>
          <w:sz w:val="24"/>
          <w:szCs w:val="24"/>
          <w:lang w:val="en-US"/>
        </w:rPr>
        <w:t>fit</w:t>
      </w:r>
      <w:r w:rsidR="00307128" w:rsidRPr="007D24D3">
        <w:rPr>
          <w:rFonts w:ascii="Times New Roman" w:hAnsi="Times New Roman" w:cs="Times New Roman"/>
          <w:sz w:val="24"/>
          <w:szCs w:val="24"/>
          <w:lang w:val="en-US"/>
        </w:rPr>
        <w:t xml:space="preserve"> of the model</w:t>
      </w:r>
      <w:r w:rsidRPr="007D24D3">
        <w:rPr>
          <w:rFonts w:ascii="Times New Roman" w:hAnsi="Times New Roman" w:cs="Times New Roman"/>
          <w:sz w:val="24"/>
          <w:szCs w:val="24"/>
          <w:lang w:val="en-US"/>
        </w:rPr>
        <w:t xml:space="preserve"> </w:t>
      </w:r>
      <w:r w:rsidR="00F92C52">
        <w:rPr>
          <w:rFonts w:ascii="Times New Roman" w:hAnsi="Times New Roman" w:cs="Times New Roman"/>
          <w:sz w:val="24"/>
          <w:szCs w:val="24"/>
          <w:lang w:val="en-US"/>
        </w:rPr>
        <w:t xml:space="preserve">we estimated </w:t>
      </w:r>
      <w:r w:rsidRPr="007D24D3">
        <w:rPr>
          <w:rFonts w:ascii="Times New Roman" w:hAnsi="Times New Roman" w:cs="Times New Roman"/>
          <w:sz w:val="24"/>
          <w:szCs w:val="24"/>
          <w:lang w:val="en-US"/>
        </w:rPr>
        <w:t xml:space="preserve">the anti-image </w:t>
      </w:r>
      <w:r w:rsidR="00DD18C3">
        <w:rPr>
          <w:rFonts w:ascii="Times New Roman" w:hAnsi="Times New Roman" w:cs="Times New Roman"/>
          <w:sz w:val="24"/>
          <w:szCs w:val="24"/>
          <w:lang w:val="en-US"/>
        </w:rPr>
        <w:t xml:space="preserve">correlation </w:t>
      </w:r>
      <w:r w:rsidRPr="007D24D3">
        <w:rPr>
          <w:rFonts w:ascii="Times New Roman" w:hAnsi="Times New Roman" w:cs="Times New Roman"/>
          <w:sz w:val="24"/>
          <w:szCs w:val="24"/>
          <w:lang w:val="en-US"/>
        </w:rPr>
        <w:t xml:space="preserve">matrix </w:t>
      </w:r>
      <w:r w:rsidR="00703AD9">
        <w:rPr>
          <w:rFonts w:ascii="Times New Roman" w:hAnsi="Times New Roman" w:cs="Times New Roman"/>
          <w:sz w:val="24"/>
          <w:szCs w:val="24"/>
          <w:lang w:val="en-US"/>
        </w:rPr>
        <w:t>that confirmed the sampling adequacy of the individual variables included in the factor analysis (</w:t>
      </w:r>
      <w:r w:rsidR="00703AD9" w:rsidRPr="00A63439">
        <w:rPr>
          <w:rFonts w:ascii="Times New Roman" w:hAnsi="Times New Roman" w:cs="Times New Roman"/>
          <w:sz w:val="24"/>
          <w:szCs w:val="24"/>
          <w:lang w:val="en-US"/>
        </w:rPr>
        <w:t xml:space="preserve">not </w:t>
      </w:r>
      <w:r w:rsidR="00703AD9">
        <w:rPr>
          <w:rFonts w:ascii="Times New Roman" w:hAnsi="Times New Roman" w:cs="Times New Roman"/>
          <w:sz w:val="24"/>
          <w:szCs w:val="24"/>
          <w:lang w:val="en-US"/>
        </w:rPr>
        <w:t>reported but available from the authors upon request).</w:t>
      </w:r>
      <w:r w:rsidR="00CD47D8">
        <w:rPr>
          <w:rFonts w:ascii="Times New Roman" w:hAnsi="Times New Roman" w:cs="Times New Roman"/>
          <w:sz w:val="24"/>
          <w:szCs w:val="24"/>
          <w:lang w:val="en-US"/>
        </w:rPr>
        <w:t xml:space="preserve"> </w:t>
      </w:r>
      <w:r w:rsidR="0091063B">
        <w:rPr>
          <w:rFonts w:ascii="Times New Roman" w:hAnsi="Times New Roman" w:cs="Times New Roman"/>
          <w:sz w:val="24"/>
          <w:szCs w:val="24"/>
          <w:lang w:val="en-US"/>
        </w:rPr>
        <w:t>The Bartlett test of</w:t>
      </w:r>
      <w:r w:rsidRPr="007D24D3">
        <w:rPr>
          <w:rFonts w:ascii="Times New Roman" w:hAnsi="Times New Roman" w:cs="Times New Roman"/>
          <w:sz w:val="24"/>
          <w:szCs w:val="24"/>
          <w:lang w:val="en-US"/>
        </w:rPr>
        <w:t xml:space="preserve"> sphericity rejected the </w:t>
      </w:r>
      <w:r w:rsidR="00270E53">
        <w:rPr>
          <w:rFonts w:ascii="Times New Roman" w:hAnsi="Times New Roman" w:cs="Times New Roman"/>
          <w:sz w:val="24"/>
          <w:szCs w:val="24"/>
          <w:lang w:val="en-US"/>
        </w:rPr>
        <w:t xml:space="preserve">null </w:t>
      </w:r>
      <w:r w:rsidRPr="007D24D3">
        <w:rPr>
          <w:rFonts w:ascii="Times New Roman" w:hAnsi="Times New Roman" w:cs="Times New Roman"/>
          <w:sz w:val="24"/>
          <w:szCs w:val="24"/>
          <w:lang w:val="en-US"/>
        </w:rPr>
        <w:t xml:space="preserve">hypothesis </w:t>
      </w:r>
      <w:r w:rsidR="0091063B">
        <w:rPr>
          <w:rFonts w:ascii="Times New Roman" w:hAnsi="Times New Roman" w:cs="Times New Roman"/>
          <w:sz w:val="24"/>
          <w:szCs w:val="24"/>
          <w:lang w:val="en-US"/>
        </w:rPr>
        <w:t>that the correlation matrix was an identity matrix</w:t>
      </w:r>
      <w:r w:rsidRPr="007D24D3">
        <w:rPr>
          <w:rFonts w:ascii="Times New Roman" w:hAnsi="Times New Roman" w:cs="Times New Roman"/>
          <w:sz w:val="24"/>
          <w:szCs w:val="24"/>
          <w:lang w:val="en-US"/>
        </w:rPr>
        <w:t xml:space="preserve">, considering a 1% significance level. </w:t>
      </w:r>
      <w:r w:rsidR="00F76EFB">
        <w:rPr>
          <w:rFonts w:ascii="Times New Roman" w:hAnsi="Times New Roman" w:cs="Times New Roman"/>
          <w:sz w:val="24"/>
          <w:szCs w:val="24"/>
          <w:lang w:val="en-US"/>
        </w:rPr>
        <w:t>T</w:t>
      </w:r>
      <w:r w:rsidRPr="007D24D3">
        <w:rPr>
          <w:rFonts w:ascii="Times New Roman" w:hAnsi="Times New Roman" w:cs="Times New Roman"/>
          <w:sz w:val="24"/>
          <w:szCs w:val="24"/>
          <w:lang w:val="en-US"/>
        </w:rPr>
        <w:t>he Kaiser-Meyer-Olkin</w:t>
      </w:r>
      <w:r w:rsidR="00F76EFB">
        <w:rPr>
          <w:rFonts w:ascii="Times New Roman" w:hAnsi="Times New Roman" w:cs="Times New Roman"/>
          <w:sz w:val="24"/>
          <w:szCs w:val="24"/>
          <w:lang w:val="en-US"/>
        </w:rPr>
        <w:t xml:space="preserve"> (KMO) measure of sampling adequacy </w:t>
      </w:r>
      <w:r w:rsidR="0091063B">
        <w:rPr>
          <w:rFonts w:ascii="Times New Roman" w:hAnsi="Times New Roman" w:cs="Times New Roman"/>
          <w:sz w:val="24"/>
          <w:szCs w:val="24"/>
          <w:lang w:val="en-US"/>
        </w:rPr>
        <w:t>reached</w:t>
      </w:r>
      <w:r w:rsidRPr="000F01EA">
        <w:rPr>
          <w:rFonts w:ascii="Times New Roman" w:hAnsi="Times New Roman" w:cs="Times New Roman"/>
          <w:sz w:val="24"/>
          <w:szCs w:val="24"/>
          <w:lang w:val="en-US"/>
        </w:rPr>
        <w:t xml:space="preserve"> 0</w:t>
      </w:r>
      <w:r w:rsidR="00BF259D" w:rsidRPr="000F01EA">
        <w:rPr>
          <w:rFonts w:ascii="Times New Roman" w:hAnsi="Times New Roman" w:cs="Times New Roman"/>
          <w:sz w:val="24"/>
          <w:szCs w:val="24"/>
          <w:lang w:val="en-US"/>
        </w:rPr>
        <w:t>.</w:t>
      </w:r>
      <w:r w:rsidR="00307128" w:rsidRPr="000F01EA">
        <w:rPr>
          <w:rFonts w:ascii="Times New Roman" w:hAnsi="Times New Roman" w:cs="Times New Roman"/>
          <w:sz w:val="24"/>
          <w:szCs w:val="24"/>
          <w:lang w:val="en-US"/>
        </w:rPr>
        <w:t>7</w:t>
      </w:r>
      <w:r w:rsidR="000F01EA" w:rsidRPr="000F01EA">
        <w:rPr>
          <w:rFonts w:ascii="Times New Roman" w:hAnsi="Times New Roman" w:cs="Times New Roman"/>
          <w:sz w:val="24"/>
          <w:szCs w:val="24"/>
          <w:lang w:val="en-US"/>
        </w:rPr>
        <w:t>4</w:t>
      </w:r>
      <w:r w:rsidR="00F76EFB" w:rsidRPr="000F01EA">
        <w:rPr>
          <w:rFonts w:ascii="Times New Roman" w:hAnsi="Times New Roman" w:cs="Times New Roman"/>
          <w:sz w:val="24"/>
          <w:szCs w:val="24"/>
          <w:lang w:val="en-US"/>
        </w:rPr>
        <w:t>. It is important to mention that the individual KMO index for the following va</w:t>
      </w:r>
      <w:r w:rsidR="0091063B">
        <w:rPr>
          <w:rFonts w:ascii="Times New Roman" w:hAnsi="Times New Roman" w:cs="Times New Roman"/>
          <w:sz w:val="24"/>
          <w:szCs w:val="24"/>
          <w:lang w:val="en-US"/>
        </w:rPr>
        <w:t>riables achieved</w:t>
      </w:r>
      <w:r w:rsidR="00F76EFB" w:rsidRPr="000F01EA">
        <w:rPr>
          <w:rFonts w:ascii="Times New Roman" w:hAnsi="Times New Roman" w:cs="Times New Roman"/>
          <w:sz w:val="24"/>
          <w:szCs w:val="24"/>
          <w:lang w:val="en-US"/>
        </w:rPr>
        <w:t xml:space="preserve"> a</w:t>
      </w:r>
      <w:r w:rsidRPr="000F01EA">
        <w:rPr>
          <w:rFonts w:ascii="Times New Roman" w:hAnsi="Times New Roman" w:cs="Times New Roman"/>
          <w:sz w:val="24"/>
          <w:szCs w:val="24"/>
          <w:lang w:val="en-US"/>
        </w:rPr>
        <w:t xml:space="preserve"> level </w:t>
      </w:r>
      <w:r w:rsidR="00307128" w:rsidRPr="000F01EA">
        <w:rPr>
          <w:rFonts w:ascii="Times New Roman" w:hAnsi="Times New Roman" w:cs="Times New Roman"/>
          <w:sz w:val="24"/>
          <w:szCs w:val="24"/>
          <w:lang w:val="en-US"/>
        </w:rPr>
        <w:t>lower than</w:t>
      </w:r>
      <w:r w:rsidRPr="000F01EA">
        <w:rPr>
          <w:rFonts w:ascii="Times New Roman" w:hAnsi="Times New Roman" w:cs="Times New Roman"/>
          <w:sz w:val="24"/>
          <w:szCs w:val="24"/>
          <w:lang w:val="en-US"/>
        </w:rPr>
        <w:t xml:space="preserve"> 0</w:t>
      </w:r>
      <w:r w:rsidR="00BF259D" w:rsidRPr="000F01EA">
        <w:rPr>
          <w:rFonts w:ascii="Times New Roman" w:hAnsi="Times New Roman" w:cs="Times New Roman"/>
          <w:sz w:val="24"/>
          <w:szCs w:val="24"/>
          <w:lang w:val="en-US"/>
        </w:rPr>
        <w:t>.</w:t>
      </w:r>
      <w:r w:rsidRPr="000F01EA">
        <w:rPr>
          <w:rFonts w:ascii="Times New Roman" w:hAnsi="Times New Roman" w:cs="Times New Roman"/>
          <w:sz w:val="24"/>
          <w:szCs w:val="24"/>
          <w:lang w:val="en-US"/>
        </w:rPr>
        <w:t>60:</w:t>
      </w:r>
      <w:r w:rsidR="00307128" w:rsidRPr="000F01EA">
        <w:rPr>
          <w:rFonts w:ascii="Times New Roman" w:hAnsi="Times New Roman" w:cs="Times New Roman"/>
          <w:sz w:val="24"/>
          <w:szCs w:val="24"/>
          <w:lang w:val="en-US"/>
        </w:rPr>
        <w:t xml:space="preserve"> </w:t>
      </w:r>
      <w:r w:rsidR="000F01EA" w:rsidRPr="000F01EA">
        <w:rPr>
          <w:rFonts w:ascii="Times New Roman" w:hAnsi="Times New Roman" w:cs="Times New Roman"/>
          <w:sz w:val="24"/>
          <w:szCs w:val="24"/>
          <w:lang w:val="en-US"/>
        </w:rPr>
        <w:t xml:space="preserve"> INCC (0.4</w:t>
      </w:r>
      <w:r w:rsidR="00350D06">
        <w:rPr>
          <w:rFonts w:ascii="Times New Roman" w:hAnsi="Times New Roman" w:cs="Times New Roman"/>
          <w:sz w:val="24"/>
          <w:szCs w:val="24"/>
          <w:lang w:val="en-US"/>
        </w:rPr>
        <w:t>4</w:t>
      </w:r>
      <w:r w:rsidR="000F01EA" w:rsidRPr="000F01EA">
        <w:rPr>
          <w:rFonts w:ascii="Times New Roman" w:hAnsi="Times New Roman" w:cs="Times New Roman"/>
          <w:sz w:val="24"/>
          <w:szCs w:val="24"/>
          <w:lang w:val="en-US"/>
        </w:rPr>
        <w:t xml:space="preserve">), Total Exports (0.59), </w:t>
      </w:r>
      <w:r w:rsidR="000F01EA" w:rsidRPr="000F01EA">
        <w:rPr>
          <w:rFonts w:ascii="Times New Roman" w:hAnsi="Times New Roman" w:cs="Times New Roman"/>
          <w:color w:val="000000" w:themeColor="text1"/>
          <w:sz w:val="24"/>
          <w:szCs w:val="24"/>
          <w:lang w:val="en-US"/>
        </w:rPr>
        <w:t>Foreign Portfolio Investment (0.</w:t>
      </w:r>
      <w:r w:rsidR="00350D06">
        <w:rPr>
          <w:rFonts w:ascii="Times New Roman" w:hAnsi="Times New Roman" w:cs="Times New Roman"/>
          <w:color w:val="000000" w:themeColor="text1"/>
          <w:sz w:val="24"/>
          <w:szCs w:val="24"/>
          <w:lang w:val="en-US"/>
        </w:rPr>
        <w:t>53), Monetary Aggregate M2 (0.42</w:t>
      </w:r>
      <w:r w:rsidR="000F01EA" w:rsidRPr="000F01EA">
        <w:rPr>
          <w:rFonts w:ascii="Times New Roman" w:hAnsi="Times New Roman" w:cs="Times New Roman"/>
          <w:color w:val="000000" w:themeColor="text1"/>
          <w:sz w:val="24"/>
          <w:szCs w:val="24"/>
          <w:lang w:val="en-US"/>
        </w:rPr>
        <w:t>)</w:t>
      </w:r>
      <w:r w:rsidR="000F01EA" w:rsidRPr="000F01EA">
        <w:rPr>
          <w:rFonts w:ascii="Times New Roman" w:hAnsi="Times New Roman" w:cs="Times New Roman"/>
          <w:sz w:val="24"/>
          <w:szCs w:val="24"/>
          <w:lang w:val="en-US"/>
        </w:rPr>
        <w:t xml:space="preserve">, </w:t>
      </w:r>
      <w:r w:rsidR="00350D06">
        <w:rPr>
          <w:rFonts w:ascii="Times New Roman" w:hAnsi="Times New Roman" w:cs="Times New Roman"/>
          <w:color w:val="000000" w:themeColor="text1"/>
          <w:sz w:val="24"/>
          <w:szCs w:val="24"/>
          <w:lang w:val="en-US"/>
        </w:rPr>
        <w:t>Capital Goods Production (0.57</w:t>
      </w:r>
      <w:r w:rsidR="000F01EA" w:rsidRPr="000F01EA">
        <w:rPr>
          <w:rFonts w:ascii="Times New Roman" w:hAnsi="Times New Roman" w:cs="Times New Roman"/>
          <w:color w:val="000000" w:themeColor="text1"/>
          <w:sz w:val="24"/>
          <w:szCs w:val="24"/>
          <w:lang w:val="en-US"/>
        </w:rPr>
        <w:t>), Unemployment Rate (0.4</w:t>
      </w:r>
      <w:r w:rsidR="00350D06">
        <w:rPr>
          <w:rFonts w:ascii="Times New Roman" w:hAnsi="Times New Roman" w:cs="Times New Roman"/>
          <w:color w:val="000000" w:themeColor="text1"/>
          <w:sz w:val="24"/>
          <w:szCs w:val="24"/>
          <w:lang w:val="en-US"/>
        </w:rPr>
        <w:t>8</w:t>
      </w:r>
      <w:r w:rsidR="000F01EA" w:rsidRPr="000F01EA">
        <w:rPr>
          <w:rFonts w:ascii="Times New Roman" w:hAnsi="Times New Roman" w:cs="Times New Roman"/>
          <w:color w:val="000000" w:themeColor="text1"/>
          <w:sz w:val="24"/>
          <w:szCs w:val="24"/>
          <w:lang w:val="en-US"/>
        </w:rPr>
        <w:t>), Retail Expanded Sales (0.5</w:t>
      </w:r>
      <w:r w:rsidR="00350D06">
        <w:rPr>
          <w:rFonts w:ascii="Times New Roman" w:hAnsi="Times New Roman" w:cs="Times New Roman"/>
          <w:color w:val="000000" w:themeColor="text1"/>
          <w:sz w:val="24"/>
          <w:szCs w:val="24"/>
          <w:lang w:val="en-US"/>
        </w:rPr>
        <w:t>5</w:t>
      </w:r>
      <w:r w:rsidR="000F01EA" w:rsidRPr="000F01EA">
        <w:rPr>
          <w:rFonts w:ascii="Times New Roman" w:hAnsi="Times New Roman" w:cs="Times New Roman"/>
          <w:color w:val="000000" w:themeColor="text1"/>
          <w:sz w:val="24"/>
          <w:szCs w:val="24"/>
          <w:lang w:val="en-US"/>
        </w:rPr>
        <w:t>) and Eurozone CPI (0.</w:t>
      </w:r>
      <w:r w:rsidR="00350D06">
        <w:rPr>
          <w:rFonts w:ascii="Times New Roman" w:hAnsi="Times New Roman" w:cs="Times New Roman"/>
          <w:color w:val="000000" w:themeColor="text1"/>
          <w:sz w:val="24"/>
          <w:szCs w:val="24"/>
          <w:lang w:val="en-US"/>
        </w:rPr>
        <w:t>47</w:t>
      </w:r>
      <w:r w:rsidR="000F01EA" w:rsidRPr="000F01EA">
        <w:rPr>
          <w:rFonts w:ascii="Times New Roman" w:hAnsi="Times New Roman" w:cs="Times New Roman"/>
          <w:color w:val="000000" w:themeColor="text1"/>
          <w:sz w:val="24"/>
          <w:szCs w:val="24"/>
          <w:lang w:val="en-US"/>
        </w:rPr>
        <w:t>).</w:t>
      </w:r>
      <w:r w:rsidR="000F01EA">
        <w:rPr>
          <w:rFonts w:ascii="Times New Roman" w:hAnsi="Times New Roman" w:cs="Times New Roman"/>
          <w:sz w:val="24"/>
          <w:szCs w:val="24"/>
          <w:lang w:val="en-US"/>
        </w:rPr>
        <w:t xml:space="preserve"> However</w:t>
      </w:r>
      <w:r w:rsidRPr="00B23708">
        <w:rPr>
          <w:rFonts w:ascii="Times New Roman" w:hAnsi="Times New Roman" w:cs="Times New Roman"/>
          <w:sz w:val="24"/>
          <w:szCs w:val="24"/>
          <w:lang w:val="en-US"/>
        </w:rPr>
        <w:t xml:space="preserve">, </w:t>
      </w:r>
      <w:r w:rsidR="00307128" w:rsidRPr="00B23708">
        <w:rPr>
          <w:rFonts w:ascii="Times New Roman" w:hAnsi="Times New Roman" w:cs="Times New Roman"/>
          <w:sz w:val="24"/>
          <w:szCs w:val="24"/>
          <w:lang w:val="en-US"/>
        </w:rPr>
        <w:t xml:space="preserve">these </w:t>
      </w:r>
      <w:r w:rsidR="00A3159D" w:rsidRPr="00B23708">
        <w:rPr>
          <w:rFonts w:ascii="Times New Roman" w:hAnsi="Times New Roman" w:cs="Times New Roman"/>
          <w:sz w:val="24"/>
          <w:szCs w:val="24"/>
          <w:lang w:val="en-US"/>
        </w:rPr>
        <w:t>series w</w:t>
      </w:r>
      <w:r w:rsidR="00272831" w:rsidRPr="00B23708">
        <w:rPr>
          <w:rFonts w:ascii="Times New Roman" w:hAnsi="Times New Roman" w:cs="Times New Roman"/>
          <w:sz w:val="24"/>
          <w:szCs w:val="24"/>
          <w:lang w:val="en-US"/>
        </w:rPr>
        <w:t>ere</w:t>
      </w:r>
      <w:r w:rsidR="00F76EFB">
        <w:rPr>
          <w:rFonts w:ascii="Times New Roman" w:hAnsi="Times New Roman" w:cs="Times New Roman"/>
          <w:sz w:val="24"/>
          <w:szCs w:val="24"/>
          <w:lang w:val="en-US"/>
        </w:rPr>
        <w:t xml:space="preserve"> also</w:t>
      </w:r>
      <w:r w:rsidR="00B23708" w:rsidRPr="00B23708">
        <w:rPr>
          <w:rFonts w:ascii="Times New Roman" w:hAnsi="Times New Roman" w:cs="Times New Roman"/>
          <w:sz w:val="24"/>
          <w:szCs w:val="24"/>
          <w:lang w:val="en-US"/>
        </w:rPr>
        <w:t xml:space="preserve"> </w:t>
      </w:r>
      <w:r w:rsidR="006C28DD">
        <w:rPr>
          <w:rFonts w:ascii="Times New Roman" w:hAnsi="Times New Roman" w:cs="Times New Roman"/>
          <w:sz w:val="24"/>
          <w:szCs w:val="24"/>
          <w:lang w:val="en-US"/>
        </w:rPr>
        <w:t>maintained</w:t>
      </w:r>
      <w:r w:rsidRPr="00B23708">
        <w:rPr>
          <w:rFonts w:ascii="Times New Roman" w:hAnsi="Times New Roman" w:cs="Times New Roman"/>
          <w:sz w:val="24"/>
          <w:szCs w:val="24"/>
          <w:lang w:val="en-US"/>
        </w:rPr>
        <w:t xml:space="preserve"> </w:t>
      </w:r>
      <w:r w:rsidR="00307128" w:rsidRPr="00B23708">
        <w:rPr>
          <w:rFonts w:ascii="Times New Roman" w:hAnsi="Times New Roman" w:cs="Times New Roman"/>
          <w:sz w:val="24"/>
          <w:szCs w:val="24"/>
          <w:lang w:val="en-US"/>
        </w:rPr>
        <w:t xml:space="preserve">to </w:t>
      </w:r>
      <w:r w:rsidR="007E5860" w:rsidRPr="00B23708">
        <w:rPr>
          <w:rFonts w:ascii="Times New Roman" w:hAnsi="Times New Roman" w:cs="Times New Roman"/>
          <w:sz w:val="24"/>
          <w:szCs w:val="24"/>
          <w:lang w:val="en-US"/>
        </w:rPr>
        <w:t xml:space="preserve">estimate </w:t>
      </w:r>
      <w:r w:rsidRPr="00B23708">
        <w:rPr>
          <w:rFonts w:ascii="Times New Roman" w:hAnsi="Times New Roman" w:cs="Times New Roman"/>
          <w:sz w:val="24"/>
          <w:szCs w:val="24"/>
          <w:lang w:val="en-US"/>
        </w:rPr>
        <w:t>the factors</w:t>
      </w:r>
      <w:r w:rsidR="00307128" w:rsidRPr="00B23708">
        <w:rPr>
          <w:rFonts w:ascii="Times New Roman" w:hAnsi="Times New Roman" w:cs="Times New Roman"/>
          <w:sz w:val="24"/>
          <w:szCs w:val="24"/>
          <w:lang w:val="en-US"/>
        </w:rPr>
        <w:t>, due to the</w:t>
      </w:r>
      <w:r w:rsidR="00F76EFB">
        <w:rPr>
          <w:rFonts w:ascii="Times New Roman" w:hAnsi="Times New Roman" w:cs="Times New Roman"/>
          <w:sz w:val="24"/>
          <w:szCs w:val="24"/>
          <w:lang w:val="en-US"/>
        </w:rPr>
        <w:t>ir</w:t>
      </w:r>
      <w:r w:rsidR="00307128" w:rsidRPr="00B23708">
        <w:rPr>
          <w:rFonts w:ascii="Times New Roman" w:hAnsi="Times New Roman" w:cs="Times New Roman"/>
          <w:sz w:val="24"/>
          <w:szCs w:val="24"/>
          <w:lang w:val="en-US"/>
        </w:rPr>
        <w:t xml:space="preserve"> importance </w:t>
      </w:r>
      <w:r w:rsidR="00F76EFB">
        <w:rPr>
          <w:rFonts w:ascii="Times New Roman" w:hAnsi="Times New Roman" w:cs="Times New Roman"/>
          <w:sz w:val="24"/>
          <w:szCs w:val="24"/>
          <w:lang w:val="en-US"/>
        </w:rPr>
        <w:t>f</w:t>
      </w:r>
      <w:r w:rsidR="00770627" w:rsidRPr="00B23708">
        <w:rPr>
          <w:rFonts w:ascii="Times New Roman" w:hAnsi="Times New Roman" w:cs="Times New Roman"/>
          <w:sz w:val="24"/>
          <w:szCs w:val="24"/>
          <w:lang w:val="en-US"/>
        </w:rPr>
        <w:t>o</w:t>
      </w:r>
      <w:r w:rsidR="00F76EFB">
        <w:rPr>
          <w:rFonts w:ascii="Times New Roman" w:hAnsi="Times New Roman" w:cs="Times New Roman"/>
          <w:sz w:val="24"/>
          <w:szCs w:val="24"/>
          <w:lang w:val="en-US"/>
        </w:rPr>
        <w:t>r</w:t>
      </w:r>
      <w:r w:rsidR="00770627" w:rsidRPr="00B23708">
        <w:rPr>
          <w:rFonts w:ascii="Times New Roman" w:hAnsi="Times New Roman" w:cs="Times New Roman"/>
          <w:sz w:val="24"/>
          <w:szCs w:val="24"/>
          <w:lang w:val="en-US"/>
        </w:rPr>
        <w:t xml:space="preserve"> </w:t>
      </w:r>
      <w:r w:rsidRPr="00B23708">
        <w:rPr>
          <w:rFonts w:ascii="Times New Roman" w:hAnsi="Times New Roman" w:cs="Times New Roman"/>
          <w:sz w:val="24"/>
          <w:szCs w:val="24"/>
          <w:lang w:val="en-US"/>
        </w:rPr>
        <w:t>the Cent</w:t>
      </w:r>
      <w:r w:rsidR="00307128" w:rsidRPr="00B23708">
        <w:rPr>
          <w:rFonts w:ascii="Times New Roman" w:hAnsi="Times New Roman" w:cs="Times New Roman"/>
          <w:sz w:val="24"/>
          <w:szCs w:val="24"/>
          <w:lang w:val="en-US"/>
        </w:rPr>
        <w:t>ral Bank decision-making</w:t>
      </w:r>
      <w:r w:rsidRPr="00B23708">
        <w:rPr>
          <w:rFonts w:ascii="Times New Roman" w:hAnsi="Times New Roman" w:cs="Times New Roman"/>
          <w:sz w:val="24"/>
          <w:szCs w:val="24"/>
          <w:lang w:val="en-US"/>
        </w:rPr>
        <w:t>.</w:t>
      </w:r>
      <w:r w:rsidR="00770627" w:rsidRPr="00B23708">
        <w:rPr>
          <w:rFonts w:ascii="Times New Roman" w:hAnsi="Times New Roman" w:cs="Times New Roman"/>
          <w:sz w:val="24"/>
          <w:szCs w:val="24"/>
          <w:lang w:val="en-US"/>
        </w:rPr>
        <w:t xml:space="preserve"> </w:t>
      </w:r>
      <w:r w:rsidR="007A21EB" w:rsidRPr="00B23708">
        <w:rPr>
          <w:rFonts w:ascii="Times New Roman" w:hAnsi="Times New Roman" w:cs="Times New Roman"/>
          <w:sz w:val="24"/>
          <w:szCs w:val="24"/>
          <w:lang w:val="en-US"/>
        </w:rPr>
        <w:t xml:space="preserve">Moreover, the </w:t>
      </w:r>
      <w:r w:rsidR="00FE1255" w:rsidRPr="00B23708">
        <w:rPr>
          <w:rFonts w:ascii="Times New Roman" w:hAnsi="Times New Roman" w:cs="Times New Roman"/>
          <w:sz w:val="24"/>
          <w:szCs w:val="24"/>
          <w:lang w:val="en-US"/>
        </w:rPr>
        <w:t xml:space="preserve">Cronbach´s </w:t>
      </w:r>
      <w:r w:rsidR="00440CA1" w:rsidRPr="00B23708">
        <w:rPr>
          <w:rFonts w:ascii="Times New Roman" w:hAnsi="Times New Roman" w:cs="Times New Roman"/>
          <w:sz w:val="24"/>
          <w:szCs w:val="24"/>
          <w:lang w:val="en-US"/>
        </w:rPr>
        <w:t>Alpha index</w:t>
      </w:r>
      <w:r w:rsidR="00C412BF">
        <w:rPr>
          <w:rFonts w:ascii="Times New Roman" w:hAnsi="Times New Roman" w:cs="Times New Roman"/>
          <w:sz w:val="24"/>
          <w:szCs w:val="24"/>
          <w:lang w:val="en-US"/>
        </w:rPr>
        <w:t xml:space="preserve"> </w:t>
      </w:r>
      <w:r w:rsidR="007E5860" w:rsidRPr="00B23708">
        <w:rPr>
          <w:rFonts w:ascii="Times New Roman" w:hAnsi="Times New Roman" w:cs="Times New Roman"/>
          <w:sz w:val="24"/>
          <w:szCs w:val="24"/>
          <w:lang w:val="en-US"/>
        </w:rPr>
        <w:t xml:space="preserve">confirmed the </w:t>
      </w:r>
      <w:r w:rsidR="007A21EB" w:rsidRPr="00B23708">
        <w:rPr>
          <w:rFonts w:ascii="Times New Roman" w:hAnsi="Times New Roman" w:cs="Times New Roman"/>
          <w:sz w:val="24"/>
          <w:szCs w:val="24"/>
          <w:lang w:val="en-US"/>
        </w:rPr>
        <w:t xml:space="preserve">high </w:t>
      </w:r>
      <w:r w:rsidR="00824551" w:rsidRPr="00B23708">
        <w:rPr>
          <w:rFonts w:ascii="Times New Roman" w:hAnsi="Times New Roman" w:cs="Times New Roman"/>
          <w:sz w:val="24"/>
          <w:szCs w:val="24"/>
          <w:lang w:val="en-US"/>
        </w:rPr>
        <w:t xml:space="preserve">scale </w:t>
      </w:r>
      <w:r w:rsidR="007A21EB" w:rsidRPr="00B23708">
        <w:rPr>
          <w:rFonts w:ascii="Times New Roman" w:hAnsi="Times New Roman" w:cs="Times New Roman"/>
          <w:sz w:val="24"/>
          <w:szCs w:val="24"/>
          <w:lang w:val="en-US"/>
        </w:rPr>
        <w:t xml:space="preserve">reliability </w:t>
      </w:r>
      <w:r w:rsidR="00824551" w:rsidRPr="00B23708">
        <w:rPr>
          <w:rFonts w:ascii="Times New Roman" w:hAnsi="Times New Roman" w:cs="Times New Roman"/>
          <w:sz w:val="24"/>
          <w:szCs w:val="24"/>
          <w:lang w:val="en-US"/>
        </w:rPr>
        <w:t xml:space="preserve">and the internal consistency of the data set structure. </w:t>
      </w:r>
      <w:r w:rsidR="00C412BF">
        <w:rPr>
          <w:rFonts w:ascii="Times New Roman" w:hAnsi="Times New Roman" w:cs="Times New Roman"/>
          <w:sz w:val="24"/>
          <w:szCs w:val="24"/>
          <w:lang w:val="en-US"/>
        </w:rPr>
        <w:t>T</w:t>
      </w:r>
      <w:r w:rsidR="00B23708" w:rsidRPr="00B23708">
        <w:rPr>
          <w:rFonts w:ascii="Times New Roman" w:hAnsi="Times New Roman" w:cs="Times New Roman"/>
          <w:sz w:val="24"/>
          <w:szCs w:val="24"/>
          <w:lang w:val="en-US"/>
        </w:rPr>
        <w:t xml:space="preserve">he index </w:t>
      </w:r>
      <w:r w:rsidR="00C412BF">
        <w:rPr>
          <w:rFonts w:ascii="Times New Roman" w:hAnsi="Times New Roman" w:cs="Times New Roman"/>
          <w:sz w:val="24"/>
          <w:szCs w:val="24"/>
          <w:lang w:val="en-US"/>
        </w:rPr>
        <w:t xml:space="preserve">measure of </w:t>
      </w:r>
      <w:r w:rsidR="00B23708" w:rsidRPr="00B23708">
        <w:rPr>
          <w:rFonts w:ascii="Times New Roman" w:hAnsi="Times New Roman" w:cs="Times New Roman"/>
          <w:sz w:val="24"/>
          <w:szCs w:val="24"/>
          <w:lang w:val="en-US"/>
        </w:rPr>
        <w:t xml:space="preserve">each individual group of variables (dimensions) confirmed </w:t>
      </w:r>
      <w:r w:rsidR="007A21EB" w:rsidRPr="00B23708">
        <w:rPr>
          <w:rFonts w:ascii="Times New Roman" w:hAnsi="Times New Roman" w:cs="Times New Roman"/>
          <w:sz w:val="24"/>
          <w:szCs w:val="24"/>
          <w:lang w:val="en-US"/>
        </w:rPr>
        <w:t xml:space="preserve">the </w:t>
      </w:r>
      <w:r w:rsidR="007E5860" w:rsidRPr="00B23708">
        <w:rPr>
          <w:rFonts w:ascii="Times New Roman" w:hAnsi="Times New Roman" w:cs="Times New Roman"/>
          <w:sz w:val="24"/>
          <w:szCs w:val="24"/>
          <w:lang w:val="en-US"/>
        </w:rPr>
        <w:t xml:space="preserve">internal consistency of the </w:t>
      </w:r>
      <w:r w:rsidR="00B23708" w:rsidRPr="00B23708">
        <w:rPr>
          <w:rFonts w:ascii="Times New Roman" w:hAnsi="Times New Roman" w:cs="Times New Roman"/>
          <w:sz w:val="24"/>
          <w:szCs w:val="24"/>
          <w:lang w:val="en-US"/>
        </w:rPr>
        <w:t>constructs</w:t>
      </w:r>
      <w:r w:rsidR="007E5860" w:rsidRPr="00B23708">
        <w:rPr>
          <w:rFonts w:ascii="Times New Roman" w:hAnsi="Times New Roman" w:cs="Times New Roman"/>
          <w:sz w:val="24"/>
          <w:szCs w:val="24"/>
          <w:lang w:val="en-US"/>
        </w:rPr>
        <w:t xml:space="preserve"> </w:t>
      </w:r>
      <w:r w:rsidR="00B23708" w:rsidRPr="00B23708">
        <w:rPr>
          <w:rFonts w:ascii="Times New Roman" w:hAnsi="Times New Roman" w:cs="Times New Roman"/>
          <w:sz w:val="24"/>
          <w:szCs w:val="24"/>
          <w:lang w:val="en-US"/>
        </w:rPr>
        <w:t>formed</w:t>
      </w:r>
      <w:r w:rsidR="007E5860" w:rsidRPr="00B23708">
        <w:rPr>
          <w:rFonts w:ascii="Times New Roman" w:hAnsi="Times New Roman" w:cs="Times New Roman"/>
          <w:sz w:val="24"/>
          <w:szCs w:val="24"/>
          <w:lang w:val="en-US"/>
        </w:rPr>
        <w:t>.</w:t>
      </w:r>
      <w:r w:rsidR="00BF3162" w:rsidRPr="00B23708">
        <w:rPr>
          <w:rStyle w:val="Refdenotaderodap"/>
          <w:rFonts w:ascii="Times New Roman" w:hAnsi="Times New Roman" w:cs="Times New Roman"/>
          <w:sz w:val="24"/>
          <w:szCs w:val="24"/>
        </w:rPr>
        <w:footnoteReference w:id="18"/>
      </w:r>
    </w:p>
    <w:p w:rsidR="0093578E" w:rsidRDefault="005D689E" w:rsidP="00234275">
      <w:pPr>
        <w:spacing w:line="24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3.3</w:t>
      </w:r>
      <w:r w:rsidR="00C76CB3" w:rsidRPr="005D689E">
        <w:rPr>
          <w:rFonts w:ascii="Times New Roman" w:hAnsi="Times New Roman" w:cs="Times New Roman"/>
          <w:b/>
          <w:sz w:val="24"/>
          <w:szCs w:val="24"/>
          <w:lang w:val="en-US"/>
        </w:rPr>
        <w:tab/>
        <w:t xml:space="preserve">Results </w:t>
      </w:r>
      <w:r w:rsidR="00092759" w:rsidRPr="005D689E">
        <w:rPr>
          <w:rFonts w:ascii="Times New Roman" w:hAnsi="Times New Roman" w:cs="Times New Roman"/>
          <w:b/>
          <w:sz w:val="24"/>
          <w:szCs w:val="24"/>
          <w:lang w:val="en-US"/>
        </w:rPr>
        <w:t xml:space="preserve">of </w:t>
      </w:r>
      <w:r w:rsidR="00E65BE5" w:rsidRPr="005D689E">
        <w:rPr>
          <w:rFonts w:ascii="Times New Roman" w:hAnsi="Times New Roman" w:cs="Times New Roman"/>
          <w:b/>
          <w:sz w:val="24"/>
          <w:szCs w:val="24"/>
          <w:lang w:val="en-US"/>
        </w:rPr>
        <w:t>the Monetary Policy Transmission Mechanism</w:t>
      </w:r>
      <w:r w:rsidR="00092759" w:rsidRPr="005D689E">
        <w:rPr>
          <w:rFonts w:ascii="Times New Roman" w:hAnsi="Times New Roman" w:cs="Times New Roman"/>
          <w:b/>
          <w:sz w:val="24"/>
          <w:szCs w:val="24"/>
          <w:lang w:val="en-US"/>
        </w:rPr>
        <w:t xml:space="preserve"> </w:t>
      </w:r>
      <w:r w:rsidR="00C76CB3" w:rsidRPr="005D689E">
        <w:rPr>
          <w:rFonts w:ascii="Times New Roman" w:hAnsi="Times New Roman" w:cs="Times New Roman"/>
          <w:b/>
          <w:sz w:val="24"/>
          <w:szCs w:val="24"/>
          <w:lang w:val="en-US"/>
        </w:rPr>
        <w:t>– VAR Approach</w:t>
      </w:r>
      <w:r w:rsidR="00AD5A5A">
        <w:rPr>
          <w:rFonts w:ascii="Times New Roman" w:hAnsi="Times New Roman" w:cs="Times New Roman"/>
          <w:b/>
          <w:sz w:val="24"/>
          <w:szCs w:val="24"/>
          <w:lang w:val="en-US"/>
        </w:rPr>
        <w:t xml:space="preserve"> </w:t>
      </w:r>
    </w:p>
    <w:p w:rsidR="002E7B54" w:rsidRDefault="008C274F" w:rsidP="00234275">
      <w:pPr>
        <w:spacing w:line="240" w:lineRule="auto"/>
        <w:ind w:firstLine="708"/>
        <w:contextualSpacing/>
        <w:jc w:val="both"/>
        <w:rPr>
          <w:rFonts w:ascii="Times New Roman" w:eastAsia="Times New Roman" w:hAnsi="Times New Roman" w:cs="Times New Roman"/>
          <w:sz w:val="24"/>
          <w:szCs w:val="24"/>
          <w:lang w:val="en-US" w:eastAsia="en-GB"/>
        </w:rPr>
      </w:pPr>
      <w:r>
        <w:rPr>
          <w:rFonts w:ascii="Times New Roman" w:hAnsi="Times New Roman" w:cs="Times New Roman"/>
          <w:sz w:val="24"/>
          <w:szCs w:val="24"/>
          <w:lang w:val="en-US"/>
        </w:rPr>
        <w:t>We investigate t</w:t>
      </w:r>
      <w:r w:rsidR="00EC1E19" w:rsidRPr="00A63439">
        <w:rPr>
          <w:rFonts w:ascii="Times New Roman" w:hAnsi="Times New Roman" w:cs="Times New Roman"/>
          <w:sz w:val="24"/>
          <w:szCs w:val="24"/>
          <w:lang w:val="en-US"/>
        </w:rPr>
        <w:t xml:space="preserve">he </w:t>
      </w:r>
      <w:r w:rsidR="005E7EAD" w:rsidRPr="00A63439">
        <w:rPr>
          <w:rFonts w:ascii="Times New Roman" w:hAnsi="Times New Roman" w:cs="Times New Roman"/>
          <w:sz w:val="24"/>
          <w:szCs w:val="24"/>
          <w:lang w:val="en-US"/>
        </w:rPr>
        <w:t>“price puzzle”</w:t>
      </w:r>
      <w:r w:rsidR="00EC1E19" w:rsidRPr="00A63439">
        <w:rPr>
          <w:rFonts w:ascii="Times New Roman" w:hAnsi="Times New Roman" w:cs="Times New Roman"/>
          <w:sz w:val="24"/>
          <w:szCs w:val="24"/>
          <w:lang w:val="en-US"/>
        </w:rPr>
        <w:t xml:space="preserve"> through the </w:t>
      </w:r>
      <w:r w:rsidR="00F65683" w:rsidRPr="00A63439">
        <w:rPr>
          <w:rFonts w:ascii="Times New Roman" w:hAnsi="Times New Roman" w:cs="Times New Roman"/>
          <w:sz w:val="24"/>
          <w:szCs w:val="24"/>
          <w:lang w:val="en-US"/>
        </w:rPr>
        <w:t>analysis</w:t>
      </w:r>
      <w:r w:rsidR="00EC1E19" w:rsidRPr="00A63439">
        <w:rPr>
          <w:rFonts w:ascii="Times New Roman" w:hAnsi="Times New Roman" w:cs="Times New Roman"/>
          <w:sz w:val="24"/>
          <w:szCs w:val="24"/>
          <w:lang w:val="en-US"/>
        </w:rPr>
        <w:t xml:space="preserve"> of </w:t>
      </w:r>
      <w:r w:rsidR="00F65683" w:rsidRPr="00A63439">
        <w:rPr>
          <w:rFonts w:ascii="Times New Roman" w:hAnsi="Times New Roman" w:cs="Times New Roman"/>
          <w:sz w:val="24"/>
          <w:szCs w:val="24"/>
          <w:lang w:val="en-US"/>
        </w:rPr>
        <w:t xml:space="preserve">a set of </w:t>
      </w:r>
      <w:r w:rsidR="00EC1E19" w:rsidRPr="00A63439">
        <w:rPr>
          <w:rFonts w:ascii="Times New Roman" w:hAnsi="Times New Roman" w:cs="Times New Roman"/>
          <w:sz w:val="24"/>
          <w:szCs w:val="24"/>
          <w:lang w:val="en-US"/>
        </w:rPr>
        <w:t>Impulse Response Functions (</w:t>
      </w:r>
      <w:r w:rsidR="00F65683" w:rsidRPr="00A63439">
        <w:rPr>
          <w:rFonts w:ascii="Times New Roman" w:hAnsi="Times New Roman" w:cs="Times New Roman"/>
          <w:sz w:val="24"/>
          <w:szCs w:val="24"/>
          <w:lang w:val="en-US"/>
        </w:rPr>
        <w:t>IRF</w:t>
      </w:r>
      <w:r w:rsidR="00EC1E19" w:rsidRPr="00A63439">
        <w:rPr>
          <w:rFonts w:ascii="Times New Roman" w:hAnsi="Times New Roman" w:cs="Times New Roman"/>
          <w:sz w:val="24"/>
          <w:szCs w:val="24"/>
          <w:lang w:val="en-US"/>
        </w:rPr>
        <w:t>), considering a temporary</w:t>
      </w:r>
      <w:r w:rsidR="00BB6B97">
        <w:rPr>
          <w:rFonts w:ascii="Times New Roman" w:hAnsi="Times New Roman" w:cs="Times New Roman"/>
          <w:sz w:val="24"/>
          <w:szCs w:val="24"/>
          <w:lang w:val="en-US"/>
        </w:rPr>
        <w:t xml:space="preserve"> positive</w:t>
      </w:r>
      <w:r w:rsidR="00EC1E19" w:rsidRPr="00A63439">
        <w:rPr>
          <w:rFonts w:ascii="Times New Roman" w:hAnsi="Times New Roman" w:cs="Times New Roman"/>
          <w:sz w:val="24"/>
          <w:szCs w:val="24"/>
          <w:lang w:val="en-US"/>
        </w:rPr>
        <w:t xml:space="preserve"> exogenous shock of one standard deviation in the SELIC</w:t>
      </w:r>
      <w:r w:rsidR="00F65683" w:rsidRPr="00A63439">
        <w:rPr>
          <w:rFonts w:ascii="Times New Roman" w:hAnsi="Times New Roman" w:cs="Times New Roman"/>
          <w:sz w:val="24"/>
          <w:szCs w:val="24"/>
          <w:lang w:val="en-US"/>
        </w:rPr>
        <w:t xml:space="preserve"> interest rate</w:t>
      </w:r>
      <w:r w:rsidR="00EC1E19" w:rsidRPr="00A63439">
        <w:rPr>
          <w:rFonts w:ascii="Times New Roman" w:hAnsi="Times New Roman" w:cs="Times New Roman"/>
          <w:sz w:val="24"/>
          <w:szCs w:val="24"/>
          <w:lang w:val="en-US"/>
        </w:rPr>
        <w:t xml:space="preserve">. </w:t>
      </w:r>
      <w:r w:rsidR="00955B3B" w:rsidRPr="00A63439">
        <w:rPr>
          <w:rFonts w:ascii="Times New Roman" w:eastAsia="Times New Roman" w:hAnsi="Times New Roman" w:cs="Times New Roman"/>
          <w:sz w:val="24"/>
          <w:szCs w:val="24"/>
          <w:lang w:val="en-US" w:eastAsia="en-GB"/>
        </w:rPr>
        <w:t>T</w:t>
      </w:r>
      <w:r w:rsidR="00742300" w:rsidRPr="00A63439">
        <w:rPr>
          <w:rFonts w:ascii="Times New Roman" w:eastAsia="Times New Roman" w:hAnsi="Times New Roman" w:cs="Times New Roman"/>
          <w:sz w:val="24"/>
          <w:szCs w:val="24"/>
          <w:lang w:val="en-US" w:eastAsia="en-GB"/>
        </w:rPr>
        <w:t>he orthogonalized</w:t>
      </w:r>
      <w:r w:rsidR="00F65683" w:rsidRPr="00A63439">
        <w:rPr>
          <w:rFonts w:ascii="Times New Roman" w:eastAsia="Times New Roman" w:hAnsi="Times New Roman" w:cs="Times New Roman"/>
          <w:sz w:val="24"/>
          <w:szCs w:val="24"/>
          <w:lang w:val="en-US" w:eastAsia="en-GB"/>
        </w:rPr>
        <w:t xml:space="preserve"> IRF </w:t>
      </w:r>
      <w:r w:rsidR="00742300" w:rsidRPr="00A63439">
        <w:rPr>
          <w:rFonts w:ascii="Times New Roman" w:eastAsia="Times New Roman" w:hAnsi="Times New Roman" w:cs="Times New Roman"/>
          <w:sz w:val="24"/>
          <w:szCs w:val="24"/>
          <w:lang w:val="en-US" w:eastAsia="en-GB"/>
        </w:rPr>
        <w:t>(solid line) within a two standard deviation confidence interval (dash</w:t>
      </w:r>
      <w:r w:rsidR="00F65683" w:rsidRPr="00A63439">
        <w:rPr>
          <w:rFonts w:ascii="Times New Roman" w:eastAsia="Times New Roman" w:hAnsi="Times New Roman" w:cs="Times New Roman"/>
          <w:sz w:val="24"/>
          <w:szCs w:val="24"/>
          <w:lang w:val="en-US" w:eastAsia="en-GB"/>
        </w:rPr>
        <w:t>ed line)</w:t>
      </w:r>
      <w:r w:rsidR="00955B3B" w:rsidRPr="00A63439">
        <w:rPr>
          <w:rFonts w:ascii="Times New Roman" w:eastAsia="Times New Roman" w:hAnsi="Times New Roman" w:cs="Times New Roman"/>
          <w:sz w:val="24"/>
          <w:szCs w:val="24"/>
          <w:lang w:val="en-US" w:eastAsia="en-GB"/>
        </w:rPr>
        <w:t xml:space="preserve"> </w:t>
      </w:r>
      <w:r w:rsidR="00F24C22">
        <w:rPr>
          <w:rFonts w:ascii="Times New Roman" w:eastAsia="Times New Roman" w:hAnsi="Times New Roman" w:cs="Times New Roman"/>
          <w:sz w:val="24"/>
          <w:szCs w:val="24"/>
          <w:lang w:val="en-US" w:eastAsia="en-GB"/>
        </w:rPr>
        <w:t xml:space="preserve">displays the outcome of </w:t>
      </w:r>
      <w:r w:rsidR="002F4BB9">
        <w:rPr>
          <w:rFonts w:ascii="Times New Roman" w:eastAsia="Times New Roman" w:hAnsi="Times New Roman" w:cs="Times New Roman"/>
          <w:sz w:val="24"/>
          <w:szCs w:val="24"/>
          <w:lang w:val="en-US" w:eastAsia="en-GB"/>
        </w:rPr>
        <w:t>the shock. The identification of the monetary policy is carried out via Cholesky decomposition.</w:t>
      </w:r>
      <w:r w:rsidR="00601169">
        <w:rPr>
          <w:rFonts w:ascii="Times New Roman" w:eastAsia="Times New Roman" w:hAnsi="Times New Roman" w:cs="Times New Roman"/>
          <w:sz w:val="24"/>
          <w:szCs w:val="24"/>
          <w:lang w:val="en-US" w:eastAsia="en-GB"/>
        </w:rPr>
        <w:t xml:space="preserve"> </w:t>
      </w:r>
      <w:r w:rsidR="00AC058B" w:rsidRPr="00A63439">
        <w:rPr>
          <w:rFonts w:ascii="Times New Roman" w:eastAsia="Times New Roman" w:hAnsi="Times New Roman" w:cs="Times New Roman"/>
          <w:sz w:val="24"/>
          <w:szCs w:val="24"/>
          <w:lang w:val="en-US" w:eastAsia="en-GB"/>
        </w:rPr>
        <w:t>A</w:t>
      </w:r>
      <w:r w:rsidR="00065B07" w:rsidRPr="00A63439">
        <w:rPr>
          <w:rFonts w:ascii="Times New Roman" w:eastAsia="Times New Roman" w:hAnsi="Times New Roman" w:cs="Times New Roman"/>
          <w:sz w:val="24"/>
          <w:szCs w:val="24"/>
          <w:lang w:val="en-US" w:eastAsia="en-GB"/>
        </w:rPr>
        <w:t>ppendix</w:t>
      </w:r>
      <w:r w:rsidR="00FD69DA">
        <w:rPr>
          <w:rFonts w:ascii="Times New Roman" w:eastAsia="Times New Roman" w:hAnsi="Times New Roman" w:cs="Times New Roman"/>
          <w:sz w:val="24"/>
          <w:szCs w:val="24"/>
          <w:lang w:val="en-US" w:eastAsia="en-GB"/>
        </w:rPr>
        <w:t xml:space="preserve"> D</w:t>
      </w:r>
      <w:r w:rsidR="00AC058B" w:rsidRPr="00A63439">
        <w:rPr>
          <w:rFonts w:ascii="Times New Roman" w:eastAsia="Times New Roman" w:hAnsi="Times New Roman" w:cs="Times New Roman"/>
          <w:sz w:val="24"/>
          <w:szCs w:val="24"/>
          <w:lang w:val="en-US" w:eastAsia="en-GB"/>
        </w:rPr>
        <w:t xml:space="preserve"> </w:t>
      </w:r>
      <w:r w:rsidR="00584B45">
        <w:rPr>
          <w:rFonts w:ascii="Times New Roman" w:eastAsia="Times New Roman" w:hAnsi="Times New Roman" w:cs="Times New Roman"/>
          <w:sz w:val="24"/>
          <w:szCs w:val="24"/>
          <w:lang w:val="en-US" w:eastAsia="en-GB"/>
        </w:rPr>
        <w:t>displays</w:t>
      </w:r>
      <w:r w:rsidR="00F65683" w:rsidRPr="00A63439">
        <w:rPr>
          <w:rFonts w:ascii="Times New Roman" w:eastAsia="Times New Roman" w:hAnsi="Times New Roman" w:cs="Times New Roman"/>
          <w:sz w:val="24"/>
          <w:szCs w:val="24"/>
          <w:lang w:val="en-US" w:eastAsia="en-GB"/>
        </w:rPr>
        <w:t xml:space="preserve"> the responses of the </w:t>
      </w:r>
      <w:r w:rsidR="00F7211F">
        <w:rPr>
          <w:rFonts w:ascii="Times New Roman" w:eastAsia="Times New Roman" w:hAnsi="Times New Roman" w:cs="Times New Roman"/>
          <w:sz w:val="24"/>
          <w:szCs w:val="24"/>
          <w:lang w:val="en-US" w:eastAsia="en-GB"/>
        </w:rPr>
        <w:t xml:space="preserve">variables for the VAR estimations, </w:t>
      </w:r>
      <w:r w:rsidR="00F65683" w:rsidRPr="00A63439">
        <w:rPr>
          <w:rFonts w:ascii="Times New Roman" w:eastAsia="Times New Roman" w:hAnsi="Times New Roman" w:cs="Times New Roman"/>
          <w:sz w:val="24"/>
          <w:szCs w:val="24"/>
          <w:lang w:val="en-US" w:eastAsia="en-GB"/>
        </w:rPr>
        <w:t xml:space="preserve">following a </w:t>
      </w:r>
      <w:r w:rsidR="0034675F" w:rsidRPr="00A63439">
        <w:rPr>
          <w:rFonts w:ascii="Times New Roman" w:eastAsia="Times New Roman" w:hAnsi="Times New Roman" w:cs="Times New Roman"/>
          <w:sz w:val="24"/>
          <w:szCs w:val="24"/>
          <w:lang w:val="en-US" w:eastAsia="en-GB"/>
        </w:rPr>
        <w:t xml:space="preserve">positive </w:t>
      </w:r>
      <w:r w:rsidR="00F65683" w:rsidRPr="00A63439">
        <w:rPr>
          <w:rFonts w:ascii="Times New Roman" w:eastAsia="Times New Roman" w:hAnsi="Times New Roman" w:cs="Times New Roman"/>
          <w:sz w:val="24"/>
          <w:szCs w:val="24"/>
          <w:lang w:val="en-US" w:eastAsia="en-GB"/>
        </w:rPr>
        <w:t xml:space="preserve">one-off impulse </w:t>
      </w:r>
      <w:r w:rsidR="00D245B5" w:rsidRPr="00A63439">
        <w:rPr>
          <w:rFonts w:ascii="Times New Roman" w:eastAsia="Times New Roman" w:hAnsi="Times New Roman" w:cs="Times New Roman"/>
          <w:sz w:val="24"/>
          <w:szCs w:val="24"/>
          <w:lang w:val="en-US" w:eastAsia="en-GB"/>
        </w:rPr>
        <w:t>in</w:t>
      </w:r>
      <w:r w:rsidR="00F65683" w:rsidRPr="00A63439">
        <w:rPr>
          <w:rFonts w:ascii="Times New Roman" w:eastAsia="Times New Roman" w:hAnsi="Times New Roman" w:cs="Times New Roman"/>
          <w:sz w:val="24"/>
          <w:szCs w:val="24"/>
          <w:lang w:val="en-US" w:eastAsia="en-GB"/>
        </w:rPr>
        <w:t xml:space="preserve"> the</w:t>
      </w:r>
      <w:r w:rsidR="00AC058B" w:rsidRPr="00A63439">
        <w:rPr>
          <w:rFonts w:ascii="Times New Roman" w:eastAsia="Times New Roman" w:hAnsi="Times New Roman" w:cs="Times New Roman"/>
          <w:sz w:val="24"/>
          <w:szCs w:val="24"/>
          <w:lang w:val="en-US" w:eastAsia="en-GB"/>
        </w:rPr>
        <w:t xml:space="preserve"> SELIC</w:t>
      </w:r>
      <w:r w:rsidR="00522634">
        <w:rPr>
          <w:rFonts w:ascii="Times New Roman" w:eastAsia="Times New Roman" w:hAnsi="Times New Roman" w:cs="Times New Roman"/>
          <w:sz w:val="24"/>
          <w:szCs w:val="24"/>
          <w:lang w:val="en-US" w:eastAsia="en-GB"/>
        </w:rPr>
        <w:t>, considering the sample period from 2003:M07 to 2016:M12</w:t>
      </w:r>
      <w:r w:rsidR="00AC058B" w:rsidRPr="00A63439">
        <w:rPr>
          <w:rFonts w:ascii="Times New Roman" w:eastAsia="Times New Roman" w:hAnsi="Times New Roman" w:cs="Times New Roman"/>
          <w:sz w:val="24"/>
          <w:szCs w:val="24"/>
          <w:lang w:val="en-US" w:eastAsia="en-GB"/>
        </w:rPr>
        <w:t xml:space="preserve">. </w:t>
      </w:r>
      <w:r w:rsidR="00B05AED">
        <w:rPr>
          <w:rFonts w:ascii="Times New Roman" w:eastAsia="Times New Roman" w:hAnsi="Times New Roman" w:cs="Times New Roman"/>
          <w:sz w:val="24"/>
          <w:szCs w:val="24"/>
          <w:lang w:val="en-US" w:eastAsia="en-GB"/>
        </w:rPr>
        <w:t>W</w:t>
      </w:r>
      <w:r w:rsidR="008A15C2">
        <w:rPr>
          <w:rFonts w:ascii="Times New Roman" w:eastAsia="Times New Roman" w:hAnsi="Times New Roman" w:cs="Times New Roman"/>
          <w:sz w:val="24"/>
          <w:szCs w:val="24"/>
          <w:lang w:val="en-US" w:eastAsia="en-GB"/>
        </w:rPr>
        <w:t xml:space="preserve">e </w:t>
      </w:r>
      <w:r w:rsidR="00B05AED">
        <w:rPr>
          <w:rFonts w:ascii="Times New Roman" w:eastAsia="Times New Roman" w:hAnsi="Times New Roman" w:cs="Times New Roman"/>
          <w:sz w:val="24"/>
          <w:szCs w:val="24"/>
          <w:lang w:val="en-US" w:eastAsia="en-GB"/>
        </w:rPr>
        <w:t xml:space="preserve">also </w:t>
      </w:r>
      <w:r w:rsidR="008A15C2">
        <w:rPr>
          <w:rFonts w:ascii="Times New Roman" w:eastAsia="Times New Roman" w:hAnsi="Times New Roman" w:cs="Times New Roman"/>
          <w:sz w:val="24"/>
          <w:szCs w:val="24"/>
          <w:lang w:val="en-US" w:eastAsia="en-GB"/>
        </w:rPr>
        <w:t>show the effect</w:t>
      </w:r>
      <w:r w:rsidR="00F7211F">
        <w:rPr>
          <w:rFonts w:ascii="Times New Roman" w:eastAsia="Times New Roman" w:hAnsi="Times New Roman" w:cs="Times New Roman"/>
          <w:sz w:val="24"/>
          <w:szCs w:val="24"/>
          <w:lang w:val="en-US" w:eastAsia="en-GB"/>
        </w:rPr>
        <w:t>s</w:t>
      </w:r>
      <w:r w:rsidR="008A15C2">
        <w:rPr>
          <w:rFonts w:ascii="Times New Roman" w:eastAsia="Times New Roman" w:hAnsi="Times New Roman" w:cs="Times New Roman"/>
          <w:sz w:val="24"/>
          <w:szCs w:val="24"/>
          <w:lang w:val="en-US" w:eastAsia="en-GB"/>
        </w:rPr>
        <w:t xml:space="preserve"> of a monetary policy tightening over the IPCA index for the two different economic regimes: the “boom” (from 2003:M07 to 2009:M12) and the slowdown (from 2010:M01 to 2016:M12).</w:t>
      </w:r>
    </w:p>
    <w:p w:rsidR="002E7B54" w:rsidRDefault="002E7B54" w:rsidP="00234275">
      <w:pPr>
        <w:spacing w:line="240" w:lineRule="auto"/>
        <w:ind w:firstLine="708"/>
        <w:contextualSpacing/>
        <w:jc w:val="both"/>
        <w:rPr>
          <w:rFonts w:ascii="Times New Roman" w:eastAsia="Times New Roman" w:hAnsi="Times New Roman" w:cs="Times New Roman"/>
          <w:sz w:val="24"/>
          <w:szCs w:val="24"/>
          <w:lang w:val="en-US" w:eastAsia="en-GB"/>
        </w:rPr>
      </w:pPr>
      <w:r w:rsidRPr="00A63439">
        <w:rPr>
          <w:rFonts w:ascii="Times New Roman" w:eastAsia="Times New Roman" w:hAnsi="Times New Roman" w:cs="Times New Roman"/>
          <w:sz w:val="24"/>
          <w:szCs w:val="24"/>
          <w:lang w:val="en-US" w:eastAsia="en-GB"/>
        </w:rPr>
        <w:t xml:space="preserve">Regarding the IPCA, the impulse in the SELIC results </w:t>
      </w:r>
      <w:r>
        <w:rPr>
          <w:rFonts w:ascii="Times New Roman" w:eastAsia="Times New Roman" w:hAnsi="Times New Roman" w:cs="Times New Roman"/>
          <w:sz w:val="24"/>
          <w:szCs w:val="24"/>
          <w:lang w:val="en-US" w:eastAsia="en-GB"/>
        </w:rPr>
        <w:t>in an increase of</w:t>
      </w:r>
      <w:r w:rsidRPr="00A63439">
        <w:rPr>
          <w:rFonts w:ascii="Times New Roman" w:eastAsia="Times New Roman" w:hAnsi="Times New Roman" w:cs="Times New Roman"/>
          <w:sz w:val="24"/>
          <w:szCs w:val="24"/>
          <w:lang w:val="en-US" w:eastAsia="en-GB"/>
        </w:rPr>
        <w:t xml:space="preserve"> the price level that </w:t>
      </w:r>
      <w:r>
        <w:rPr>
          <w:rFonts w:ascii="Times New Roman" w:eastAsia="Times New Roman" w:hAnsi="Times New Roman" w:cs="Times New Roman"/>
          <w:sz w:val="24"/>
          <w:szCs w:val="24"/>
          <w:lang w:val="en-US" w:eastAsia="en-GB"/>
        </w:rPr>
        <w:t>peaks</w:t>
      </w:r>
      <w:r w:rsidRPr="00A63439">
        <w:rPr>
          <w:rFonts w:ascii="Times New Roman" w:eastAsia="Times New Roman" w:hAnsi="Times New Roman" w:cs="Times New Roman"/>
          <w:sz w:val="24"/>
          <w:szCs w:val="24"/>
          <w:lang w:val="en-US" w:eastAsia="en-GB"/>
        </w:rPr>
        <w:t xml:space="preserve"> around the </w:t>
      </w:r>
      <w:r w:rsidR="008A15C2">
        <w:rPr>
          <w:rFonts w:ascii="Times New Roman" w:eastAsia="Times New Roman" w:hAnsi="Times New Roman" w:cs="Times New Roman"/>
          <w:sz w:val="24"/>
          <w:szCs w:val="24"/>
          <w:lang w:val="en-US" w:eastAsia="en-GB"/>
        </w:rPr>
        <w:t>eighth</w:t>
      </w:r>
      <w:r w:rsidRPr="00A63439">
        <w:rPr>
          <w:rFonts w:ascii="Times New Roman" w:eastAsia="Times New Roman" w:hAnsi="Times New Roman" w:cs="Times New Roman"/>
          <w:sz w:val="24"/>
          <w:szCs w:val="24"/>
          <w:lang w:val="en-US" w:eastAsia="en-GB"/>
        </w:rPr>
        <w:t xml:space="preserve"> month, assumes a downward </w:t>
      </w:r>
      <w:r>
        <w:rPr>
          <w:rFonts w:ascii="Times New Roman" w:eastAsia="Times New Roman" w:hAnsi="Times New Roman" w:cs="Times New Roman"/>
          <w:sz w:val="24"/>
          <w:szCs w:val="24"/>
          <w:lang w:val="en-US" w:eastAsia="en-GB"/>
        </w:rPr>
        <w:t>trend</w:t>
      </w:r>
      <w:r w:rsidR="008A15C2">
        <w:rPr>
          <w:rFonts w:ascii="Times New Roman" w:eastAsia="Times New Roman" w:hAnsi="Times New Roman" w:cs="Times New Roman"/>
          <w:sz w:val="24"/>
          <w:szCs w:val="24"/>
          <w:lang w:val="en-US" w:eastAsia="en-GB"/>
        </w:rPr>
        <w:t>,</w:t>
      </w:r>
      <w:r w:rsidRPr="00A63439">
        <w:rPr>
          <w:rFonts w:ascii="Times New Roman" w:eastAsia="Times New Roman" w:hAnsi="Times New Roman" w:cs="Times New Roman"/>
          <w:sz w:val="24"/>
          <w:szCs w:val="24"/>
          <w:lang w:val="en-US" w:eastAsia="en-GB"/>
        </w:rPr>
        <w:t xml:space="preserve"> and eventually </w:t>
      </w:r>
      <w:r w:rsidR="00FD5B88" w:rsidRPr="00A63439">
        <w:rPr>
          <w:rFonts w:ascii="Times New Roman" w:eastAsia="Times New Roman" w:hAnsi="Times New Roman" w:cs="Times New Roman"/>
          <w:sz w:val="24"/>
          <w:szCs w:val="24"/>
          <w:lang w:val="en-US" w:eastAsia="en-GB"/>
        </w:rPr>
        <w:t>returns</w:t>
      </w:r>
      <w:r w:rsidRPr="00A63439">
        <w:rPr>
          <w:rFonts w:ascii="Times New Roman" w:eastAsia="Times New Roman" w:hAnsi="Times New Roman" w:cs="Times New Roman"/>
          <w:sz w:val="24"/>
          <w:szCs w:val="24"/>
          <w:lang w:val="en-US" w:eastAsia="en-GB"/>
        </w:rPr>
        <w:t xml:space="preserve"> to its starting level, where the effect ceases. The impact on the IPCA inflation expectation is qualitatively similar to the inflation index. It is important to note that in all estimations</w:t>
      </w:r>
      <w:r w:rsidR="00FD5B88">
        <w:rPr>
          <w:rFonts w:ascii="Times New Roman" w:eastAsia="Times New Roman" w:hAnsi="Times New Roman" w:cs="Times New Roman"/>
          <w:sz w:val="24"/>
          <w:szCs w:val="24"/>
          <w:lang w:val="en-US" w:eastAsia="en-GB"/>
        </w:rPr>
        <w:t xml:space="preserve"> we confirmed</w:t>
      </w:r>
      <w:r w:rsidRPr="00A63439">
        <w:rPr>
          <w:rFonts w:ascii="Times New Roman" w:eastAsia="Times New Roman" w:hAnsi="Times New Roman" w:cs="Times New Roman"/>
          <w:sz w:val="24"/>
          <w:szCs w:val="24"/>
          <w:lang w:val="en-US" w:eastAsia="en-GB"/>
        </w:rPr>
        <w:t xml:space="preserve"> the presence of the “price puzzle”</w:t>
      </w:r>
      <w:r w:rsidRPr="00A63439">
        <w:rPr>
          <w:rFonts w:ascii="Times New Roman" w:eastAsia="Times New Roman" w:hAnsi="Times New Roman" w:cs="Times New Roman"/>
          <w:i/>
          <w:sz w:val="24"/>
          <w:szCs w:val="24"/>
          <w:lang w:val="en-US" w:eastAsia="en-GB"/>
        </w:rPr>
        <w:t xml:space="preserve"> </w:t>
      </w:r>
      <w:r w:rsidRPr="00A63439">
        <w:rPr>
          <w:rFonts w:ascii="Times New Roman" w:eastAsia="Times New Roman" w:hAnsi="Times New Roman" w:cs="Times New Roman"/>
          <w:sz w:val="24"/>
          <w:szCs w:val="24"/>
          <w:lang w:val="en-US" w:eastAsia="en-GB"/>
        </w:rPr>
        <w:t xml:space="preserve">in the Brazilian economy. </w:t>
      </w:r>
      <w:r w:rsidR="00FD5B88">
        <w:rPr>
          <w:rFonts w:ascii="Times New Roman" w:eastAsia="Times New Roman" w:hAnsi="Times New Roman" w:cs="Times New Roman"/>
          <w:sz w:val="24"/>
          <w:szCs w:val="24"/>
          <w:lang w:val="en-US" w:eastAsia="en-GB"/>
        </w:rPr>
        <w:t xml:space="preserve">The IRF analysis of the response of the IPCA to a monetary contractionary shock for the two different regimes </w:t>
      </w:r>
      <w:r w:rsidR="00963A3F">
        <w:rPr>
          <w:rFonts w:ascii="Times New Roman" w:eastAsia="Times New Roman" w:hAnsi="Times New Roman" w:cs="Times New Roman"/>
          <w:sz w:val="24"/>
          <w:szCs w:val="24"/>
          <w:lang w:val="en-US" w:eastAsia="en-GB"/>
        </w:rPr>
        <w:t>reinforced</w:t>
      </w:r>
      <w:r w:rsidR="00FD5B88">
        <w:rPr>
          <w:rFonts w:ascii="Times New Roman" w:eastAsia="Times New Roman" w:hAnsi="Times New Roman" w:cs="Times New Roman"/>
          <w:sz w:val="24"/>
          <w:szCs w:val="24"/>
          <w:lang w:val="en-US" w:eastAsia="en-GB"/>
        </w:rPr>
        <w:t xml:space="preserve"> the puzzling behavior of the price level. </w:t>
      </w:r>
      <w:r w:rsidRPr="00A63439">
        <w:rPr>
          <w:rFonts w:ascii="Times New Roman" w:hAnsi="Times New Roman" w:cs="Times New Roman"/>
          <w:sz w:val="24"/>
          <w:szCs w:val="24"/>
          <w:lang w:val="en-US"/>
        </w:rPr>
        <w:t xml:space="preserve">In addition, the relations (2), (4) and (7) were estimated following the </w:t>
      </w:r>
      <w:r w:rsidRPr="008A1C06">
        <w:rPr>
          <w:rFonts w:ascii="Times New Roman" w:hAnsi="Times New Roman" w:cs="Times New Roman"/>
          <w:sz w:val="24"/>
          <w:szCs w:val="24"/>
          <w:lang w:val="en-US"/>
        </w:rPr>
        <w:t>specification of Peersman and Smets (2003) and Blaes</w:t>
      </w:r>
      <w:r w:rsidRPr="00A63439">
        <w:rPr>
          <w:rFonts w:ascii="Times New Roman" w:hAnsi="Times New Roman" w:cs="Times New Roman"/>
          <w:sz w:val="24"/>
          <w:szCs w:val="24"/>
          <w:lang w:val="en-US"/>
        </w:rPr>
        <w:t xml:space="preserve"> (2009)</w:t>
      </w:r>
      <w:r>
        <w:rPr>
          <w:rFonts w:ascii="Times New Roman" w:hAnsi="Times New Roman" w:cs="Times New Roman"/>
          <w:sz w:val="24"/>
          <w:szCs w:val="24"/>
          <w:lang w:val="en-US"/>
        </w:rPr>
        <w:t>, with</w:t>
      </w:r>
      <w:r w:rsidRPr="00A63439">
        <w:rPr>
          <w:rFonts w:ascii="Times New Roman" w:hAnsi="Times New Roman" w:cs="Times New Roman"/>
          <w:sz w:val="24"/>
          <w:szCs w:val="24"/>
          <w:lang w:val="en-US"/>
        </w:rPr>
        <w:t xml:space="preserve"> the inclusion of the international commodity price index as </w:t>
      </w:r>
      <w:r>
        <w:rPr>
          <w:rFonts w:ascii="Times New Roman" w:hAnsi="Times New Roman" w:cs="Times New Roman"/>
          <w:sz w:val="24"/>
          <w:szCs w:val="24"/>
          <w:lang w:val="en-US"/>
        </w:rPr>
        <w:t>an</w:t>
      </w:r>
      <w:r w:rsidRPr="00A63439">
        <w:rPr>
          <w:rFonts w:ascii="Times New Roman" w:hAnsi="Times New Roman" w:cs="Times New Roman"/>
          <w:sz w:val="24"/>
          <w:szCs w:val="24"/>
          <w:lang w:val="en-US"/>
        </w:rPr>
        <w:t xml:space="preserve"> exogenous variable</w:t>
      </w:r>
      <w:r>
        <w:rPr>
          <w:rFonts w:ascii="Times New Roman" w:hAnsi="Times New Roman" w:cs="Times New Roman"/>
          <w:sz w:val="24"/>
          <w:szCs w:val="24"/>
          <w:lang w:val="en-US"/>
        </w:rPr>
        <w:t>. The results were similar to the benchmark model</w:t>
      </w:r>
      <w:r w:rsidRPr="00A63439">
        <w:rPr>
          <w:rFonts w:ascii="Times New Roman" w:hAnsi="Times New Roman" w:cs="Times New Roman"/>
          <w:sz w:val="24"/>
          <w:szCs w:val="24"/>
          <w:lang w:val="en-US"/>
        </w:rPr>
        <w:t xml:space="preserve">. </w:t>
      </w:r>
      <w:r>
        <w:rPr>
          <w:rFonts w:ascii="Times New Roman" w:eastAsia="Times New Roman" w:hAnsi="Times New Roman" w:cs="Times New Roman"/>
          <w:sz w:val="24"/>
          <w:szCs w:val="24"/>
          <w:lang w:val="en-US" w:eastAsia="en-GB"/>
        </w:rPr>
        <w:t xml:space="preserve">Both </w:t>
      </w:r>
      <w:r w:rsidRPr="00A63439">
        <w:rPr>
          <w:rFonts w:ascii="Times New Roman" w:eastAsia="Times New Roman" w:hAnsi="Times New Roman" w:cs="Times New Roman"/>
          <w:sz w:val="24"/>
          <w:szCs w:val="24"/>
          <w:lang w:val="en-US" w:eastAsia="en-GB"/>
        </w:rPr>
        <w:t>Minella (2003) and Araújo et al. (2015)</w:t>
      </w:r>
      <w:r>
        <w:rPr>
          <w:rFonts w:ascii="Times New Roman" w:eastAsia="Times New Roman" w:hAnsi="Times New Roman" w:cs="Times New Roman"/>
          <w:sz w:val="24"/>
          <w:szCs w:val="24"/>
          <w:lang w:val="en-US" w:eastAsia="en-GB"/>
        </w:rPr>
        <w:t xml:space="preserve"> also </w:t>
      </w:r>
      <w:r w:rsidRPr="00A63439">
        <w:rPr>
          <w:rFonts w:ascii="Times New Roman" w:eastAsia="Times New Roman" w:hAnsi="Times New Roman" w:cs="Times New Roman"/>
          <w:sz w:val="24"/>
          <w:szCs w:val="24"/>
          <w:lang w:val="en-US" w:eastAsia="en-GB"/>
        </w:rPr>
        <w:t xml:space="preserve">identify the “price puzzle” </w:t>
      </w:r>
      <w:r>
        <w:rPr>
          <w:rFonts w:ascii="Times New Roman" w:eastAsia="Times New Roman" w:hAnsi="Times New Roman" w:cs="Times New Roman"/>
          <w:sz w:val="24"/>
          <w:szCs w:val="24"/>
          <w:lang w:val="en-US" w:eastAsia="en-GB"/>
        </w:rPr>
        <w:t>in</w:t>
      </w:r>
      <w:r w:rsidRPr="00A63439">
        <w:rPr>
          <w:rFonts w:ascii="Times New Roman" w:eastAsia="Times New Roman" w:hAnsi="Times New Roman" w:cs="Times New Roman"/>
          <w:sz w:val="24"/>
          <w:szCs w:val="24"/>
          <w:lang w:val="en-US" w:eastAsia="en-GB"/>
        </w:rPr>
        <w:t xml:space="preserve"> the Brazilian economy, unlike the </w:t>
      </w:r>
      <w:r>
        <w:rPr>
          <w:rFonts w:ascii="Times New Roman" w:eastAsia="Times New Roman" w:hAnsi="Times New Roman" w:cs="Times New Roman"/>
          <w:sz w:val="24"/>
          <w:szCs w:val="24"/>
          <w:lang w:val="en-US" w:eastAsia="en-GB"/>
        </w:rPr>
        <w:t xml:space="preserve">outcomes </w:t>
      </w:r>
      <w:r w:rsidRPr="00A63439">
        <w:rPr>
          <w:rFonts w:ascii="Times New Roman" w:eastAsia="Times New Roman" w:hAnsi="Times New Roman" w:cs="Times New Roman"/>
          <w:sz w:val="24"/>
          <w:szCs w:val="24"/>
          <w:lang w:val="en-US" w:eastAsia="en-GB"/>
        </w:rPr>
        <w:t xml:space="preserve">of Tomazzia and Meurer (2009) and Fernandes and Toro (2005). Cespedes et al. (2008) </w:t>
      </w:r>
      <w:r>
        <w:rPr>
          <w:rFonts w:ascii="Times New Roman" w:eastAsia="Times New Roman" w:hAnsi="Times New Roman" w:cs="Times New Roman"/>
          <w:sz w:val="24"/>
          <w:szCs w:val="24"/>
          <w:lang w:val="en-US" w:eastAsia="en-GB"/>
        </w:rPr>
        <w:t>reach</w:t>
      </w:r>
      <w:r w:rsidRPr="00A63439">
        <w:rPr>
          <w:rFonts w:ascii="Times New Roman" w:eastAsia="Times New Roman" w:hAnsi="Times New Roman" w:cs="Times New Roman"/>
          <w:sz w:val="24"/>
          <w:szCs w:val="24"/>
          <w:lang w:val="en-US" w:eastAsia="en-GB"/>
        </w:rPr>
        <w:t xml:space="preserve"> multiple </w:t>
      </w:r>
      <w:r>
        <w:rPr>
          <w:rFonts w:ascii="Times New Roman" w:eastAsia="Times New Roman" w:hAnsi="Times New Roman" w:cs="Times New Roman"/>
          <w:sz w:val="24"/>
          <w:szCs w:val="24"/>
          <w:lang w:val="en-US" w:eastAsia="en-GB"/>
        </w:rPr>
        <w:t>results</w:t>
      </w:r>
      <w:r w:rsidRPr="00A63439">
        <w:rPr>
          <w:rFonts w:ascii="Times New Roman" w:eastAsia="Times New Roman" w:hAnsi="Times New Roman" w:cs="Times New Roman"/>
          <w:sz w:val="24"/>
          <w:szCs w:val="24"/>
          <w:lang w:val="en-US" w:eastAsia="en-GB"/>
        </w:rPr>
        <w:t xml:space="preserve"> depending on the </w:t>
      </w:r>
      <w:r w:rsidR="00E87D82">
        <w:rPr>
          <w:rFonts w:ascii="Times New Roman" w:eastAsia="Times New Roman" w:hAnsi="Times New Roman" w:cs="Times New Roman"/>
          <w:sz w:val="24"/>
          <w:szCs w:val="24"/>
          <w:lang w:val="en-US" w:eastAsia="en-GB"/>
        </w:rPr>
        <w:t>model specification</w:t>
      </w:r>
      <w:r>
        <w:rPr>
          <w:rFonts w:ascii="Times New Roman" w:eastAsia="Times New Roman" w:hAnsi="Times New Roman" w:cs="Times New Roman"/>
          <w:sz w:val="24"/>
          <w:szCs w:val="24"/>
          <w:lang w:val="en-US" w:eastAsia="en-GB"/>
        </w:rPr>
        <w:t>.</w:t>
      </w:r>
    </w:p>
    <w:p w:rsidR="002E7B54" w:rsidRDefault="002E7B54"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8F7A4B">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of this paper are also consistent </w:t>
      </w:r>
      <w:r w:rsidRPr="009D460A">
        <w:rPr>
          <w:rFonts w:ascii="Times New Roman" w:hAnsi="Times New Roman" w:cs="Times New Roman"/>
          <w:sz w:val="24"/>
          <w:szCs w:val="24"/>
          <w:lang w:val="en-US"/>
        </w:rPr>
        <w:t xml:space="preserve">with Bjorland et al. (2010). The authors </w:t>
      </w:r>
      <w:r w:rsidR="003328E4">
        <w:rPr>
          <w:rFonts w:ascii="Times New Roman" w:hAnsi="Times New Roman" w:cs="Times New Roman"/>
          <w:sz w:val="24"/>
          <w:szCs w:val="24"/>
          <w:lang w:val="en-US"/>
        </w:rPr>
        <w:t xml:space="preserve">use a standard VAR to examine the MPTM in Norway, Sweden and the UK, between 1983 and 2006. Bjorland et al. (2010) </w:t>
      </w:r>
      <w:r w:rsidRPr="007A153A">
        <w:rPr>
          <w:rFonts w:ascii="Times New Roman" w:hAnsi="Times New Roman" w:cs="Times New Roman"/>
          <w:sz w:val="24"/>
          <w:szCs w:val="24"/>
          <w:lang w:val="en-US"/>
        </w:rPr>
        <w:t xml:space="preserve">find </w:t>
      </w:r>
      <w:r w:rsidRPr="00A63439">
        <w:rPr>
          <w:rFonts w:ascii="Times New Roman" w:hAnsi="Times New Roman" w:cs="Times New Roman"/>
          <w:sz w:val="24"/>
          <w:szCs w:val="24"/>
          <w:lang w:val="en-US"/>
        </w:rPr>
        <w:t xml:space="preserve">the “price puzzle” </w:t>
      </w:r>
      <w:r>
        <w:rPr>
          <w:rFonts w:ascii="Times New Roman" w:hAnsi="Times New Roman" w:cs="Times New Roman"/>
          <w:sz w:val="24"/>
          <w:szCs w:val="24"/>
          <w:lang w:val="en-US"/>
        </w:rPr>
        <w:t>in</w:t>
      </w:r>
      <w:r w:rsidR="00396256">
        <w:rPr>
          <w:rFonts w:ascii="Times New Roman" w:hAnsi="Times New Roman" w:cs="Times New Roman"/>
          <w:sz w:val="24"/>
          <w:szCs w:val="24"/>
          <w:lang w:val="en-US"/>
        </w:rPr>
        <w:t xml:space="preserve"> Norway and the United Kingdom</w:t>
      </w:r>
      <w:r w:rsidRPr="00A63439">
        <w:rPr>
          <w:rFonts w:ascii="Times New Roman" w:hAnsi="Times New Roman" w:cs="Times New Roman"/>
          <w:sz w:val="24"/>
          <w:szCs w:val="24"/>
          <w:lang w:val="en-US"/>
        </w:rPr>
        <w:t>. Eventually, the monetary shock ceases its impact</w:t>
      </w:r>
      <w:r w:rsidR="00396256">
        <w:rPr>
          <w:rFonts w:ascii="Times New Roman" w:hAnsi="Times New Roman" w:cs="Times New Roman"/>
          <w:sz w:val="24"/>
          <w:szCs w:val="24"/>
          <w:lang w:val="en-US"/>
        </w:rPr>
        <w:t xml:space="preserve"> on prices in the UK</w:t>
      </w:r>
      <w:r w:rsidRPr="00A63439">
        <w:rPr>
          <w:rFonts w:ascii="Times New Roman" w:hAnsi="Times New Roman" w:cs="Times New Roman"/>
          <w:sz w:val="24"/>
          <w:szCs w:val="24"/>
          <w:lang w:val="en-US"/>
        </w:rPr>
        <w:t xml:space="preserve"> and reduces inflation marginally in Sweden in the long run.</w:t>
      </w:r>
      <w:r w:rsidR="003328E4">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Castelnuovo and Surico (2010) examine the relationship between interest rates and inflation in the USA between 1966 and 1979</w:t>
      </w:r>
      <w:r w:rsidR="00E87D82">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and 1979 and 2006, </w:t>
      </w:r>
      <w:r>
        <w:rPr>
          <w:rFonts w:ascii="Times New Roman" w:hAnsi="Times New Roman" w:cs="Times New Roman"/>
          <w:sz w:val="24"/>
          <w:szCs w:val="24"/>
          <w:lang w:val="en-US"/>
        </w:rPr>
        <w:t xml:space="preserve">employing </w:t>
      </w:r>
      <w:r w:rsidRPr="00A63439">
        <w:rPr>
          <w:rFonts w:ascii="Times New Roman" w:hAnsi="Times New Roman" w:cs="Times New Roman"/>
          <w:sz w:val="24"/>
          <w:szCs w:val="24"/>
          <w:lang w:val="en-US"/>
        </w:rPr>
        <w:t xml:space="preserve">a structural VAR. The authors </w:t>
      </w:r>
      <w:r>
        <w:rPr>
          <w:rFonts w:ascii="Times New Roman" w:hAnsi="Times New Roman" w:cs="Times New Roman"/>
          <w:sz w:val="24"/>
          <w:szCs w:val="24"/>
          <w:lang w:val="en-US"/>
        </w:rPr>
        <w:t>observe</w:t>
      </w:r>
      <w:r w:rsidRPr="00A63439">
        <w:rPr>
          <w:rFonts w:ascii="Times New Roman" w:hAnsi="Times New Roman" w:cs="Times New Roman"/>
          <w:sz w:val="24"/>
          <w:szCs w:val="24"/>
          <w:lang w:val="en-US"/>
        </w:rPr>
        <w:t xml:space="preserve"> the “price puzzle”</w:t>
      </w:r>
      <w:r w:rsidRPr="00A63439">
        <w:rPr>
          <w:rFonts w:ascii="Times New Roman" w:hAnsi="Times New Roman" w:cs="Times New Roman"/>
          <w:i/>
          <w:sz w:val="24"/>
          <w:szCs w:val="24"/>
          <w:lang w:val="en-US"/>
        </w:rPr>
        <w:t xml:space="preserve"> </w:t>
      </w:r>
      <w:r w:rsidRPr="00A63439">
        <w:rPr>
          <w:rFonts w:ascii="Times New Roman" w:hAnsi="Times New Roman" w:cs="Times New Roman"/>
          <w:sz w:val="24"/>
          <w:szCs w:val="24"/>
          <w:lang w:val="en-US"/>
        </w:rPr>
        <w:t>only in the first term, where monetary policy was characterized as passive</w:t>
      </w:r>
      <w:r w:rsidRPr="00A63439">
        <w:rPr>
          <w:rStyle w:val="Refdenotaderodap"/>
          <w:rFonts w:ascii="Times New Roman" w:hAnsi="Times New Roman" w:cs="Times New Roman"/>
          <w:sz w:val="24"/>
          <w:szCs w:val="24"/>
        </w:rPr>
        <w:footnoteReference w:id="19"/>
      </w:r>
      <w:r w:rsidRPr="00A63439">
        <w:rPr>
          <w:rFonts w:ascii="Times New Roman" w:hAnsi="Times New Roman" w:cs="Times New Roman"/>
          <w:sz w:val="24"/>
          <w:szCs w:val="24"/>
          <w:lang w:val="en-US"/>
        </w:rPr>
        <w:t>, being in line with the results found by Boivin and Giannoni (2006) considerin</w:t>
      </w:r>
      <w:r w:rsidR="00396256">
        <w:rPr>
          <w:rFonts w:ascii="Times New Roman" w:hAnsi="Times New Roman" w:cs="Times New Roman"/>
          <w:sz w:val="24"/>
          <w:szCs w:val="24"/>
          <w:lang w:val="en-US"/>
        </w:rPr>
        <w:t>g a similar period for the US economy.</w:t>
      </w:r>
    </w:p>
    <w:p w:rsidR="002E7B54" w:rsidRDefault="002E7B54" w:rsidP="00234275">
      <w:pPr>
        <w:spacing w:line="240" w:lineRule="auto"/>
        <w:ind w:firstLine="708"/>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Chowdhury et al. (2006) investigate</w:t>
      </w:r>
      <w:r>
        <w:rPr>
          <w:rFonts w:ascii="Times New Roman" w:hAnsi="Times New Roman" w:cs="Times New Roman"/>
          <w:sz w:val="24"/>
          <w:szCs w:val="24"/>
          <w:lang w:val="en-US"/>
        </w:rPr>
        <w:t xml:space="preserve"> the influence of the cost channel on the MPTM in</w:t>
      </w:r>
      <w:r w:rsidRPr="00A63439">
        <w:rPr>
          <w:rFonts w:ascii="Times New Roman" w:hAnsi="Times New Roman" w:cs="Times New Roman"/>
          <w:sz w:val="24"/>
          <w:szCs w:val="24"/>
          <w:lang w:val="en-US"/>
        </w:rPr>
        <w:t xml:space="preserve"> the G7’s countries from 1980 to 1997. The authors find evidence of the </w:t>
      </w:r>
      <w:r>
        <w:rPr>
          <w:rFonts w:ascii="Times New Roman" w:hAnsi="Times New Roman" w:cs="Times New Roman"/>
          <w:sz w:val="24"/>
          <w:szCs w:val="24"/>
          <w:lang w:val="en-US"/>
        </w:rPr>
        <w:t xml:space="preserve">presence of the </w:t>
      </w:r>
      <w:r w:rsidRPr="00A63439">
        <w:rPr>
          <w:rFonts w:ascii="Times New Roman" w:hAnsi="Times New Roman" w:cs="Times New Roman"/>
          <w:sz w:val="24"/>
          <w:szCs w:val="24"/>
          <w:lang w:val="en-US"/>
        </w:rPr>
        <w:t>“price puzzle”,</w:t>
      </w:r>
      <w:r w:rsidRPr="00A63439">
        <w:rPr>
          <w:rFonts w:ascii="Times New Roman" w:hAnsi="Times New Roman" w:cs="Times New Roman"/>
          <w:i/>
          <w:sz w:val="24"/>
          <w:szCs w:val="24"/>
          <w:lang w:val="en-US"/>
        </w:rPr>
        <w:t xml:space="preserve"> </w:t>
      </w:r>
      <w:r w:rsidRPr="00A63439">
        <w:rPr>
          <w:rFonts w:ascii="Times New Roman" w:hAnsi="Times New Roman" w:cs="Times New Roman"/>
          <w:sz w:val="24"/>
          <w:szCs w:val="24"/>
          <w:lang w:val="en-US"/>
        </w:rPr>
        <w:t xml:space="preserve">and the pass-through of increases in the </w:t>
      </w:r>
      <w:r>
        <w:rPr>
          <w:rFonts w:ascii="Times New Roman" w:hAnsi="Times New Roman" w:cs="Times New Roman"/>
          <w:sz w:val="24"/>
          <w:szCs w:val="24"/>
          <w:lang w:val="en-US"/>
        </w:rPr>
        <w:t>firms’</w:t>
      </w:r>
      <w:r w:rsidRPr="00A63439">
        <w:rPr>
          <w:rFonts w:ascii="Times New Roman" w:hAnsi="Times New Roman" w:cs="Times New Roman"/>
          <w:sz w:val="24"/>
          <w:szCs w:val="24"/>
          <w:lang w:val="en-US"/>
        </w:rPr>
        <w:t xml:space="preserve"> cost of capital to the prices of goods. Chowdhury et al. (2006) reinforce that the cost channel is more pronounced in the UK and in the USA than in the continental European countries and Japan, due to differences in the financial </w:t>
      </w:r>
      <w:r w:rsidRPr="008A1C06">
        <w:rPr>
          <w:rFonts w:ascii="Times New Roman" w:hAnsi="Times New Roman" w:cs="Times New Roman"/>
          <w:sz w:val="24"/>
          <w:szCs w:val="24"/>
          <w:lang w:val="en-US"/>
        </w:rPr>
        <w:t xml:space="preserve">market structures. </w:t>
      </w:r>
      <w:r w:rsidRPr="00A63439">
        <w:rPr>
          <w:rFonts w:ascii="Times New Roman" w:hAnsi="Times New Roman" w:cs="Times New Roman"/>
          <w:sz w:val="24"/>
          <w:szCs w:val="24"/>
          <w:lang w:val="en-US"/>
        </w:rPr>
        <w:t xml:space="preserve">Finally, </w:t>
      </w:r>
      <w:r w:rsidR="003328E4" w:rsidRPr="00A63439">
        <w:rPr>
          <w:rFonts w:ascii="Times New Roman" w:eastAsia="Times New Roman" w:hAnsi="Times New Roman" w:cs="Times New Roman"/>
          <w:sz w:val="24"/>
          <w:szCs w:val="24"/>
          <w:lang w:val="en-US" w:eastAsia="en-GB"/>
        </w:rPr>
        <w:t xml:space="preserve">Mishkin et al. (2010) initially estimate the </w:t>
      </w:r>
      <w:r w:rsidR="003328E4">
        <w:rPr>
          <w:rFonts w:ascii="Times New Roman" w:eastAsia="Times New Roman" w:hAnsi="Times New Roman" w:cs="Times New Roman"/>
          <w:sz w:val="24"/>
          <w:szCs w:val="24"/>
          <w:lang w:val="en-US" w:eastAsia="en-GB"/>
        </w:rPr>
        <w:t>Taylor (</w:t>
      </w:r>
      <w:r w:rsidR="003328E4" w:rsidRPr="00A63439">
        <w:rPr>
          <w:rFonts w:ascii="Times New Roman" w:eastAsia="Times New Roman" w:hAnsi="Times New Roman" w:cs="Times New Roman"/>
          <w:sz w:val="24"/>
          <w:szCs w:val="24"/>
          <w:lang w:val="en-US" w:eastAsia="en-GB"/>
        </w:rPr>
        <w:t xml:space="preserve">1995)’s equation using the standard VAR and FAVAR models, and subsequently by a DSGE. The authors investigate the US economy </w:t>
      </w:r>
      <w:r w:rsidR="003328E4">
        <w:rPr>
          <w:rFonts w:ascii="Times New Roman" w:eastAsia="Times New Roman" w:hAnsi="Times New Roman" w:cs="Times New Roman"/>
          <w:sz w:val="24"/>
          <w:szCs w:val="24"/>
          <w:lang w:val="en-US" w:eastAsia="en-GB"/>
        </w:rPr>
        <w:t xml:space="preserve">from </w:t>
      </w:r>
      <w:r w:rsidR="003328E4" w:rsidRPr="00A63439">
        <w:rPr>
          <w:rFonts w:ascii="Times New Roman" w:eastAsia="Times New Roman" w:hAnsi="Times New Roman" w:cs="Times New Roman"/>
          <w:sz w:val="24"/>
          <w:szCs w:val="24"/>
          <w:lang w:val="en-US" w:eastAsia="en-GB"/>
        </w:rPr>
        <w:t xml:space="preserve">1962:Q1 to 1973:Q3 and </w:t>
      </w:r>
      <w:r w:rsidR="003328E4">
        <w:rPr>
          <w:rFonts w:ascii="Times New Roman" w:eastAsia="Times New Roman" w:hAnsi="Times New Roman" w:cs="Times New Roman"/>
          <w:sz w:val="24"/>
          <w:szCs w:val="24"/>
          <w:lang w:val="en-US" w:eastAsia="en-GB"/>
        </w:rPr>
        <w:t xml:space="preserve">from </w:t>
      </w:r>
      <w:r w:rsidR="003328E4" w:rsidRPr="00A63439">
        <w:rPr>
          <w:rFonts w:ascii="Times New Roman" w:eastAsia="Times New Roman" w:hAnsi="Times New Roman" w:cs="Times New Roman"/>
          <w:sz w:val="24"/>
          <w:szCs w:val="24"/>
          <w:lang w:val="en-US" w:eastAsia="en-GB"/>
        </w:rPr>
        <w:t>1984:Q1 to 2008:Q4</w:t>
      </w:r>
      <w:r w:rsidR="003328E4">
        <w:rPr>
          <w:rFonts w:ascii="Times New Roman" w:eastAsia="Times New Roman" w:hAnsi="Times New Roman" w:cs="Times New Roman"/>
          <w:sz w:val="24"/>
          <w:szCs w:val="24"/>
          <w:lang w:val="en-US" w:eastAsia="en-GB"/>
        </w:rPr>
        <w:t xml:space="preserve">. </w:t>
      </w:r>
      <w:r w:rsidR="003328E4">
        <w:rPr>
          <w:rFonts w:ascii="Times New Roman" w:hAnsi="Times New Roman" w:cs="Times New Roman"/>
          <w:sz w:val="24"/>
          <w:szCs w:val="24"/>
          <w:lang w:val="en-US"/>
        </w:rPr>
        <w:t>The authors</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identify</w:t>
      </w:r>
      <w:r w:rsidRPr="00A63439">
        <w:rPr>
          <w:rFonts w:ascii="Times New Roman" w:hAnsi="Times New Roman" w:cs="Times New Roman"/>
          <w:sz w:val="24"/>
          <w:szCs w:val="24"/>
          <w:lang w:val="en-US"/>
        </w:rPr>
        <w:t xml:space="preserve"> the presence of the “price puzzle” even with the inclusion of the commodity price</w:t>
      </w:r>
      <w:r>
        <w:rPr>
          <w:rFonts w:ascii="Times New Roman" w:hAnsi="Times New Roman" w:cs="Times New Roman"/>
          <w:sz w:val="24"/>
          <w:szCs w:val="24"/>
          <w:lang w:val="en-US"/>
        </w:rPr>
        <w:t xml:space="preserve"> index</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Nonetheless</w:t>
      </w:r>
      <w:r w:rsidRPr="00A63439">
        <w:rPr>
          <w:rFonts w:ascii="Times New Roman" w:hAnsi="Times New Roman" w:cs="Times New Roman"/>
          <w:sz w:val="24"/>
          <w:szCs w:val="24"/>
          <w:lang w:val="en-US"/>
        </w:rPr>
        <w:t xml:space="preserve">, incorporating inflation expectation solves the problem and leads the authors to the conclusion that this </w:t>
      </w:r>
      <w:r>
        <w:rPr>
          <w:rFonts w:ascii="Times New Roman" w:hAnsi="Times New Roman" w:cs="Times New Roman"/>
          <w:sz w:val="24"/>
          <w:szCs w:val="24"/>
          <w:lang w:val="en-US"/>
        </w:rPr>
        <w:t>anomaly</w:t>
      </w:r>
      <w:r w:rsidRPr="00A63439">
        <w:rPr>
          <w:rFonts w:ascii="Times New Roman" w:hAnsi="Times New Roman" w:cs="Times New Roman"/>
          <w:sz w:val="24"/>
          <w:szCs w:val="24"/>
          <w:lang w:val="en-US"/>
        </w:rPr>
        <w:t xml:space="preserve"> is related to the omission of relevant variables in the model.</w:t>
      </w:r>
    </w:p>
    <w:p w:rsidR="007D19D8" w:rsidRPr="00A63439" w:rsidRDefault="00FF1FB9" w:rsidP="00234275">
      <w:pPr>
        <w:spacing w:line="240" w:lineRule="auto"/>
        <w:ind w:firstLine="708"/>
        <w:contextualSpacing/>
        <w:jc w:val="both"/>
        <w:rPr>
          <w:rFonts w:ascii="Times New Roman" w:eastAsia="Times New Roman" w:hAnsi="Times New Roman" w:cs="Times New Roman"/>
          <w:sz w:val="24"/>
          <w:szCs w:val="24"/>
          <w:lang w:val="en-US" w:eastAsia="en-GB"/>
        </w:rPr>
      </w:pPr>
      <w:r w:rsidRPr="00A63439">
        <w:rPr>
          <w:rFonts w:ascii="Times New Roman" w:eastAsia="Times New Roman" w:hAnsi="Times New Roman" w:cs="Times New Roman"/>
          <w:sz w:val="24"/>
          <w:szCs w:val="24"/>
          <w:lang w:val="en-US" w:eastAsia="en-GB"/>
        </w:rPr>
        <w:t xml:space="preserve">As Appendix </w:t>
      </w:r>
      <w:r w:rsidR="00FD69DA">
        <w:rPr>
          <w:rFonts w:ascii="Times New Roman" w:eastAsia="Times New Roman" w:hAnsi="Times New Roman" w:cs="Times New Roman"/>
          <w:sz w:val="24"/>
          <w:szCs w:val="24"/>
          <w:lang w:val="en-US" w:eastAsia="en-GB"/>
        </w:rPr>
        <w:t>D</w:t>
      </w:r>
      <w:r w:rsidRPr="00A63439">
        <w:rPr>
          <w:rFonts w:ascii="Times New Roman" w:eastAsia="Times New Roman" w:hAnsi="Times New Roman" w:cs="Times New Roman"/>
          <w:sz w:val="24"/>
          <w:szCs w:val="24"/>
          <w:lang w:val="en-US" w:eastAsia="en-GB"/>
        </w:rPr>
        <w:t xml:space="preserve"> reveals, </w:t>
      </w:r>
      <w:r w:rsidR="007D6E23" w:rsidRPr="00A63439">
        <w:rPr>
          <w:rFonts w:ascii="Times New Roman" w:eastAsia="Times New Roman" w:hAnsi="Times New Roman" w:cs="Times New Roman"/>
          <w:sz w:val="24"/>
          <w:szCs w:val="24"/>
          <w:lang w:val="en-US" w:eastAsia="en-GB"/>
        </w:rPr>
        <w:t xml:space="preserve">the SELIC response </w:t>
      </w:r>
      <w:r w:rsidR="00AC058B" w:rsidRPr="00A63439">
        <w:rPr>
          <w:rFonts w:ascii="Times New Roman" w:eastAsia="Times New Roman" w:hAnsi="Times New Roman" w:cs="Times New Roman"/>
          <w:sz w:val="24"/>
          <w:szCs w:val="24"/>
          <w:lang w:val="en-US" w:eastAsia="en-GB"/>
        </w:rPr>
        <w:t xml:space="preserve">reaches a maximum </w:t>
      </w:r>
      <w:r w:rsidR="005877E7" w:rsidRPr="00A63439">
        <w:rPr>
          <w:rFonts w:ascii="Times New Roman" w:eastAsia="Times New Roman" w:hAnsi="Times New Roman" w:cs="Times New Roman"/>
          <w:sz w:val="24"/>
          <w:szCs w:val="24"/>
          <w:lang w:val="en-US" w:eastAsia="en-GB"/>
        </w:rPr>
        <w:t xml:space="preserve">positive transitory </w:t>
      </w:r>
      <w:r w:rsidR="00AC058B" w:rsidRPr="00A63439">
        <w:rPr>
          <w:rFonts w:ascii="Times New Roman" w:eastAsia="Times New Roman" w:hAnsi="Times New Roman" w:cs="Times New Roman"/>
          <w:sz w:val="24"/>
          <w:szCs w:val="24"/>
          <w:lang w:val="en-US" w:eastAsia="en-GB"/>
        </w:rPr>
        <w:t xml:space="preserve">effect and </w:t>
      </w:r>
      <w:r w:rsidRPr="00A63439">
        <w:rPr>
          <w:rFonts w:ascii="Times New Roman" w:eastAsia="Times New Roman" w:hAnsi="Times New Roman" w:cs="Times New Roman"/>
          <w:sz w:val="24"/>
          <w:szCs w:val="24"/>
          <w:lang w:val="en-US" w:eastAsia="en-GB"/>
        </w:rPr>
        <w:t>converges back towards the baseline (the zero line)</w:t>
      </w:r>
      <w:r w:rsidR="00AC058B" w:rsidRPr="00A63439">
        <w:rPr>
          <w:rFonts w:ascii="Times New Roman" w:eastAsia="Times New Roman" w:hAnsi="Times New Roman" w:cs="Times New Roman"/>
          <w:sz w:val="24"/>
          <w:szCs w:val="24"/>
          <w:lang w:val="en-US" w:eastAsia="en-GB"/>
        </w:rPr>
        <w:t xml:space="preserve"> or remains margin</w:t>
      </w:r>
      <w:r w:rsidR="007D6E23" w:rsidRPr="00A63439">
        <w:rPr>
          <w:rFonts w:ascii="Times New Roman" w:eastAsia="Times New Roman" w:hAnsi="Times New Roman" w:cs="Times New Roman"/>
          <w:sz w:val="24"/>
          <w:szCs w:val="24"/>
          <w:lang w:val="en-US" w:eastAsia="en-GB"/>
        </w:rPr>
        <w:t>ally different from zero, after</w:t>
      </w:r>
      <w:r w:rsidR="00AC058B" w:rsidRPr="00A63439">
        <w:rPr>
          <w:rFonts w:ascii="Times New Roman" w:eastAsia="Times New Roman" w:hAnsi="Times New Roman" w:cs="Times New Roman"/>
          <w:sz w:val="24"/>
          <w:szCs w:val="24"/>
          <w:lang w:val="en-US" w:eastAsia="en-GB"/>
        </w:rPr>
        <w:t xml:space="preserve"> </w:t>
      </w:r>
      <w:r w:rsidR="0067296B" w:rsidRPr="00A63439">
        <w:rPr>
          <w:rFonts w:ascii="Times New Roman" w:eastAsia="Times New Roman" w:hAnsi="Times New Roman" w:cs="Times New Roman"/>
          <w:sz w:val="24"/>
          <w:szCs w:val="24"/>
          <w:lang w:val="en-US" w:eastAsia="en-GB"/>
        </w:rPr>
        <w:t xml:space="preserve">around </w:t>
      </w:r>
      <w:r w:rsidR="00AC058B" w:rsidRPr="00A63439">
        <w:rPr>
          <w:rFonts w:ascii="Times New Roman" w:eastAsia="Times New Roman" w:hAnsi="Times New Roman" w:cs="Times New Roman"/>
          <w:sz w:val="24"/>
          <w:szCs w:val="24"/>
          <w:lang w:val="en-US" w:eastAsia="en-GB"/>
        </w:rPr>
        <w:t>the fiftieth month in all model specifications.</w:t>
      </w:r>
      <w:r w:rsidR="003328E4">
        <w:rPr>
          <w:rFonts w:ascii="Times New Roman" w:eastAsia="Times New Roman" w:hAnsi="Times New Roman" w:cs="Times New Roman"/>
          <w:sz w:val="24"/>
          <w:szCs w:val="24"/>
          <w:lang w:val="en-US" w:eastAsia="en-GB"/>
        </w:rPr>
        <w:t xml:space="preserve"> </w:t>
      </w:r>
      <w:r w:rsidR="001A776C" w:rsidRPr="00A63439">
        <w:rPr>
          <w:rFonts w:ascii="Times New Roman" w:eastAsia="Times New Roman" w:hAnsi="Times New Roman" w:cs="Times New Roman"/>
          <w:sz w:val="24"/>
          <w:szCs w:val="24"/>
          <w:lang w:val="en-US" w:eastAsia="en-GB"/>
        </w:rPr>
        <w:t xml:space="preserve">It is also </w:t>
      </w:r>
      <w:r w:rsidRPr="00A63439">
        <w:rPr>
          <w:rFonts w:ascii="Times New Roman" w:eastAsia="Times New Roman" w:hAnsi="Times New Roman" w:cs="Times New Roman"/>
          <w:sz w:val="24"/>
          <w:szCs w:val="24"/>
          <w:lang w:val="en-US" w:eastAsia="en-GB"/>
        </w:rPr>
        <w:t>observed</w:t>
      </w:r>
      <w:r w:rsidR="001A776C" w:rsidRPr="00A63439">
        <w:rPr>
          <w:rFonts w:ascii="Times New Roman" w:eastAsia="Times New Roman" w:hAnsi="Times New Roman" w:cs="Times New Roman"/>
          <w:sz w:val="24"/>
          <w:szCs w:val="24"/>
          <w:lang w:val="en-US" w:eastAsia="en-GB"/>
        </w:rPr>
        <w:t xml:space="preserve"> a positive reaction </w:t>
      </w:r>
      <w:r w:rsidR="007D6E23" w:rsidRPr="00A63439">
        <w:rPr>
          <w:rFonts w:ascii="Times New Roman" w:eastAsia="Times New Roman" w:hAnsi="Times New Roman" w:cs="Times New Roman"/>
          <w:sz w:val="24"/>
          <w:szCs w:val="24"/>
          <w:lang w:val="en-US" w:eastAsia="en-GB"/>
        </w:rPr>
        <w:t>of</w:t>
      </w:r>
      <w:r w:rsidR="001A776C" w:rsidRPr="00A63439">
        <w:rPr>
          <w:rFonts w:ascii="Times New Roman" w:eastAsia="Times New Roman" w:hAnsi="Times New Roman" w:cs="Times New Roman"/>
          <w:sz w:val="24"/>
          <w:szCs w:val="24"/>
          <w:lang w:val="en-US" w:eastAsia="en-GB"/>
        </w:rPr>
        <w:t xml:space="preserve"> the GDP gap </w:t>
      </w:r>
      <w:r w:rsidR="00B40453">
        <w:rPr>
          <w:rFonts w:ascii="Times New Roman" w:eastAsia="Times New Roman" w:hAnsi="Times New Roman" w:cs="Times New Roman"/>
          <w:sz w:val="24"/>
          <w:szCs w:val="24"/>
          <w:lang w:val="en-US" w:eastAsia="en-GB"/>
        </w:rPr>
        <w:t xml:space="preserve">following </w:t>
      </w:r>
      <w:r w:rsidR="001A776C" w:rsidRPr="00A63439">
        <w:rPr>
          <w:rFonts w:ascii="Times New Roman" w:eastAsia="Times New Roman" w:hAnsi="Times New Roman" w:cs="Times New Roman"/>
          <w:sz w:val="24"/>
          <w:szCs w:val="24"/>
          <w:lang w:val="en-US" w:eastAsia="en-GB"/>
        </w:rPr>
        <w:t xml:space="preserve">a </w:t>
      </w:r>
      <w:r w:rsidR="00B40453">
        <w:rPr>
          <w:rFonts w:ascii="Times New Roman" w:eastAsia="Times New Roman" w:hAnsi="Times New Roman" w:cs="Times New Roman"/>
          <w:sz w:val="24"/>
          <w:szCs w:val="24"/>
          <w:lang w:val="en-US" w:eastAsia="en-GB"/>
        </w:rPr>
        <w:t>tightening</w:t>
      </w:r>
      <w:r w:rsidR="001A776C" w:rsidRPr="00A63439">
        <w:rPr>
          <w:rFonts w:ascii="Times New Roman" w:eastAsia="Times New Roman" w:hAnsi="Times New Roman" w:cs="Times New Roman"/>
          <w:sz w:val="24"/>
          <w:szCs w:val="24"/>
          <w:lang w:val="en-US" w:eastAsia="en-GB"/>
        </w:rPr>
        <w:t xml:space="preserve"> monetary policy</w:t>
      </w:r>
      <w:r w:rsidR="007D6E23" w:rsidRPr="00A63439">
        <w:rPr>
          <w:rFonts w:ascii="Times New Roman" w:eastAsia="Times New Roman" w:hAnsi="Times New Roman" w:cs="Times New Roman"/>
          <w:sz w:val="24"/>
          <w:szCs w:val="24"/>
          <w:lang w:val="en-US" w:eastAsia="en-GB"/>
        </w:rPr>
        <w:t xml:space="preserve"> </w:t>
      </w:r>
      <w:r w:rsidR="00731160" w:rsidRPr="00A63439">
        <w:rPr>
          <w:rFonts w:ascii="Times New Roman" w:eastAsia="Times New Roman" w:hAnsi="Times New Roman" w:cs="Times New Roman"/>
          <w:sz w:val="24"/>
          <w:szCs w:val="24"/>
          <w:lang w:val="en-US" w:eastAsia="en-GB"/>
        </w:rPr>
        <w:t>innovation</w:t>
      </w:r>
      <w:r w:rsidR="007D6E23" w:rsidRPr="00A63439">
        <w:rPr>
          <w:rFonts w:ascii="Times New Roman" w:eastAsia="Times New Roman" w:hAnsi="Times New Roman" w:cs="Times New Roman"/>
          <w:sz w:val="24"/>
          <w:szCs w:val="24"/>
          <w:lang w:val="en-US" w:eastAsia="en-GB"/>
        </w:rPr>
        <w:t xml:space="preserve">. This </w:t>
      </w:r>
      <w:r w:rsidR="00B40453">
        <w:rPr>
          <w:rFonts w:ascii="Times New Roman" w:eastAsia="Times New Roman" w:hAnsi="Times New Roman" w:cs="Times New Roman"/>
          <w:sz w:val="24"/>
          <w:szCs w:val="24"/>
          <w:lang w:val="en-US" w:eastAsia="en-GB"/>
        </w:rPr>
        <w:t>effect</w:t>
      </w:r>
      <w:r w:rsidR="001A776C" w:rsidRPr="00A63439">
        <w:rPr>
          <w:rFonts w:ascii="Times New Roman" w:eastAsia="Times New Roman" w:hAnsi="Times New Roman" w:cs="Times New Roman"/>
          <w:sz w:val="24"/>
          <w:szCs w:val="24"/>
          <w:lang w:val="en-US" w:eastAsia="en-GB"/>
        </w:rPr>
        <w:t xml:space="preserve"> </w:t>
      </w:r>
      <w:r w:rsidR="00B40453">
        <w:rPr>
          <w:rFonts w:ascii="Times New Roman" w:eastAsia="Times New Roman" w:hAnsi="Times New Roman" w:cs="Times New Roman"/>
          <w:sz w:val="24"/>
          <w:szCs w:val="24"/>
          <w:lang w:val="en-US" w:eastAsia="en-GB"/>
        </w:rPr>
        <w:t>remains</w:t>
      </w:r>
      <w:r w:rsidR="001A776C" w:rsidRPr="00A63439">
        <w:rPr>
          <w:rFonts w:ascii="Times New Roman" w:eastAsia="Times New Roman" w:hAnsi="Times New Roman" w:cs="Times New Roman"/>
          <w:sz w:val="24"/>
          <w:szCs w:val="24"/>
          <w:lang w:val="en-US" w:eastAsia="en-GB"/>
        </w:rPr>
        <w:t xml:space="preserve"> for </w:t>
      </w:r>
      <w:r w:rsidR="00B40453">
        <w:rPr>
          <w:rFonts w:ascii="Times New Roman" w:eastAsia="Times New Roman" w:hAnsi="Times New Roman" w:cs="Times New Roman"/>
          <w:sz w:val="24"/>
          <w:szCs w:val="24"/>
          <w:lang w:val="en-US" w:eastAsia="en-GB"/>
        </w:rPr>
        <w:t xml:space="preserve">approximately </w:t>
      </w:r>
      <w:r w:rsidR="001A776C" w:rsidRPr="00A63439">
        <w:rPr>
          <w:rFonts w:ascii="Times New Roman" w:eastAsia="Times New Roman" w:hAnsi="Times New Roman" w:cs="Times New Roman"/>
          <w:sz w:val="24"/>
          <w:szCs w:val="24"/>
          <w:lang w:val="en-US" w:eastAsia="en-GB"/>
        </w:rPr>
        <w:t xml:space="preserve">ten months, which contradicts the </w:t>
      </w:r>
      <w:r w:rsidR="007D6E23" w:rsidRPr="00A63439">
        <w:rPr>
          <w:rFonts w:ascii="Times New Roman" w:eastAsia="Times New Roman" w:hAnsi="Times New Roman" w:cs="Times New Roman"/>
          <w:sz w:val="24"/>
          <w:szCs w:val="24"/>
          <w:lang w:val="en-US" w:eastAsia="en-GB"/>
        </w:rPr>
        <w:t xml:space="preserve">standard economic theory </w:t>
      </w:r>
      <w:r w:rsidR="00E07EDF">
        <w:rPr>
          <w:rFonts w:ascii="Times New Roman" w:eastAsia="Times New Roman" w:hAnsi="Times New Roman" w:cs="Times New Roman"/>
          <w:sz w:val="24"/>
          <w:szCs w:val="24"/>
          <w:lang w:val="en-US" w:eastAsia="en-GB"/>
        </w:rPr>
        <w:t>prediction</w:t>
      </w:r>
      <w:r w:rsidR="007D6E23" w:rsidRPr="00A63439">
        <w:rPr>
          <w:rFonts w:ascii="Times New Roman" w:eastAsia="Times New Roman" w:hAnsi="Times New Roman" w:cs="Times New Roman"/>
          <w:sz w:val="24"/>
          <w:szCs w:val="24"/>
          <w:lang w:val="en-US" w:eastAsia="en-GB"/>
        </w:rPr>
        <w:t xml:space="preserve">. </w:t>
      </w:r>
      <w:r w:rsidR="001A776C" w:rsidRPr="00A63439">
        <w:rPr>
          <w:rFonts w:ascii="Times New Roman" w:eastAsia="Times New Roman" w:hAnsi="Times New Roman" w:cs="Times New Roman"/>
          <w:sz w:val="24"/>
          <w:szCs w:val="24"/>
          <w:lang w:val="en-US" w:eastAsia="en-GB"/>
        </w:rPr>
        <w:t xml:space="preserve">The GDP gap response does </w:t>
      </w:r>
      <w:r w:rsidR="0017139A">
        <w:rPr>
          <w:rFonts w:ascii="Times New Roman" w:eastAsia="Times New Roman" w:hAnsi="Times New Roman" w:cs="Times New Roman"/>
          <w:sz w:val="24"/>
          <w:szCs w:val="24"/>
          <w:lang w:val="en-US" w:eastAsia="en-GB"/>
        </w:rPr>
        <w:t xml:space="preserve">not </w:t>
      </w:r>
      <w:r w:rsidR="00D23F98">
        <w:rPr>
          <w:rFonts w:ascii="Times New Roman" w:eastAsia="Times New Roman" w:hAnsi="Times New Roman" w:cs="Times New Roman"/>
          <w:sz w:val="24"/>
          <w:szCs w:val="24"/>
          <w:lang w:val="en-US" w:eastAsia="en-GB"/>
        </w:rPr>
        <w:t xml:space="preserve">support </w:t>
      </w:r>
      <w:r w:rsidR="001A776C" w:rsidRPr="00A63439">
        <w:rPr>
          <w:rFonts w:ascii="Times New Roman" w:eastAsia="Times New Roman" w:hAnsi="Times New Roman" w:cs="Times New Roman"/>
          <w:sz w:val="24"/>
          <w:szCs w:val="24"/>
          <w:lang w:val="en-US" w:eastAsia="en-GB"/>
        </w:rPr>
        <w:t xml:space="preserve">the results </w:t>
      </w:r>
      <w:r w:rsidR="0017139A">
        <w:rPr>
          <w:rFonts w:ascii="Times New Roman" w:eastAsia="Times New Roman" w:hAnsi="Times New Roman" w:cs="Times New Roman"/>
          <w:sz w:val="24"/>
          <w:szCs w:val="24"/>
          <w:lang w:val="en-US" w:eastAsia="en-GB"/>
        </w:rPr>
        <w:t>normally f</w:t>
      </w:r>
      <w:r w:rsidR="00F55DBB">
        <w:rPr>
          <w:rFonts w:ascii="Times New Roman" w:eastAsia="Times New Roman" w:hAnsi="Times New Roman" w:cs="Times New Roman"/>
          <w:sz w:val="24"/>
          <w:szCs w:val="24"/>
          <w:lang w:val="en-US" w:eastAsia="en-GB"/>
        </w:rPr>
        <w:t>ou</w:t>
      </w:r>
      <w:r w:rsidR="0017139A">
        <w:rPr>
          <w:rFonts w:ascii="Times New Roman" w:eastAsia="Times New Roman" w:hAnsi="Times New Roman" w:cs="Times New Roman"/>
          <w:sz w:val="24"/>
          <w:szCs w:val="24"/>
          <w:lang w:val="en-US" w:eastAsia="en-GB"/>
        </w:rPr>
        <w:t xml:space="preserve">nd in the empirical </w:t>
      </w:r>
      <w:r w:rsidR="001A776C" w:rsidRPr="00A63439">
        <w:rPr>
          <w:rFonts w:ascii="Times New Roman" w:eastAsia="Times New Roman" w:hAnsi="Times New Roman" w:cs="Times New Roman"/>
          <w:sz w:val="24"/>
          <w:szCs w:val="24"/>
          <w:lang w:val="en-US" w:eastAsia="en-GB"/>
        </w:rPr>
        <w:t>studies</w:t>
      </w:r>
      <w:r w:rsidR="00F55DBB">
        <w:rPr>
          <w:rFonts w:ascii="Times New Roman" w:eastAsia="Times New Roman" w:hAnsi="Times New Roman" w:cs="Times New Roman"/>
          <w:sz w:val="24"/>
          <w:szCs w:val="24"/>
          <w:lang w:val="en-US" w:eastAsia="en-GB"/>
        </w:rPr>
        <w:t xml:space="preserve"> for the Brazilian economy</w:t>
      </w:r>
      <w:r w:rsidR="001A776C" w:rsidRPr="00A63439">
        <w:rPr>
          <w:rFonts w:ascii="Times New Roman" w:eastAsia="Times New Roman" w:hAnsi="Times New Roman" w:cs="Times New Roman"/>
          <w:sz w:val="24"/>
          <w:szCs w:val="24"/>
          <w:lang w:val="en-US" w:eastAsia="en-GB"/>
        </w:rPr>
        <w:t xml:space="preserve">. Fernandes and Toro (2005) investigate the period from 1994 to 2001 and </w:t>
      </w:r>
      <w:r w:rsidR="00955B3B" w:rsidRPr="00A63439">
        <w:rPr>
          <w:rFonts w:ascii="Times New Roman" w:eastAsia="Times New Roman" w:hAnsi="Times New Roman" w:cs="Times New Roman"/>
          <w:sz w:val="24"/>
          <w:szCs w:val="24"/>
          <w:lang w:val="en-US" w:eastAsia="en-GB"/>
        </w:rPr>
        <w:t>find</w:t>
      </w:r>
      <w:r w:rsidR="001A776C" w:rsidRPr="00A63439">
        <w:rPr>
          <w:rFonts w:ascii="Times New Roman" w:eastAsia="Times New Roman" w:hAnsi="Times New Roman" w:cs="Times New Roman"/>
          <w:sz w:val="24"/>
          <w:szCs w:val="24"/>
          <w:lang w:val="en-US" w:eastAsia="en-GB"/>
        </w:rPr>
        <w:t xml:space="preserve"> a negative effect </w:t>
      </w:r>
      <w:r w:rsidR="00D56299" w:rsidRPr="00A63439">
        <w:rPr>
          <w:rFonts w:ascii="Times New Roman" w:eastAsia="Times New Roman" w:hAnsi="Times New Roman" w:cs="Times New Roman"/>
          <w:sz w:val="24"/>
          <w:szCs w:val="24"/>
          <w:lang w:val="en-US" w:eastAsia="en-GB"/>
        </w:rPr>
        <w:t xml:space="preserve">that </w:t>
      </w:r>
      <w:r w:rsidR="001A776C" w:rsidRPr="00A63439">
        <w:rPr>
          <w:rFonts w:ascii="Times New Roman" w:eastAsia="Times New Roman" w:hAnsi="Times New Roman" w:cs="Times New Roman"/>
          <w:sz w:val="24"/>
          <w:szCs w:val="24"/>
          <w:lang w:val="en-US" w:eastAsia="en-GB"/>
        </w:rPr>
        <w:t xml:space="preserve">ceases after eight quarters. </w:t>
      </w:r>
      <w:r w:rsidR="00E07EDF">
        <w:rPr>
          <w:rFonts w:ascii="Times New Roman" w:hAnsi="Times New Roman" w:cs="Times New Roman"/>
          <w:color w:val="0D0D0D" w:themeColor="text1" w:themeTint="F2"/>
          <w:sz w:val="24"/>
          <w:szCs w:val="24"/>
          <w:lang w:val="en-US"/>
        </w:rPr>
        <w:t>Bezerra et al. (2014)</w:t>
      </w:r>
      <w:r w:rsidR="007D19D8" w:rsidRPr="00A63439">
        <w:rPr>
          <w:rFonts w:ascii="Times New Roman" w:hAnsi="Times New Roman" w:cs="Times New Roman"/>
          <w:color w:val="0D0D0D" w:themeColor="text1" w:themeTint="F2"/>
          <w:sz w:val="24"/>
          <w:szCs w:val="24"/>
          <w:lang w:val="en-US"/>
        </w:rPr>
        <w:t>, To</w:t>
      </w:r>
      <w:r w:rsidR="00D56299" w:rsidRPr="00A63439">
        <w:rPr>
          <w:rFonts w:ascii="Times New Roman" w:hAnsi="Times New Roman" w:cs="Times New Roman"/>
          <w:color w:val="0D0D0D" w:themeColor="text1" w:themeTint="F2"/>
          <w:sz w:val="24"/>
          <w:szCs w:val="24"/>
          <w:lang w:val="en-US"/>
        </w:rPr>
        <w:t>mazzia and Meurer (2009) and Araújo</w:t>
      </w:r>
      <w:r w:rsidR="007D19D8" w:rsidRPr="00A63439">
        <w:rPr>
          <w:rFonts w:ascii="Times New Roman" w:hAnsi="Times New Roman" w:cs="Times New Roman"/>
          <w:color w:val="0D0D0D" w:themeColor="text1" w:themeTint="F2"/>
          <w:sz w:val="24"/>
          <w:szCs w:val="24"/>
          <w:lang w:val="en-US"/>
        </w:rPr>
        <w:t xml:space="preserve"> et al. (2015) also identify a declining reaction </w:t>
      </w:r>
      <w:r w:rsidR="00AA000A">
        <w:rPr>
          <w:rFonts w:ascii="Times New Roman" w:hAnsi="Times New Roman" w:cs="Times New Roman"/>
          <w:color w:val="0D0D0D" w:themeColor="text1" w:themeTint="F2"/>
          <w:sz w:val="24"/>
          <w:szCs w:val="24"/>
          <w:lang w:val="en-US"/>
        </w:rPr>
        <w:t>of</w:t>
      </w:r>
      <w:r w:rsidR="00D56299" w:rsidRPr="00E00ADD">
        <w:rPr>
          <w:rFonts w:ascii="Times New Roman" w:hAnsi="Times New Roman" w:cs="Times New Roman"/>
          <w:sz w:val="24"/>
          <w:szCs w:val="24"/>
          <w:lang w:val="en-US"/>
        </w:rPr>
        <w:t xml:space="preserve"> economic </w:t>
      </w:r>
      <w:r w:rsidR="007D19D8" w:rsidRPr="00E00ADD">
        <w:rPr>
          <w:rFonts w:ascii="Times New Roman" w:hAnsi="Times New Roman" w:cs="Times New Roman"/>
          <w:sz w:val="24"/>
          <w:szCs w:val="24"/>
          <w:lang w:val="en-US"/>
        </w:rPr>
        <w:t xml:space="preserve">activity level </w:t>
      </w:r>
      <w:r w:rsidR="00D56299" w:rsidRPr="00E00ADD">
        <w:rPr>
          <w:rFonts w:ascii="Times New Roman" w:hAnsi="Times New Roman" w:cs="Times New Roman"/>
          <w:sz w:val="24"/>
          <w:szCs w:val="24"/>
          <w:lang w:val="en-US"/>
        </w:rPr>
        <w:t xml:space="preserve">following </w:t>
      </w:r>
      <w:r w:rsidR="007D19D8" w:rsidRPr="00E00ADD">
        <w:rPr>
          <w:rFonts w:ascii="Times New Roman" w:hAnsi="Times New Roman" w:cs="Times New Roman"/>
          <w:sz w:val="24"/>
          <w:szCs w:val="24"/>
          <w:lang w:val="en-US"/>
        </w:rPr>
        <w:t xml:space="preserve">a </w:t>
      </w:r>
      <w:r w:rsidR="00D56299" w:rsidRPr="00E00ADD">
        <w:rPr>
          <w:rFonts w:ascii="Times New Roman" w:hAnsi="Times New Roman" w:cs="Times New Roman"/>
          <w:sz w:val="24"/>
          <w:szCs w:val="24"/>
          <w:lang w:val="en-US"/>
        </w:rPr>
        <w:t>monetary policy tightening</w:t>
      </w:r>
      <w:r w:rsidR="007D19D8" w:rsidRPr="00E00ADD">
        <w:rPr>
          <w:rFonts w:ascii="Times New Roman" w:hAnsi="Times New Roman" w:cs="Times New Roman"/>
          <w:sz w:val="24"/>
          <w:szCs w:val="24"/>
          <w:lang w:val="en-US"/>
        </w:rPr>
        <w:t xml:space="preserve"> shock.</w:t>
      </w:r>
      <w:r w:rsidR="00E00ADD" w:rsidRPr="00E00ADD">
        <w:rPr>
          <w:rFonts w:ascii="Times New Roman" w:hAnsi="Times New Roman" w:cs="Times New Roman"/>
          <w:sz w:val="24"/>
          <w:szCs w:val="24"/>
          <w:lang w:val="en-US"/>
        </w:rPr>
        <w:t xml:space="preserve"> Bezerra et al. (2014) and Tomazzia and Meurer (2009) evaluate the Brazilian economy throughout the period from 1995 to </w:t>
      </w:r>
      <w:r w:rsidR="00E00ADD" w:rsidRPr="00E00ADD">
        <w:rPr>
          <w:rFonts w:ascii="Times New Roman" w:hAnsi="Times New Roman" w:cs="Times New Roman"/>
          <w:sz w:val="24"/>
          <w:szCs w:val="24"/>
          <w:lang w:val="en-US"/>
        </w:rPr>
        <w:lastRenderedPageBreak/>
        <w:t>2010 and 1999 to 2008, respectively. Araujo et al. (2015) assess the MPTM covering the interval from 2000 to 2013.</w:t>
      </w:r>
    </w:p>
    <w:p w:rsidR="002260C3" w:rsidRPr="00A63439" w:rsidRDefault="00A6325E" w:rsidP="00234275">
      <w:pPr>
        <w:spacing w:line="240" w:lineRule="auto"/>
        <w:ind w:firstLine="708"/>
        <w:contextualSpacing/>
        <w:jc w:val="both"/>
        <w:rPr>
          <w:rFonts w:ascii="Times New Roman" w:eastAsia="Times New Roman" w:hAnsi="Times New Roman" w:cs="Times New Roman"/>
          <w:sz w:val="24"/>
          <w:szCs w:val="24"/>
          <w:lang w:val="en-US" w:eastAsia="en-GB"/>
        </w:rPr>
      </w:pPr>
      <w:r w:rsidRPr="00A63439">
        <w:rPr>
          <w:rFonts w:ascii="Times New Roman" w:eastAsia="Times New Roman" w:hAnsi="Times New Roman" w:cs="Times New Roman"/>
          <w:sz w:val="24"/>
          <w:szCs w:val="24"/>
          <w:lang w:val="en-US" w:eastAsia="en-GB"/>
        </w:rPr>
        <w:t xml:space="preserve">Smets et al. (2001) investigate the </w:t>
      </w:r>
      <w:r w:rsidR="00E07EDF">
        <w:rPr>
          <w:rFonts w:ascii="Times New Roman" w:eastAsia="Times New Roman" w:hAnsi="Times New Roman" w:cs="Times New Roman"/>
          <w:sz w:val="24"/>
          <w:szCs w:val="24"/>
          <w:lang w:val="en-US" w:eastAsia="en-GB"/>
        </w:rPr>
        <w:t>MPTM</w:t>
      </w:r>
      <w:r w:rsidRPr="00A63439">
        <w:rPr>
          <w:rFonts w:ascii="Times New Roman" w:eastAsia="Times New Roman" w:hAnsi="Times New Roman" w:cs="Times New Roman"/>
          <w:sz w:val="24"/>
          <w:szCs w:val="24"/>
          <w:lang w:val="en-US" w:eastAsia="en-GB"/>
        </w:rPr>
        <w:t xml:space="preserve"> </w:t>
      </w:r>
      <w:r w:rsidR="00D14904" w:rsidRPr="00A63439">
        <w:rPr>
          <w:rFonts w:ascii="Times New Roman" w:eastAsia="Times New Roman" w:hAnsi="Times New Roman" w:cs="Times New Roman"/>
          <w:sz w:val="24"/>
          <w:szCs w:val="24"/>
          <w:lang w:val="en-US" w:eastAsia="en-GB"/>
        </w:rPr>
        <w:t>in</w:t>
      </w:r>
      <w:r w:rsidRPr="00A63439">
        <w:rPr>
          <w:rFonts w:ascii="Times New Roman" w:eastAsia="Times New Roman" w:hAnsi="Times New Roman" w:cs="Times New Roman"/>
          <w:sz w:val="24"/>
          <w:szCs w:val="24"/>
          <w:lang w:val="en-US" w:eastAsia="en-GB"/>
        </w:rPr>
        <w:t xml:space="preserve"> the Eurozone and </w:t>
      </w:r>
      <w:r w:rsidR="00390425" w:rsidRPr="00A63439">
        <w:rPr>
          <w:rFonts w:ascii="Times New Roman" w:eastAsia="Times New Roman" w:hAnsi="Times New Roman" w:cs="Times New Roman"/>
          <w:sz w:val="24"/>
          <w:szCs w:val="24"/>
          <w:lang w:val="en-US" w:eastAsia="en-GB"/>
        </w:rPr>
        <w:t xml:space="preserve">in </w:t>
      </w:r>
      <w:r w:rsidRPr="00A63439">
        <w:rPr>
          <w:rFonts w:ascii="Times New Roman" w:eastAsia="Times New Roman" w:hAnsi="Times New Roman" w:cs="Times New Roman"/>
          <w:sz w:val="24"/>
          <w:szCs w:val="24"/>
          <w:lang w:val="en-US" w:eastAsia="en-GB"/>
        </w:rPr>
        <w:t>the US</w:t>
      </w:r>
      <w:r w:rsidR="00390425" w:rsidRPr="00A63439">
        <w:rPr>
          <w:rFonts w:ascii="Times New Roman" w:eastAsia="Times New Roman" w:hAnsi="Times New Roman" w:cs="Times New Roman"/>
          <w:sz w:val="24"/>
          <w:szCs w:val="24"/>
          <w:lang w:val="en-US" w:eastAsia="en-GB"/>
        </w:rPr>
        <w:t>A</w:t>
      </w:r>
      <w:r w:rsidRPr="00A63439">
        <w:rPr>
          <w:rFonts w:ascii="Times New Roman" w:eastAsia="Times New Roman" w:hAnsi="Times New Roman" w:cs="Times New Roman"/>
          <w:sz w:val="24"/>
          <w:szCs w:val="24"/>
          <w:lang w:val="en-US" w:eastAsia="en-GB"/>
        </w:rPr>
        <w:t xml:space="preserve"> through a </w:t>
      </w:r>
      <w:r w:rsidR="00D14904" w:rsidRPr="00A63439">
        <w:rPr>
          <w:rFonts w:ascii="Times New Roman" w:eastAsia="Times New Roman" w:hAnsi="Times New Roman" w:cs="Times New Roman"/>
          <w:sz w:val="24"/>
          <w:szCs w:val="24"/>
          <w:lang w:val="en-US" w:eastAsia="en-GB"/>
        </w:rPr>
        <w:t xml:space="preserve">standard </w:t>
      </w:r>
      <w:r w:rsidRPr="00A63439">
        <w:rPr>
          <w:rFonts w:ascii="Times New Roman" w:eastAsia="Times New Roman" w:hAnsi="Times New Roman" w:cs="Times New Roman"/>
          <w:sz w:val="24"/>
          <w:szCs w:val="24"/>
          <w:lang w:val="en-US" w:eastAsia="en-GB"/>
        </w:rPr>
        <w:t>VAR</w:t>
      </w:r>
      <w:r w:rsidR="00D14904" w:rsidRPr="00A63439">
        <w:rPr>
          <w:rFonts w:ascii="Times New Roman" w:eastAsia="Times New Roman" w:hAnsi="Times New Roman" w:cs="Times New Roman"/>
          <w:sz w:val="24"/>
          <w:szCs w:val="24"/>
          <w:lang w:val="en-US" w:eastAsia="en-GB"/>
        </w:rPr>
        <w:t xml:space="preserve"> model</w:t>
      </w:r>
      <w:r w:rsidRPr="00A63439">
        <w:rPr>
          <w:rFonts w:ascii="Times New Roman" w:eastAsia="Times New Roman" w:hAnsi="Times New Roman" w:cs="Times New Roman"/>
          <w:sz w:val="24"/>
          <w:szCs w:val="24"/>
          <w:lang w:val="en-US" w:eastAsia="en-GB"/>
        </w:rPr>
        <w:t>, applying various identification schemes</w:t>
      </w:r>
      <w:r w:rsidR="00D14904" w:rsidRPr="00A63439">
        <w:rPr>
          <w:rFonts w:ascii="Times New Roman" w:eastAsia="Times New Roman" w:hAnsi="Times New Roman" w:cs="Times New Roman"/>
          <w:sz w:val="24"/>
          <w:szCs w:val="24"/>
          <w:lang w:val="en-US" w:eastAsia="en-GB"/>
        </w:rPr>
        <w:t xml:space="preserve"> and</w:t>
      </w:r>
      <w:r w:rsidRPr="00A63439">
        <w:rPr>
          <w:rFonts w:ascii="Times New Roman" w:eastAsia="Times New Roman" w:hAnsi="Times New Roman" w:cs="Times New Roman"/>
          <w:sz w:val="24"/>
          <w:szCs w:val="24"/>
          <w:lang w:val="en-US" w:eastAsia="en-GB"/>
        </w:rPr>
        <w:t xml:space="preserve"> </w:t>
      </w:r>
      <w:r w:rsidR="00E07EDF">
        <w:rPr>
          <w:rFonts w:ascii="Times New Roman" w:eastAsia="Times New Roman" w:hAnsi="Times New Roman" w:cs="Times New Roman"/>
          <w:sz w:val="24"/>
          <w:szCs w:val="24"/>
          <w:lang w:val="en-US" w:eastAsia="en-GB"/>
        </w:rPr>
        <w:t>considering</w:t>
      </w:r>
      <w:r w:rsidRPr="00A63439">
        <w:rPr>
          <w:rFonts w:ascii="Times New Roman" w:eastAsia="Times New Roman" w:hAnsi="Times New Roman" w:cs="Times New Roman"/>
          <w:sz w:val="24"/>
          <w:szCs w:val="24"/>
          <w:lang w:val="en-US" w:eastAsia="en-GB"/>
        </w:rPr>
        <w:t xml:space="preserve"> the period from 1980 to 1988. </w:t>
      </w:r>
      <w:r w:rsidR="00390425" w:rsidRPr="00A63439">
        <w:rPr>
          <w:rFonts w:ascii="Times New Roman" w:eastAsia="Times New Roman" w:hAnsi="Times New Roman" w:cs="Times New Roman"/>
          <w:sz w:val="24"/>
          <w:szCs w:val="24"/>
          <w:lang w:val="en-US" w:eastAsia="en-GB"/>
        </w:rPr>
        <w:t>In general</w:t>
      </w:r>
      <w:r w:rsidRPr="00A63439">
        <w:rPr>
          <w:rFonts w:ascii="Times New Roman" w:eastAsia="Times New Roman" w:hAnsi="Times New Roman" w:cs="Times New Roman"/>
          <w:sz w:val="24"/>
          <w:szCs w:val="24"/>
          <w:lang w:val="en-US" w:eastAsia="en-GB"/>
        </w:rPr>
        <w:t xml:space="preserve">, the authors identify a temporary </w:t>
      </w:r>
      <w:r w:rsidR="00D14904" w:rsidRPr="00A63439">
        <w:rPr>
          <w:rFonts w:ascii="Times New Roman" w:eastAsia="Times New Roman" w:hAnsi="Times New Roman" w:cs="Times New Roman"/>
          <w:sz w:val="24"/>
          <w:szCs w:val="24"/>
          <w:lang w:val="en-US" w:eastAsia="en-GB"/>
        </w:rPr>
        <w:t>decrease</w:t>
      </w:r>
      <w:r w:rsidRPr="00A63439">
        <w:rPr>
          <w:rFonts w:ascii="Times New Roman" w:eastAsia="Times New Roman" w:hAnsi="Times New Roman" w:cs="Times New Roman"/>
          <w:sz w:val="24"/>
          <w:szCs w:val="24"/>
          <w:lang w:val="en-US" w:eastAsia="en-GB"/>
        </w:rPr>
        <w:t xml:space="preserve"> of </w:t>
      </w:r>
      <w:r w:rsidR="00D14904" w:rsidRPr="00A63439">
        <w:rPr>
          <w:rFonts w:ascii="Times New Roman" w:eastAsia="Times New Roman" w:hAnsi="Times New Roman" w:cs="Times New Roman"/>
          <w:sz w:val="24"/>
          <w:szCs w:val="24"/>
          <w:lang w:val="en-US" w:eastAsia="en-GB"/>
        </w:rPr>
        <w:t>output</w:t>
      </w:r>
      <w:r w:rsidRPr="00A63439">
        <w:rPr>
          <w:rFonts w:ascii="Times New Roman" w:eastAsia="Times New Roman" w:hAnsi="Times New Roman" w:cs="Times New Roman"/>
          <w:sz w:val="24"/>
          <w:szCs w:val="24"/>
          <w:lang w:val="en-US" w:eastAsia="en-GB"/>
        </w:rPr>
        <w:t xml:space="preserve"> as a </w:t>
      </w:r>
      <w:r w:rsidR="00033167" w:rsidRPr="00A63439">
        <w:rPr>
          <w:rFonts w:ascii="Times New Roman" w:eastAsia="Times New Roman" w:hAnsi="Times New Roman" w:cs="Times New Roman"/>
          <w:sz w:val="24"/>
          <w:szCs w:val="24"/>
          <w:lang w:val="en-US" w:eastAsia="en-GB"/>
        </w:rPr>
        <w:t>consequence</w:t>
      </w:r>
      <w:r w:rsidRPr="00A63439">
        <w:rPr>
          <w:rFonts w:ascii="Times New Roman" w:eastAsia="Times New Roman" w:hAnsi="Times New Roman" w:cs="Times New Roman"/>
          <w:sz w:val="24"/>
          <w:szCs w:val="24"/>
          <w:lang w:val="en-US" w:eastAsia="en-GB"/>
        </w:rPr>
        <w:t xml:space="preserve"> of a positive shock in the</w:t>
      </w:r>
      <w:r w:rsidR="00D14904" w:rsidRPr="00A63439">
        <w:rPr>
          <w:rFonts w:ascii="Times New Roman" w:eastAsia="Times New Roman" w:hAnsi="Times New Roman" w:cs="Times New Roman"/>
          <w:sz w:val="24"/>
          <w:szCs w:val="24"/>
          <w:lang w:val="en-US" w:eastAsia="en-GB"/>
        </w:rPr>
        <w:t xml:space="preserve"> short-term</w:t>
      </w:r>
      <w:r w:rsidRPr="00A63439">
        <w:rPr>
          <w:rFonts w:ascii="Times New Roman" w:eastAsia="Times New Roman" w:hAnsi="Times New Roman" w:cs="Times New Roman"/>
          <w:sz w:val="24"/>
          <w:szCs w:val="24"/>
          <w:lang w:val="en-US" w:eastAsia="en-GB"/>
        </w:rPr>
        <w:t xml:space="preserve"> interest rate. However, in some specifications</w:t>
      </w:r>
      <w:r w:rsidR="00390425" w:rsidRPr="00A63439">
        <w:rPr>
          <w:rFonts w:ascii="Times New Roman" w:eastAsia="Times New Roman" w:hAnsi="Times New Roman" w:cs="Times New Roman"/>
          <w:sz w:val="24"/>
          <w:szCs w:val="24"/>
          <w:lang w:val="en-US" w:eastAsia="en-GB"/>
        </w:rPr>
        <w:t>,</w:t>
      </w:r>
      <w:r w:rsidRPr="00A63439">
        <w:rPr>
          <w:rFonts w:ascii="Times New Roman" w:eastAsia="Times New Roman" w:hAnsi="Times New Roman" w:cs="Times New Roman"/>
          <w:sz w:val="24"/>
          <w:szCs w:val="24"/>
          <w:lang w:val="en-US" w:eastAsia="en-GB"/>
        </w:rPr>
        <w:t xml:space="preserve"> </w:t>
      </w:r>
      <w:r w:rsidR="00D14904" w:rsidRPr="00A63439">
        <w:rPr>
          <w:rFonts w:ascii="Times New Roman" w:eastAsia="Times New Roman" w:hAnsi="Times New Roman" w:cs="Times New Roman"/>
          <w:sz w:val="24"/>
          <w:szCs w:val="24"/>
          <w:lang w:val="en-US" w:eastAsia="en-GB"/>
        </w:rPr>
        <w:t xml:space="preserve">Smets et al. (2001) </w:t>
      </w:r>
      <w:r w:rsidR="00955B3B" w:rsidRPr="00A63439">
        <w:rPr>
          <w:rFonts w:ascii="Times New Roman" w:eastAsia="Times New Roman" w:hAnsi="Times New Roman" w:cs="Times New Roman"/>
          <w:sz w:val="24"/>
          <w:szCs w:val="24"/>
          <w:lang w:val="en-US" w:eastAsia="en-GB"/>
        </w:rPr>
        <w:t>detect an</w:t>
      </w:r>
      <w:r w:rsidRPr="00A63439">
        <w:rPr>
          <w:rFonts w:ascii="Times New Roman" w:eastAsia="Times New Roman" w:hAnsi="Times New Roman" w:cs="Times New Roman"/>
          <w:sz w:val="24"/>
          <w:szCs w:val="24"/>
          <w:lang w:val="en-US" w:eastAsia="en-GB"/>
        </w:rPr>
        <w:t xml:space="preserve"> initial </w:t>
      </w:r>
      <w:r w:rsidR="00390425" w:rsidRPr="00A63439">
        <w:rPr>
          <w:rFonts w:ascii="Times New Roman" w:eastAsia="Times New Roman" w:hAnsi="Times New Roman" w:cs="Times New Roman"/>
          <w:sz w:val="24"/>
          <w:szCs w:val="24"/>
          <w:lang w:val="en-US" w:eastAsia="en-GB"/>
        </w:rPr>
        <w:t>upward move</w:t>
      </w:r>
      <w:r w:rsidRPr="00A63439">
        <w:rPr>
          <w:rFonts w:ascii="Times New Roman" w:eastAsia="Times New Roman" w:hAnsi="Times New Roman" w:cs="Times New Roman"/>
          <w:sz w:val="24"/>
          <w:szCs w:val="24"/>
          <w:lang w:val="en-US" w:eastAsia="en-GB"/>
        </w:rPr>
        <w:t xml:space="preserve"> </w:t>
      </w:r>
      <w:r w:rsidR="00D14904" w:rsidRPr="00A63439">
        <w:rPr>
          <w:rFonts w:ascii="Times New Roman" w:eastAsia="Times New Roman" w:hAnsi="Times New Roman" w:cs="Times New Roman"/>
          <w:sz w:val="24"/>
          <w:szCs w:val="24"/>
          <w:lang w:val="en-US" w:eastAsia="en-GB"/>
        </w:rPr>
        <w:t>in</w:t>
      </w:r>
      <w:r w:rsidRPr="00A63439">
        <w:rPr>
          <w:rFonts w:ascii="Times New Roman" w:eastAsia="Times New Roman" w:hAnsi="Times New Roman" w:cs="Times New Roman"/>
          <w:sz w:val="24"/>
          <w:szCs w:val="24"/>
          <w:lang w:val="en-US" w:eastAsia="en-GB"/>
        </w:rPr>
        <w:t xml:space="preserve"> </w:t>
      </w:r>
      <w:r w:rsidR="00D14904" w:rsidRPr="00A63439">
        <w:rPr>
          <w:rFonts w:ascii="Times New Roman" w:eastAsia="Times New Roman" w:hAnsi="Times New Roman" w:cs="Times New Roman"/>
          <w:sz w:val="24"/>
          <w:szCs w:val="24"/>
          <w:lang w:val="en-US" w:eastAsia="en-GB"/>
        </w:rPr>
        <w:t>output</w:t>
      </w:r>
      <w:r w:rsidRPr="00A63439">
        <w:rPr>
          <w:rFonts w:ascii="Times New Roman" w:eastAsia="Times New Roman" w:hAnsi="Times New Roman" w:cs="Times New Roman"/>
          <w:sz w:val="24"/>
          <w:szCs w:val="24"/>
          <w:lang w:val="en-US" w:eastAsia="en-GB"/>
        </w:rPr>
        <w:t xml:space="preserve">, which </w:t>
      </w:r>
      <w:r w:rsidR="00667974" w:rsidRPr="00A63439">
        <w:rPr>
          <w:rFonts w:ascii="Times New Roman" w:eastAsia="Times New Roman" w:hAnsi="Times New Roman" w:cs="Times New Roman"/>
          <w:sz w:val="24"/>
          <w:szCs w:val="24"/>
          <w:lang w:val="en-US" w:eastAsia="en-GB"/>
        </w:rPr>
        <w:t>eventually</w:t>
      </w:r>
      <w:r w:rsidRPr="00A63439">
        <w:rPr>
          <w:rFonts w:ascii="Times New Roman" w:eastAsia="Times New Roman" w:hAnsi="Times New Roman" w:cs="Times New Roman"/>
          <w:sz w:val="24"/>
          <w:szCs w:val="24"/>
          <w:lang w:val="en-US" w:eastAsia="en-GB"/>
        </w:rPr>
        <w:t xml:space="preserve"> assume</w:t>
      </w:r>
      <w:r w:rsidR="00D14904" w:rsidRPr="00A63439">
        <w:rPr>
          <w:rFonts w:ascii="Times New Roman" w:eastAsia="Times New Roman" w:hAnsi="Times New Roman" w:cs="Times New Roman"/>
          <w:sz w:val="24"/>
          <w:szCs w:val="24"/>
          <w:lang w:val="en-US" w:eastAsia="en-GB"/>
        </w:rPr>
        <w:t>s</w:t>
      </w:r>
      <w:r w:rsidRPr="00A63439">
        <w:rPr>
          <w:rFonts w:ascii="Times New Roman" w:eastAsia="Times New Roman" w:hAnsi="Times New Roman" w:cs="Times New Roman"/>
          <w:sz w:val="24"/>
          <w:szCs w:val="24"/>
          <w:lang w:val="en-US" w:eastAsia="en-GB"/>
        </w:rPr>
        <w:t xml:space="preserve"> a downward </w:t>
      </w:r>
      <w:r w:rsidR="00D14904" w:rsidRPr="00A63439">
        <w:rPr>
          <w:rFonts w:ascii="Times New Roman" w:eastAsia="Times New Roman" w:hAnsi="Times New Roman" w:cs="Times New Roman"/>
          <w:sz w:val="24"/>
          <w:szCs w:val="24"/>
          <w:lang w:val="en-US" w:eastAsia="en-GB"/>
        </w:rPr>
        <w:t>direction</w:t>
      </w:r>
      <w:r w:rsidR="003328E4">
        <w:rPr>
          <w:rFonts w:ascii="Times New Roman" w:eastAsia="Times New Roman" w:hAnsi="Times New Roman" w:cs="Times New Roman"/>
          <w:sz w:val="24"/>
          <w:szCs w:val="24"/>
          <w:lang w:val="en-US" w:eastAsia="en-GB"/>
        </w:rPr>
        <w:t xml:space="preserve">. </w:t>
      </w:r>
      <w:r w:rsidR="00A67CAF" w:rsidRPr="00A63439">
        <w:rPr>
          <w:rFonts w:ascii="Times New Roman" w:eastAsia="Times New Roman" w:hAnsi="Times New Roman" w:cs="Times New Roman"/>
          <w:sz w:val="24"/>
          <w:szCs w:val="24"/>
          <w:lang w:val="en-US" w:eastAsia="en-GB"/>
        </w:rPr>
        <w:t>Mishkin et al. (2010)</w:t>
      </w:r>
      <w:r w:rsidR="00DD156D" w:rsidRPr="00A63439">
        <w:rPr>
          <w:rFonts w:ascii="Times New Roman" w:eastAsia="Times New Roman" w:hAnsi="Times New Roman" w:cs="Times New Roman"/>
          <w:sz w:val="24"/>
          <w:szCs w:val="24"/>
          <w:lang w:val="en-US" w:eastAsia="en-GB"/>
        </w:rPr>
        <w:t xml:space="preserve"> confirm the negative response of GDP to a positive shock in</w:t>
      </w:r>
      <w:r w:rsidR="00A67CAF" w:rsidRPr="00A63439">
        <w:rPr>
          <w:rFonts w:ascii="Times New Roman" w:eastAsia="Times New Roman" w:hAnsi="Times New Roman" w:cs="Times New Roman"/>
          <w:sz w:val="24"/>
          <w:szCs w:val="24"/>
          <w:lang w:val="en-US" w:eastAsia="en-GB"/>
        </w:rPr>
        <w:t xml:space="preserve"> </w:t>
      </w:r>
      <w:r w:rsidR="004C5D1A" w:rsidRPr="00A63439">
        <w:rPr>
          <w:rFonts w:ascii="Times New Roman" w:eastAsia="Times New Roman" w:hAnsi="Times New Roman" w:cs="Times New Roman"/>
          <w:sz w:val="24"/>
          <w:szCs w:val="24"/>
          <w:lang w:val="en-US" w:eastAsia="en-GB"/>
        </w:rPr>
        <w:t xml:space="preserve">the </w:t>
      </w:r>
      <w:r w:rsidR="00A069EE" w:rsidRPr="00A63439">
        <w:rPr>
          <w:rFonts w:ascii="Times New Roman" w:eastAsia="Times New Roman" w:hAnsi="Times New Roman" w:cs="Times New Roman"/>
          <w:sz w:val="24"/>
          <w:szCs w:val="24"/>
          <w:lang w:val="en-US" w:eastAsia="en-GB"/>
        </w:rPr>
        <w:t>short-term</w:t>
      </w:r>
      <w:r w:rsidR="00DD156D" w:rsidRPr="00A63439">
        <w:rPr>
          <w:rFonts w:ascii="Times New Roman" w:eastAsia="Times New Roman" w:hAnsi="Times New Roman" w:cs="Times New Roman"/>
          <w:sz w:val="24"/>
          <w:szCs w:val="24"/>
          <w:lang w:val="en-US" w:eastAsia="en-GB"/>
        </w:rPr>
        <w:t xml:space="preserve"> interest rate </w:t>
      </w:r>
      <w:r w:rsidR="00BA1F09">
        <w:rPr>
          <w:rFonts w:ascii="Times New Roman" w:eastAsia="Times New Roman" w:hAnsi="Times New Roman" w:cs="Times New Roman"/>
          <w:sz w:val="24"/>
          <w:szCs w:val="24"/>
          <w:lang w:val="en-US" w:eastAsia="en-GB"/>
        </w:rPr>
        <w:t xml:space="preserve">in the US Economy. </w:t>
      </w:r>
    </w:p>
    <w:p w:rsidR="00B061CC" w:rsidRPr="00D134D9" w:rsidRDefault="005313CF" w:rsidP="00234275">
      <w:pPr>
        <w:spacing w:line="240" w:lineRule="auto"/>
        <w:contextualSpacing/>
        <w:jc w:val="both"/>
        <w:rPr>
          <w:rFonts w:ascii="Times New Roman" w:eastAsia="Times New Roman" w:hAnsi="Times New Roman" w:cs="Times New Roman"/>
          <w:color w:val="FF0000"/>
          <w:sz w:val="24"/>
          <w:szCs w:val="24"/>
          <w:lang w:val="en-US" w:eastAsia="en-GB"/>
        </w:rPr>
      </w:pPr>
      <w:r w:rsidRPr="00D134D9">
        <w:rPr>
          <w:rFonts w:ascii="Times New Roman" w:eastAsia="Times New Roman" w:hAnsi="Times New Roman" w:cs="Times New Roman"/>
          <w:color w:val="FF0000"/>
          <w:sz w:val="24"/>
          <w:szCs w:val="24"/>
          <w:lang w:val="en-US" w:eastAsia="en-GB"/>
        </w:rPr>
        <w:tab/>
      </w:r>
      <w:r w:rsidR="00F53795" w:rsidRPr="00463E89">
        <w:rPr>
          <w:rFonts w:ascii="Times New Roman" w:eastAsia="Times New Roman" w:hAnsi="Times New Roman" w:cs="Times New Roman"/>
          <w:sz w:val="24"/>
          <w:szCs w:val="24"/>
          <w:lang w:val="en-US" w:eastAsia="en-GB"/>
        </w:rPr>
        <w:t xml:space="preserve">The </w:t>
      </w:r>
      <w:r w:rsidR="00223314" w:rsidRPr="00463E89">
        <w:rPr>
          <w:rFonts w:ascii="Times New Roman" w:eastAsia="Times New Roman" w:hAnsi="Times New Roman" w:cs="Times New Roman"/>
          <w:sz w:val="24"/>
          <w:szCs w:val="24"/>
          <w:lang w:val="en-US" w:eastAsia="en-GB"/>
        </w:rPr>
        <w:t>US D</w:t>
      </w:r>
      <w:r w:rsidR="00F53795" w:rsidRPr="00463E89">
        <w:rPr>
          <w:rFonts w:ascii="Times New Roman" w:eastAsia="Times New Roman" w:hAnsi="Times New Roman" w:cs="Times New Roman"/>
          <w:sz w:val="24"/>
          <w:szCs w:val="24"/>
          <w:lang w:val="en-US" w:eastAsia="en-GB"/>
        </w:rPr>
        <w:t xml:space="preserve">ollar spot </w:t>
      </w:r>
      <w:r w:rsidR="00223314" w:rsidRPr="00463E89">
        <w:rPr>
          <w:rFonts w:ascii="Times New Roman" w:eastAsia="Times New Roman" w:hAnsi="Times New Roman" w:cs="Times New Roman"/>
          <w:sz w:val="24"/>
          <w:szCs w:val="24"/>
          <w:lang w:val="en-US" w:eastAsia="en-GB"/>
        </w:rPr>
        <w:t xml:space="preserve">exchange rate </w:t>
      </w:r>
      <w:r w:rsidR="0017139A" w:rsidRPr="00463E89">
        <w:rPr>
          <w:rFonts w:ascii="Times New Roman" w:eastAsia="Times New Roman" w:hAnsi="Times New Roman" w:cs="Times New Roman"/>
          <w:sz w:val="24"/>
          <w:szCs w:val="24"/>
          <w:lang w:val="en-US" w:eastAsia="en-GB"/>
        </w:rPr>
        <w:t xml:space="preserve">reacts </w:t>
      </w:r>
      <w:r w:rsidR="00F53795" w:rsidRPr="00463E89">
        <w:rPr>
          <w:rFonts w:ascii="Times New Roman" w:eastAsia="Times New Roman" w:hAnsi="Times New Roman" w:cs="Times New Roman"/>
          <w:sz w:val="24"/>
          <w:szCs w:val="24"/>
          <w:lang w:val="en-US" w:eastAsia="en-GB"/>
        </w:rPr>
        <w:t xml:space="preserve">to </w:t>
      </w:r>
      <w:r w:rsidR="0017139A" w:rsidRPr="00463E89">
        <w:rPr>
          <w:rFonts w:ascii="Times New Roman" w:eastAsia="Times New Roman" w:hAnsi="Times New Roman" w:cs="Times New Roman"/>
          <w:sz w:val="24"/>
          <w:szCs w:val="24"/>
          <w:lang w:val="en-US" w:eastAsia="en-GB"/>
        </w:rPr>
        <w:t xml:space="preserve">a </w:t>
      </w:r>
      <w:r w:rsidR="00D134D9" w:rsidRPr="00463E89">
        <w:rPr>
          <w:rFonts w:ascii="Times New Roman" w:eastAsia="Times New Roman" w:hAnsi="Times New Roman" w:cs="Times New Roman"/>
          <w:sz w:val="24"/>
          <w:szCs w:val="24"/>
          <w:lang w:val="en-US" w:eastAsia="en-GB"/>
        </w:rPr>
        <w:t>tightening</w:t>
      </w:r>
      <w:r w:rsidR="0017139A" w:rsidRPr="00463E89">
        <w:rPr>
          <w:rFonts w:ascii="Times New Roman" w:eastAsia="Times New Roman" w:hAnsi="Times New Roman" w:cs="Times New Roman"/>
          <w:sz w:val="24"/>
          <w:szCs w:val="24"/>
          <w:lang w:val="en-US" w:eastAsia="en-GB"/>
        </w:rPr>
        <w:t xml:space="preserve"> monetary shock by </w:t>
      </w:r>
      <w:r w:rsidR="00D134D9" w:rsidRPr="00463E89">
        <w:rPr>
          <w:rFonts w:ascii="Times New Roman" w:eastAsia="Times New Roman" w:hAnsi="Times New Roman" w:cs="Times New Roman"/>
          <w:sz w:val="24"/>
          <w:szCs w:val="24"/>
          <w:lang w:val="en-US" w:eastAsia="en-GB"/>
        </w:rPr>
        <w:t xml:space="preserve">initially </w:t>
      </w:r>
      <w:r w:rsidR="0017139A" w:rsidRPr="00463E89">
        <w:rPr>
          <w:rFonts w:ascii="Times New Roman" w:eastAsia="Times New Roman" w:hAnsi="Times New Roman" w:cs="Times New Roman"/>
          <w:sz w:val="24"/>
          <w:szCs w:val="24"/>
          <w:lang w:val="en-US" w:eastAsia="en-GB"/>
        </w:rPr>
        <w:t>depreciating</w:t>
      </w:r>
      <w:r w:rsidR="00D61C89" w:rsidRPr="00463E89">
        <w:rPr>
          <w:rFonts w:ascii="Times New Roman" w:eastAsia="Times New Roman" w:hAnsi="Times New Roman" w:cs="Times New Roman"/>
          <w:sz w:val="24"/>
          <w:szCs w:val="24"/>
          <w:lang w:val="en-US" w:eastAsia="en-GB"/>
        </w:rPr>
        <w:t>,</w:t>
      </w:r>
      <w:r w:rsidR="00D134D9" w:rsidRPr="00463E89">
        <w:rPr>
          <w:rFonts w:ascii="Times New Roman" w:eastAsia="Times New Roman" w:hAnsi="Times New Roman" w:cs="Times New Roman"/>
          <w:sz w:val="24"/>
          <w:szCs w:val="24"/>
          <w:lang w:val="en-US" w:eastAsia="en-GB"/>
        </w:rPr>
        <w:t xml:space="preserve"> and then </w:t>
      </w:r>
      <w:r w:rsidR="00823CCF" w:rsidRPr="00463E89">
        <w:rPr>
          <w:rFonts w:ascii="Times New Roman" w:eastAsia="Times New Roman" w:hAnsi="Times New Roman" w:cs="Times New Roman"/>
          <w:sz w:val="24"/>
          <w:szCs w:val="24"/>
          <w:lang w:val="en-US" w:eastAsia="en-GB"/>
        </w:rPr>
        <w:t>converging</w:t>
      </w:r>
      <w:r w:rsidR="00F84FB7" w:rsidRPr="00463E89">
        <w:rPr>
          <w:rFonts w:ascii="Times New Roman" w:eastAsia="Times New Roman" w:hAnsi="Times New Roman" w:cs="Times New Roman"/>
          <w:sz w:val="24"/>
          <w:szCs w:val="24"/>
          <w:lang w:val="en-US" w:eastAsia="en-GB"/>
        </w:rPr>
        <w:t xml:space="preserve"> back towards </w:t>
      </w:r>
      <w:r w:rsidR="0047483A" w:rsidRPr="00463E89">
        <w:rPr>
          <w:rFonts w:ascii="Times New Roman" w:eastAsia="Times New Roman" w:hAnsi="Times New Roman" w:cs="Times New Roman"/>
          <w:sz w:val="24"/>
          <w:szCs w:val="24"/>
          <w:lang w:val="en-US" w:eastAsia="en-GB"/>
        </w:rPr>
        <w:t xml:space="preserve">the </w:t>
      </w:r>
      <w:r w:rsidR="00F84FB7" w:rsidRPr="00463E89">
        <w:rPr>
          <w:rFonts w:ascii="Times New Roman" w:eastAsia="Times New Roman" w:hAnsi="Times New Roman" w:cs="Times New Roman"/>
          <w:sz w:val="24"/>
          <w:szCs w:val="24"/>
          <w:lang w:val="en-US" w:eastAsia="en-GB"/>
        </w:rPr>
        <w:t>zero line</w:t>
      </w:r>
      <w:r w:rsidR="00D134D9" w:rsidRPr="00463E89">
        <w:rPr>
          <w:rFonts w:ascii="Times New Roman" w:eastAsia="Times New Roman" w:hAnsi="Times New Roman" w:cs="Times New Roman"/>
          <w:sz w:val="24"/>
          <w:szCs w:val="24"/>
          <w:lang w:val="en-US" w:eastAsia="en-GB"/>
        </w:rPr>
        <w:t xml:space="preserve"> after about five months</w:t>
      </w:r>
      <w:r w:rsidR="00F84FB7" w:rsidRPr="00463E89">
        <w:rPr>
          <w:rFonts w:ascii="Times New Roman" w:eastAsia="Times New Roman" w:hAnsi="Times New Roman" w:cs="Times New Roman"/>
          <w:sz w:val="24"/>
          <w:szCs w:val="24"/>
          <w:lang w:val="en-US" w:eastAsia="en-GB"/>
        </w:rPr>
        <w:t>.</w:t>
      </w:r>
      <w:r w:rsidR="00F53795" w:rsidRPr="00463E89">
        <w:rPr>
          <w:rFonts w:ascii="Times New Roman" w:eastAsia="Times New Roman" w:hAnsi="Times New Roman" w:cs="Times New Roman"/>
          <w:sz w:val="24"/>
          <w:szCs w:val="24"/>
          <w:lang w:val="en-US" w:eastAsia="en-GB"/>
        </w:rPr>
        <w:t xml:space="preserve"> This response is </w:t>
      </w:r>
      <w:r w:rsidR="00F84FB7" w:rsidRPr="00463E89">
        <w:rPr>
          <w:rFonts w:ascii="Times New Roman" w:eastAsia="Times New Roman" w:hAnsi="Times New Roman" w:cs="Times New Roman"/>
          <w:sz w:val="24"/>
          <w:szCs w:val="24"/>
          <w:lang w:val="en-US" w:eastAsia="en-GB"/>
        </w:rPr>
        <w:t xml:space="preserve">not </w:t>
      </w:r>
      <w:r w:rsidR="00F53795" w:rsidRPr="00463E89">
        <w:rPr>
          <w:rFonts w:ascii="Times New Roman" w:eastAsia="Times New Roman" w:hAnsi="Times New Roman" w:cs="Times New Roman"/>
          <w:sz w:val="24"/>
          <w:szCs w:val="24"/>
          <w:lang w:val="en-US" w:eastAsia="en-GB"/>
        </w:rPr>
        <w:t>consistent with</w:t>
      </w:r>
      <w:r w:rsidR="0055617E" w:rsidRPr="00463E89">
        <w:rPr>
          <w:rFonts w:ascii="Times New Roman" w:eastAsia="Times New Roman" w:hAnsi="Times New Roman" w:cs="Times New Roman"/>
          <w:sz w:val="24"/>
          <w:szCs w:val="24"/>
          <w:lang w:val="en-US" w:eastAsia="en-GB"/>
        </w:rPr>
        <w:t xml:space="preserve"> the </w:t>
      </w:r>
      <w:r w:rsidR="00B378E5" w:rsidRPr="00463E89">
        <w:rPr>
          <w:rFonts w:ascii="Times New Roman" w:eastAsia="Times New Roman" w:hAnsi="Times New Roman" w:cs="Times New Roman"/>
          <w:sz w:val="24"/>
          <w:szCs w:val="24"/>
          <w:lang w:val="en-US" w:eastAsia="en-GB"/>
        </w:rPr>
        <w:t>conventional</w:t>
      </w:r>
      <w:r w:rsidR="00F53795" w:rsidRPr="00463E89">
        <w:rPr>
          <w:rFonts w:ascii="Times New Roman" w:eastAsia="Times New Roman" w:hAnsi="Times New Roman" w:cs="Times New Roman"/>
          <w:sz w:val="24"/>
          <w:szCs w:val="24"/>
          <w:lang w:val="en-US" w:eastAsia="en-GB"/>
        </w:rPr>
        <w:t xml:space="preserve"> economic </w:t>
      </w:r>
      <w:r w:rsidR="00CA4163" w:rsidRPr="00463E89">
        <w:rPr>
          <w:rFonts w:ascii="Times New Roman" w:eastAsia="Times New Roman" w:hAnsi="Times New Roman" w:cs="Times New Roman"/>
          <w:sz w:val="24"/>
          <w:szCs w:val="24"/>
          <w:lang w:val="en-US" w:eastAsia="en-GB"/>
        </w:rPr>
        <w:t>theory, which</w:t>
      </w:r>
      <w:r w:rsidR="00F84FB7" w:rsidRPr="00463E89">
        <w:rPr>
          <w:rFonts w:ascii="Times New Roman" w:eastAsia="Times New Roman" w:hAnsi="Times New Roman" w:cs="Times New Roman"/>
          <w:sz w:val="24"/>
          <w:szCs w:val="24"/>
          <w:lang w:val="en-US" w:eastAsia="en-GB"/>
        </w:rPr>
        <w:t xml:space="preserve"> asserts the occurrence of an appreciation following an interest rate increase. The result found in this paper</w:t>
      </w:r>
      <w:r w:rsidR="0055617E" w:rsidRPr="00463E89">
        <w:rPr>
          <w:rFonts w:ascii="Times New Roman" w:eastAsia="Times New Roman" w:hAnsi="Times New Roman" w:cs="Times New Roman"/>
          <w:sz w:val="24"/>
          <w:szCs w:val="24"/>
          <w:lang w:val="en-US" w:eastAsia="en-GB"/>
        </w:rPr>
        <w:t xml:space="preserve"> </w:t>
      </w:r>
      <w:r w:rsidR="00F53795" w:rsidRPr="00463E89">
        <w:rPr>
          <w:rFonts w:ascii="Times New Roman" w:eastAsia="Times New Roman" w:hAnsi="Times New Roman" w:cs="Times New Roman"/>
          <w:sz w:val="24"/>
          <w:szCs w:val="24"/>
          <w:lang w:val="en-US" w:eastAsia="en-GB"/>
        </w:rPr>
        <w:t xml:space="preserve">confirms the </w:t>
      </w:r>
      <w:r w:rsidR="00F84FB7" w:rsidRPr="00463E89">
        <w:rPr>
          <w:rFonts w:ascii="Times New Roman" w:eastAsia="Times New Roman" w:hAnsi="Times New Roman" w:cs="Times New Roman"/>
          <w:sz w:val="24"/>
          <w:szCs w:val="24"/>
          <w:lang w:val="en-US" w:eastAsia="en-GB"/>
        </w:rPr>
        <w:t>presence of the “exchange rate puzzle”</w:t>
      </w:r>
      <w:r w:rsidR="00E24C6B" w:rsidRPr="00463E89">
        <w:rPr>
          <w:rStyle w:val="Refdenotaderodap"/>
          <w:rFonts w:ascii="Times New Roman" w:eastAsia="Times New Roman" w:hAnsi="Times New Roman" w:cs="Times New Roman"/>
          <w:sz w:val="24"/>
          <w:szCs w:val="24"/>
          <w:lang w:val="en-US" w:eastAsia="en-GB"/>
        </w:rPr>
        <w:footnoteReference w:id="20"/>
      </w:r>
      <w:r w:rsidR="00F84FB7" w:rsidRPr="00463E89">
        <w:rPr>
          <w:rFonts w:ascii="Times New Roman" w:eastAsia="Times New Roman" w:hAnsi="Times New Roman" w:cs="Times New Roman"/>
          <w:sz w:val="24"/>
          <w:szCs w:val="24"/>
          <w:lang w:val="en-US" w:eastAsia="en-GB"/>
        </w:rPr>
        <w:t xml:space="preserve"> and corroborates the </w:t>
      </w:r>
      <w:r w:rsidR="00E57FA7" w:rsidRPr="00463E89">
        <w:rPr>
          <w:rFonts w:ascii="Times New Roman" w:eastAsia="Times New Roman" w:hAnsi="Times New Roman" w:cs="Times New Roman"/>
          <w:sz w:val="24"/>
          <w:szCs w:val="24"/>
          <w:lang w:val="en-US" w:eastAsia="en-GB"/>
        </w:rPr>
        <w:t>outcome</w:t>
      </w:r>
      <w:r w:rsidR="00F53795" w:rsidRPr="00463E89">
        <w:rPr>
          <w:rFonts w:ascii="Times New Roman" w:eastAsia="Times New Roman" w:hAnsi="Times New Roman" w:cs="Times New Roman"/>
          <w:sz w:val="24"/>
          <w:szCs w:val="24"/>
          <w:lang w:val="en-US" w:eastAsia="en-GB"/>
        </w:rPr>
        <w:t xml:space="preserve"> found by Cespedes et al. (2008) for the Brazilian economy. Bloor and Matheson (2010) </w:t>
      </w:r>
      <w:r w:rsidR="00B95CDB" w:rsidRPr="00463E89">
        <w:rPr>
          <w:rFonts w:ascii="Times New Roman" w:eastAsia="Times New Roman" w:hAnsi="Times New Roman" w:cs="Times New Roman"/>
          <w:sz w:val="24"/>
          <w:szCs w:val="24"/>
          <w:lang w:val="en-US" w:eastAsia="en-GB"/>
        </w:rPr>
        <w:t>explore</w:t>
      </w:r>
      <w:r w:rsidR="00F53795" w:rsidRPr="00463E89">
        <w:rPr>
          <w:rFonts w:ascii="Times New Roman" w:eastAsia="Times New Roman" w:hAnsi="Times New Roman" w:cs="Times New Roman"/>
          <w:sz w:val="24"/>
          <w:szCs w:val="24"/>
          <w:lang w:val="en-US" w:eastAsia="en-GB"/>
        </w:rPr>
        <w:t xml:space="preserve"> the dynamics of the </w:t>
      </w:r>
      <w:r w:rsidR="009D652C" w:rsidRPr="00463E89">
        <w:rPr>
          <w:rFonts w:ascii="Times New Roman" w:hAnsi="Times New Roman" w:cs="Times New Roman"/>
          <w:sz w:val="24"/>
          <w:szCs w:val="24"/>
          <w:lang w:val="en-US"/>
        </w:rPr>
        <w:t>MPTM</w:t>
      </w:r>
      <w:r w:rsidR="009D652C" w:rsidRPr="00463E89">
        <w:rPr>
          <w:rFonts w:ascii="Times New Roman" w:eastAsia="Times New Roman" w:hAnsi="Times New Roman" w:cs="Times New Roman"/>
          <w:sz w:val="24"/>
          <w:szCs w:val="24"/>
          <w:lang w:val="en-US" w:eastAsia="en-GB"/>
        </w:rPr>
        <w:t xml:space="preserve"> </w:t>
      </w:r>
      <w:r w:rsidR="00F53795" w:rsidRPr="00463E89">
        <w:rPr>
          <w:rFonts w:ascii="Times New Roman" w:eastAsia="Times New Roman" w:hAnsi="Times New Roman" w:cs="Times New Roman"/>
          <w:sz w:val="24"/>
          <w:szCs w:val="24"/>
          <w:lang w:val="en-US" w:eastAsia="en-GB"/>
        </w:rPr>
        <w:t xml:space="preserve">in New Zealand between 2000:Q1 </w:t>
      </w:r>
      <w:r w:rsidR="00390425" w:rsidRPr="00463E89">
        <w:rPr>
          <w:rFonts w:ascii="Times New Roman" w:eastAsia="Times New Roman" w:hAnsi="Times New Roman" w:cs="Times New Roman"/>
          <w:sz w:val="24"/>
          <w:szCs w:val="24"/>
          <w:lang w:val="en-US" w:eastAsia="en-GB"/>
        </w:rPr>
        <w:t>and</w:t>
      </w:r>
      <w:r w:rsidR="00F53795" w:rsidRPr="00463E89">
        <w:rPr>
          <w:rFonts w:ascii="Times New Roman" w:eastAsia="Times New Roman" w:hAnsi="Times New Roman" w:cs="Times New Roman"/>
          <w:sz w:val="24"/>
          <w:szCs w:val="24"/>
          <w:lang w:val="en-US" w:eastAsia="en-GB"/>
        </w:rPr>
        <w:t xml:space="preserve"> 2007:Q4. The authors </w:t>
      </w:r>
      <w:r w:rsidR="00B061CC" w:rsidRPr="00463E89">
        <w:rPr>
          <w:rFonts w:ascii="Times New Roman" w:eastAsia="Times New Roman" w:hAnsi="Times New Roman" w:cs="Times New Roman"/>
          <w:sz w:val="24"/>
          <w:szCs w:val="24"/>
          <w:lang w:val="en-US" w:eastAsia="en-GB"/>
        </w:rPr>
        <w:t>find that after</w:t>
      </w:r>
      <w:r w:rsidR="00F53795" w:rsidRPr="00463E89">
        <w:rPr>
          <w:rFonts w:ascii="Times New Roman" w:eastAsia="Times New Roman" w:hAnsi="Times New Roman" w:cs="Times New Roman"/>
          <w:sz w:val="24"/>
          <w:szCs w:val="24"/>
          <w:lang w:val="en-US" w:eastAsia="en-GB"/>
        </w:rPr>
        <w:t xml:space="preserve"> an initial appreciation, the exchange</w:t>
      </w:r>
      <w:r w:rsidR="00390425" w:rsidRPr="00463E89">
        <w:rPr>
          <w:rFonts w:ascii="Times New Roman" w:eastAsia="Times New Roman" w:hAnsi="Times New Roman" w:cs="Times New Roman"/>
          <w:sz w:val="24"/>
          <w:szCs w:val="24"/>
          <w:lang w:val="en-US" w:eastAsia="en-GB"/>
        </w:rPr>
        <w:t xml:space="preserve"> rate</w:t>
      </w:r>
      <w:r w:rsidR="00B415CA" w:rsidRPr="00463E89">
        <w:rPr>
          <w:rFonts w:ascii="Times New Roman" w:eastAsia="Times New Roman" w:hAnsi="Times New Roman" w:cs="Times New Roman"/>
          <w:sz w:val="24"/>
          <w:szCs w:val="24"/>
          <w:lang w:val="en-US" w:eastAsia="en-GB"/>
        </w:rPr>
        <w:t xml:space="preserve"> </w:t>
      </w:r>
      <w:r w:rsidR="00713E92">
        <w:rPr>
          <w:rFonts w:ascii="Times New Roman" w:eastAsia="Times New Roman" w:hAnsi="Times New Roman" w:cs="Times New Roman"/>
          <w:sz w:val="24"/>
          <w:szCs w:val="24"/>
          <w:lang w:val="en-US" w:eastAsia="en-GB"/>
        </w:rPr>
        <w:t>declines</w:t>
      </w:r>
      <w:r w:rsidR="00463E89" w:rsidRPr="00463E89">
        <w:rPr>
          <w:rFonts w:ascii="Times New Roman" w:eastAsia="Times New Roman" w:hAnsi="Times New Roman" w:cs="Times New Roman"/>
          <w:sz w:val="24"/>
          <w:szCs w:val="24"/>
          <w:lang w:val="en-US" w:eastAsia="en-GB"/>
        </w:rPr>
        <w:t>,</w:t>
      </w:r>
      <w:r w:rsidR="00F53795" w:rsidRPr="00463E89">
        <w:rPr>
          <w:rFonts w:ascii="Times New Roman" w:eastAsia="Times New Roman" w:hAnsi="Times New Roman" w:cs="Times New Roman"/>
          <w:sz w:val="24"/>
          <w:szCs w:val="24"/>
          <w:lang w:val="en-US" w:eastAsia="en-GB"/>
        </w:rPr>
        <w:t xml:space="preserve"> </w:t>
      </w:r>
      <w:r w:rsidR="00463E89" w:rsidRPr="00463E89">
        <w:rPr>
          <w:rFonts w:ascii="Times New Roman" w:eastAsia="Times New Roman" w:hAnsi="Times New Roman" w:cs="Times New Roman"/>
          <w:sz w:val="24"/>
          <w:szCs w:val="24"/>
          <w:lang w:val="en-US" w:eastAsia="en-GB"/>
        </w:rPr>
        <w:t>ceasing its</w:t>
      </w:r>
      <w:r w:rsidR="00C52D8B" w:rsidRPr="00463E89">
        <w:rPr>
          <w:rFonts w:ascii="Times New Roman" w:eastAsia="Times New Roman" w:hAnsi="Times New Roman" w:cs="Times New Roman"/>
          <w:sz w:val="24"/>
          <w:szCs w:val="24"/>
          <w:lang w:val="en-US" w:eastAsia="en-GB"/>
        </w:rPr>
        <w:t xml:space="preserve"> </w:t>
      </w:r>
      <w:r w:rsidR="00463E89" w:rsidRPr="00463E89">
        <w:rPr>
          <w:rFonts w:ascii="Times New Roman" w:eastAsia="Times New Roman" w:hAnsi="Times New Roman" w:cs="Times New Roman"/>
          <w:sz w:val="24"/>
          <w:szCs w:val="24"/>
          <w:lang w:val="en-US" w:eastAsia="en-GB"/>
        </w:rPr>
        <w:t xml:space="preserve">effect </w:t>
      </w:r>
      <w:r w:rsidR="00F53795" w:rsidRPr="00463E89">
        <w:rPr>
          <w:rFonts w:ascii="Times New Roman" w:eastAsia="Times New Roman" w:hAnsi="Times New Roman" w:cs="Times New Roman"/>
          <w:sz w:val="24"/>
          <w:szCs w:val="24"/>
          <w:lang w:val="en-US" w:eastAsia="en-GB"/>
        </w:rPr>
        <w:t>after three years.</w:t>
      </w:r>
      <w:r w:rsidR="0055617E" w:rsidRPr="00463E89">
        <w:rPr>
          <w:rFonts w:ascii="Times New Roman" w:eastAsia="Times New Roman" w:hAnsi="Times New Roman" w:cs="Times New Roman"/>
          <w:sz w:val="24"/>
          <w:szCs w:val="24"/>
          <w:lang w:val="en-US" w:eastAsia="en-GB"/>
        </w:rPr>
        <w:t xml:space="preserve"> </w:t>
      </w:r>
    </w:p>
    <w:p w:rsidR="00C76CB3" w:rsidRPr="005D689E" w:rsidRDefault="005D689E" w:rsidP="00234275">
      <w:pPr>
        <w:spacing w:line="24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3.4</w:t>
      </w:r>
      <w:r w:rsidR="00C76CB3" w:rsidRPr="005D689E">
        <w:rPr>
          <w:rFonts w:ascii="Times New Roman" w:hAnsi="Times New Roman" w:cs="Times New Roman"/>
          <w:b/>
          <w:sz w:val="24"/>
          <w:szCs w:val="24"/>
          <w:lang w:val="en-US"/>
        </w:rPr>
        <w:tab/>
        <w:t xml:space="preserve">Results of </w:t>
      </w:r>
      <w:r w:rsidR="0031718B" w:rsidRPr="005D689E">
        <w:rPr>
          <w:rFonts w:ascii="Times New Roman" w:hAnsi="Times New Roman" w:cs="Times New Roman"/>
          <w:b/>
          <w:sz w:val="24"/>
          <w:szCs w:val="24"/>
          <w:lang w:val="en-US"/>
        </w:rPr>
        <w:t xml:space="preserve">the </w:t>
      </w:r>
      <w:r w:rsidR="00C76CB3" w:rsidRPr="005D689E">
        <w:rPr>
          <w:rFonts w:ascii="Times New Roman" w:hAnsi="Times New Roman" w:cs="Times New Roman"/>
          <w:b/>
          <w:sz w:val="24"/>
          <w:szCs w:val="24"/>
          <w:lang w:val="en-US"/>
        </w:rPr>
        <w:t>Monetary Policy Transmission Mechanism – FAVAR Approach</w:t>
      </w:r>
    </w:p>
    <w:p w:rsidR="00D57CBD" w:rsidRPr="00A63439" w:rsidRDefault="00065B07" w:rsidP="00234275">
      <w:pPr>
        <w:spacing w:line="240" w:lineRule="auto"/>
        <w:ind w:firstLine="708"/>
        <w:contextualSpacing/>
        <w:jc w:val="both"/>
        <w:rPr>
          <w:rFonts w:ascii="Times New Roman" w:hAnsi="Times New Roman" w:cs="Times New Roman"/>
          <w:sz w:val="24"/>
          <w:szCs w:val="24"/>
          <w:lang w:val="en-US"/>
        </w:rPr>
      </w:pPr>
      <w:r w:rsidRPr="00A63439">
        <w:rPr>
          <w:rFonts w:ascii="Times New Roman" w:eastAsia="Times New Roman" w:hAnsi="Times New Roman" w:cs="Times New Roman"/>
          <w:sz w:val="24"/>
          <w:szCs w:val="24"/>
          <w:lang w:val="en-US" w:eastAsia="en-GB"/>
        </w:rPr>
        <w:t>Appe</w:t>
      </w:r>
      <w:r w:rsidR="00796737" w:rsidRPr="00A63439">
        <w:rPr>
          <w:rFonts w:ascii="Times New Roman" w:eastAsia="Times New Roman" w:hAnsi="Times New Roman" w:cs="Times New Roman"/>
          <w:sz w:val="24"/>
          <w:szCs w:val="24"/>
          <w:lang w:val="en-US" w:eastAsia="en-GB"/>
        </w:rPr>
        <w:t>n</w:t>
      </w:r>
      <w:r w:rsidR="00953B7A">
        <w:rPr>
          <w:rFonts w:ascii="Times New Roman" w:eastAsia="Times New Roman" w:hAnsi="Times New Roman" w:cs="Times New Roman"/>
          <w:sz w:val="24"/>
          <w:szCs w:val="24"/>
          <w:lang w:val="en-US" w:eastAsia="en-GB"/>
        </w:rPr>
        <w:t>dix</w:t>
      </w:r>
      <w:r w:rsidR="001B7018">
        <w:rPr>
          <w:rFonts w:ascii="Times New Roman" w:eastAsia="Times New Roman" w:hAnsi="Times New Roman" w:cs="Times New Roman"/>
          <w:sz w:val="24"/>
          <w:szCs w:val="24"/>
          <w:lang w:val="en-US" w:eastAsia="en-GB"/>
        </w:rPr>
        <w:t xml:space="preserve"> </w:t>
      </w:r>
      <w:r w:rsidR="00953B7A">
        <w:rPr>
          <w:rFonts w:ascii="Times New Roman" w:eastAsia="Times New Roman" w:hAnsi="Times New Roman" w:cs="Times New Roman"/>
          <w:sz w:val="24"/>
          <w:szCs w:val="24"/>
          <w:lang w:val="en-US" w:eastAsia="en-GB"/>
        </w:rPr>
        <w:t>E</w:t>
      </w:r>
      <w:r w:rsidR="003C76FF" w:rsidRPr="00A63439">
        <w:rPr>
          <w:rFonts w:ascii="Times New Roman" w:eastAsia="Times New Roman" w:hAnsi="Times New Roman" w:cs="Times New Roman"/>
          <w:sz w:val="24"/>
          <w:szCs w:val="24"/>
          <w:lang w:val="en-US" w:eastAsia="en-GB"/>
        </w:rPr>
        <w:t xml:space="preserve"> </w:t>
      </w:r>
      <w:r w:rsidR="00522634">
        <w:rPr>
          <w:rFonts w:ascii="Times New Roman" w:eastAsia="Times New Roman" w:hAnsi="Times New Roman" w:cs="Times New Roman"/>
          <w:sz w:val="24"/>
          <w:szCs w:val="24"/>
          <w:lang w:val="en-US" w:eastAsia="en-GB"/>
        </w:rPr>
        <w:t>display</w:t>
      </w:r>
      <w:r w:rsidR="002A243D">
        <w:rPr>
          <w:rFonts w:ascii="Times New Roman" w:eastAsia="Times New Roman" w:hAnsi="Times New Roman" w:cs="Times New Roman"/>
          <w:sz w:val="24"/>
          <w:szCs w:val="24"/>
          <w:lang w:val="en-US" w:eastAsia="en-GB"/>
        </w:rPr>
        <w:t>s</w:t>
      </w:r>
      <w:r w:rsidR="003C76FF" w:rsidRPr="00A63439">
        <w:rPr>
          <w:rFonts w:ascii="Times New Roman" w:eastAsia="Times New Roman" w:hAnsi="Times New Roman" w:cs="Times New Roman"/>
          <w:sz w:val="24"/>
          <w:szCs w:val="24"/>
          <w:lang w:val="en-US" w:eastAsia="en-GB"/>
        </w:rPr>
        <w:t xml:space="preserve"> the </w:t>
      </w:r>
      <w:r w:rsidR="004E2487" w:rsidRPr="00A63439">
        <w:rPr>
          <w:rFonts w:ascii="Times New Roman" w:eastAsia="Times New Roman" w:hAnsi="Times New Roman" w:cs="Times New Roman"/>
          <w:sz w:val="24"/>
          <w:szCs w:val="24"/>
          <w:lang w:val="en-US" w:eastAsia="en-GB"/>
        </w:rPr>
        <w:t>responses</w:t>
      </w:r>
      <w:r w:rsidR="003C76FF" w:rsidRPr="00A63439">
        <w:rPr>
          <w:rFonts w:ascii="Times New Roman" w:eastAsia="Times New Roman" w:hAnsi="Times New Roman" w:cs="Times New Roman"/>
          <w:sz w:val="24"/>
          <w:szCs w:val="24"/>
          <w:lang w:val="en-US" w:eastAsia="en-GB"/>
        </w:rPr>
        <w:t xml:space="preserve"> </w:t>
      </w:r>
      <w:r w:rsidR="004E2487" w:rsidRPr="00A63439">
        <w:rPr>
          <w:rFonts w:ascii="Times New Roman" w:eastAsia="Times New Roman" w:hAnsi="Times New Roman" w:cs="Times New Roman"/>
          <w:sz w:val="24"/>
          <w:szCs w:val="24"/>
          <w:lang w:val="en-US" w:eastAsia="en-GB"/>
        </w:rPr>
        <w:t>of</w:t>
      </w:r>
      <w:r w:rsidR="00D245B5" w:rsidRPr="00A63439">
        <w:rPr>
          <w:rFonts w:ascii="Times New Roman" w:eastAsia="Times New Roman" w:hAnsi="Times New Roman" w:cs="Times New Roman"/>
          <w:sz w:val="24"/>
          <w:szCs w:val="24"/>
          <w:lang w:val="en-US" w:eastAsia="en-GB"/>
        </w:rPr>
        <w:t xml:space="preserve"> a set of variables to </w:t>
      </w:r>
      <w:r w:rsidR="002F7EEB">
        <w:rPr>
          <w:rFonts w:ascii="Times New Roman" w:eastAsia="Times New Roman" w:hAnsi="Times New Roman" w:cs="Times New Roman"/>
          <w:sz w:val="24"/>
          <w:szCs w:val="24"/>
          <w:lang w:val="en-US" w:eastAsia="en-GB"/>
        </w:rPr>
        <w:t xml:space="preserve">a </w:t>
      </w:r>
      <w:r w:rsidR="00D245B5" w:rsidRPr="00A63439">
        <w:rPr>
          <w:rFonts w:ascii="Times New Roman" w:eastAsia="Times New Roman" w:hAnsi="Times New Roman" w:cs="Times New Roman"/>
          <w:sz w:val="24"/>
          <w:szCs w:val="24"/>
          <w:lang w:val="en-US" w:eastAsia="en-GB"/>
        </w:rPr>
        <w:t>positive</w:t>
      </w:r>
      <w:r w:rsidR="003C76FF" w:rsidRPr="00A63439">
        <w:rPr>
          <w:rFonts w:ascii="Times New Roman" w:eastAsia="Times New Roman" w:hAnsi="Times New Roman" w:cs="Times New Roman"/>
          <w:sz w:val="24"/>
          <w:szCs w:val="24"/>
          <w:lang w:val="en-US" w:eastAsia="en-GB"/>
        </w:rPr>
        <w:t xml:space="preserve"> </w:t>
      </w:r>
      <w:r w:rsidR="004E2487" w:rsidRPr="00A63439">
        <w:rPr>
          <w:rFonts w:ascii="Times New Roman" w:eastAsia="Times New Roman" w:hAnsi="Times New Roman" w:cs="Times New Roman"/>
          <w:sz w:val="24"/>
          <w:szCs w:val="24"/>
          <w:lang w:val="en-US" w:eastAsia="en-GB"/>
        </w:rPr>
        <w:t xml:space="preserve">one-off standard deviation impulse </w:t>
      </w:r>
      <w:r w:rsidR="00D245B5" w:rsidRPr="00A63439">
        <w:rPr>
          <w:rFonts w:ascii="Times New Roman" w:eastAsia="Times New Roman" w:hAnsi="Times New Roman" w:cs="Times New Roman"/>
          <w:sz w:val="24"/>
          <w:szCs w:val="24"/>
          <w:lang w:val="en-US" w:eastAsia="en-GB"/>
        </w:rPr>
        <w:t>in</w:t>
      </w:r>
      <w:r w:rsidR="004E2487" w:rsidRPr="00A63439">
        <w:rPr>
          <w:rFonts w:ascii="Times New Roman" w:eastAsia="Times New Roman" w:hAnsi="Times New Roman" w:cs="Times New Roman"/>
          <w:sz w:val="24"/>
          <w:szCs w:val="24"/>
          <w:lang w:val="en-US" w:eastAsia="en-GB"/>
        </w:rPr>
        <w:t xml:space="preserve"> the SELIC</w:t>
      </w:r>
      <w:r w:rsidR="002A243D">
        <w:rPr>
          <w:rFonts w:ascii="Times New Roman" w:eastAsia="Times New Roman" w:hAnsi="Times New Roman" w:cs="Times New Roman"/>
          <w:sz w:val="24"/>
          <w:szCs w:val="24"/>
          <w:lang w:val="en-US" w:eastAsia="en-GB"/>
        </w:rPr>
        <w:t xml:space="preserve"> interest rate</w:t>
      </w:r>
      <w:r w:rsidR="00522634">
        <w:rPr>
          <w:rFonts w:ascii="Times New Roman" w:eastAsia="Times New Roman" w:hAnsi="Times New Roman" w:cs="Times New Roman"/>
          <w:sz w:val="24"/>
          <w:szCs w:val="24"/>
          <w:lang w:val="en-US" w:eastAsia="en-GB"/>
        </w:rPr>
        <w:t xml:space="preserve">, as a result of the FAVAR estimation </w:t>
      </w:r>
      <w:r w:rsidR="002A243D">
        <w:rPr>
          <w:rFonts w:ascii="Times New Roman" w:eastAsia="Times New Roman" w:hAnsi="Times New Roman" w:cs="Times New Roman"/>
          <w:sz w:val="24"/>
          <w:szCs w:val="24"/>
          <w:lang w:val="en-US" w:eastAsia="en-GB"/>
        </w:rPr>
        <w:t>for</w:t>
      </w:r>
      <w:r w:rsidR="00522634">
        <w:rPr>
          <w:rFonts w:ascii="Times New Roman" w:eastAsia="Times New Roman" w:hAnsi="Times New Roman" w:cs="Times New Roman"/>
          <w:sz w:val="24"/>
          <w:szCs w:val="24"/>
          <w:lang w:val="en-US" w:eastAsia="en-GB"/>
        </w:rPr>
        <w:t xml:space="preserve"> the sample period from 2003:M07 to 2016:M12</w:t>
      </w:r>
      <w:r w:rsidRPr="00A63439">
        <w:rPr>
          <w:rFonts w:ascii="Times New Roman" w:eastAsia="Times New Roman" w:hAnsi="Times New Roman" w:cs="Times New Roman"/>
          <w:sz w:val="24"/>
          <w:szCs w:val="24"/>
          <w:lang w:val="en-US" w:eastAsia="en-GB"/>
        </w:rPr>
        <w:t xml:space="preserve">. </w:t>
      </w:r>
      <w:r w:rsidR="00D57CBD">
        <w:rPr>
          <w:rFonts w:ascii="Times New Roman" w:hAnsi="Times New Roman" w:cs="Times New Roman"/>
          <w:sz w:val="24"/>
          <w:szCs w:val="24"/>
          <w:lang w:val="en-US"/>
        </w:rPr>
        <w:t xml:space="preserve">The response of the </w:t>
      </w:r>
      <w:r w:rsidR="00D57CBD" w:rsidRPr="00A63439">
        <w:rPr>
          <w:rFonts w:ascii="Times New Roman" w:hAnsi="Times New Roman" w:cs="Times New Roman"/>
          <w:sz w:val="24"/>
          <w:szCs w:val="24"/>
          <w:lang w:val="en-US"/>
        </w:rPr>
        <w:t xml:space="preserve">IPCA </w:t>
      </w:r>
      <w:r w:rsidR="00D57CBD">
        <w:rPr>
          <w:rFonts w:ascii="Times New Roman" w:hAnsi="Times New Roman" w:cs="Times New Roman"/>
          <w:sz w:val="24"/>
          <w:szCs w:val="24"/>
          <w:lang w:val="en-US"/>
        </w:rPr>
        <w:t>index</w:t>
      </w:r>
      <w:r w:rsidR="00D57CBD" w:rsidRPr="00A63439">
        <w:rPr>
          <w:rFonts w:ascii="Times New Roman" w:hAnsi="Times New Roman" w:cs="Times New Roman"/>
          <w:sz w:val="24"/>
          <w:szCs w:val="24"/>
          <w:lang w:val="en-US"/>
        </w:rPr>
        <w:t xml:space="preserve"> highlights the fact that the “price puzzle” is </w:t>
      </w:r>
      <w:r w:rsidR="00D57CBD">
        <w:rPr>
          <w:rFonts w:ascii="Times New Roman" w:hAnsi="Times New Roman" w:cs="Times New Roman"/>
          <w:sz w:val="24"/>
          <w:szCs w:val="24"/>
          <w:lang w:val="en-US"/>
        </w:rPr>
        <w:t>solved through the application of the FAVAR approach.</w:t>
      </w:r>
      <w:r w:rsidR="00D57CBD" w:rsidRPr="00A63439">
        <w:rPr>
          <w:rFonts w:ascii="Times New Roman" w:hAnsi="Times New Roman" w:cs="Times New Roman"/>
          <w:sz w:val="24"/>
          <w:szCs w:val="24"/>
          <w:lang w:val="en-US"/>
        </w:rPr>
        <w:t xml:space="preserve"> A rise in the short</w:t>
      </w:r>
      <w:r w:rsidR="00D57CBD">
        <w:rPr>
          <w:rFonts w:ascii="Times New Roman" w:hAnsi="Times New Roman" w:cs="Times New Roman"/>
          <w:sz w:val="24"/>
          <w:szCs w:val="24"/>
          <w:lang w:val="en-US"/>
        </w:rPr>
        <w:t>-term interest rate is followed</w:t>
      </w:r>
      <w:r w:rsidR="00D57CBD" w:rsidRPr="00A63439">
        <w:rPr>
          <w:rFonts w:ascii="Times New Roman" w:hAnsi="Times New Roman" w:cs="Times New Roman"/>
          <w:sz w:val="24"/>
          <w:szCs w:val="24"/>
          <w:lang w:val="en-US"/>
        </w:rPr>
        <w:t xml:space="preserve"> by</w:t>
      </w:r>
      <w:r w:rsidR="00D57CBD">
        <w:rPr>
          <w:rFonts w:ascii="Times New Roman" w:hAnsi="Times New Roman" w:cs="Times New Roman"/>
          <w:sz w:val="24"/>
          <w:szCs w:val="24"/>
          <w:lang w:val="en-US"/>
        </w:rPr>
        <w:t xml:space="preserve"> an immediate de</w:t>
      </w:r>
      <w:r w:rsidR="00D57CBD" w:rsidRPr="00A63439">
        <w:rPr>
          <w:rFonts w:ascii="Times New Roman" w:hAnsi="Times New Roman" w:cs="Times New Roman"/>
          <w:sz w:val="24"/>
          <w:szCs w:val="24"/>
          <w:lang w:val="en-US"/>
        </w:rPr>
        <w:t xml:space="preserve">crease in </w:t>
      </w:r>
      <w:r w:rsidR="00D57CBD">
        <w:rPr>
          <w:rFonts w:ascii="Times New Roman" w:hAnsi="Times New Roman" w:cs="Times New Roman"/>
          <w:sz w:val="24"/>
          <w:szCs w:val="24"/>
          <w:lang w:val="en-US"/>
        </w:rPr>
        <w:t>the price index</w:t>
      </w:r>
      <w:r w:rsidR="00D57CBD" w:rsidRPr="00A63439">
        <w:rPr>
          <w:rFonts w:ascii="Times New Roman" w:hAnsi="Times New Roman" w:cs="Times New Roman"/>
          <w:sz w:val="24"/>
          <w:szCs w:val="24"/>
          <w:lang w:val="en-US"/>
        </w:rPr>
        <w:t xml:space="preserve">. It is important to reinforce that the </w:t>
      </w:r>
      <w:r w:rsidR="00D57CBD">
        <w:rPr>
          <w:rFonts w:ascii="Times New Roman" w:hAnsi="Times New Roman" w:cs="Times New Roman"/>
          <w:sz w:val="24"/>
          <w:szCs w:val="24"/>
          <w:lang w:val="en-US"/>
        </w:rPr>
        <w:t xml:space="preserve">other price indexes (the </w:t>
      </w:r>
      <w:r w:rsidR="00D57CBD" w:rsidRPr="00A63439">
        <w:rPr>
          <w:rFonts w:ascii="Times New Roman" w:hAnsi="Times New Roman" w:cs="Times New Roman"/>
          <w:sz w:val="24"/>
          <w:szCs w:val="24"/>
          <w:lang w:val="en-US"/>
        </w:rPr>
        <w:t>IGP</w:t>
      </w:r>
      <w:r w:rsidR="00D25AE5">
        <w:rPr>
          <w:rFonts w:ascii="Times New Roman" w:hAnsi="Times New Roman" w:cs="Times New Roman"/>
          <w:sz w:val="24"/>
          <w:szCs w:val="24"/>
          <w:lang w:val="en-US"/>
        </w:rPr>
        <w:t>-</w:t>
      </w:r>
      <w:r w:rsidR="00D57CBD" w:rsidRPr="00A63439">
        <w:rPr>
          <w:rFonts w:ascii="Times New Roman" w:hAnsi="Times New Roman" w:cs="Times New Roman"/>
          <w:sz w:val="24"/>
          <w:szCs w:val="24"/>
          <w:lang w:val="en-US"/>
        </w:rPr>
        <w:t>DI</w:t>
      </w:r>
      <w:r w:rsidR="00D25AE5">
        <w:rPr>
          <w:rFonts w:ascii="Times New Roman" w:hAnsi="Times New Roman" w:cs="Times New Roman"/>
          <w:sz w:val="24"/>
          <w:szCs w:val="24"/>
          <w:lang w:val="en-US"/>
        </w:rPr>
        <w:t xml:space="preserve"> and</w:t>
      </w:r>
      <w:r w:rsidR="00D57CBD" w:rsidRPr="00A63439">
        <w:rPr>
          <w:rFonts w:ascii="Times New Roman" w:hAnsi="Times New Roman" w:cs="Times New Roman"/>
          <w:sz w:val="24"/>
          <w:szCs w:val="24"/>
          <w:lang w:val="en-US"/>
        </w:rPr>
        <w:t xml:space="preserve"> the IPA</w:t>
      </w:r>
      <w:r w:rsidR="00D25AE5">
        <w:rPr>
          <w:rFonts w:ascii="Times New Roman" w:hAnsi="Times New Roman" w:cs="Times New Roman"/>
          <w:sz w:val="24"/>
          <w:szCs w:val="24"/>
          <w:lang w:val="en-US"/>
        </w:rPr>
        <w:t>-</w:t>
      </w:r>
      <w:r w:rsidR="00D57CBD" w:rsidRPr="00A63439">
        <w:rPr>
          <w:rFonts w:ascii="Times New Roman" w:hAnsi="Times New Roman" w:cs="Times New Roman"/>
          <w:sz w:val="24"/>
          <w:szCs w:val="24"/>
          <w:lang w:val="en-US"/>
        </w:rPr>
        <w:t>EP</w:t>
      </w:r>
      <w:r w:rsidR="00D25AE5">
        <w:rPr>
          <w:rFonts w:ascii="Times New Roman" w:hAnsi="Times New Roman" w:cs="Times New Roman"/>
          <w:sz w:val="24"/>
          <w:szCs w:val="24"/>
          <w:lang w:val="en-US"/>
        </w:rPr>
        <w:t>)</w:t>
      </w:r>
      <w:r w:rsidR="00D57CBD" w:rsidRPr="00A63439">
        <w:rPr>
          <w:rFonts w:ascii="Times New Roman" w:hAnsi="Times New Roman" w:cs="Times New Roman"/>
          <w:sz w:val="24"/>
          <w:szCs w:val="24"/>
          <w:lang w:val="en-US"/>
        </w:rPr>
        <w:t xml:space="preserve"> </w:t>
      </w:r>
      <w:r w:rsidR="00D57CBD">
        <w:rPr>
          <w:rFonts w:ascii="Times New Roman" w:hAnsi="Times New Roman" w:cs="Times New Roman"/>
          <w:sz w:val="24"/>
          <w:szCs w:val="24"/>
          <w:lang w:val="en-US"/>
        </w:rPr>
        <w:t xml:space="preserve">exhibit a similar </w:t>
      </w:r>
      <w:r w:rsidR="003F1CA4">
        <w:rPr>
          <w:rFonts w:ascii="Times New Roman" w:hAnsi="Times New Roman" w:cs="Times New Roman"/>
          <w:sz w:val="24"/>
          <w:szCs w:val="24"/>
          <w:lang w:val="en-US"/>
        </w:rPr>
        <w:t xml:space="preserve">pattern. The inflation concerning </w:t>
      </w:r>
      <w:r w:rsidR="00D25AE5">
        <w:rPr>
          <w:rFonts w:ascii="Times New Roman" w:hAnsi="Times New Roman" w:cs="Times New Roman"/>
          <w:sz w:val="24"/>
          <w:szCs w:val="24"/>
          <w:lang w:val="en-US"/>
        </w:rPr>
        <w:t xml:space="preserve">the three price indexes, initially assumes a declining </w:t>
      </w:r>
      <w:r w:rsidR="00A378BD">
        <w:rPr>
          <w:rFonts w:ascii="Times New Roman" w:hAnsi="Times New Roman" w:cs="Times New Roman"/>
          <w:sz w:val="24"/>
          <w:szCs w:val="24"/>
          <w:lang w:val="en-US"/>
        </w:rPr>
        <w:t>trend</w:t>
      </w:r>
      <w:r w:rsidR="00D25AE5">
        <w:rPr>
          <w:rFonts w:ascii="Times New Roman" w:hAnsi="Times New Roman" w:cs="Times New Roman"/>
          <w:sz w:val="24"/>
          <w:szCs w:val="24"/>
          <w:lang w:val="en-US"/>
        </w:rPr>
        <w:t>, followed by a short</w:t>
      </w:r>
      <w:r w:rsidR="00250BD3">
        <w:rPr>
          <w:rFonts w:ascii="Times New Roman" w:hAnsi="Times New Roman" w:cs="Times New Roman"/>
          <w:sz w:val="24"/>
          <w:szCs w:val="24"/>
          <w:lang w:val="en-US"/>
        </w:rPr>
        <w:t xml:space="preserve"> rise and a subsequently decrease, returning to the zero line. </w:t>
      </w:r>
    </w:p>
    <w:p w:rsidR="00D57CBD" w:rsidRDefault="00D57CBD"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This outcome is in line with</w:t>
      </w:r>
      <w:r w:rsidRPr="00A63439">
        <w:rPr>
          <w:rFonts w:ascii="Times New Roman" w:hAnsi="Times New Roman" w:cs="Times New Roman"/>
          <w:sz w:val="24"/>
          <w:szCs w:val="24"/>
          <w:lang w:val="en-US"/>
        </w:rPr>
        <w:t xml:space="preserve"> Mishkin et al. (2010) and Bernanke et al. (2005)</w:t>
      </w:r>
      <w:r>
        <w:rPr>
          <w:rFonts w:ascii="Times New Roman" w:hAnsi="Times New Roman" w:cs="Times New Roman"/>
          <w:sz w:val="24"/>
          <w:szCs w:val="24"/>
          <w:lang w:val="en-US"/>
        </w:rPr>
        <w:t xml:space="preserve">. Both </w:t>
      </w:r>
      <w:r w:rsidRPr="00A63439">
        <w:rPr>
          <w:rFonts w:ascii="Times New Roman" w:hAnsi="Times New Roman" w:cs="Times New Roman"/>
          <w:sz w:val="24"/>
          <w:szCs w:val="24"/>
          <w:lang w:val="en-US"/>
        </w:rPr>
        <w:t>authors identify a strong reduction in the “price puzzle”</w:t>
      </w:r>
      <w:r w:rsidRPr="00A63439">
        <w:rPr>
          <w:rFonts w:ascii="Times New Roman" w:hAnsi="Times New Roman" w:cs="Times New Roman"/>
          <w:i/>
          <w:sz w:val="24"/>
          <w:szCs w:val="24"/>
          <w:lang w:val="en-US"/>
        </w:rPr>
        <w:t>,</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Pr="00A63439">
        <w:rPr>
          <w:rFonts w:ascii="Times New Roman" w:hAnsi="Times New Roman" w:cs="Times New Roman"/>
          <w:sz w:val="24"/>
          <w:szCs w:val="24"/>
          <w:lang w:val="en-US"/>
        </w:rPr>
        <w:t xml:space="preserve"> the FAVAR</w:t>
      </w:r>
      <w:r>
        <w:rPr>
          <w:rFonts w:ascii="Times New Roman" w:hAnsi="Times New Roman" w:cs="Times New Roman"/>
          <w:sz w:val="24"/>
          <w:szCs w:val="24"/>
          <w:lang w:val="en-US"/>
        </w:rPr>
        <w:t xml:space="preserve"> model</w:t>
      </w:r>
      <w:r w:rsidRPr="00A63439">
        <w:rPr>
          <w:rFonts w:ascii="Times New Roman" w:hAnsi="Times New Roman" w:cs="Times New Roman"/>
          <w:sz w:val="24"/>
          <w:szCs w:val="24"/>
          <w:lang w:val="en-US"/>
        </w:rPr>
        <w:t xml:space="preserve"> </w:t>
      </w:r>
      <w:r>
        <w:rPr>
          <w:rFonts w:ascii="Times New Roman" w:hAnsi="Times New Roman" w:cs="Times New Roman"/>
          <w:sz w:val="24"/>
          <w:szCs w:val="24"/>
          <w:lang w:val="en-US"/>
        </w:rPr>
        <w:t>is applied in</w:t>
      </w:r>
      <w:r w:rsidRPr="00A63439">
        <w:rPr>
          <w:rFonts w:ascii="Times New Roman" w:hAnsi="Times New Roman" w:cs="Times New Roman"/>
          <w:sz w:val="24"/>
          <w:szCs w:val="24"/>
          <w:lang w:val="en-US"/>
        </w:rPr>
        <w:t xml:space="preserve"> the US economy</w:t>
      </w:r>
      <w:r w:rsidR="009B7F6E">
        <w:rPr>
          <w:rFonts w:ascii="Times New Roman" w:hAnsi="Times New Roman" w:cs="Times New Roman"/>
          <w:sz w:val="24"/>
          <w:szCs w:val="24"/>
          <w:lang w:val="en-US"/>
        </w:rPr>
        <w:t>.</w:t>
      </w:r>
      <w:r w:rsidRPr="00A63439">
        <w:rPr>
          <w:rFonts w:ascii="Times New Roman" w:hAnsi="Times New Roman" w:cs="Times New Roman"/>
          <w:sz w:val="24"/>
          <w:szCs w:val="24"/>
          <w:lang w:val="en-US"/>
        </w:rPr>
        <w:t xml:space="preserve"> Similarly, Shibamoto (2007) </w:t>
      </w:r>
      <w:r w:rsidR="00C56489">
        <w:rPr>
          <w:rFonts w:ascii="Times New Roman" w:hAnsi="Times New Roman" w:cs="Times New Roman"/>
          <w:sz w:val="24"/>
          <w:szCs w:val="24"/>
          <w:lang w:val="en-US"/>
        </w:rPr>
        <w:t xml:space="preserve">investigate the </w:t>
      </w:r>
      <w:r w:rsidR="000F6040">
        <w:rPr>
          <w:rFonts w:ascii="Times New Roman" w:hAnsi="Times New Roman" w:cs="Times New Roman"/>
          <w:sz w:val="24"/>
          <w:szCs w:val="24"/>
          <w:lang w:val="en-US"/>
        </w:rPr>
        <w:t>beha</w:t>
      </w:r>
      <w:r w:rsidR="00C56489">
        <w:rPr>
          <w:rFonts w:ascii="Times New Roman" w:hAnsi="Times New Roman" w:cs="Times New Roman"/>
          <w:sz w:val="24"/>
          <w:szCs w:val="24"/>
          <w:lang w:val="en-US"/>
        </w:rPr>
        <w:t>vior of price indexes</w:t>
      </w:r>
      <w:r w:rsidR="000F6040">
        <w:rPr>
          <w:rFonts w:ascii="Times New Roman" w:hAnsi="Times New Roman" w:cs="Times New Roman"/>
          <w:sz w:val="24"/>
          <w:szCs w:val="24"/>
          <w:lang w:val="en-US"/>
        </w:rPr>
        <w:t xml:space="preserve"> in Japan </w:t>
      </w:r>
      <w:r w:rsidR="000F6040" w:rsidRPr="005668D7">
        <w:rPr>
          <w:rFonts w:ascii="Times New Roman" w:hAnsi="Times New Roman" w:cs="Times New Roman"/>
          <w:sz w:val="24"/>
          <w:szCs w:val="24"/>
          <w:lang w:val="en-US"/>
        </w:rPr>
        <w:t>between 1988:M11 and 2001:M02</w:t>
      </w:r>
      <w:r w:rsidR="000F6040">
        <w:rPr>
          <w:rFonts w:ascii="Times New Roman" w:hAnsi="Times New Roman" w:cs="Times New Roman"/>
          <w:sz w:val="24"/>
          <w:szCs w:val="24"/>
          <w:lang w:val="en-US"/>
        </w:rPr>
        <w:t xml:space="preserve">. The author </w:t>
      </w:r>
      <w:r w:rsidRPr="00A63439">
        <w:rPr>
          <w:rFonts w:ascii="Times New Roman" w:hAnsi="Times New Roman" w:cs="Times New Roman"/>
          <w:sz w:val="24"/>
          <w:szCs w:val="24"/>
          <w:lang w:val="en-US"/>
        </w:rPr>
        <w:t xml:space="preserve">identifies a significant reduction in the “price puzzle” when the estimation is performed by the FAVAR compared to the VAR. In the case of the FAVAR, the “price puzzle” appears only marginally different </w:t>
      </w:r>
      <w:r w:rsidR="00113385">
        <w:rPr>
          <w:rFonts w:ascii="Times New Roman" w:hAnsi="Times New Roman" w:cs="Times New Roman"/>
          <w:sz w:val="24"/>
          <w:szCs w:val="24"/>
          <w:lang w:val="en-US"/>
        </w:rPr>
        <w:t>of</w:t>
      </w:r>
      <w:r w:rsidRPr="00A63439">
        <w:rPr>
          <w:rFonts w:ascii="Times New Roman" w:hAnsi="Times New Roman" w:cs="Times New Roman"/>
          <w:sz w:val="24"/>
          <w:szCs w:val="24"/>
          <w:lang w:val="en-US"/>
        </w:rPr>
        <w:t xml:space="preserve"> zero. Favero et al. (2005) estimate the FAVAR for the US</w:t>
      </w:r>
      <w:r>
        <w:rPr>
          <w:rFonts w:ascii="Times New Roman" w:hAnsi="Times New Roman" w:cs="Times New Roman"/>
          <w:sz w:val="24"/>
          <w:szCs w:val="24"/>
          <w:lang w:val="en-US"/>
        </w:rPr>
        <w:t>A</w:t>
      </w:r>
      <w:r w:rsidRPr="00A63439">
        <w:rPr>
          <w:rFonts w:ascii="Times New Roman" w:hAnsi="Times New Roman" w:cs="Times New Roman"/>
          <w:sz w:val="24"/>
          <w:szCs w:val="24"/>
          <w:lang w:val="en-US"/>
        </w:rPr>
        <w:t xml:space="preserve">, Germany, France, Italy and Spain, considering the interval from 1959 to 1998 (USA) and from 1982 to 1997 (for the others). In the USA, the “price puzzle” found in the estimation of the VAR disappears completely by the use of the FAVAR model. The European countries results were </w:t>
      </w:r>
      <w:r>
        <w:rPr>
          <w:rFonts w:ascii="Times New Roman" w:hAnsi="Times New Roman" w:cs="Times New Roman"/>
          <w:sz w:val="24"/>
          <w:szCs w:val="24"/>
          <w:lang w:val="en-US"/>
        </w:rPr>
        <w:t xml:space="preserve">also </w:t>
      </w:r>
      <w:r w:rsidRPr="00A63439">
        <w:rPr>
          <w:rFonts w:ascii="Times New Roman" w:hAnsi="Times New Roman" w:cs="Times New Roman"/>
          <w:sz w:val="24"/>
          <w:szCs w:val="24"/>
          <w:lang w:val="en-US"/>
        </w:rPr>
        <w:t xml:space="preserve">similar to the USA. </w:t>
      </w:r>
      <w:r w:rsidR="009B7F6E">
        <w:rPr>
          <w:rFonts w:ascii="Times New Roman" w:hAnsi="Times New Roman" w:cs="Times New Roman"/>
          <w:sz w:val="24"/>
          <w:szCs w:val="24"/>
          <w:lang w:val="en-US"/>
        </w:rPr>
        <w:t xml:space="preserve">Finally, </w:t>
      </w:r>
      <w:r w:rsidR="009B7F6E" w:rsidRPr="00A63439">
        <w:rPr>
          <w:rFonts w:ascii="Times New Roman" w:hAnsi="Times New Roman" w:cs="Times New Roman"/>
          <w:sz w:val="24"/>
          <w:szCs w:val="24"/>
          <w:lang w:val="en-US"/>
        </w:rPr>
        <w:t xml:space="preserve">Blaes (2009) </w:t>
      </w:r>
      <w:r w:rsidR="009B7F6E" w:rsidRPr="006B438B">
        <w:rPr>
          <w:rFonts w:ascii="Times New Roman" w:hAnsi="Times New Roman" w:cs="Times New Roman"/>
          <w:sz w:val="24"/>
          <w:szCs w:val="24"/>
          <w:lang w:val="en-US"/>
        </w:rPr>
        <w:t xml:space="preserve">investigates the </w:t>
      </w:r>
      <w:r w:rsidR="009B7F6E">
        <w:rPr>
          <w:rFonts w:ascii="Times New Roman" w:hAnsi="Times New Roman" w:cs="Times New Roman"/>
          <w:sz w:val="24"/>
          <w:szCs w:val="24"/>
          <w:lang w:val="en-US"/>
        </w:rPr>
        <w:t xml:space="preserve">MPTM </w:t>
      </w:r>
      <w:r w:rsidR="009B7F6E" w:rsidRPr="006B438B">
        <w:rPr>
          <w:rFonts w:ascii="Times New Roman" w:hAnsi="Times New Roman" w:cs="Times New Roman"/>
          <w:sz w:val="24"/>
          <w:szCs w:val="24"/>
          <w:lang w:val="en-US"/>
        </w:rPr>
        <w:t>in the Eurozone from 1986 to 2006</w:t>
      </w:r>
      <w:r w:rsidR="009B7F6E">
        <w:rPr>
          <w:rFonts w:ascii="Times New Roman" w:hAnsi="Times New Roman" w:cs="Times New Roman"/>
          <w:sz w:val="24"/>
          <w:szCs w:val="24"/>
          <w:lang w:val="en-US"/>
        </w:rPr>
        <w:t xml:space="preserve">. The author find the “price puzzle” even when the commodity price index is included in the model. However, the estimation through the FAVAR solves the puzzle. </w:t>
      </w:r>
    </w:p>
    <w:p w:rsidR="003C76FF" w:rsidRPr="00A63439" w:rsidRDefault="00F70B25" w:rsidP="00234275">
      <w:pPr>
        <w:spacing w:line="240" w:lineRule="auto"/>
        <w:ind w:firstLine="708"/>
        <w:contextualSpacing/>
        <w:jc w:val="both"/>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T</w:t>
      </w:r>
      <w:r w:rsidR="003C76FF" w:rsidRPr="00A63439">
        <w:rPr>
          <w:rFonts w:ascii="Times New Roman" w:eastAsia="Times New Roman" w:hAnsi="Times New Roman" w:cs="Times New Roman"/>
          <w:sz w:val="24"/>
          <w:szCs w:val="24"/>
          <w:lang w:val="en-US" w:eastAsia="en-GB"/>
        </w:rPr>
        <w:t xml:space="preserve">he SELIC </w:t>
      </w:r>
      <w:r>
        <w:rPr>
          <w:rFonts w:ascii="Times New Roman" w:eastAsia="Times New Roman" w:hAnsi="Times New Roman" w:cs="Times New Roman"/>
          <w:sz w:val="24"/>
          <w:szCs w:val="24"/>
          <w:lang w:val="en-US" w:eastAsia="en-GB"/>
        </w:rPr>
        <w:t>initially reflects its own positive shock</w:t>
      </w:r>
      <w:r w:rsidR="00636069">
        <w:rPr>
          <w:rFonts w:ascii="Times New Roman" w:eastAsia="Times New Roman" w:hAnsi="Times New Roman" w:cs="Times New Roman"/>
          <w:sz w:val="24"/>
          <w:szCs w:val="24"/>
          <w:lang w:val="en-US" w:eastAsia="en-GB"/>
        </w:rPr>
        <w:t xml:space="preserve">, </w:t>
      </w:r>
      <w:r w:rsidR="00B415CA">
        <w:rPr>
          <w:rFonts w:ascii="Times New Roman" w:eastAsia="Times New Roman" w:hAnsi="Times New Roman" w:cs="Times New Roman"/>
          <w:sz w:val="24"/>
          <w:szCs w:val="24"/>
          <w:lang w:val="en-US" w:eastAsia="en-GB"/>
        </w:rPr>
        <w:t>reaches a peak and assumes</w:t>
      </w:r>
      <w:r w:rsidR="003C76FF" w:rsidRPr="00A63439">
        <w:rPr>
          <w:rFonts w:ascii="Times New Roman" w:eastAsia="Times New Roman" w:hAnsi="Times New Roman" w:cs="Times New Roman"/>
          <w:sz w:val="24"/>
          <w:szCs w:val="24"/>
          <w:lang w:val="en-US" w:eastAsia="en-GB"/>
        </w:rPr>
        <w:t xml:space="preserve"> a downward path, ceasing the effect in the </w:t>
      </w:r>
      <w:r w:rsidR="00CB0EC6">
        <w:rPr>
          <w:rFonts w:ascii="Times New Roman" w:eastAsia="Times New Roman" w:hAnsi="Times New Roman" w:cs="Times New Roman"/>
          <w:sz w:val="24"/>
          <w:szCs w:val="24"/>
          <w:lang w:val="en-US" w:eastAsia="en-GB"/>
        </w:rPr>
        <w:t xml:space="preserve">long </w:t>
      </w:r>
      <w:r w:rsidR="00A069EE" w:rsidRPr="00A63439">
        <w:rPr>
          <w:rFonts w:ascii="Times New Roman" w:eastAsia="Times New Roman" w:hAnsi="Times New Roman" w:cs="Times New Roman"/>
          <w:sz w:val="24"/>
          <w:szCs w:val="24"/>
          <w:lang w:val="en-US" w:eastAsia="en-GB"/>
        </w:rPr>
        <w:t>term</w:t>
      </w:r>
      <w:r w:rsidR="003C76FF" w:rsidRPr="00A63439">
        <w:rPr>
          <w:rFonts w:ascii="Times New Roman" w:eastAsia="Times New Roman" w:hAnsi="Times New Roman" w:cs="Times New Roman"/>
          <w:sz w:val="24"/>
          <w:szCs w:val="24"/>
          <w:lang w:val="en-US" w:eastAsia="en-GB"/>
        </w:rPr>
        <w:t xml:space="preserve">. The GDP </w:t>
      </w:r>
      <w:r w:rsidR="00464742" w:rsidRPr="00A63439">
        <w:rPr>
          <w:rFonts w:ascii="Times New Roman" w:eastAsia="Times New Roman" w:hAnsi="Times New Roman" w:cs="Times New Roman"/>
          <w:sz w:val="24"/>
          <w:szCs w:val="24"/>
          <w:lang w:val="en-US" w:eastAsia="en-GB"/>
        </w:rPr>
        <w:t>g</w:t>
      </w:r>
      <w:r w:rsidR="00636069">
        <w:rPr>
          <w:rFonts w:ascii="Times New Roman" w:eastAsia="Times New Roman" w:hAnsi="Times New Roman" w:cs="Times New Roman"/>
          <w:sz w:val="24"/>
          <w:szCs w:val="24"/>
          <w:lang w:val="en-US" w:eastAsia="en-GB"/>
        </w:rPr>
        <w:t xml:space="preserve">ap </w:t>
      </w:r>
      <w:r w:rsidR="00B06BDD">
        <w:rPr>
          <w:rFonts w:ascii="Times New Roman" w:eastAsia="Times New Roman" w:hAnsi="Times New Roman" w:cs="Times New Roman"/>
          <w:sz w:val="24"/>
          <w:szCs w:val="24"/>
          <w:lang w:val="en-US" w:eastAsia="en-GB"/>
        </w:rPr>
        <w:t>firstly</w:t>
      </w:r>
      <w:r w:rsidR="00636069">
        <w:rPr>
          <w:rFonts w:ascii="Times New Roman" w:eastAsia="Times New Roman" w:hAnsi="Times New Roman" w:cs="Times New Roman"/>
          <w:sz w:val="24"/>
          <w:szCs w:val="24"/>
          <w:lang w:val="en-US" w:eastAsia="en-GB"/>
        </w:rPr>
        <w:t xml:space="preserve"> responds positively to the monetary policy contraction, however, after around eight months it assumes a declining path and returns to the baseline line after thirty months. </w:t>
      </w:r>
      <w:r w:rsidR="003C76FF" w:rsidRPr="00A63439">
        <w:rPr>
          <w:rFonts w:ascii="Times New Roman" w:eastAsia="Times New Roman" w:hAnsi="Times New Roman" w:cs="Times New Roman"/>
          <w:sz w:val="24"/>
          <w:szCs w:val="24"/>
          <w:lang w:val="en-US" w:eastAsia="en-GB"/>
        </w:rPr>
        <w:t>Th</w:t>
      </w:r>
      <w:r w:rsidR="00464742" w:rsidRPr="00A63439">
        <w:rPr>
          <w:rFonts w:ascii="Times New Roman" w:eastAsia="Times New Roman" w:hAnsi="Times New Roman" w:cs="Times New Roman"/>
          <w:sz w:val="24"/>
          <w:szCs w:val="24"/>
          <w:lang w:val="en-US" w:eastAsia="en-GB"/>
        </w:rPr>
        <w:t>is</w:t>
      </w:r>
      <w:r w:rsidR="003C76FF" w:rsidRPr="00A63439">
        <w:rPr>
          <w:rFonts w:ascii="Times New Roman" w:eastAsia="Times New Roman" w:hAnsi="Times New Roman" w:cs="Times New Roman"/>
          <w:sz w:val="24"/>
          <w:szCs w:val="24"/>
          <w:lang w:val="en-US" w:eastAsia="en-GB"/>
        </w:rPr>
        <w:t xml:space="preserve"> </w:t>
      </w:r>
      <w:r w:rsidR="0030344A" w:rsidRPr="00A63439">
        <w:rPr>
          <w:rFonts w:ascii="Times New Roman" w:eastAsia="Times New Roman" w:hAnsi="Times New Roman" w:cs="Times New Roman"/>
          <w:sz w:val="24"/>
          <w:szCs w:val="24"/>
          <w:lang w:val="en-US" w:eastAsia="en-GB"/>
        </w:rPr>
        <w:t>finding</w:t>
      </w:r>
      <w:r w:rsidR="003C76FF" w:rsidRPr="00A63439">
        <w:rPr>
          <w:rFonts w:ascii="Times New Roman" w:eastAsia="Times New Roman" w:hAnsi="Times New Roman" w:cs="Times New Roman"/>
          <w:sz w:val="24"/>
          <w:szCs w:val="24"/>
          <w:lang w:val="en-US" w:eastAsia="en-GB"/>
        </w:rPr>
        <w:t xml:space="preserve"> reinforces the understanding that the use of </w:t>
      </w:r>
      <w:r w:rsidR="00542674" w:rsidRPr="00A63439">
        <w:rPr>
          <w:rFonts w:ascii="Times New Roman" w:eastAsia="Times New Roman" w:hAnsi="Times New Roman" w:cs="Times New Roman"/>
          <w:sz w:val="24"/>
          <w:szCs w:val="24"/>
          <w:lang w:val="en-US" w:eastAsia="en-GB"/>
        </w:rPr>
        <w:t>the short-term interest rate</w:t>
      </w:r>
      <w:r w:rsidR="003C76FF" w:rsidRPr="00A63439">
        <w:rPr>
          <w:rFonts w:ascii="Times New Roman" w:eastAsia="Times New Roman" w:hAnsi="Times New Roman" w:cs="Times New Roman"/>
          <w:sz w:val="24"/>
          <w:szCs w:val="24"/>
          <w:lang w:val="en-US" w:eastAsia="en-GB"/>
        </w:rPr>
        <w:t xml:space="preserve"> as </w:t>
      </w:r>
      <w:r w:rsidR="00FF4BEA" w:rsidRPr="00A63439">
        <w:rPr>
          <w:rFonts w:ascii="Times New Roman" w:eastAsia="Times New Roman" w:hAnsi="Times New Roman" w:cs="Times New Roman"/>
          <w:sz w:val="24"/>
          <w:szCs w:val="24"/>
          <w:lang w:val="en-US" w:eastAsia="en-GB"/>
        </w:rPr>
        <w:t>the</w:t>
      </w:r>
      <w:r w:rsidR="003C76FF" w:rsidRPr="00A63439">
        <w:rPr>
          <w:rFonts w:ascii="Times New Roman" w:eastAsia="Times New Roman" w:hAnsi="Times New Roman" w:cs="Times New Roman"/>
          <w:sz w:val="24"/>
          <w:szCs w:val="24"/>
          <w:lang w:val="en-US" w:eastAsia="en-GB"/>
        </w:rPr>
        <w:t xml:space="preserve"> monetary policy instrument is effective </w:t>
      </w:r>
      <w:r w:rsidR="002F7EEB">
        <w:rPr>
          <w:rFonts w:ascii="Times New Roman" w:eastAsia="Times New Roman" w:hAnsi="Times New Roman" w:cs="Times New Roman"/>
          <w:sz w:val="24"/>
          <w:szCs w:val="24"/>
          <w:lang w:val="en-US" w:eastAsia="en-GB"/>
        </w:rPr>
        <w:t xml:space="preserve">in controlling </w:t>
      </w:r>
      <w:r w:rsidR="004E2487" w:rsidRPr="00A63439">
        <w:rPr>
          <w:rFonts w:ascii="Times New Roman" w:eastAsia="Times New Roman" w:hAnsi="Times New Roman" w:cs="Times New Roman"/>
          <w:sz w:val="24"/>
          <w:szCs w:val="24"/>
          <w:lang w:val="en-US" w:eastAsia="en-GB"/>
        </w:rPr>
        <w:t>output</w:t>
      </w:r>
      <w:r w:rsidR="00542674" w:rsidRPr="00A63439">
        <w:rPr>
          <w:rFonts w:ascii="Times New Roman" w:eastAsia="Times New Roman" w:hAnsi="Times New Roman" w:cs="Times New Roman"/>
          <w:sz w:val="24"/>
          <w:szCs w:val="24"/>
          <w:lang w:val="en-US" w:eastAsia="en-GB"/>
        </w:rPr>
        <w:t xml:space="preserve"> level</w:t>
      </w:r>
      <w:r w:rsidR="00392334">
        <w:rPr>
          <w:rFonts w:ascii="Times New Roman" w:eastAsia="Times New Roman" w:hAnsi="Times New Roman" w:cs="Times New Roman"/>
          <w:sz w:val="24"/>
          <w:szCs w:val="24"/>
          <w:lang w:val="en-US" w:eastAsia="en-GB"/>
        </w:rPr>
        <w:t xml:space="preserve"> in the medium and long terms</w:t>
      </w:r>
      <w:r w:rsidR="003C76FF" w:rsidRPr="00A63439">
        <w:rPr>
          <w:rFonts w:ascii="Times New Roman" w:eastAsia="Times New Roman" w:hAnsi="Times New Roman" w:cs="Times New Roman"/>
          <w:sz w:val="24"/>
          <w:szCs w:val="24"/>
          <w:lang w:val="en-US" w:eastAsia="en-GB"/>
        </w:rPr>
        <w:t xml:space="preserve">. </w:t>
      </w:r>
      <w:r w:rsidR="009F5994" w:rsidRPr="00A63439">
        <w:rPr>
          <w:rFonts w:ascii="Times New Roman" w:eastAsia="Times New Roman" w:hAnsi="Times New Roman" w:cs="Times New Roman"/>
          <w:sz w:val="24"/>
          <w:szCs w:val="24"/>
          <w:lang w:val="en-US" w:eastAsia="en-GB"/>
        </w:rPr>
        <w:t>T</w:t>
      </w:r>
      <w:r w:rsidR="003C76FF" w:rsidRPr="00A63439">
        <w:rPr>
          <w:rFonts w:ascii="Times New Roman" w:eastAsia="Times New Roman" w:hAnsi="Times New Roman" w:cs="Times New Roman"/>
          <w:sz w:val="24"/>
          <w:szCs w:val="24"/>
          <w:lang w:val="en-US" w:eastAsia="en-GB"/>
        </w:rPr>
        <w:t xml:space="preserve">he reaction of the </w:t>
      </w:r>
      <w:r w:rsidR="00636069" w:rsidRPr="00A63439">
        <w:rPr>
          <w:rFonts w:ascii="Times New Roman" w:eastAsia="Times New Roman" w:hAnsi="Times New Roman" w:cs="Times New Roman"/>
          <w:sz w:val="24"/>
          <w:szCs w:val="24"/>
          <w:lang w:val="en-US" w:eastAsia="en-GB"/>
        </w:rPr>
        <w:t>Industrial Production</w:t>
      </w:r>
      <w:r w:rsidR="00636069">
        <w:rPr>
          <w:rFonts w:ascii="Times New Roman" w:eastAsia="Times New Roman" w:hAnsi="Times New Roman" w:cs="Times New Roman"/>
          <w:sz w:val="24"/>
          <w:szCs w:val="24"/>
          <w:lang w:val="en-US" w:eastAsia="en-GB"/>
        </w:rPr>
        <w:t>,</w:t>
      </w:r>
      <w:r w:rsidR="00636069" w:rsidRPr="00A63439">
        <w:rPr>
          <w:rFonts w:ascii="Times New Roman" w:eastAsia="Times New Roman" w:hAnsi="Times New Roman" w:cs="Times New Roman"/>
          <w:sz w:val="24"/>
          <w:szCs w:val="24"/>
          <w:lang w:val="en-US" w:eastAsia="en-GB"/>
        </w:rPr>
        <w:t xml:space="preserve"> </w:t>
      </w:r>
      <w:r w:rsidR="004E2487" w:rsidRPr="00A63439">
        <w:rPr>
          <w:rFonts w:ascii="Times New Roman" w:eastAsia="Times New Roman" w:hAnsi="Times New Roman" w:cs="Times New Roman"/>
          <w:sz w:val="24"/>
          <w:szCs w:val="24"/>
          <w:lang w:val="en-US" w:eastAsia="en-GB"/>
        </w:rPr>
        <w:t>C</w:t>
      </w:r>
      <w:r w:rsidR="003C76FF" w:rsidRPr="00A63439">
        <w:rPr>
          <w:rFonts w:ascii="Times New Roman" w:eastAsia="Times New Roman" w:hAnsi="Times New Roman" w:cs="Times New Roman"/>
          <w:sz w:val="24"/>
          <w:szCs w:val="24"/>
          <w:lang w:val="en-US" w:eastAsia="en-GB"/>
        </w:rPr>
        <w:t>apacity</w:t>
      </w:r>
      <w:r w:rsidR="004E2487" w:rsidRPr="00A63439">
        <w:rPr>
          <w:rFonts w:ascii="Times New Roman" w:eastAsia="Times New Roman" w:hAnsi="Times New Roman" w:cs="Times New Roman"/>
          <w:sz w:val="24"/>
          <w:szCs w:val="24"/>
          <w:lang w:val="en-US" w:eastAsia="en-GB"/>
        </w:rPr>
        <w:t xml:space="preserve"> Utilization</w:t>
      </w:r>
      <w:r w:rsidR="003C76FF" w:rsidRPr="00A63439">
        <w:rPr>
          <w:rFonts w:ascii="Times New Roman" w:eastAsia="Times New Roman" w:hAnsi="Times New Roman" w:cs="Times New Roman"/>
          <w:sz w:val="24"/>
          <w:szCs w:val="24"/>
          <w:lang w:val="en-US" w:eastAsia="en-GB"/>
        </w:rPr>
        <w:t xml:space="preserve">, </w:t>
      </w:r>
      <w:r w:rsidR="00636069">
        <w:rPr>
          <w:rFonts w:ascii="Times New Roman" w:eastAsia="Times New Roman" w:hAnsi="Times New Roman" w:cs="Times New Roman"/>
          <w:sz w:val="24"/>
          <w:szCs w:val="24"/>
          <w:lang w:val="en-US" w:eastAsia="en-GB"/>
        </w:rPr>
        <w:t xml:space="preserve">Retail Expanded Sales, </w:t>
      </w:r>
      <w:r w:rsidR="003C76FF" w:rsidRPr="00A63439">
        <w:rPr>
          <w:rFonts w:ascii="Times New Roman" w:eastAsia="Times New Roman" w:hAnsi="Times New Roman" w:cs="Times New Roman"/>
          <w:sz w:val="24"/>
          <w:szCs w:val="24"/>
          <w:lang w:val="en-US" w:eastAsia="en-GB"/>
        </w:rPr>
        <w:t xml:space="preserve">Industry </w:t>
      </w:r>
      <w:r w:rsidR="00857135" w:rsidRPr="00A63439">
        <w:rPr>
          <w:rFonts w:ascii="Times New Roman" w:eastAsia="Times New Roman" w:hAnsi="Times New Roman" w:cs="Times New Roman"/>
          <w:sz w:val="24"/>
          <w:szCs w:val="24"/>
          <w:lang w:val="en-US" w:eastAsia="en-GB"/>
        </w:rPr>
        <w:t>Revenue and Unemployment R</w:t>
      </w:r>
      <w:r w:rsidR="003C76FF" w:rsidRPr="00A63439">
        <w:rPr>
          <w:rFonts w:ascii="Times New Roman" w:eastAsia="Times New Roman" w:hAnsi="Times New Roman" w:cs="Times New Roman"/>
          <w:sz w:val="24"/>
          <w:szCs w:val="24"/>
          <w:lang w:val="en-US" w:eastAsia="en-GB"/>
        </w:rPr>
        <w:t xml:space="preserve">ate </w:t>
      </w:r>
      <w:r w:rsidR="00464742" w:rsidRPr="00A63439">
        <w:rPr>
          <w:rFonts w:ascii="Times New Roman" w:eastAsia="Times New Roman" w:hAnsi="Times New Roman" w:cs="Times New Roman"/>
          <w:sz w:val="24"/>
          <w:szCs w:val="24"/>
          <w:lang w:val="en-US" w:eastAsia="en-GB"/>
        </w:rPr>
        <w:t xml:space="preserve">provides further evidence of </w:t>
      </w:r>
      <w:r w:rsidR="003C76FF" w:rsidRPr="00A63439">
        <w:rPr>
          <w:rFonts w:ascii="Times New Roman" w:eastAsia="Times New Roman" w:hAnsi="Times New Roman" w:cs="Times New Roman"/>
          <w:sz w:val="24"/>
          <w:szCs w:val="24"/>
          <w:lang w:val="en-US" w:eastAsia="en-GB"/>
        </w:rPr>
        <w:t>t</w:t>
      </w:r>
      <w:r w:rsidR="00857135" w:rsidRPr="00A63439">
        <w:rPr>
          <w:rFonts w:ascii="Times New Roman" w:eastAsia="Times New Roman" w:hAnsi="Times New Roman" w:cs="Times New Roman"/>
          <w:sz w:val="24"/>
          <w:szCs w:val="24"/>
          <w:lang w:val="en-US" w:eastAsia="en-GB"/>
        </w:rPr>
        <w:t xml:space="preserve">he negative effect of </w:t>
      </w:r>
      <w:r w:rsidR="0031718B" w:rsidRPr="00A63439">
        <w:rPr>
          <w:rFonts w:ascii="Times New Roman" w:eastAsia="Times New Roman" w:hAnsi="Times New Roman" w:cs="Times New Roman"/>
          <w:sz w:val="24"/>
          <w:szCs w:val="24"/>
          <w:lang w:val="en-US" w:eastAsia="en-GB"/>
        </w:rPr>
        <w:t>a</w:t>
      </w:r>
      <w:r w:rsidR="00464742" w:rsidRPr="00A63439">
        <w:rPr>
          <w:rFonts w:ascii="Times New Roman" w:eastAsia="Times New Roman" w:hAnsi="Times New Roman" w:cs="Times New Roman"/>
          <w:sz w:val="24"/>
          <w:szCs w:val="24"/>
          <w:lang w:val="en-US" w:eastAsia="en-GB"/>
        </w:rPr>
        <w:t xml:space="preserve"> </w:t>
      </w:r>
      <w:r w:rsidR="00857135" w:rsidRPr="00A63439">
        <w:rPr>
          <w:rFonts w:ascii="Times New Roman" w:eastAsia="Times New Roman" w:hAnsi="Times New Roman" w:cs="Times New Roman"/>
          <w:sz w:val="24"/>
          <w:szCs w:val="24"/>
          <w:lang w:val="en-US" w:eastAsia="en-GB"/>
        </w:rPr>
        <w:t>monetary tightening shock</w:t>
      </w:r>
      <w:r w:rsidR="003C76FF" w:rsidRPr="00A63439">
        <w:rPr>
          <w:rFonts w:ascii="Times New Roman" w:eastAsia="Times New Roman" w:hAnsi="Times New Roman" w:cs="Times New Roman"/>
          <w:sz w:val="24"/>
          <w:szCs w:val="24"/>
          <w:lang w:val="en-US" w:eastAsia="en-GB"/>
        </w:rPr>
        <w:t xml:space="preserve"> on the level of </w:t>
      </w:r>
      <w:r w:rsidR="00857135" w:rsidRPr="00A63439">
        <w:rPr>
          <w:rFonts w:ascii="Times New Roman" w:eastAsia="Times New Roman" w:hAnsi="Times New Roman" w:cs="Times New Roman"/>
          <w:sz w:val="24"/>
          <w:szCs w:val="24"/>
          <w:lang w:val="en-US" w:eastAsia="en-GB"/>
        </w:rPr>
        <w:t xml:space="preserve">economic </w:t>
      </w:r>
      <w:r w:rsidR="003C76FF" w:rsidRPr="00A63439">
        <w:rPr>
          <w:rFonts w:ascii="Times New Roman" w:eastAsia="Times New Roman" w:hAnsi="Times New Roman" w:cs="Times New Roman"/>
          <w:sz w:val="24"/>
          <w:szCs w:val="24"/>
          <w:lang w:val="en-US" w:eastAsia="en-GB"/>
        </w:rPr>
        <w:t>activity.</w:t>
      </w:r>
      <w:r w:rsidR="00722713">
        <w:rPr>
          <w:rFonts w:ascii="Times New Roman" w:eastAsia="Times New Roman" w:hAnsi="Times New Roman" w:cs="Times New Roman"/>
          <w:sz w:val="24"/>
          <w:szCs w:val="24"/>
          <w:lang w:val="en-US" w:eastAsia="en-GB"/>
        </w:rPr>
        <w:t xml:space="preserve"> </w:t>
      </w:r>
      <w:r w:rsidR="00722713" w:rsidRPr="00722713">
        <w:rPr>
          <w:rFonts w:ascii="Times New Roman" w:hAnsi="Times New Roman" w:cs="Times New Roman"/>
          <w:color w:val="000000" w:themeColor="text1"/>
          <w:sz w:val="24"/>
          <w:szCs w:val="24"/>
          <w:lang w:val="en-US"/>
        </w:rPr>
        <w:t xml:space="preserve">Therefore, it is possible to infer the long-run efficiency of the use of the SELIC interest rate, as a monetary policy tool, in controlling the </w:t>
      </w:r>
      <w:r w:rsidR="00677058">
        <w:rPr>
          <w:rFonts w:ascii="Times New Roman" w:hAnsi="Times New Roman" w:cs="Times New Roman"/>
          <w:color w:val="000000" w:themeColor="text1"/>
          <w:sz w:val="24"/>
          <w:szCs w:val="24"/>
          <w:lang w:val="en-US"/>
        </w:rPr>
        <w:t xml:space="preserve">aggregate </w:t>
      </w:r>
      <w:r w:rsidR="00677058">
        <w:rPr>
          <w:rFonts w:ascii="Times New Roman" w:hAnsi="Times New Roman" w:cs="Times New Roman"/>
          <w:color w:val="000000" w:themeColor="text1"/>
          <w:sz w:val="24"/>
          <w:szCs w:val="24"/>
          <w:lang w:val="en-US"/>
        </w:rPr>
        <w:lastRenderedPageBreak/>
        <w:t>demand</w:t>
      </w:r>
      <w:r w:rsidR="00722713" w:rsidRPr="00722713">
        <w:rPr>
          <w:rFonts w:ascii="Times New Roman" w:hAnsi="Times New Roman" w:cs="Times New Roman"/>
          <w:color w:val="000000" w:themeColor="text1"/>
          <w:sz w:val="24"/>
          <w:szCs w:val="24"/>
          <w:lang w:val="en-US"/>
        </w:rPr>
        <w:t>.</w:t>
      </w:r>
      <w:r w:rsidR="00BA774A">
        <w:rPr>
          <w:rFonts w:ascii="Times New Roman" w:hAnsi="Times New Roman" w:cs="Times New Roman"/>
          <w:color w:val="000000" w:themeColor="text1"/>
          <w:sz w:val="24"/>
          <w:szCs w:val="24"/>
          <w:lang w:val="en-US"/>
        </w:rPr>
        <w:t xml:space="preserve"> </w:t>
      </w:r>
      <w:r w:rsidR="00677058">
        <w:rPr>
          <w:rFonts w:ascii="Times New Roman" w:hAnsi="Times New Roman" w:cs="Times New Roman"/>
          <w:color w:val="000000" w:themeColor="text1"/>
          <w:sz w:val="24"/>
          <w:szCs w:val="24"/>
          <w:lang w:val="en-US"/>
        </w:rPr>
        <w:t>This outcome corroborates the empirical evidence for the Brazilian economy (</w:t>
      </w:r>
      <w:r w:rsidR="00BA774A" w:rsidRPr="00BA774A">
        <w:rPr>
          <w:rFonts w:ascii="Times New Roman" w:hAnsi="Times New Roman" w:cs="Times New Roman"/>
          <w:color w:val="000000" w:themeColor="text1"/>
          <w:sz w:val="24"/>
          <w:szCs w:val="24"/>
          <w:lang w:val="en-US"/>
        </w:rPr>
        <w:t>Fernandes and Toro</w:t>
      </w:r>
      <w:r w:rsidR="00C45E45">
        <w:rPr>
          <w:rFonts w:ascii="Times New Roman" w:hAnsi="Times New Roman" w:cs="Times New Roman"/>
          <w:color w:val="000000" w:themeColor="text1"/>
          <w:sz w:val="24"/>
          <w:szCs w:val="24"/>
          <w:lang w:val="en-US"/>
        </w:rPr>
        <w:t xml:space="preserve">, </w:t>
      </w:r>
      <w:r w:rsidR="00BA774A" w:rsidRPr="00BA774A">
        <w:rPr>
          <w:rFonts w:ascii="Times New Roman" w:hAnsi="Times New Roman" w:cs="Times New Roman"/>
          <w:color w:val="000000" w:themeColor="text1"/>
          <w:sz w:val="24"/>
          <w:szCs w:val="24"/>
          <w:lang w:val="en-US"/>
        </w:rPr>
        <w:t>2005</w:t>
      </w:r>
      <w:r w:rsidR="00C45E45">
        <w:rPr>
          <w:rFonts w:ascii="Times New Roman" w:hAnsi="Times New Roman" w:cs="Times New Roman"/>
          <w:color w:val="000000" w:themeColor="text1"/>
          <w:sz w:val="24"/>
          <w:szCs w:val="24"/>
          <w:lang w:val="en-US"/>
        </w:rPr>
        <w:t xml:space="preserve"> and Bezerra et al., 2014).</w:t>
      </w:r>
    </w:p>
    <w:p w:rsidR="003C76FF" w:rsidRPr="00A63439" w:rsidRDefault="003C76FF" w:rsidP="00234275">
      <w:pPr>
        <w:spacing w:line="240" w:lineRule="auto"/>
        <w:ind w:firstLine="708"/>
        <w:contextualSpacing/>
        <w:jc w:val="both"/>
        <w:rPr>
          <w:rFonts w:ascii="Times New Roman" w:eastAsia="Times New Roman" w:hAnsi="Times New Roman" w:cs="Times New Roman"/>
          <w:sz w:val="24"/>
          <w:szCs w:val="24"/>
          <w:lang w:val="en-US" w:eastAsia="en-GB"/>
        </w:rPr>
      </w:pPr>
      <w:r w:rsidRPr="00A63439">
        <w:rPr>
          <w:rFonts w:ascii="Times New Roman" w:eastAsia="Times New Roman" w:hAnsi="Times New Roman" w:cs="Times New Roman"/>
          <w:sz w:val="24"/>
          <w:szCs w:val="24"/>
          <w:lang w:val="en-US" w:eastAsia="en-GB"/>
        </w:rPr>
        <w:t>Lagana</w:t>
      </w:r>
      <w:r w:rsidR="000120E0">
        <w:rPr>
          <w:rFonts w:ascii="Times New Roman" w:eastAsia="Times New Roman" w:hAnsi="Times New Roman" w:cs="Times New Roman"/>
          <w:sz w:val="24"/>
          <w:szCs w:val="24"/>
          <w:lang w:val="en-US" w:eastAsia="en-GB"/>
        </w:rPr>
        <w:t xml:space="preserve"> and Mountford (2005) estimate the</w:t>
      </w:r>
      <w:r w:rsidRPr="00A63439">
        <w:rPr>
          <w:rFonts w:ascii="Times New Roman" w:eastAsia="Times New Roman" w:hAnsi="Times New Roman" w:cs="Times New Roman"/>
          <w:sz w:val="24"/>
          <w:szCs w:val="24"/>
          <w:lang w:val="en-US" w:eastAsia="en-GB"/>
        </w:rPr>
        <w:t xml:space="preserve"> F</w:t>
      </w:r>
      <w:r w:rsidR="00857135" w:rsidRPr="00A63439">
        <w:rPr>
          <w:rFonts w:ascii="Times New Roman" w:eastAsia="Times New Roman" w:hAnsi="Times New Roman" w:cs="Times New Roman"/>
          <w:sz w:val="24"/>
          <w:szCs w:val="24"/>
          <w:lang w:val="en-US" w:eastAsia="en-GB"/>
        </w:rPr>
        <w:t>AVAR</w:t>
      </w:r>
      <w:r w:rsidRPr="00A63439">
        <w:rPr>
          <w:rFonts w:ascii="Times New Roman" w:eastAsia="Times New Roman" w:hAnsi="Times New Roman" w:cs="Times New Roman"/>
          <w:sz w:val="24"/>
          <w:szCs w:val="24"/>
          <w:lang w:val="en-US" w:eastAsia="en-GB"/>
        </w:rPr>
        <w:t xml:space="preserve"> </w:t>
      </w:r>
      <w:r w:rsidR="00857135" w:rsidRPr="00A63439">
        <w:rPr>
          <w:rFonts w:ascii="Times New Roman" w:eastAsia="Times New Roman" w:hAnsi="Times New Roman" w:cs="Times New Roman"/>
          <w:sz w:val="24"/>
          <w:szCs w:val="24"/>
          <w:lang w:val="en-US" w:eastAsia="en-GB"/>
        </w:rPr>
        <w:t>model f</w:t>
      </w:r>
      <w:r w:rsidRPr="00A63439">
        <w:rPr>
          <w:rFonts w:ascii="Times New Roman" w:eastAsia="Times New Roman" w:hAnsi="Times New Roman" w:cs="Times New Roman"/>
          <w:sz w:val="24"/>
          <w:szCs w:val="24"/>
          <w:lang w:val="en-US" w:eastAsia="en-GB"/>
        </w:rPr>
        <w:t>o</w:t>
      </w:r>
      <w:r w:rsidR="00857135" w:rsidRPr="00A63439">
        <w:rPr>
          <w:rFonts w:ascii="Times New Roman" w:eastAsia="Times New Roman" w:hAnsi="Times New Roman" w:cs="Times New Roman"/>
          <w:sz w:val="24"/>
          <w:szCs w:val="24"/>
          <w:lang w:val="en-US" w:eastAsia="en-GB"/>
        </w:rPr>
        <w:t>r</w:t>
      </w:r>
      <w:r w:rsidRPr="00A63439">
        <w:rPr>
          <w:rFonts w:ascii="Times New Roman" w:eastAsia="Times New Roman" w:hAnsi="Times New Roman" w:cs="Times New Roman"/>
          <w:sz w:val="24"/>
          <w:szCs w:val="24"/>
          <w:lang w:val="en-US" w:eastAsia="en-GB"/>
        </w:rPr>
        <w:t xml:space="preserve"> the UK </w:t>
      </w:r>
      <w:r w:rsidR="00857135" w:rsidRPr="00A63439">
        <w:rPr>
          <w:rFonts w:ascii="Times New Roman" w:eastAsia="Times New Roman" w:hAnsi="Times New Roman" w:cs="Times New Roman"/>
          <w:sz w:val="24"/>
          <w:szCs w:val="24"/>
          <w:lang w:val="en-US" w:eastAsia="en-GB"/>
        </w:rPr>
        <w:t xml:space="preserve">considering </w:t>
      </w:r>
      <w:r w:rsidRPr="00A63439">
        <w:rPr>
          <w:rFonts w:ascii="Times New Roman" w:eastAsia="Times New Roman" w:hAnsi="Times New Roman" w:cs="Times New Roman"/>
          <w:sz w:val="24"/>
          <w:szCs w:val="24"/>
          <w:lang w:val="en-US" w:eastAsia="en-GB"/>
        </w:rPr>
        <w:t xml:space="preserve">the period from 1992:M10 </w:t>
      </w:r>
      <w:r w:rsidR="00857135" w:rsidRPr="00A63439">
        <w:rPr>
          <w:rFonts w:ascii="Times New Roman" w:eastAsia="Times New Roman" w:hAnsi="Times New Roman" w:cs="Times New Roman"/>
          <w:sz w:val="24"/>
          <w:szCs w:val="24"/>
          <w:lang w:val="en-US" w:eastAsia="en-GB"/>
        </w:rPr>
        <w:t xml:space="preserve">to </w:t>
      </w:r>
      <w:r w:rsidRPr="00A63439">
        <w:rPr>
          <w:rFonts w:ascii="Times New Roman" w:eastAsia="Times New Roman" w:hAnsi="Times New Roman" w:cs="Times New Roman"/>
          <w:sz w:val="24"/>
          <w:szCs w:val="24"/>
          <w:lang w:val="en-US" w:eastAsia="en-GB"/>
        </w:rPr>
        <w:t>2003:M</w:t>
      </w:r>
      <w:r w:rsidR="006C58C5" w:rsidRPr="00A63439">
        <w:rPr>
          <w:rFonts w:ascii="Times New Roman" w:eastAsia="Times New Roman" w:hAnsi="Times New Roman" w:cs="Times New Roman"/>
          <w:sz w:val="24"/>
          <w:szCs w:val="24"/>
          <w:lang w:val="en-US" w:eastAsia="en-GB"/>
        </w:rPr>
        <w:t>0</w:t>
      </w:r>
      <w:r w:rsidRPr="00A63439">
        <w:rPr>
          <w:rFonts w:ascii="Times New Roman" w:eastAsia="Times New Roman" w:hAnsi="Times New Roman" w:cs="Times New Roman"/>
          <w:sz w:val="24"/>
          <w:szCs w:val="24"/>
          <w:lang w:val="en-US" w:eastAsia="en-GB"/>
        </w:rPr>
        <w:t>1. The authors use multiple specification</w:t>
      </w:r>
      <w:r w:rsidR="00F57ECB" w:rsidRPr="00A63439">
        <w:rPr>
          <w:rFonts w:ascii="Times New Roman" w:eastAsia="Times New Roman" w:hAnsi="Times New Roman" w:cs="Times New Roman"/>
          <w:sz w:val="24"/>
          <w:szCs w:val="24"/>
          <w:lang w:val="en-US" w:eastAsia="en-GB"/>
        </w:rPr>
        <w:t xml:space="preserve"> schemes</w:t>
      </w:r>
      <w:r w:rsidRPr="00A63439">
        <w:rPr>
          <w:rFonts w:ascii="Times New Roman" w:eastAsia="Times New Roman" w:hAnsi="Times New Roman" w:cs="Times New Roman"/>
          <w:sz w:val="24"/>
          <w:szCs w:val="24"/>
          <w:lang w:val="en-US" w:eastAsia="en-GB"/>
        </w:rPr>
        <w:t xml:space="preserve"> and find similar results for the variables</w:t>
      </w:r>
      <w:r w:rsidR="001017FE">
        <w:rPr>
          <w:rFonts w:ascii="Times New Roman" w:eastAsia="Times New Roman" w:hAnsi="Times New Roman" w:cs="Times New Roman"/>
          <w:sz w:val="24"/>
          <w:szCs w:val="24"/>
          <w:lang w:val="en-US" w:eastAsia="en-GB"/>
        </w:rPr>
        <w:t xml:space="preserve"> related to economic activity level, (industrial production, capacity utilization, etc.) </w:t>
      </w:r>
      <w:r w:rsidRPr="00A63439">
        <w:rPr>
          <w:rFonts w:ascii="Times New Roman" w:eastAsia="Times New Roman" w:hAnsi="Times New Roman" w:cs="Times New Roman"/>
          <w:sz w:val="24"/>
          <w:szCs w:val="24"/>
          <w:lang w:val="en-US" w:eastAsia="en-GB"/>
        </w:rPr>
        <w:t xml:space="preserve">when the model is estimated considering specifications </w:t>
      </w:r>
      <w:r w:rsidR="00542FBD" w:rsidRPr="00A63439">
        <w:rPr>
          <w:rFonts w:ascii="Times New Roman" w:eastAsia="Times New Roman" w:hAnsi="Times New Roman" w:cs="Times New Roman"/>
          <w:sz w:val="24"/>
          <w:szCs w:val="24"/>
          <w:lang w:val="en-US" w:eastAsia="en-GB"/>
        </w:rPr>
        <w:t>analo</w:t>
      </w:r>
      <w:r w:rsidR="00857135" w:rsidRPr="00A63439">
        <w:rPr>
          <w:rFonts w:ascii="Times New Roman" w:eastAsia="Times New Roman" w:hAnsi="Times New Roman" w:cs="Times New Roman"/>
          <w:sz w:val="24"/>
          <w:szCs w:val="24"/>
          <w:lang w:val="en-US" w:eastAsia="en-GB"/>
        </w:rPr>
        <w:t xml:space="preserve">gous </w:t>
      </w:r>
      <w:r w:rsidRPr="00A63439">
        <w:rPr>
          <w:rFonts w:ascii="Times New Roman" w:eastAsia="Times New Roman" w:hAnsi="Times New Roman" w:cs="Times New Roman"/>
          <w:sz w:val="24"/>
          <w:szCs w:val="24"/>
          <w:lang w:val="en-US" w:eastAsia="en-GB"/>
        </w:rPr>
        <w:t xml:space="preserve">to this </w:t>
      </w:r>
      <w:r w:rsidR="002470DA">
        <w:rPr>
          <w:rFonts w:ascii="Times New Roman" w:eastAsia="Times New Roman" w:hAnsi="Times New Roman" w:cs="Times New Roman"/>
          <w:sz w:val="24"/>
          <w:szCs w:val="24"/>
          <w:lang w:val="en-US" w:eastAsia="en-GB"/>
        </w:rPr>
        <w:t>paper</w:t>
      </w:r>
      <w:r w:rsidRPr="00A63439">
        <w:rPr>
          <w:rFonts w:ascii="Times New Roman" w:eastAsia="Times New Roman" w:hAnsi="Times New Roman" w:cs="Times New Roman"/>
          <w:sz w:val="24"/>
          <w:szCs w:val="24"/>
          <w:lang w:val="en-US" w:eastAsia="en-GB"/>
        </w:rPr>
        <w:t xml:space="preserve">. </w:t>
      </w:r>
      <w:r w:rsidR="00857135" w:rsidRPr="00A63439">
        <w:rPr>
          <w:rFonts w:ascii="Times New Roman" w:eastAsia="Times New Roman" w:hAnsi="Times New Roman" w:cs="Times New Roman"/>
          <w:sz w:val="24"/>
          <w:szCs w:val="24"/>
          <w:lang w:val="en-US" w:eastAsia="en-GB"/>
        </w:rPr>
        <w:t xml:space="preserve">Bernanke et al. (2005) </w:t>
      </w:r>
      <w:r w:rsidR="001017FE">
        <w:rPr>
          <w:rFonts w:ascii="Times New Roman" w:eastAsia="Times New Roman" w:hAnsi="Times New Roman" w:cs="Times New Roman"/>
          <w:sz w:val="24"/>
          <w:szCs w:val="24"/>
          <w:lang w:val="en-US" w:eastAsia="en-GB"/>
        </w:rPr>
        <w:t xml:space="preserve">also </w:t>
      </w:r>
      <w:r w:rsidR="00857135" w:rsidRPr="00A63439">
        <w:rPr>
          <w:rFonts w:ascii="Times New Roman" w:eastAsia="Times New Roman" w:hAnsi="Times New Roman" w:cs="Times New Roman"/>
          <w:sz w:val="24"/>
          <w:szCs w:val="24"/>
          <w:lang w:val="en-US" w:eastAsia="en-GB"/>
        </w:rPr>
        <w:t xml:space="preserve">arrive at </w:t>
      </w:r>
      <w:r w:rsidR="003C09BC" w:rsidRPr="00A63439">
        <w:rPr>
          <w:rFonts w:ascii="Times New Roman" w:eastAsia="Times New Roman" w:hAnsi="Times New Roman" w:cs="Times New Roman"/>
          <w:sz w:val="24"/>
          <w:szCs w:val="24"/>
          <w:lang w:val="en-US" w:eastAsia="en-GB"/>
        </w:rPr>
        <w:t xml:space="preserve">a </w:t>
      </w:r>
      <w:r w:rsidRPr="00A63439">
        <w:rPr>
          <w:rFonts w:ascii="Times New Roman" w:eastAsia="Times New Roman" w:hAnsi="Times New Roman" w:cs="Times New Roman"/>
          <w:sz w:val="24"/>
          <w:szCs w:val="24"/>
          <w:lang w:val="en-US" w:eastAsia="en-GB"/>
        </w:rPr>
        <w:t xml:space="preserve">similar </w:t>
      </w:r>
      <w:r w:rsidR="00857135" w:rsidRPr="00A63439">
        <w:rPr>
          <w:rFonts w:ascii="Times New Roman" w:eastAsia="Times New Roman" w:hAnsi="Times New Roman" w:cs="Times New Roman"/>
          <w:sz w:val="24"/>
          <w:szCs w:val="24"/>
          <w:lang w:val="en-US" w:eastAsia="en-GB"/>
        </w:rPr>
        <w:t xml:space="preserve">outcome </w:t>
      </w:r>
      <w:r w:rsidR="00913EF6">
        <w:rPr>
          <w:rFonts w:ascii="Times New Roman" w:eastAsia="Times New Roman" w:hAnsi="Times New Roman" w:cs="Times New Roman"/>
          <w:sz w:val="24"/>
          <w:szCs w:val="24"/>
          <w:lang w:val="en-US" w:eastAsia="en-GB"/>
        </w:rPr>
        <w:t>concerning</w:t>
      </w:r>
      <w:r w:rsidR="001017FE">
        <w:rPr>
          <w:rFonts w:ascii="Times New Roman" w:eastAsia="Times New Roman" w:hAnsi="Times New Roman" w:cs="Times New Roman"/>
          <w:sz w:val="24"/>
          <w:szCs w:val="24"/>
          <w:lang w:val="en-US" w:eastAsia="en-GB"/>
        </w:rPr>
        <w:t xml:space="preserve"> the variables related to economic activity level, </w:t>
      </w:r>
      <w:r w:rsidR="00857135" w:rsidRPr="00A63439">
        <w:rPr>
          <w:rFonts w:ascii="Times New Roman" w:eastAsia="Times New Roman" w:hAnsi="Times New Roman" w:cs="Times New Roman"/>
          <w:sz w:val="24"/>
          <w:szCs w:val="24"/>
          <w:lang w:val="en-US" w:eastAsia="en-GB"/>
        </w:rPr>
        <w:t xml:space="preserve">when </w:t>
      </w:r>
      <w:r w:rsidRPr="00A63439">
        <w:rPr>
          <w:rFonts w:ascii="Times New Roman" w:eastAsia="Times New Roman" w:hAnsi="Times New Roman" w:cs="Times New Roman"/>
          <w:sz w:val="24"/>
          <w:szCs w:val="24"/>
          <w:lang w:val="en-US" w:eastAsia="en-GB"/>
        </w:rPr>
        <w:t>the F</w:t>
      </w:r>
      <w:r w:rsidR="00857135" w:rsidRPr="00A63439">
        <w:rPr>
          <w:rFonts w:ascii="Times New Roman" w:eastAsia="Times New Roman" w:hAnsi="Times New Roman" w:cs="Times New Roman"/>
          <w:sz w:val="24"/>
          <w:szCs w:val="24"/>
          <w:lang w:val="en-US" w:eastAsia="en-GB"/>
        </w:rPr>
        <w:t>AVAR</w:t>
      </w:r>
      <w:r w:rsidR="001017FE">
        <w:rPr>
          <w:rFonts w:ascii="Times New Roman" w:eastAsia="Times New Roman" w:hAnsi="Times New Roman" w:cs="Times New Roman"/>
          <w:sz w:val="24"/>
          <w:szCs w:val="24"/>
          <w:lang w:val="en-US" w:eastAsia="en-GB"/>
        </w:rPr>
        <w:t xml:space="preserve"> is</w:t>
      </w:r>
      <w:r w:rsidR="00F57ECB" w:rsidRPr="00A63439">
        <w:rPr>
          <w:rFonts w:ascii="Times New Roman" w:eastAsia="Times New Roman" w:hAnsi="Times New Roman" w:cs="Times New Roman"/>
          <w:sz w:val="24"/>
          <w:szCs w:val="24"/>
          <w:lang w:val="en-US" w:eastAsia="en-GB"/>
        </w:rPr>
        <w:t xml:space="preserve"> estimated </w:t>
      </w:r>
      <w:r w:rsidRPr="00A63439">
        <w:rPr>
          <w:rFonts w:ascii="Times New Roman" w:eastAsia="Times New Roman" w:hAnsi="Times New Roman" w:cs="Times New Roman"/>
          <w:sz w:val="24"/>
          <w:szCs w:val="24"/>
          <w:lang w:val="en-US" w:eastAsia="en-GB"/>
        </w:rPr>
        <w:t xml:space="preserve">with </w:t>
      </w:r>
      <w:r w:rsidR="00100A9B">
        <w:rPr>
          <w:rFonts w:ascii="Times New Roman" w:eastAsia="Times New Roman" w:hAnsi="Times New Roman" w:cs="Times New Roman"/>
          <w:sz w:val="24"/>
          <w:szCs w:val="24"/>
          <w:lang w:val="en-US" w:eastAsia="en-GB"/>
        </w:rPr>
        <w:t>three and five</w:t>
      </w:r>
      <w:r w:rsidR="00913EF6">
        <w:rPr>
          <w:rFonts w:ascii="Times New Roman" w:eastAsia="Times New Roman" w:hAnsi="Times New Roman" w:cs="Times New Roman"/>
          <w:sz w:val="24"/>
          <w:szCs w:val="24"/>
          <w:lang w:val="en-US" w:eastAsia="en-GB"/>
        </w:rPr>
        <w:t xml:space="preserve"> </w:t>
      </w:r>
      <w:r w:rsidRPr="00A63439">
        <w:rPr>
          <w:rFonts w:ascii="Times New Roman" w:eastAsia="Times New Roman" w:hAnsi="Times New Roman" w:cs="Times New Roman"/>
          <w:sz w:val="24"/>
          <w:szCs w:val="24"/>
          <w:lang w:val="en-US" w:eastAsia="en-GB"/>
        </w:rPr>
        <w:t>factors, exc</w:t>
      </w:r>
      <w:r w:rsidR="00857135" w:rsidRPr="00A63439">
        <w:rPr>
          <w:rFonts w:ascii="Times New Roman" w:eastAsia="Times New Roman" w:hAnsi="Times New Roman" w:cs="Times New Roman"/>
          <w:sz w:val="24"/>
          <w:szCs w:val="24"/>
          <w:lang w:val="en-US" w:eastAsia="en-GB"/>
        </w:rPr>
        <w:t xml:space="preserve">ept for the </w:t>
      </w:r>
      <w:r w:rsidR="001017FE">
        <w:rPr>
          <w:rFonts w:ascii="Times New Roman" w:eastAsia="Times New Roman" w:hAnsi="Times New Roman" w:cs="Times New Roman"/>
          <w:sz w:val="24"/>
          <w:szCs w:val="24"/>
          <w:lang w:val="en-US" w:eastAsia="en-GB"/>
        </w:rPr>
        <w:t>capacity u</w:t>
      </w:r>
      <w:r w:rsidRPr="00A63439">
        <w:rPr>
          <w:rFonts w:ascii="Times New Roman" w:eastAsia="Times New Roman" w:hAnsi="Times New Roman" w:cs="Times New Roman"/>
          <w:sz w:val="24"/>
          <w:szCs w:val="24"/>
          <w:lang w:val="en-US" w:eastAsia="en-GB"/>
        </w:rPr>
        <w:t xml:space="preserve">tilization, which </w:t>
      </w:r>
      <w:r w:rsidR="001925CE" w:rsidRPr="00A63439">
        <w:rPr>
          <w:rFonts w:ascii="Times New Roman" w:eastAsia="Times New Roman" w:hAnsi="Times New Roman" w:cs="Times New Roman"/>
          <w:sz w:val="24"/>
          <w:szCs w:val="24"/>
          <w:lang w:val="en-US" w:eastAsia="en-GB"/>
        </w:rPr>
        <w:t>presents</w:t>
      </w:r>
      <w:r w:rsidR="00857135" w:rsidRPr="00A63439">
        <w:rPr>
          <w:rFonts w:ascii="Times New Roman" w:eastAsia="Times New Roman" w:hAnsi="Times New Roman" w:cs="Times New Roman"/>
          <w:sz w:val="24"/>
          <w:szCs w:val="24"/>
          <w:lang w:val="en-US" w:eastAsia="en-GB"/>
        </w:rPr>
        <w:t xml:space="preserve"> a</w:t>
      </w:r>
      <w:r w:rsidR="002F7EEB">
        <w:rPr>
          <w:rFonts w:ascii="Times New Roman" w:eastAsia="Times New Roman" w:hAnsi="Times New Roman" w:cs="Times New Roman"/>
          <w:sz w:val="24"/>
          <w:szCs w:val="24"/>
          <w:lang w:val="en-US" w:eastAsia="en-GB"/>
        </w:rPr>
        <w:t>n initial</w:t>
      </w:r>
      <w:r w:rsidR="00857135" w:rsidRPr="00A63439">
        <w:rPr>
          <w:rFonts w:ascii="Times New Roman" w:eastAsia="Times New Roman" w:hAnsi="Times New Roman" w:cs="Times New Roman"/>
          <w:sz w:val="24"/>
          <w:szCs w:val="24"/>
          <w:lang w:val="en-US" w:eastAsia="en-GB"/>
        </w:rPr>
        <w:t xml:space="preserve"> positive</w:t>
      </w:r>
      <w:r w:rsidR="009F5994" w:rsidRPr="00A63439">
        <w:rPr>
          <w:rFonts w:ascii="Times New Roman" w:eastAsia="Times New Roman" w:hAnsi="Times New Roman" w:cs="Times New Roman"/>
          <w:sz w:val="24"/>
          <w:szCs w:val="24"/>
          <w:lang w:val="en-US" w:eastAsia="en-GB"/>
        </w:rPr>
        <w:t xml:space="preserve"> </w:t>
      </w:r>
      <w:r w:rsidR="002F7EEB">
        <w:rPr>
          <w:rFonts w:ascii="Times New Roman" w:eastAsia="Times New Roman" w:hAnsi="Times New Roman" w:cs="Times New Roman"/>
          <w:sz w:val="24"/>
          <w:szCs w:val="24"/>
          <w:lang w:val="en-US" w:eastAsia="en-GB"/>
        </w:rPr>
        <w:t>response</w:t>
      </w:r>
      <w:r w:rsidRPr="00A63439">
        <w:rPr>
          <w:rFonts w:ascii="Times New Roman" w:eastAsia="Times New Roman" w:hAnsi="Times New Roman" w:cs="Times New Roman"/>
          <w:sz w:val="24"/>
          <w:szCs w:val="24"/>
          <w:lang w:val="en-US" w:eastAsia="en-GB"/>
        </w:rPr>
        <w:t>.</w:t>
      </w:r>
      <w:r w:rsidR="002F7EEB">
        <w:rPr>
          <w:rFonts w:ascii="Times New Roman" w:eastAsia="Times New Roman" w:hAnsi="Times New Roman" w:cs="Times New Roman"/>
          <w:sz w:val="24"/>
          <w:szCs w:val="24"/>
          <w:lang w:val="en-US" w:eastAsia="en-GB"/>
        </w:rPr>
        <w:t xml:space="preserve"> However, t</w:t>
      </w:r>
      <w:r w:rsidR="00857135" w:rsidRPr="00A63439">
        <w:rPr>
          <w:rFonts w:ascii="Times New Roman" w:eastAsia="Times New Roman" w:hAnsi="Times New Roman" w:cs="Times New Roman"/>
          <w:sz w:val="24"/>
          <w:szCs w:val="24"/>
          <w:lang w:val="en-US" w:eastAsia="en-GB"/>
        </w:rPr>
        <w:t>his movement</w:t>
      </w:r>
      <w:r w:rsidRPr="00A63439">
        <w:rPr>
          <w:rFonts w:ascii="Times New Roman" w:eastAsia="Times New Roman" w:hAnsi="Times New Roman" w:cs="Times New Roman"/>
          <w:sz w:val="24"/>
          <w:szCs w:val="24"/>
          <w:lang w:val="en-US" w:eastAsia="en-GB"/>
        </w:rPr>
        <w:t xml:space="preserve"> reverses </w:t>
      </w:r>
      <w:r w:rsidR="00321BA2" w:rsidRPr="00A63439">
        <w:rPr>
          <w:rFonts w:ascii="Times New Roman" w:eastAsia="Times New Roman" w:hAnsi="Times New Roman" w:cs="Times New Roman"/>
          <w:sz w:val="24"/>
          <w:szCs w:val="24"/>
          <w:lang w:val="en-US" w:eastAsia="en-GB"/>
        </w:rPr>
        <w:t>after</w:t>
      </w:r>
      <w:r w:rsidRPr="00A63439">
        <w:rPr>
          <w:rFonts w:ascii="Times New Roman" w:eastAsia="Times New Roman" w:hAnsi="Times New Roman" w:cs="Times New Roman"/>
          <w:sz w:val="24"/>
          <w:szCs w:val="24"/>
          <w:lang w:val="en-US" w:eastAsia="en-GB"/>
        </w:rPr>
        <w:t xml:space="preserve"> the third month</w:t>
      </w:r>
      <w:r w:rsidR="00F23050">
        <w:rPr>
          <w:rFonts w:ascii="Times New Roman" w:eastAsia="Times New Roman" w:hAnsi="Times New Roman" w:cs="Times New Roman"/>
          <w:sz w:val="24"/>
          <w:szCs w:val="24"/>
          <w:lang w:val="en-US" w:eastAsia="en-GB"/>
        </w:rPr>
        <w:t>,</w:t>
      </w:r>
      <w:r w:rsidR="00F57ECB" w:rsidRPr="00A63439">
        <w:rPr>
          <w:rFonts w:ascii="Times New Roman" w:eastAsia="Times New Roman" w:hAnsi="Times New Roman" w:cs="Times New Roman"/>
          <w:sz w:val="24"/>
          <w:szCs w:val="24"/>
          <w:lang w:val="en-US" w:eastAsia="en-GB"/>
        </w:rPr>
        <w:t xml:space="preserve"> towards the starting level.</w:t>
      </w:r>
    </w:p>
    <w:p w:rsidR="003C76FF" w:rsidRPr="00A63439" w:rsidRDefault="00F23050" w:rsidP="00234275">
      <w:pPr>
        <w:spacing w:line="240" w:lineRule="auto"/>
        <w:ind w:firstLine="709"/>
        <w:contextualSpacing/>
        <w:jc w:val="both"/>
        <w:rPr>
          <w:rFonts w:ascii="Times New Roman" w:hAnsi="Times New Roman" w:cs="Times New Roman"/>
          <w:sz w:val="24"/>
          <w:szCs w:val="24"/>
          <w:lang w:val="en-US"/>
        </w:rPr>
      </w:pPr>
      <w:r w:rsidRPr="00463E89">
        <w:rPr>
          <w:rFonts w:ascii="Times New Roman" w:eastAsia="Times New Roman" w:hAnsi="Times New Roman" w:cs="Times New Roman"/>
          <w:sz w:val="24"/>
          <w:szCs w:val="24"/>
          <w:lang w:val="en-US" w:eastAsia="en-GB"/>
        </w:rPr>
        <w:t>T</w:t>
      </w:r>
      <w:r w:rsidR="003C76FF" w:rsidRPr="00463E89">
        <w:rPr>
          <w:rFonts w:ascii="Times New Roman" w:eastAsia="Times New Roman" w:hAnsi="Times New Roman" w:cs="Times New Roman"/>
          <w:sz w:val="24"/>
          <w:szCs w:val="24"/>
          <w:lang w:val="en-US" w:eastAsia="en-GB"/>
        </w:rPr>
        <w:t>he behavior</w:t>
      </w:r>
      <w:r w:rsidR="001017FE" w:rsidRPr="00463E89">
        <w:rPr>
          <w:rFonts w:ascii="Times New Roman" w:eastAsia="Times New Roman" w:hAnsi="Times New Roman" w:cs="Times New Roman"/>
          <w:sz w:val="24"/>
          <w:szCs w:val="24"/>
          <w:lang w:val="en-US" w:eastAsia="en-GB"/>
        </w:rPr>
        <w:t xml:space="preserve"> of the</w:t>
      </w:r>
      <w:r w:rsidR="003C76FF" w:rsidRPr="00463E89">
        <w:rPr>
          <w:rFonts w:ascii="Times New Roman" w:eastAsia="Times New Roman" w:hAnsi="Times New Roman" w:cs="Times New Roman"/>
          <w:sz w:val="24"/>
          <w:szCs w:val="24"/>
          <w:lang w:val="en-US" w:eastAsia="en-GB"/>
        </w:rPr>
        <w:t xml:space="preserve"> Term Structure resembles th</w:t>
      </w:r>
      <w:r w:rsidR="001925CE" w:rsidRPr="00463E89">
        <w:rPr>
          <w:rFonts w:ascii="Times New Roman" w:eastAsia="Times New Roman" w:hAnsi="Times New Roman" w:cs="Times New Roman"/>
          <w:sz w:val="24"/>
          <w:szCs w:val="24"/>
          <w:lang w:val="en-US" w:eastAsia="en-GB"/>
        </w:rPr>
        <w:t xml:space="preserve">e dynamics followed by </w:t>
      </w:r>
      <w:r w:rsidR="001C396B" w:rsidRPr="00463E89">
        <w:rPr>
          <w:rFonts w:ascii="Times New Roman" w:eastAsia="Times New Roman" w:hAnsi="Times New Roman" w:cs="Times New Roman"/>
          <w:sz w:val="24"/>
          <w:szCs w:val="24"/>
          <w:lang w:val="en-US" w:eastAsia="en-GB"/>
        </w:rPr>
        <w:t xml:space="preserve">the </w:t>
      </w:r>
      <w:r w:rsidR="001925CE" w:rsidRPr="00463E89">
        <w:rPr>
          <w:rFonts w:ascii="Times New Roman" w:eastAsia="Times New Roman" w:hAnsi="Times New Roman" w:cs="Times New Roman"/>
          <w:sz w:val="24"/>
          <w:szCs w:val="24"/>
          <w:lang w:val="en-US" w:eastAsia="en-GB"/>
        </w:rPr>
        <w:t>SELIC</w:t>
      </w:r>
      <w:r w:rsidR="004169B7" w:rsidRPr="00463E89">
        <w:rPr>
          <w:rFonts w:ascii="Times New Roman" w:eastAsia="Times New Roman" w:hAnsi="Times New Roman" w:cs="Times New Roman"/>
          <w:sz w:val="24"/>
          <w:szCs w:val="24"/>
          <w:lang w:val="en-US" w:eastAsia="en-GB"/>
        </w:rPr>
        <w:t xml:space="preserve"> rate</w:t>
      </w:r>
      <w:r w:rsidR="003C76FF" w:rsidRPr="00463E89">
        <w:rPr>
          <w:rFonts w:ascii="Times New Roman" w:eastAsia="Times New Roman" w:hAnsi="Times New Roman" w:cs="Times New Roman"/>
          <w:sz w:val="24"/>
          <w:szCs w:val="24"/>
          <w:lang w:val="en-US" w:eastAsia="en-GB"/>
        </w:rPr>
        <w:t xml:space="preserve">. </w:t>
      </w:r>
      <w:r w:rsidR="003C76FF" w:rsidRPr="00463E89">
        <w:rPr>
          <w:rFonts w:ascii="Times New Roman" w:hAnsi="Times New Roman" w:cs="Times New Roman"/>
          <w:sz w:val="24"/>
          <w:szCs w:val="24"/>
          <w:lang w:val="en-US"/>
        </w:rPr>
        <w:t xml:space="preserve">This </w:t>
      </w:r>
      <w:r w:rsidR="00FF4BEA" w:rsidRPr="00463E89">
        <w:rPr>
          <w:rFonts w:ascii="Times New Roman" w:hAnsi="Times New Roman" w:cs="Times New Roman"/>
          <w:sz w:val="24"/>
          <w:szCs w:val="24"/>
          <w:lang w:val="en-US"/>
        </w:rPr>
        <w:t>finding</w:t>
      </w:r>
      <w:r w:rsidR="003C76FF" w:rsidRPr="00463E89">
        <w:rPr>
          <w:rFonts w:ascii="Times New Roman" w:hAnsi="Times New Roman" w:cs="Times New Roman"/>
          <w:sz w:val="24"/>
          <w:szCs w:val="24"/>
          <w:lang w:val="en-US"/>
        </w:rPr>
        <w:t xml:space="preserve"> illustrates the importance of the </w:t>
      </w:r>
      <w:r w:rsidR="00F57ECB" w:rsidRPr="00463E89">
        <w:rPr>
          <w:rFonts w:ascii="Times New Roman" w:hAnsi="Times New Roman" w:cs="Times New Roman"/>
          <w:sz w:val="24"/>
          <w:szCs w:val="24"/>
          <w:lang w:val="en-US"/>
        </w:rPr>
        <w:t>t</w:t>
      </w:r>
      <w:r w:rsidR="003C76FF" w:rsidRPr="00463E89">
        <w:rPr>
          <w:rFonts w:ascii="Times New Roman" w:hAnsi="Times New Roman" w:cs="Times New Roman"/>
          <w:sz w:val="24"/>
          <w:szCs w:val="24"/>
          <w:lang w:val="en-US"/>
        </w:rPr>
        <w:t xml:space="preserve">erm structure of interest rates, </w:t>
      </w:r>
      <w:r w:rsidR="00F0253C" w:rsidRPr="00463E89">
        <w:rPr>
          <w:rFonts w:ascii="Times New Roman" w:hAnsi="Times New Roman" w:cs="Times New Roman"/>
          <w:sz w:val="24"/>
          <w:szCs w:val="24"/>
          <w:lang w:val="en-US"/>
        </w:rPr>
        <w:t>which indicates that the long</w:t>
      </w:r>
      <w:r w:rsidR="001017FE" w:rsidRPr="00463E89">
        <w:rPr>
          <w:rFonts w:ascii="Times New Roman" w:hAnsi="Times New Roman" w:cs="Times New Roman"/>
          <w:sz w:val="24"/>
          <w:szCs w:val="24"/>
          <w:lang w:val="en-US"/>
        </w:rPr>
        <w:t>er</w:t>
      </w:r>
      <w:r w:rsidR="00F0253C" w:rsidRPr="00463E89">
        <w:rPr>
          <w:rFonts w:ascii="Times New Roman" w:hAnsi="Times New Roman" w:cs="Times New Roman"/>
          <w:sz w:val="24"/>
          <w:szCs w:val="24"/>
          <w:lang w:val="en-US"/>
        </w:rPr>
        <w:t>-term rate</w:t>
      </w:r>
      <w:r w:rsidR="001017FE" w:rsidRPr="00463E89">
        <w:rPr>
          <w:rFonts w:ascii="Times New Roman" w:hAnsi="Times New Roman" w:cs="Times New Roman"/>
          <w:sz w:val="24"/>
          <w:szCs w:val="24"/>
          <w:lang w:val="en-US"/>
        </w:rPr>
        <w:t>s</w:t>
      </w:r>
      <w:r w:rsidR="00F0253C" w:rsidRPr="00463E89">
        <w:rPr>
          <w:rFonts w:ascii="Times New Roman" w:hAnsi="Times New Roman" w:cs="Times New Roman"/>
          <w:sz w:val="24"/>
          <w:szCs w:val="24"/>
          <w:lang w:val="en-US"/>
        </w:rPr>
        <w:t xml:space="preserve"> reflects an average of expected future short</w:t>
      </w:r>
      <w:r w:rsidR="001017FE" w:rsidRPr="00463E89">
        <w:rPr>
          <w:rFonts w:ascii="Times New Roman" w:hAnsi="Times New Roman" w:cs="Times New Roman"/>
          <w:sz w:val="24"/>
          <w:szCs w:val="24"/>
          <w:lang w:val="en-US"/>
        </w:rPr>
        <w:t>er</w:t>
      </w:r>
      <w:r w:rsidR="00F0253C" w:rsidRPr="00463E89">
        <w:rPr>
          <w:rFonts w:ascii="Times New Roman" w:hAnsi="Times New Roman" w:cs="Times New Roman"/>
          <w:sz w:val="24"/>
          <w:szCs w:val="24"/>
          <w:lang w:val="en-US"/>
        </w:rPr>
        <w:t>-term rates</w:t>
      </w:r>
      <w:r w:rsidR="003C76FF" w:rsidRPr="00463E89">
        <w:rPr>
          <w:rFonts w:ascii="Times New Roman" w:hAnsi="Times New Roman" w:cs="Times New Roman"/>
          <w:sz w:val="24"/>
          <w:szCs w:val="24"/>
          <w:lang w:val="en-US"/>
        </w:rPr>
        <w:t>, enabling a direct impact on investment and consumption</w:t>
      </w:r>
      <w:r w:rsidR="003C76FF" w:rsidRPr="00A63439">
        <w:rPr>
          <w:rFonts w:ascii="Times New Roman" w:hAnsi="Times New Roman" w:cs="Times New Roman"/>
          <w:sz w:val="24"/>
          <w:szCs w:val="24"/>
          <w:lang w:val="en-US"/>
        </w:rPr>
        <w:t xml:space="preserve">. Regarding </w:t>
      </w:r>
      <w:r w:rsidR="00D03CEE" w:rsidRPr="00A63439">
        <w:rPr>
          <w:rFonts w:ascii="Times New Roman" w:hAnsi="Times New Roman" w:cs="Times New Roman"/>
          <w:sz w:val="24"/>
          <w:szCs w:val="24"/>
          <w:lang w:val="en-US"/>
        </w:rPr>
        <w:t xml:space="preserve">the </w:t>
      </w:r>
      <w:r w:rsidR="003C76FF" w:rsidRPr="00A63439">
        <w:rPr>
          <w:rFonts w:ascii="Times New Roman" w:hAnsi="Times New Roman" w:cs="Times New Roman"/>
          <w:sz w:val="24"/>
          <w:szCs w:val="24"/>
          <w:lang w:val="en-US"/>
        </w:rPr>
        <w:t>monetary aggregate</w:t>
      </w:r>
      <w:r w:rsidR="00F43B0E" w:rsidRPr="00A63439">
        <w:rPr>
          <w:rFonts w:ascii="Times New Roman" w:hAnsi="Times New Roman" w:cs="Times New Roman"/>
          <w:sz w:val="24"/>
          <w:szCs w:val="24"/>
          <w:lang w:val="en-US"/>
        </w:rPr>
        <w:t xml:space="preserve">s, a negative reaction is </w:t>
      </w:r>
      <w:r w:rsidR="00CC4194">
        <w:rPr>
          <w:rFonts w:ascii="Times New Roman" w:hAnsi="Times New Roman" w:cs="Times New Roman"/>
          <w:sz w:val="24"/>
          <w:szCs w:val="24"/>
          <w:lang w:val="en-US"/>
        </w:rPr>
        <w:t>observed</w:t>
      </w:r>
      <w:r w:rsidR="00943A9E">
        <w:rPr>
          <w:rFonts w:ascii="Times New Roman" w:hAnsi="Times New Roman" w:cs="Times New Roman"/>
          <w:sz w:val="24"/>
          <w:szCs w:val="24"/>
          <w:lang w:val="en-US"/>
        </w:rPr>
        <w:t xml:space="preserve"> in</w:t>
      </w:r>
      <w:r w:rsidR="00F43B0E" w:rsidRPr="00A63439">
        <w:rPr>
          <w:rFonts w:ascii="Times New Roman" w:hAnsi="Times New Roman" w:cs="Times New Roman"/>
          <w:sz w:val="24"/>
          <w:szCs w:val="24"/>
          <w:lang w:val="en-US"/>
        </w:rPr>
        <w:t xml:space="preserve"> </w:t>
      </w:r>
      <w:r w:rsidR="00861209">
        <w:rPr>
          <w:rFonts w:ascii="Times New Roman" w:hAnsi="Times New Roman" w:cs="Times New Roman"/>
          <w:sz w:val="24"/>
          <w:szCs w:val="24"/>
          <w:lang w:val="en-US"/>
        </w:rPr>
        <w:t>all of them</w:t>
      </w:r>
      <w:r w:rsidR="003C76FF" w:rsidRPr="00A63439">
        <w:rPr>
          <w:rFonts w:ascii="Times New Roman" w:hAnsi="Times New Roman" w:cs="Times New Roman"/>
          <w:sz w:val="24"/>
          <w:szCs w:val="24"/>
          <w:lang w:val="en-US"/>
        </w:rPr>
        <w:t xml:space="preserve">, confirming the </w:t>
      </w:r>
      <w:r w:rsidR="002434BE" w:rsidRPr="00A63439">
        <w:rPr>
          <w:rFonts w:ascii="Times New Roman" w:hAnsi="Times New Roman" w:cs="Times New Roman"/>
          <w:sz w:val="24"/>
          <w:szCs w:val="24"/>
          <w:lang w:val="en-US"/>
        </w:rPr>
        <w:t>absence</w:t>
      </w:r>
      <w:r w:rsidR="003C76FF" w:rsidRPr="00A63439">
        <w:rPr>
          <w:rFonts w:ascii="Times New Roman" w:hAnsi="Times New Roman" w:cs="Times New Roman"/>
          <w:sz w:val="24"/>
          <w:szCs w:val="24"/>
          <w:lang w:val="en-US"/>
        </w:rPr>
        <w:t xml:space="preserve"> of</w:t>
      </w:r>
      <w:r w:rsidR="009F2666" w:rsidRPr="00A63439">
        <w:rPr>
          <w:rFonts w:ascii="Times New Roman" w:hAnsi="Times New Roman" w:cs="Times New Roman"/>
          <w:sz w:val="24"/>
          <w:szCs w:val="24"/>
          <w:lang w:val="en-US"/>
        </w:rPr>
        <w:t xml:space="preserve"> the “</w:t>
      </w:r>
      <w:r w:rsidR="003C76FF" w:rsidRPr="00A63439">
        <w:rPr>
          <w:rFonts w:ascii="Times New Roman" w:hAnsi="Times New Roman" w:cs="Times New Roman"/>
          <w:sz w:val="24"/>
          <w:szCs w:val="24"/>
          <w:lang w:val="en-US"/>
        </w:rPr>
        <w:t>liquidity puzzle</w:t>
      </w:r>
      <w:r w:rsidR="009F2666" w:rsidRPr="00A63439">
        <w:rPr>
          <w:rFonts w:ascii="Times New Roman" w:hAnsi="Times New Roman" w:cs="Times New Roman"/>
          <w:sz w:val="24"/>
          <w:szCs w:val="24"/>
          <w:lang w:val="en-US"/>
        </w:rPr>
        <w:t>”</w:t>
      </w:r>
      <w:r w:rsidR="00D71BE4">
        <w:rPr>
          <w:rStyle w:val="Refdenotaderodap"/>
          <w:rFonts w:ascii="Times New Roman" w:hAnsi="Times New Roman" w:cs="Times New Roman"/>
          <w:sz w:val="24"/>
          <w:szCs w:val="24"/>
          <w:lang w:val="en-US"/>
        </w:rPr>
        <w:footnoteReference w:id="21"/>
      </w:r>
      <w:r w:rsidR="003C76FF" w:rsidRPr="00A63439">
        <w:rPr>
          <w:rFonts w:ascii="Times New Roman" w:hAnsi="Times New Roman" w:cs="Times New Roman"/>
          <w:sz w:val="24"/>
          <w:szCs w:val="24"/>
          <w:lang w:val="en-US"/>
        </w:rPr>
        <w:t xml:space="preserve"> </w:t>
      </w:r>
      <w:r w:rsidR="00F43B0E" w:rsidRPr="00A63439">
        <w:rPr>
          <w:rFonts w:ascii="Times New Roman" w:hAnsi="Times New Roman" w:cs="Times New Roman"/>
          <w:sz w:val="24"/>
          <w:szCs w:val="24"/>
          <w:lang w:val="en-US"/>
        </w:rPr>
        <w:t>in</w:t>
      </w:r>
      <w:r w:rsidR="003C76FF" w:rsidRPr="00A63439">
        <w:rPr>
          <w:rFonts w:ascii="Times New Roman" w:hAnsi="Times New Roman" w:cs="Times New Roman"/>
          <w:sz w:val="24"/>
          <w:szCs w:val="24"/>
          <w:lang w:val="en-US"/>
        </w:rPr>
        <w:t xml:space="preserve"> the Brazilian economy. </w:t>
      </w:r>
      <w:r w:rsidR="009B7F6E">
        <w:rPr>
          <w:rFonts w:ascii="Times New Roman" w:hAnsi="Times New Roman" w:cs="Times New Roman"/>
          <w:sz w:val="24"/>
          <w:szCs w:val="24"/>
          <w:lang w:val="en-US"/>
        </w:rPr>
        <w:t>Blaes (2009)</w:t>
      </w:r>
      <w:r w:rsidR="00594CCC">
        <w:rPr>
          <w:rFonts w:ascii="Times New Roman" w:hAnsi="Times New Roman" w:cs="Times New Roman"/>
          <w:sz w:val="24"/>
          <w:szCs w:val="24"/>
          <w:lang w:val="en-US"/>
        </w:rPr>
        <w:t xml:space="preserve"> </w:t>
      </w:r>
      <w:r w:rsidR="003C76FF" w:rsidRPr="00A63439">
        <w:rPr>
          <w:rFonts w:ascii="Times New Roman" w:hAnsi="Times New Roman" w:cs="Times New Roman"/>
          <w:sz w:val="24"/>
          <w:szCs w:val="24"/>
          <w:lang w:val="en-US"/>
        </w:rPr>
        <w:t xml:space="preserve">finds a negative </w:t>
      </w:r>
      <w:r w:rsidR="00A771B4" w:rsidRPr="00A63439">
        <w:rPr>
          <w:rFonts w:ascii="Times New Roman" w:hAnsi="Times New Roman" w:cs="Times New Roman"/>
          <w:sz w:val="24"/>
          <w:szCs w:val="24"/>
          <w:lang w:val="en-US"/>
        </w:rPr>
        <w:t>reaction</w:t>
      </w:r>
      <w:r w:rsidR="003C76FF" w:rsidRPr="00A63439">
        <w:rPr>
          <w:rFonts w:ascii="Times New Roman" w:hAnsi="Times New Roman" w:cs="Times New Roman"/>
          <w:sz w:val="24"/>
          <w:szCs w:val="24"/>
          <w:lang w:val="en-US"/>
        </w:rPr>
        <w:t xml:space="preserve"> </w:t>
      </w:r>
      <w:r w:rsidR="00F43B0E" w:rsidRPr="00A63439">
        <w:rPr>
          <w:rFonts w:ascii="Times New Roman" w:hAnsi="Times New Roman" w:cs="Times New Roman"/>
          <w:sz w:val="24"/>
          <w:szCs w:val="24"/>
          <w:lang w:val="en-US"/>
        </w:rPr>
        <w:t xml:space="preserve">of </w:t>
      </w:r>
      <w:r w:rsidR="003C76FF" w:rsidRPr="00A63439">
        <w:rPr>
          <w:rFonts w:ascii="Times New Roman" w:hAnsi="Times New Roman" w:cs="Times New Roman"/>
          <w:sz w:val="24"/>
          <w:szCs w:val="24"/>
          <w:lang w:val="en-US"/>
        </w:rPr>
        <w:t xml:space="preserve">M1 and </w:t>
      </w:r>
      <w:r w:rsidR="00A771B4" w:rsidRPr="00A63439">
        <w:rPr>
          <w:rFonts w:ascii="Times New Roman" w:hAnsi="Times New Roman" w:cs="Times New Roman"/>
          <w:sz w:val="24"/>
          <w:szCs w:val="24"/>
          <w:lang w:val="en-US"/>
        </w:rPr>
        <w:t xml:space="preserve">a positive one for </w:t>
      </w:r>
      <w:r w:rsidR="003C76FF" w:rsidRPr="00A63439">
        <w:rPr>
          <w:rFonts w:ascii="Times New Roman" w:hAnsi="Times New Roman" w:cs="Times New Roman"/>
          <w:sz w:val="24"/>
          <w:szCs w:val="24"/>
          <w:lang w:val="en-US"/>
        </w:rPr>
        <w:t>M2 and M3</w:t>
      </w:r>
      <w:r w:rsidR="00F43B0E" w:rsidRPr="00A63439">
        <w:rPr>
          <w:rFonts w:ascii="Times New Roman" w:hAnsi="Times New Roman" w:cs="Times New Roman"/>
          <w:sz w:val="24"/>
          <w:szCs w:val="24"/>
          <w:lang w:val="en-US"/>
        </w:rPr>
        <w:t xml:space="preserve"> in its FAVAR model</w:t>
      </w:r>
      <w:r w:rsidR="00A771B4" w:rsidRPr="00A63439">
        <w:rPr>
          <w:rFonts w:ascii="Times New Roman" w:hAnsi="Times New Roman" w:cs="Times New Roman"/>
          <w:sz w:val="24"/>
          <w:szCs w:val="24"/>
          <w:lang w:val="en-US"/>
        </w:rPr>
        <w:t xml:space="preserve"> following a </w:t>
      </w:r>
      <w:r w:rsidR="002F5F6B" w:rsidRPr="00A63439">
        <w:rPr>
          <w:rFonts w:ascii="Times New Roman" w:hAnsi="Times New Roman" w:cs="Times New Roman"/>
          <w:sz w:val="24"/>
          <w:szCs w:val="24"/>
          <w:lang w:val="en-US"/>
        </w:rPr>
        <w:t>restrictive</w:t>
      </w:r>
      <w:r w:rsidR="00A771B4" w:rsidRPr="00A63439">
        <w:rPr>
          <w:rFonts w:ascii="Times New Roman" w:hAnsi="Times New Roman" w:cs="Times New Roman"/>
          <w:sz w:val="24"/>
          <w:szCs w:val="24"/>
          <w:lang w:val="en-US"/>
        </w:rPr>
        <w:t xml:space="preserve"> monetary innovation</w:t>
      </w:r>
      <w:r w:rsidR="00F43B0E" w:rsidRPr="00A63439">
        <w:rPr>
          <w:rFonts w:ascii="Times New Roman" w:hAnsi="Times New Roman" w:cs="Times New Roman"/>
          <w:sz w:val="24"/>
          <w:szCs w:val="24"/>
          <w:lang w:val="en-US"/>
        </w:rPr>
        <w:t>.</w:t>
      </w:r>
      <w:r w:rsidR="003C76FF" w:rsidRPr="00A63439">
        <w:rPr>
          <w:rFonts w:ascii="Times New Roman" w:hAnsi="Times New Roman" w:cs="Times New Roman"/>
          <w:sz w:val="24"/>
          <w:szCs w:val="24"/>
          <w:lang w:val="en-US"/>
        </w:rPr>
        <w:t xml:space="preserve"> However, M2 and M3 assume a downward trend </w:t>
      </w:r>
      <w:r w:rsidR="00321BA2" w:rsidRPr="00A63439">
        <w:rPr>
          <w:rFonts w:ascii="Times New Roman" w:hAnsi="Times New Roman" w:cs="Times New Roman"/>
          <w:sz w:val="24"/>
          <w:szCs w:val="24"/>
          <w:lang w:val="en-US"/>
        </w:rPr>
        <w:t>after</w:t>
      </w:r>
      <w:r w:rsidR="003C76FF" w:rsidRPr="00A63439">
        <w:rPr>
          <w:rFonts w:ascii="Times New Roman" w:hAnsi="Times New Roman" w:cs="Times New Roman"/>
          <w:sz w:val="24"/>
          <w:szCs w:val="24"/>
          <w:lang w:val="en-US"/>
        </w:rPr>
        <w:t xml:space="preserve"> the seventh month</w:t>
      </w:r>
      <w:r w:rsidR="00370E79" w:rsidRPr="00A63439">
        <w:rPr>
          <w:rFonts w:ascii="Times New Roman" w:hAnsi="Times New Roman" w:cs="Times New Roman"/>
          <w:sz w:val="24"/>
          <w:szCs w:val="24"/>
          <w:lang w:val="en-US"/>
        </w:rPr>
        <w:t xml:space="preserve"> onwards</w:t>
      </w:r>
      <w:r w:rsidR="003C76FF" w:rsidRPr="00A63439">
        <w:rPr>
          <w:rFonts w:ascii="Times New Roman" w:hAnsi="Times New Roman" w:cs="Times New Roman"/>
          <w:sz w:val="24"/>
          <w:szCs w:val="24"/>
          <w:lang w:val="en-US"/>
        </w:rPr>
        <w:t xml:space="preserve">, and </w:t>
      </w:r>
      <w:r w:rsidR="00A771B4" w:rsidRPr="00A63439">
        <w:rPr>
          <w:rFonts w:ascii="Times New Roman" w:hAnsi="Times New Roman" w:cs="Times New Roman"/>
          <w:sz w:val="24"/>
          <w:szCs w:val="24"/>
          <w:lang w:val="en-US"/>
        </w:rPr>
        <w:t>eventually</w:t>
      </w:r>
      <w:r w:rsidR="003C76FF" w:rsidRPr="00A63439">
        <w:rPr>
          <w:rFonts w:ascii="Times New Roman" w:hAnsi="Times New Roman" w:cs="Times New Roman"/>
          <w:sz w:val="24"/>
          <w:szCs w:val="24"/>
          <w:lang w:val="en-US"/>
        </w:rPr>
        <w:t xml:space="preserve"> </w:t>
      </w:r>
      <w:r w:rsidR="00A771B4" w:rsidRPr="00A63439">
        <w:rPr>
          <w:rFonts w:ascii="Times New Roman" w:hAnsi="Times New Roman" w:cs="Times New Roman"/>
          <w:sz w:val="24"/>
          <w:szCs w:val="24"/>
          <w:lang w:val="en-US"/>
        </w:rPr>
        <w:t xml:space="preserve">turn out to be </w:t>
      </w:r>
      <w:r w:rsidR="003C76FF" w:rsidRPr="00A63439">
        <w:rPr>
          <w:rFonts w:ascii="Times New Roman" w:hAnsi="Times New Roman" w:cs="Times New Roman"/>
          <w:sz w:val="24"/>
          <w:szCs w:val="24"/>
          <w:lang w:val="en-US"/>
        </w:rPr>
        <w:t xml:space="preserve">negative in the long run. The author associates this behavior to portfolio </w:t>
      </w:r>
      <w:r w:rsidR="00561859" w:rsidRPr="00A63439">
        <w:rPr>
          <w:rFonts w:ascii="Times New Roman" w:hAnsi="Times New Roman" w:cs="Times New Roman"/>
          <w:sz w:val="24"/>
          <w:szCs w:val="24"/>
          <w:lang w:val="en-US"/>
        </w:rPr>
        <w:t>reallocations</w:t>
      </w:r>
      <w:r w:rsidR="003C76FF" w:rsidRPr="00A63439">
        <w:rPr>
          <w:rFonts w:ascii="Times New Roman" w:hAnsi="Times New Roman" w:cs="Times New Roman"/>
          <w:sz w:val="24"/>
          <w:szCs w:val="24"/>
          <w:lang w:val="en-US"/>
        </w:rPr>
        <w:t xml:space="preserve"> </w:t>
      </w:r>
      <w:r w:rsidR="00F43B0E" w:rsidRPr="00A63439">
        <w:rPr>
          <w:rFonts w:ascii="Times New Roman" w:hAnsi="Times New Roman" w:cs="Times New Roman"/>
          <w:sz w:val="24"/>
          <w:szCs w:val="24"/>
          <w:lang w:val="en-US"/>
        </w:rPr>
        <w:t>due to the</w:t>
      </w:r>
      <w:r w:rsidR="00CE3A88">
        <w:rPr>
          <w:rFonts w:ascii="Times New Roman" w:hAnsi="Times New Roman" w:cs="Times New Roman"/>
          <w:sz w:val="24"/>
          <w:szCs w:val="24"/>
          <w:lang w:val="en-US"/>
        </w:rPr>
        <w:t xml:space="preserve"> change</w:t>
      </w:r>
      <w:r w:rsidR="003C76FF" w:rsidRPr="00A63439">
        <w:rPr>
          <w:rFonts w:ascii="Times New Roman" w:hAnsi="Times New Roman" w:cs="Times New Roman"/>
          <w:sz w:val="24"/>
          <w:szCs w:val="24"/>
          <w:lang w:val="en-US"/>
        </w:rPr>
        <w:t xml:space="preserve"> in interest rates.</w:t>
      </w:r>
    </w:p>
    <w:p w:rsidR="003C76FF" w:rsidRPr="00A63439" w:rsidRDefault="00943A9E"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 Ibovespa stock index</w:t>
      </w:r>
      <w:r w:rsidR="009F53FC">
        <w:rPr>
          <w:rFonts w:ascii="Times New Roman" w:hAnsi="Times New Roman" w:cs="Times New Roman"/>
          <w:sz w:val="24"/>
          <w:szCs w:val="24"/>
          <w:lang w:val="en-US"/>
        </w:rPr>
        <w:t xml:space="preserve"> first declines following the monetary tightening, and presents a marginal rise after the fifteenth month.</w:t>
      </w:r>
      <w:r>
        <w:rPr>
          <w:rFonts w:ascii="Times New Roman" w:hAnsi="Times New Roman" w:cs="Times New Roman"/>
          <w:sz w:val="24"/>
          <w:szCs w:val="24"/>
          <w:lang w:val="en-US"/>
        </w:rPr>
        <w:t xml:space="preserve"> </w:t>
      </w:r>
      <w:r w:rsidR="003A6676" w:rsidRPr="00A63439">
        <w:rPr>
          <w:rFonts w:ascii="Times New Roman" w:hAnsi="Times New Roman" w:cs="Times New Roman"/>
          <w:sz w:val="24"/>
          <w:szCs w:val="24"/>
          <w:lang w:val="en-US"/>
        </w:rPr>
        <w:t>The</w:t>
      </w:r>
      <w:r w:rsidR="003C76FF" w:rsidRPr="00A63439">
        <w:rPr>
          <w:rFonts w:ascii="Times New Roman" w:hAnsi="Times New Roman" w:cs="Times New Roman"/>
          <w:sz w:val="24"/>
          <w:szCs w:val="24"/>
          <w:lang w:val="en-US"/>
        </w:rPr>
        <w:t xml:space="preserve"> impact on exports </w:t>
      </w:r>
      <w:r w:rsidR="001A3F39">
        <w:rPr>
          <w:rFonts w:ascii="Times New Roman" w:hAnsi="Times New Roman" w:cs="Times New Roman"/>
          <w:sz w:val="24"/>
          <w:szCs w:val="24"/>
          <w:lang w:val="en-US"/>
        </w:rPr>
        <w:t>and imports are analogous, the interest rate shock decreases the level of both</w:t>
      </w:r>
      <w:r w:rsidR="003C76FF" w:rsidRPr="00A63439">
        <w:rPr>
          <w:rFonts w:ascii="Times New Roman" w:hAnsi="Times New Roman" w:cs="Times New Roman"/>
          <w:sz w:val="24"/>
          <w:szCs w:val="24"/>
          <w:lang w:val="en-US"/>
        </w:rPr>
        <w:t xml:space="preserve">. </w:t>
      </w:r>
      <w:r w:rsidR="00F70B25">
        <w:rPr>
          <w:rFonts w:ascii="Times New Roman" w:hAnsi="Times New Roman" w:cs="Times New Roman"/>
          <w:sz w:val="24"/>
          <w:szCs w:val="24"/>
          <w:lang w:val="en-US"/>
        </w:rPr>
        <w:t xml:space="preserve">Blames (2009) finds a similar pattern </w:t>
      </w:r>
      <w:r w:rsidR="004D1FCD">
        <w:rPr>
          <w:rFonts w:ascii="Times New Roman" w:hAnsi="Times New Roman" w:cs="Times New Roman"/>
          <w:sz w:val="24"/>
          <w:szCs w:val="24"/>
          <w:lang w:val="en-US"/>
        </w:rPr>
        <w:t xml:space="preserve">for the level of exports </w:t>
      </w:r>
      <w:r w:rsidR="00F70B25">
        <w:rPr>
          <w:rFonts w:ascii="Times New Roman" w:hAnsi="Times New Roman" w:cs="Times New Roman"/>
          <w:sz w:val="24"/>
          <w:szCs w:val="24"/>
          <w:lang w:val="en-US"/>
        </w:rPr>
        <w:t>in the Eurozone</w:t>
      </w:r>
      <w:r w:rsidR="009F53FC">
        <w:rPr>
          <w:rFonts w:ascii="Times New Roman" w:hAnsi="Times New Roman" w:cs="Times New Roman"/>
          <w:sz w:val="24"/>
          <w:szCs w:val="24"/>
          <w:lang w:val="en-US"/>
        </w:rPr>
        <w:t>.</w:t>
      </w:r>
      <w:r w:rsidR="00F70B25">
        <w:rPr>
          <w:rFonts w:ascii="Times New Roman" w:hAnsi="Times New Roman" w:cs="Times New Roman"/>
          <w:sz w:val="24"/>
          <w:szCs w:val="24"/>
          <w:lang w:val="en-US"/>
        </w:rPr>
        <w:t xml:space="preserve"> </w:t>
      </w:r>
      <w:r w:rsidR="001A3F39">
        <w:rPr>
          <w:rFonts w:ascii="Times New Roman" w:hAnsi="Times New Roman" w:cs="Times New Roman"/>
          <w:sz w:val="24"/>
          <w:szCs w:val="24"/>
          <w:lang w:val="en-US"/>
        </w:rPr>
        <w:t xml:space="preserve">On the other hand, </w:t>
      </w:r>
      <w:r w:rsidR="00972C11" w:rsidRPr="00A63439">
        <w:rPr>
          <w:rFonts w:ascii="Times New Roman" w:hAnsi="Times New Roman" w:cs="Times New Roman"/>
          <w:sz w:val="24"/>
          <w:szCs w:val="24"/>
          <w:lang w:val="en-US"/>
        </w:rPr>
        <w:t>the</w:t>
      </w:r>
      <w:r w:rsidR="003C76FF" w:rsidRPr="00A63439">
        <w:rPr>
          <w:rFonts w:ascii="Times New Roman" w:hAnsi="Times New Roman" w:cs="Times New Roman"/>
          <w:sz w:val="24"/>
          <w:szCs w:val="24"/>
          <w:lang w:val="en-US"/>
        </w:rPr>
        <w:t xml:space="preserve"> </w:t>
      </w:r>
      <w:r w:rsidR="0060237D" w:rsidRPr="00A63439">
        <w:rPr>
          <w:rFonts w:ascii="Times New Roman" w:hAnsi="Times New Roman" w:cs="Times New Roman"/>
          <w:sz w:val="24"/>
          <w:szCs w:val="24"/>
          <w:lang w:val="en-US"/>
        </w:rPr>
        <w:t>spot e</w:t>
      </w:r>
      <w:r w:rsidR="003C76FF" w:rsidRPr="00A63439">
        <w:rPr>
          <w:rFonts w:ascii="Times New Roman" w:hAnsi="Times New Roman" w:cs="Times New Roman"/>
          <w:sz w:val="24"/>
          <w:szCs w:val="24"/>
          <w:lang w:val="en-US"/>
        </w:rPr>
        <w:t xml:space="preserve">xchange </w:t>
      </w:r>
      <w:r w:rsidR="0060237D" w:rsidRPr="00A63439">
        <w:rPr>
          <w:rFonts w:ascii="Times New Roman" w:hAnsi="Times New Roman" w:cs="Times New Roman"/>
          <w:sz w:val="24"/>
          <w:szCs w:val="24"/>
          <w:lang w:val="en-US"/>
        </w:rPr>
        <w:t>rate</w:t>
      </w:r>
      <w:r w:rsidR="00972C11" w:rsidRPr="00A63439">
        <w:rPr>
          <w:rFonts w:ascii="Times New Roman" w:hAnsi="Times New Roman" w:cs="Times New Roman"/>
          <w:sz w:val="24"/>
          <w:szCs w:val="24"/>
          <w:lang w:val="en-US"/>
        </w:rPr>
        <w:t xml:space="preserve"> depreciat</w:t>
      </w:r>
      <w:r w:rsidR="001A3F39">
        <w:rPr>
          <w:rFonts w:ascii="Times New Roman" w:hAnsi="Times New Roman" w:cs="Times New Roman"/>
          <w:sz w:val="24"/>
          <w:szCs w:val="24"/>
          <w:lang w:val="en-US"/>
        </w:rPr>
        <w:t>es marginally</w:t>
      </w:r>
      <w:r w:rsidR="00972C11" w:rsidRPr="00A63439">
        <w:rPr>
          <w:rFonts w:ascii="Times New Roman" w:hAnsi="Times New Roman" w:cs="Times New Roman"/>
          <w:sz w:val="24"/>
          <w:szCs w:val="24"/>
          <w:lang w:val="en-US"/>
        </w:rPr>
        <w:t>,</w:t>
      </w:r>
      <w:r w:rsidR="0060237D" w:rsidRPr="00A63439">
        <w:rPr>
          <w:rFonts w:ascii="Times New Roman" w:hAnsi="Times New Roman" w:cs="Times New Roman"/>
          <w:sz w:val="24"/>
          <w:szCs w:val="24"/>
          <w:lang w:val="en-US"/>
        </w:rPr>
        <w:t xml:space="preserve"> </w:t>
      </w:r>
      <w:r w:rsidR="001A3F39">
        <w:rPr>
          <w:rFonts w:ascii="Times New Roman" w:hAnsi="Times New Roman" w:cs="Times New Roman"/>
          <w:sz w:val="24"/>
          <w:szCs w:val="24"/>
          <w:lang w:val="en-US"/>
        </w:rPr>
        <w:t>uncovering</w:t>
      </w:r>
      <w:r w:rsidR="003C76FF" w:rsidRPr="00A63439">
        <w:rPr>
          <w:rFonts w:ascii="Times New Roman" w:hAnsi="Times New Roman" w:cs="Times New Roman"/>
          <w:sz w:val="24"/>
          <w:szCs w:val="24"/>
          <w:lang w:val="en-US"/>
        </w:rPr>
        <w:t xml:space="preserve"> the </w:t>
      </w:r>
      <w:r w:rsidR="00972C11" w:rsidRPr="00A63439">
        <w:rPr>
          <w:rFonts w:ascii="Times New Roman" w:hAnsi="Times New Roman" w:cs="Times New Roman"/>
          <w:sz w:val="24"/>
          <w:szCs w:val="24"/>
          <w:lang w:val="en-US"/>
        </w:rPr>
        <w:t>presence of the “</w:t>
      </w:r>
      <w:r w:rsidR="003C76FF" w:rsidRPr="00A63439">
        <w:rPr>
          <w:rFonts w:ascii="Times New Roman" w:hAnsi="Times New Roman" w:cs="Times New Roman"/>
          <w:sz w:val="24"/>
          <w:szCs w:val="24"/>
          <w:lang w:val="en-US"/>
        </w:rPr>
        <w:t>exchange rate puzzle</w:t>
      </w:r>
      <w:r w:rsidR="00972C11" w:rsidRPr="00A63439">
        <w:rPr>
          <w:rFonts w:ascii="Times New Roman" w:hAnsi="Times New Roman" w:cs="Times New Roman"/>
          <w:sz w:val="24"/>
          <w:szCs w:val="24"/>
          <w:lang w:val="en-US"/>
        </w:rPr>
        <w:t>”</w:t>
      </w:r>
      <w:r w:rsidR="003C76FF" w:rsidRPr="00A63439">
        <w:rPr>
          <w:rFonts w:ascii="Times New Roman" w:hAnsi="Times New Roman" w:cs="Times New Roman"/>
          <w:sz w:val="24"/>
          <w:szCs w:val="24"/>
          <w:lang w:val="en-US"/>
        </w:rPr>
        <w:t xml:space="preserve"> in the Brazi</w:t>
      </w:r>
      <w:r w:rsidR="001A7A4F">
        <w:rPr>
          <w:rFonts w:ascii="Times New Roman" w:hAnsi="Times New Roman" w:cs="Times New Roman"/>
          <w:sz w:val="24"/>
          <w:szCs w:val="24"/>
          <w:lang w:val="en-US"/>
        </w:rPr>
        <w:t xml:space="preserve">lian economy. </w:t>
      </w:r>
      <w:r w:rsidR="00972C11" w:rsidRPr="00A63439">
        <w:rPr>
          <w:rFonts w:ascii="Times New Roman" w:hAnsi="Times New Roman" w:cs="Times New Roman"/>
          <w:sz w:val="24"/>
          <w:szCs w:val="24"/>
          <w:lang w:val="en-US"/>
        </w:rPr>
        <w:t xml:space="preserve">Based on </w:t>
      </w:r>
      <w:r w:rsidR="00323A14" w:rsidRPr="00A63439">
        <w:rPr>
          <w:rFonts w:ascii="Times New Roman" w:hAnsi="Times New Roman" w:cs="Times New Roman"/>
          <w:sz w:val="24"/>
          <w:szCs w:val="24"/>
          <w:lang w:val="en-US"/>
        </w:rPr>
        <w:t>the</w:t>
      </w:r>
      <w:r w:rsidR="00972C11" w:rsidRPr="00A63439">
        <w:rPr>
          <w:rFonts w:ascii="Times New Roman" w:hAnsi="Times New Roman" w:cs="Times New Roman"/>
          <w:sz w:val="24"/>
          <w:szCs w:val="24"/>
          <w:lang w:val="en-US"/>
        </w:rPr>
        <w:t xml:space="preserve"> FAVAR model, </w:t>
      </w:r>
      <w:r w:rsidR="003C76FF" w:rsidRPr="00A63439">
        <w:rPr>
          <w:rFonts w:ascii="Times New Roman" w:hAnsi="Times New Roman" w:cs="Times New Roman"/>
          <w:sz w:val="24"/>
          <w:szCs w:val="24"/>
          <w:lang w:val="en-US"/>
        </w:rPr>
        <w:t xml:space="preserve">Shibamoto (2007) </w:t>
      </w:r>
      <w:r w:rsidR="003A6676" w:rsidRPr="00A63439">
        <w:rPr>
          <w:rFonts w:ascii="Times New Roman" w:hAnsi="Times New Roman" w:cs="Times New Roman"/>
          <w:sz w:val="24"/>
          <w:szCs w:val="24"/>
          <w:lang w:val="en-US"/>
        </w:rPr>
        <w:t xml:space="preserve">also </w:t>
      </w:r>
      <w:r w:rsidR="003C76FF" w:rsidRPr="00A63439">
        <w:rPr>
          <w:rFonts w:ascii="Times New Roman" w:hAnsi="Times New Roman" w:cs="Times New Roman"/>
          <w:sz w:val="24"/>
          <w:szCs w:val="24"/>
          <w:lang w:val="en-US"/>
        </w:rPr>
        <w:t>f</w:t>
      </w:r>
      <w:r w:rsidR="00972C11" w:rsidRPr="00A63439">
        <w:rPr>
          <w:rFonts w:ascii="Times New Roman" w:hAnsi="Times New Roman" w:cs="Times New Roman"/>
          <w:sz w:val="24"/>
          <w:szCs w:val="24"/>
          <w:lang w:val="en-US"/>
        </w:rPr>
        <w:t>inds</w:t>
      </w:r>
      <w:r w:rsidR="003C76FF" w:rsidRPr="00A63439">
        <w:rPr>
          <w:rFonts w:ascii="Times New Roman" w:hAnsi="Times New Roman" w:cs="Times New Roman"/>
          <w:sz w:val="24"/>
          <w:szCs w:val="24"/>
          <w:lang w:val="en-US"/>
        </w:rPr>
        <w:t xml:space="preserve"> that a rise in interest rate </w:t>
      </w:r>
      <w:r w:rsidR="00D36B3B">
        <w:rPr>
          <w:rFonts w:ascii="Times New Roman" w:hAnsi="Times New Roman" w:cs="Times New Roman"/>
          <w:sz w:val="24"/>
          <w:szCs w:val="24"/>
          <w:lang w:val="en-US"/>
        </w:rPr>
        <w:t>is followed by</w:t>
      </w:r>
      <w:r w:rsidR="003C76FF" w:rsidRPr="00A63439">
        <w:rPr>
          <w:rFonts w:ascii="Times New Roman" w:hAnsi="Times New Roman" w:cs="Times New Roman"/>
          <w:sz w:val="24"/>
          <w:szCs w:val="24"/>
          <w:lang w:val="en-US"/>
        </w:rPr>
        <w:t xml:space="preserve"> currency depreciation in Japan</w:t>
      </w:r>
      <w:r w:rsidR="00972C11" w:rsidRPr="00A63439">
        <w:rPr>
          <w:rFonts w:ascii="Times New Roman" w:hAnsi="Times New Roman" w:cs="Times New Roman"/>
          <w:sz w:val="24"/>
          <w:szCs w:val="24"/>
          <w:lang w:val="en-US"/>
        </w:rPr>
        <w:t>.</w:t>
      </w:r>
      <w:r w:rsidR="003C76FF" w:rsidRPr="00A63439">
        <w:rPr>
          <w:rFonts w:ascii="Times New Roman" w:hAnsi="Times New Roman" w:cs="Times New Roman"/>
          <w:sz w:val="24"/>
          <w:szCs w:val="24"/>
          <w:lang w:val="en-US"/>
        </w:rPr>
        <w:t xml:space="preserve"> On the other hand,</w:t>
      </w:r>
      <w:r w:rsidR="00972C11" w:rsidRPr="00A63439">
        <w:rPr>
          <w:rFonts w:ascii="Times New Roman" w:hAnsi="Times New Roman" w:cs="Times New Roman"/>
          <w:sz w:val="24"/>
          <w:szCs w:val="24"/>
          <w:lang w:val="en-US"/>
        </w:rPr>
        <w:t xml:space="preserve"> </w:t>
      </w:r>
      <w:r w:rsidR="003C76FF" w:rsidRPr="00A63439">
        <w:rPr>
          <w:rFonts w:ascii="Times New Roman" w:eastAsia="Times New Roman" w:hAnsi="Times New Roman" w:cs="Times New Roman"/>
          <w:sz w:val="24"/>
          <w:szCs w:val="24"/>
          <w:lang w:val="en-US" w:eastAsia="en-GB"/>
        </w:rPr>
        <w:t xml:space="preserve">Lagana and Mountford (2005) </w:t>
      </w:r>
      <w:r w:rsidR="00013DDA">
        <w:rPr>
          <w:rFonts w:ascii="Times New Roman" w:eastAsia="Times New Roman" w:hAnsi="Times New Roman" w:cs="Times New Roman"/>
          <w:sz w:val="24"/>
          <w:szCs w:val="24"/>
          <w:lang w:val="en-US" w:eastAsia="en-GB"/>
        </w:rPr>
        <w:t>and Bla</w:t>
      </w:r>
      <w:r w:rsidR="00F70B25">
        <w:rPr>
          <w:rFonts w:ascii="Times New Roman" w:eastAsia="Times New Roman" w:hAnsi="Times New Roman" w:cs="Times New Roman"/>
          <w:sz w:val="24"/>
          <w:szCs w:val="24"/>
          <w:lang w:val="en-US" w:eastAsia="en-GB"/>
        </w:rPr>
        <w:t xml:space="preserve">es (2009) </w:t>
      </w:r>
      <w:r w:rsidR="003A7D4D" w:rsidRPr="00A63439">
        <w:rPr>
          <w:rFonts w:ascii="Times New Roman" w:eastAsia="Times New Roman" w:hAnsi="Times New Roman" w:cs="Times New Roman"/>
          <w:sz w:val="24"/>
          <w:szCs w:val="24"/>
          <w:lang w:val="en-US" w:eastAsia="en-GB"/>
        </w:rPr>
        <w:t xml:space="preserve">detect </w:t>
      </w:r>
      <w:r w:rsidR="003C76FF" w:rsidRPr="00A63439">
        <w:rPr>
          <w:rFonts w:ascii="Times New Roman" w:eastAsia="Times New Roman" w:hAnsi="Times New Roman" w:cs="Times New Roman"/>
          <w:sz w:val="24"/>
          <w:szCs w:val="24"/>
          <w:lang w:val="en-US" w:eastAsia="en-GB"/>
        </w:rPr>
        <w:t xml:space="preserve">an appreciation of the Pound Sterling </w:t>
      </w:r>
      <w:r w:rsidR="00745233" w:rsidRPr="00A63439">
        <w:rPr>
          <w:rFonts w:ascii="Times New Roman" w:eastAsia="Times New Roman" w:hAnsi="Times New Roman" w:cs="Times New Roman"/>
          <w:sz w:val="24"/>
          <w:szCs w:val="24"/>
          <w:lang w:val="en-US" w:eastAsia="en-GB"/>
        </w:rPr>
        <w:t>in the</w:t>
      </w:r>
      <w:r w:rsidR="00F70B25">
        <w:rPr>
          <w:rFonts w:ascii="Times New Roman" w:eastAsia="Times New Roman" w:hAnsi="Times New Roman" w:cs="Times New Roman"/>
          <w:sz w:val="24"/>
          <w:szCs w:val="24"/>
          <w:lang w:val="en-US" w:eastAsia="en-GB"/>
        </w:rPr>
        <w:t xml:space="preserve"> UK and the Euro in the Eurozone. Both authors argue that an increase in the short-term interest rate triggers capital inflows, as a consequence of more attractive </w:t>
      </w:r>
      <w:r w:rsidR="002F4BB9">
        <w:rPr>
          <w:rFonts w:ascii="Times New Roman" w:eastAsia="Times New Roman" w:hAnsi="Times New Roman" w:cs="Times New Roman"/>
          <w:sz w:val="24"/>
          <w:szCs w:val="24"/>
          <w:lang w:val="en-US" w:eastAsia="en-GB"/>
        </w:rPr>
        <w:t>investment</w:t>
      </w:r>
      <w:r w:rsidR="00F70B25">
        <w:rPr>
          <w:rFonts w:ascii="Times New Roman" w:eastAsia="Times New Roman" w:hAnsi="Times New Roman" w:cs="Times New Roman"/>
          <w:sz w:val="24"/>
          <w:szCs w:val="24"/>
          <w:lang w:val="en-US" w:eastAsia="en-GB"/>
        </w:rPr>
        <w:t xml:space="preserve">, causing currency appreciation. </w:t>
      </w:r>
    </w:p>
    <w:p w:rsidR="001F64A9" w:rsidRDefault="00584B45" w:rsidP="00234275">
      <w:pPr>
        <w:spacing w:line="240" w:lineRule="auto"/>
        <w:ind w:firstLine="708"/>
        <w:contextualSpacing/>
        <w:jc w:val="both"/>
        <w:rPr>
          <w:rFonts w:ascii="Times New Roman" w:eastAsia="Times New Roman" w:hAnsi="Times New Roman" w:cs="Times New Roman"/>
          <w:sz w:val="24"/>
          <w:szCs w:val="24"/>
          <w:lang w:val="en-US" w:eastAsia="en-GB"/>
        </w:rPr>
      </w:pPr>
      <w:r>
        <w:rPr>
          <w:rFonts w:ascii="Times New Roman" w:hAnsi="Times New Roman" w:cs="Times New Roman"/>
          <w:color w:val="000000" w:themeColor="text1"/>
          <w:sz w:val="24"/>
          <w:szCs w:val="24"/>
          <w:lang w:val="en-US"/>
        </w:rPr>
        <w:t xml:space="preserve">Appendices </w:t>
      </w:r>
      <w:r w:rsidR="00953B7A">
        <w:rPr>
          <w:rFonts w:ascii="Times New Roman" w:hAnsi="Times New Roman" w:cs="Times New Roman"/>
          <w:color w:val="000000" w:themeColor="text1"/>
          <w:sz w:val="24"/>
          <w:szCs w:val="24"/>
          <w:lang w:val="en-US"/>
        </w:rPr>
        <w:t>F</w:t>
      </w:r>
      <w:r>
        <w:rPr>
          <w:rFonts w:ascii="Times New Roman" w:hAnsi="Times New Roman" w:cs="Times New Roman"/>
          <w:color w:val="000000" w:themeColor="text1"/>
          <w:sz w:val="24"/>
          <w:szCs w:val="24"/>
          <w:lang w:val="en-US"/>
        </w:rPr>
        <w:t xml:space="preserve"> and </w:t>
      </w:r>
      <w:r w:rsidR="00953B7A">
        <w:rPr>
          <w:rFonts w:ascii="Times New Roman" w:hAnsi="Times New Roman" w:cs="Times New Roman"/>
          <w:color w:val="000000" w:themeColor="text1"/>
          <w:sz w:val="24"/>
          <w:szCs w:val="24"/>
          <w:lang w:val="en-US"/>
        </w:rPr>
        <w:t>G</w:t>
      </w:r>
      <w:r>
        <w:rPr>
          <w:rFonts w:ascii="Times New Roman" w:hAnsi="Times New Roman" w:cs="Times New Roman"/>
          <w:color w:val="000000" w:themeColor="text1"/>
          <w:sz w:val="24"/>
          <w:szCs w:val="24"/>
          <w:lang w:val="en-US"/>
        </w:rPr>
        <w:t xml:space="preserve"> reveal the </w:t>
      </w:r>
      <w:r w:rsidR="00EE66A2">
        <w:rPr>
          <w:rFonts w:ascii="Times New Roman" w:hAnsi="Times New Roman" w:cs="Times New Roman"/>
          <w:color w:val="000000" w:themeColor="text1"/>
          <w:sz w:val="24"/>
          <w:szCs w:val="24"/>
          <w:lang w:val="en-US"/>
        </w:rPr>
        <w:t>distinctive</w:t>
      </w:r>
      <w:r>
        <w:rPr>
          <w:rFonts w:ascii="Times New Roman" w:hAnsi="Times New Roman" w:cs="Times New Roman"/>
          <w:color w:val="000000" w:themeColor="text1"/>
          <w:sz w:val="24"/>
          <w:szCs w:val="24"/>
          <w:lang w:val="en-US"/>
        </w:rPr>
        <w:t xml:space="preserve"> behavior of the IPCA index</w:t>
      </w:r>
      <w:r w:rsidR="00EE66A2">
        <w:rPr>
          <w:rFonts w:ascii="Times New Roman" w:hAnsi="Times New Roman" w:cs="Times New Roman"/>
          <w:color w:val="000000" w:themeColor="text1"/>
          <w:sz w:val="24"/>
          <w:szCs w:val="24"/>
          <w:lang w:val="en-US"/>
        </w:rPr>
        <w:t xml:space="preserve"> in the two different economic regimes. Appendix </w:t>
      </w:r>
      <w:r w:rsidR="00953B7A">
        <w:rPr>
          <w:rFonts w:ascii="Times New Roman" w:hAnsi="Times New Roman" w:cs="Times New Roman"/>
          <w:color w:val="000000" w:themeColor="text1"/>
          <w:sz w:val="24"/>
          <w:szCs w:val="24"/>
          <w:lang w:val="en-US"/>
        </w:rPr>
        <w:t>F</w:t>
      </w:r>
      <w:r w:rsidR="00EE66A2">
        <w:rPr>
          <w:rFonts w:ascii="Times New Roman" w:hAnsi="Times New Roman" w:cs="Times New Roman"/>
          <w:color w:val="000000" w:themeColor="text1"/>
          <w:sz w:val="24"/>
          <w:szCs w:val="24"/>
          <w:lang w:val="en-US"/>
        </w:rPr>
        <w:t xml:space="preserve"> shows that during the “boom” period, from 2003:M07 to 2009:M12, an unexpected tightening in monetary policy results in a decrease in the IPCA. </w:t>
      </w:r>
      <w:r w:rsidR="00E61C04">
        <w:rPr>
          <w:rFonts w:ascii="Times New Roman" w:hAnsi="Times New Roman" w:cs="Times New Roman"/>
          <w:color w:val="000000" w:themeColor="text1"/>
          <w:sz w:val="24"/>
          <w:szCs w:val="24"/>
          <w:lang w:val="en-US"/>
        </w:rPr>
        <w:t>However</w:t>
      </w:r>
      <w:r w:rsidR="00953B7A">
        <w:rPr>
          <w:rFonts w:ascii="Times New Roman" w:hAnsi="Times New Roman" w:cs="Times New Roman"/>
          <w:color w:val="000000" w:themeColor="text1"/>
          <w:sz w:val="24"/>
          <w:szCs w:val="24"/>
          <w:lang w:val="en-US"/>
        </w:rPr>
        <w:t>, Appendix G</w:t>
      </w:r>
      <w:r w:rsidR="00EE66A2">
        <w:rPr>
          <w:rFonts w:ascii="Times New Roman" w:hAnsi="Times New Roman" w:cs="Times New Roman"/>
          <w:color w:val="000000" w:themeColor="text1"/>
          <w:sz w:val="24"/>
          <w:szCs w:val="24"/>
          <w:lang w:val="en-US"/>
        </w:rPr>
        <w:t xml:space="preserve"> displays</w:t>
      </w:r>
      <w:r w:rsidR="00E61C04">
        <w:rPr>
          <w:rFonts w:ascii="Times New Roman" w:hAnsi="Times New Roman" w:cs="Times New Roman"/>
          <w:color w:val="000000" w:themeColor="text1"/>
          <w:sz w:val="24"/>
          <w:szCs w:val="24"/>
          <w:lang w:val="en-US"/>
        </w:rPr>
        <w:t xml:space="preserve"> a positive response of the IPCA to an increase in the SELIC, confirming the presence of the “price puzzle” durin</w:t>
      </w:r>
      <w:r w:rsidR="00B72864">
        <w:rPr>
          <w:rFonts w:ascii="Times New Roman" w:hAnsi="Times New Roman" w:cs="Times New Roman"/>
          <w:color w:val="000000" w:themeColor="text1"/>
          <w:sz w:val="24"/>
          <w:szCs w:val="24"/>
          <w:lang w:val="en-US"/>
        </w:rPr>
        <w:t xml:space="preserve">g the economic slowdown period. The same pattern occurs to the IGP-DI and IPA-EP price indexes, strengthening the evidence in favor of the puzzling </w:t>
      </w:r>
      <w:r w:rsidR="00C56489">
        <w:rPr>
          <w:rFonts w:ascii="Times New Roman" w:hAnsi="Times New Roman" w:cs="Times New Roman"/>
          <w:color w:val="000000" w:themeColor="text1"/>
          <w:sz w:val="24"/>
          <w:szCs w:val="24"/>
          <w:lang w:val="en-US"/>
        </w:rPr>
        <w:t>responses</w:t>
      </w:r>
      <w:r w:rsidR="00B72864">
        <w:rPr>
          <w:rFonts w:ascii="Times New Roman" w:hAnsi="Times New Roman" w:cs="Times New Roman"/>
          <w:color w:val="000000" w:themeColor="text1"/>
          <w:sz w:val="24"/>
          <w:szCs w:val="24"/>
          <w:lang w:val="en-US"/>
        </w:rPr>
        <w:t xml:space="preserve"> of prices</w:t>
      </w:r>
      <w:r w:rsidR="00064C9A">
        <w:rPr>
          <w:rFonts w:ascii="Times New Roman" w:hAnsi="Times New Roman" w:cs="Times New Roman"/>
          <w:color w:val="000000" w:themeColor="text1"/>
          <w:sz w:val="24"/>
          <w:szCs w:val="24"/>
          <w:lang w:val="en-US"/>
        </w:rPr>
        <w:t xml:space="preserve"> to monetary policy shocks</w:t>
      </w:r>
      <w:r w:rsidR="00B72864">
        <w:rPr>
          <w:rFonts w:ascii="Times New Roman" w:hAnsi="Times New Roman" w:cs="Times New Roman"/>
          <w:color w:val="000000" w:themeColor="text1"/>
          <w:sz w:val="24"/>
          <w:szCs w:val="24"/>
          <w:lang w:val="en-US"/>
        </w:rPr>
        <w:t xml:space="preserve">. </w:t>
      </w:r>
      <w:r w:rsidR="00F201DD">
        <w:rPr>
          <w:rFonts w:ascii="Times New Roman" w:hAnsi="Times New Roman" w:cs="Times New Roman"/>
          <w:color w:val="000000" w:themeColor="text1"/>
          <w:sz w:val="24"/>
          <w:szCs w:val="24"/>
          <w:lang w:val="en-US"/>
        </w:rPr>
        <w:t>This outcome suggests that d</w:t>
      </w:r>
      <w:r w:rsidR="003C76FF" w:rsidRPr="00A63439">
        <w:rPr>
          <w:rFonts w:ascii="Times New Roman" w:hAnsi="Times New Roman" w:cs="Times New Roman"/>
          <w:color w:val="000000" w:themeColor="text1"/>
          <w:sz w:val="24"/>
          <w:szCs w:val="24"/>
          <w:lang w:val="en-US"/>
        </w:rPr>
        <w:t xml:space="preserve">espite the effectiveness </w:t>
      </w:r>
      <w:r w:rsidR="0076494F" w:rsidRPr="00A63439">
        <w:rPr>
          <w:rFonts w:ascii="Times New Roman" w:hAnsi="Times New Roman" w:cs="Times New Roman"/>
          <w:color w:val="000000" w:themeColor="text1"/>
          <w:sz w:val="24"/>
          <w:szCs w:val="24"/>
          <w:lang w:val="en-US"/>
        </w:rPr>
        <w:t>achieved</w:t>
      </w:r>
      <w:r w:rsidR="00E12676">
        <w:rPr>
          <w:rFonts w:ascii="Times New Roman" w:hAnsi="Times New Roman" w:cs="Times New Roman"/>
          <w:color w:val="000000" w:themeColor="text1"/>
          <w:sz w:val="24"/>
          <w:szCs w:val="24"/>
          <w:lang w:val="en-US"/>
        </w:rPr>
        <w:t xml:space="preserve"> by using the SELIC </w:t>
      </w:r>
      <w:r w:rsidR="001A7A4F">
        <w:rPr>
          <w:rFonts w:ascii="Times New Roman" w:hAnsi="Times New Roman" w:cs="Times New Roman"/>
          <w:color w:val="000000" w:themeColor="text1"/>
          <w:sz w:val="24"/>
          <w:szCs w:val="24"/>
          <w:lang w:val="en-US"/>
        </w:rPr>
        <w:t xml:space="preserve">to </w:t>
      </w:r>
      <w:r w:rsidR="00EB5593">
        <w:rPr>
          <w:rFonts w:ascii="Times New Roman" w:hAnsi="Times New Roman" w:cs="Times New Roman"/>
          <w:color w:val="000000" w:themeColor="text1"/>
          <w:sz w:val="24"/>
          <w:szCs w:val="24"/>
          <w:lang w:val="en-US"/>
        </w:rPr>
        <w:t>drive</w:t>
      </w:r>
      <w:r w:rsidR="0076494F" w:rsidRPr="00A63439">
        <w:rPr>
          <w:rFonts w:ascii="Times New Roman" w:hAnsi="Times New Roman" w:cs="Times New Roman"/>
          <w:color w:val="000000" w:themeColor="text1"/>
          <w:sz w:val="24"/>
          <w:szCs w:val="24"/>
          <w:lang w:val="en-US"/>
        </w:rPr>
        <w:t xml:space="preserve"> </w:t>
      </w:r>
      <w:r w:rsidR="002A243D">
        <w:rPr>
          <w:rFonts w:ascii="Times New Roman" w:hAnsi="Times New Roman" w:cs="Times New Roman"/>
          <w:color w:val="000000" w:themeColor="text1"/>
          <w:sz w:val="24"/>
          <w:szCs w:val="24"/>
          <w:lang w:val="en-US"/>
        </w:rPr>
        <w:t>the activity</w:t>
      </w:r>
      <w:r w:rsidR="0076494F" w:rsidRPr="00A63439">
        <w:rPr>
          <w:rFonts w:ascii="Times New Roman" w:hAnsi="Times New Roman" w:cs="Times New Roman"/>
          <w:color w:val="000000" w:themeColor="text1"/>
          <w:sz w:val="24"/>
          <w:szCs w:val="24"/>
          <w:lang w:val="en-US"/>
        </w:rPr>
        <w:t xml:space="preserve"> level</w:t>
      </w:r>
      <w:r w:rsidR="003C76FF" w:rsidRPr="00A63439">
        <w:rPr>
          <w:rFonts w:ascii="Times New Roman" w:hAnsi="Times New Roman" w:cs="Times New Roman"/>
          <w:color w:val="000000" w:themeColor="text1"/>
          <w:sz w:val="24"/>
          <w:szCs w:val="24"/>
          <w:lang w:val="en-US"/>
        </w:rPr>
        <w:t xml:space="preserve">, it </w:t>
      </w:r>
      <w:r w:rsidR="00387208" w:rsidRPr="00A63439">
        <w:rPr>
          <w:rFonts w:ascii="Times New Roman" w:hAnsi="Times New Roman" w:cs="Times New Roman"/>
          <w:color w:val="000000" w:themeColor="text1"/>
          <w:sz w:val="24"/>
          <w:szCs w:val="24"/>
          <w:lang w:val="en-US"/>
        </w:rPr>
        <w:t>cannot</w:t>
      </w:r>
      <w:r w:rsidR="003C76FF" w:rsidRPr="00A63439">
        <w:rPr>
          <w:rFonts w:ascii="Times New Roman" w:hAnsi="Times New Roman" w:cs="Times New Roman"/>
          <w:color w:val="000000" w:themeColor="text1"/>
          <w:sz w:val="24"/>
          <w:szCs w:val="24"/>
          <w:lang w:val="en-US"/>
        </w:rPr>
        <w:t xml:space="preserve"> </w:t>
      </w:r>
      <w:r w:rsidR="0076494F" w:rsidRPr="00A63439">
        <w:rPr>
          <w:rFonts w:ascii="Times New Roman" w:hAnsi="Times New Roman" w:cs="Times New Roman"/>
          <w:color w:val="000000" w:themeColor="text1"/>
          <w:sz w:val="24"/>
          <w:szCs w:val="24"/>
          <w:lang w:val="en-US"/>
        </w:rPr>
        <w:t xml:space="preserve">be </w:t>
      </w:r>
      <w:r w:rsidR="00C97DFD">
        <w:rPr>
          <w:rFonts w:ascii="Times New Roman" w:hAnsi="Times New Roman" w:cs="Times New Roman"/>
          <w:color w:val="000000" w:themeColor="text1"/>
          <w:sz w:val="24"/>
          <w:szCs w:val="24"/>
          <w:lang w:val="en-US"/>
        </w:rPr>
        <w:t>inferred</w:t>
      </w:r>
      <w:r w:rsidR="0076494F" w:rsidRPr="00A63439">
        <w:rPr>
          <w:rFonts w:ascii="Times New Roman" w:hAnsi="Times New Roman" w:cs="Times New Roman"/>
          <w:color w:val="000000" w:themeColor="text1"/>
          <w:sz w:val="24"/>
          <w:szCs w:val="24"/>
          <w:lang w:val="en-US"/>
        </w:rPr>
        <w:t xml:space="preserve"> </w:t>
      </w:r>
      <w:r w:rsidR="003C76FF" w:rsidRPr="00A63439">
        <w:rPr>
          <w:rFonts w:ascii="Times New Roman" w:hAnsi="Times New Roman" w:cs="Times New Roman"/>
          <w:color w:val="000000" w:themeColor="text1"/>
          <w:sz w:val="24"/>
          <w:szCs w:val="24"/>
          <w:lang w:val="en-US"/>
        </w:rPr>
        <w:t>the same wi</w:t>
      </w:r>
      <w:r w:rsidR="00370E79" w:rsidRPr="00A63439">
        <w:rPr>
          <w:rFonts w:ascii="Times New Roman" w:hAnsi="Times New Roman" w:cs="Times New Roman"/>
          <w:color w:val="000000" w:themeColor="text1"/>
          <w:sz w:val="24"/>
          <w:szCs w:val="24"/>
          <w:lang w:val="en-US"/>
        </w:rPr>
        <w:t xml:space="preserve">th respect to inflation control. </w:t>
      </w:r>
      <w:r w:rsidR="001F64A9">
        <w:rPr>
          <w:rFonts w:ascii="Times New Roman" w:hAnsi="Times New Roman" w:cs="Times New Roman"/>
          <w:color w:val="000000" w:themeColor="text1"/>
          <w:sz w:val="24"/>
          <w:szCs w:val="24"/>
          <w:lang w:val="en-US"/>
        </w:rPr>
        <w:t>The persistent “price puzzle” is an evidence of the prevalence of the cost c</w:t>
      </w:r>
      <w:r w:rsidR="002A243D">
        <w:rPr>
          <w:rFonts w:ascii="Times New Roman" w:hAnsi="Times New Roman" w:cs="Times New Roman"/>
          <w:color w:val="000000" w:themeColor="text1"/>
          <w:sz w:val="24"/>
          <w:szCs w:val="24"/>
          <w:lang w:val="en-US"/>
        </w:rPr>
        <w:t>hannel over the aggregate demand</w:t>
      </w:r>
      <w:r w:rsidR="001F64A9">
        <w:rPr>
          <w:rFonts w:ascii="Times New Roman" w:hAnsi="Times New Roman" w:cs="Times New Roman"/>
          <w:color w:val="000000" w:themeColor="text1"/>
          <w:sz w:val="24"/>
          <w:szCs w:val="24"/>
          <w:lang w:val="en-US"/>
        </w:rPr>
        <w:t xml:space="preserve"> in periods of economic downturn. </w:t>
      </w:r>
      <w:r w:rsidR="001F64A9" w:rsidRPr="00A63439">
        <w:rPr>
          <w:rFonts w:ascii="Times New Roman" w:eastAsia="Times New Roman" w:hAnsi="Times New Roman" w:cs="Times New Roman"/>
          <w:sz w:val="24"/>
          <w:szCs w:val="24"/>
          <w:lang w:val="en-US" w:eastAsia="en-GB"/>
        </w:rPr>
        <w:t xml:space="preserve">An additional finding </w:t>
      </w:r>
      <w:r w:rsidR="001F64A9">
        <w:rPr>
          <w:rFonts w:ascii="Times New Roman" w:eastAsia="Times New Roman" w:hAnsi="Times New Roman" w:cs="Times New Roman"/>
          <w:sz w:val="24"/>
          <w:szCs w:val="24"/>
          <w:lang w:val="en-US" w:eastAsia="en-GB"/>
        </w:rPr>
        <w:t>revealed by this paper</w:t>
      </w:r>
      <w:r w:rsidR="001F64A9" w:rsidRPr="00A63439">
        <w:rPr>
          <w:rFonts w:ascii="Times New Roman" w:eastAsia="Times New Roman" w:hAnsi="Times New Roman" w:cs="Times New Roman"/>
          <w:sz w:val="24"/>
          <w:szCs w:val="24"/>
          <w:lang w:val="en-US" w:eastAsia="en-GB"/>
        </w:rPr>
        <w:t xml:space="preserve"> refers to the operation of the expectations channel </w:t>
      </w:r>
      <w:r w:rsidR="001F64A9">
        <w:rPr>
          <w:rFonts w:ascii="Times New Roman" w:eastAsia="Times New Roman" w:hAnsi="Times New Roman" w:cs="Times New Roman"/>
          <w:sz w:val="24"/>
          <w:szCs w:val="24"/>
          <w:lang w:val="en-US" w:eastAsia="en-GB"/>
        </w:rPr>
        <w:t>on</w:t>
      </w:r>
      <w:r w:rsidR="001F64A9" w:rsidRPr="00A63439">
        <w:rPr>
          <w:rFonts w:ascii="Times New Roman" w:eastAsia="Times New Roman" w:hAnsi="Times New Roman" w:cs="Times New Roman"/>
          <w:sz w:val="24"/>
          <w:szCs w:val="24"/>
          <w:lang w:val="en-US" w:eastAsia="en-GB"/>
        </w:rPr>
        <w:t xml:space="preserve"> the </w:t>
      </w:r>
      <w:r w:rsidR="001F64A9">
        <w:rPr>
          <w:rFonts w:ascii="Times New Roman" w:hAnsi="Times New Roman" w:cs="Times New Roman"/>
          <w:sz w:val="24"/>
          <w:szCs w:val="24"/>
          <w:lang w:val="en-US"/>
        </w:rPr>
        <w:t>MPTM</w:t>
      </w:r>
      <w:r w:rsidR="001F64A9" w:rsidRPr="00A63439">
        <w:rPr>
          <w:rFonts w:ascii="Times New Roman" w:eastAsia="Times New Roman" w:hAnsi="Times New Roman" w:cs="Times New Roman"/>
          <w:sz w:val="24"/>
          <w:szCs w:val="24"/>
          <w:lang w:val="en-US" w:eastAsia="en-GB"/>
        </w:rPr>
        <w:t xml:space="preserve">. In particular, the Central Bank acts aiming to influence agents' expectations on the level of </w:t>
      </w:r>
      <w:r w:rsidR="001F64A9">
        <w:rPr>
          <w:rFonts w:ascii="Times New Roman" w:eastAsia="Times New Roman" w:hAnsi="Times New Roman" w:cs="Times New Roman"/>
          <w:sz w:val="24"/>
          <w:szCs w:val="24"/>
          <w:lang w:val="en-US" w:eastAsia="en-GB"/>
        </w:rPr>
        <w:t xml:space="preserve">future </w:t>
      </w:r>
      <w:r w:rsidR="001F64A9" w:rsidRPr="00A63439">
        <w:rPr>
          <w:rFonts w:ascii="Times New Roman" w:eastAsia="Times New Roman" w:hAnsi="Times New Roman" w:cs="Times New Roman"/>
          <w:sz w:val="24"/>
          <w:szCs w:val="24"/>
          <w:lang w:val="en-US" w:eastAsia="en-GB"/>
        </w:rPr>
        <w:t xml:space="preserve">output and </w:t>
      </w:r>
      <w:r w:rsidR="004E74A1">
        <w:rPr>
          <w:rFonts w:ascii="Times New Roman" w:eastAsia="Times New Roman" w:hAnsi="Times New Roman" w:cs="Times New Roman"/>
          <w:sz w:val="24"/>
          <w:szCs w:val="24"/>
          <w:lang w:val="en-US" w:eastAsia="en-GB"/>
        </w:rPr>
        <w:t xml:space="preserve">inflation. </w:t>
      </w:r>
      <w:r w:rsidR="001F64A9" w:rsidRPr="00A63439">
        <w:rPr>
          <w:rFonts w:ascii="Times New Roman" w:eastAsia="Times New Roman" w:hAnsi="Times New Roman" w:cs="Times New Roman"/>
          <w:sz w:val="24"/>
          <w:szCs w:val="24"/>
          <w:lang w:val="en-US" w:eastAsia="en-GB"/>
        </w:rPr>
        <w:t xml:space="preserve">Inflation expectations </w:t>
      </w:r>
      <w:r w:rsidR="004E74A1">
        <w:rPr>
          <w:rFonts w:ascii="Times New Roman" w:eastAsia="Times New Roman" w:hAnsi="Times New Roman" w:cs="Times New Roman"/>
          <w:sz w:val="24"/>
          <w:szCs w:val="24"/>
          <w:lang w:val="en-US" w:eastAsia="en-GB"/>
        </w:rPr>
        <w:t xml:space="preserve">(the IPCA, the IGP-DI and the IPA-DI forecasts) </w:t>
      </w:r>
      <w:r w:rsidR="001F64A9" w:rsidRPr="00A63439">
        <w:rPr>
          <w:rFonts w:ascii="Times New Roman" w:eastAsia="Times New Roman" w:hAnsi="Times New Roman" w:cs="Times New Roman"/>
          <w:sz w:val="24"/>
          <w:szCs w:val="24"/>
          <w:lang w:val="en-US" w:eastAsia="en-GB"/>
        </w:rPr>
        <w:t>exhibit a declining response following an increase in the SELIC</w:t>
      </w:r>
      <w:r w:rsidR="004169B7">
        <w:rPr>
          <w:rFonts w:ascii="Times New Roman" w:eastAsia="Times New Roman" w:hAnsi="Times New Roman" w:cs="Times New Roman"/>
          <w:sz w:val="24"/>
          <w:szCs w:val="24"/>
          <w:lang w:val="en-US" w:eastAsia="en-GB"/>
        </w:rPr>
        <w:t xml:space="preserve"> </w:t>
      </w:r>
      <w:r w:rsidR="004E74A1">
        <w:rPr>
          <w:rFonts w:ascii="Times New Roman" w:eastAsia="Times New Roman" w:hAnsi="Times New Roman" w:cs="Times New Roman"/>
          <w:sz w:val="24"/>
          <w:szCs w:val="24"/>
          <w:lang w:val="en-US" w:eastAsia="en-GB"/>
        </w:rPr>
        <w:t>in both periods</w:t>
      </w:r>
      <w:r w:rsidR="001F64A9" w:rsidRPr="00A63439">
        <w:rPr>
          <w:rFonts w:ascii="Times New Roman" w:eastAsia="Times New Roman" w:hAnsi="Times New Roman" w:cs="Times New Roman"/>
          <w:sz w:val="24"/>
          <w:szCs w:val="24"/>
          <w:lang w:val="en-US" w:eastAsia="en-GB"/>
        </w:rPr>
        <w:t xml:space="preserve">. Thus, the Brazilian </w:t>
      </w:r>
      <w:r w:rsidR="001F64A9">
        <w:rPr>
          <w:rFonts w:ascii="Times New Roman" w:eastAsia="Times New Roman" w:hAnsi="Times New Roman" w:cs="Times New Roman"/>
          <w:sz w:val="24"/>
          <w:szCs w:val="24"/>
          <w:lang w:val="en-US" w:eastAsia="en-GB"/>
        </w:rPr>
        <w:t>Central Bank is efficient</w:t>
      </w:r>
      <w:r w:rsidR="001F64A9" w:rsidRPr="00A63439">
        <w:rPr>
          <w:rFonts w:ascii="Times New Roman" w:eastAsia="Times New Roman" w:hAnsi="Times New Roman" w:cs="Times New Roman"/>
          <w:sz w:val="24"/>
          <w:szCs w:val="24"/>
          <w:lang w:val="en-US" w:eastAsia="en-GB"/>
        </w:rPr>
        <w:t xml:space="preserve"> in directing the inflation expectations.</w:t>
      </w:r>
    </w:p>
    <w:p w:rsidR="00F201DD" w:rsidRDefault="0025383C" w:rsidP="00234275">
      <w:pPr>
        <w:spacing w:line="240" w:lineRule="auto"/>
        <w:ind w:firstLine="708"/>
        <w:contextualSpacing/>
        <w:jc w:val="both"/>
        <w:rPr>
          <w:rFonts w:ascii="Times New Roman" w:hAnsi="Times New Roman" w:cs="Times New Roman"/>
          <w:color w:val="FF0000"/>
          <w:sz w:val="24"/>
          <w:szCs w:val="24"/>
          <w:lang w:val="en-US"/>
        </w:rPr>
      </w:pPr>
      <w:r>
        <w:rPr>
          <w:rFonts w:ascii="Times New Roman" w:eastAsia="Times New Roman" w:hAnsi="Times New Roman" w:cs="Times New Roman"/>
          <w:sz w:val="24"/>
          <w:szCs w:val="24"/>
          <w:lang w:val="en-US" w:eastAsia="en-GB"/>
        </w:rPr>
        <w:t xml:space="preserve">A comparison </w:t>
      </w:r>
      <w:r w:rsidR="00A271F8">
        <w:rPr>
          <w:rFonts w:ascii="Times New Roman" w:eastAsia="Times New Roman" w:hAnsi="Times New Roman" w:cs="Times New Roman"/>
          <w:sz w:val="24"/>
          <w:szCs w:val="24"/>
          <w:lang w:val="en-US" w:eastAsia="en-GB"/>
        </w:rPr>
        <w:t xml:space="preserve">of </w:t>
      </w:r>
      <w:r>
        <w:rPr>
          <w:rFonts w:ascii="Times New Roman" w:eastAsia="Times New Roman" w:hAnsi="Times New Roman" w:cs="Times New Roman"/>
          <w:sz w:val="24"/>
          <w:szCs w:val="24"/>
          <w:lang w:val="en-US" w:eastAsia="en-GB"/>
        </w:rPr>
        <w:t xml:space="preserve">the </w:t>
      </w:r>
      <w:r w:rsidR="00A271F8">
        <w:rPr>
          <w:rFonts w:ascii="Times New Roman" w:eastAsia="Times New Roman" w:hAnsi="Times New Roman" w:cs="Times New Roman"/>
          <w:sz w:val="24"/>
          <w:szCs w:val="24"/>
          <w:lang w:val="en-US" w:eastAsia="en-GB"/>
        </w:rPr>
        <w:t>impact</w:t>
      </w:r>
      <w:r>
        <w:rPr>
          <w:rFonts w:ascii="Times New Roman" w:eastAsia="Times New Roman" w:hAnsi="Times New Roman" w:cs="Times New Roman"/>
          <w:sz w:val="24"/>
          <w:szCs w:val="24"/>
          <w:lang w:val="en-US" w:eastAsia="en-GB"/>
        </w:rPr>
        <w:t xml:space="preserve"> of </w:t>
      </w:r>
      <w:r w:rsidR="00E81296">
        <w:rPr>
          <w:rFonts w:ascii="Times New Roman" w:eastAsia="Times New Roman" w:hAnsi="Times New Roman" w:cs="Times New Roman"/>
          <w:sz w:val="24"/>
          <w:szCs w:val="24"/>
          <w:lang w:val="en-US" w:eastAsia="en-GB"/>
        </w:rPr>
        <w:t>a</w:t>
      </w:r>
      <w:r>
        <w:rPr>
          <w:rFonts w:ascii="Times New Roman" w:eastAsia="Times New Roman" w:hAnsi="Times New Roman" w:cs="Times New Roman"/>
          <w:sz w:val="24"/>
          <w:szCs w:val="24"/>
          <w:lang w:val="en-US" w:eastAsia="en-GB"/>
        </w:rPr>
        <w:t xml:space="preserve"> contractionary monetary policy over unemployment </w:t>
      </w:r>
      <w:r w:rsidR="00A271F8">
        <w:rPr>
          <w:rFonts w:ascii="Times New Roman" w:eastAsia="Times New Roman" w:hAnsi="Times New Roman" w:cs="Times New Roman"/>
          <w:sz w:val="24"/>
          <w:szCs w:val="24"/>
          <w:lang w:val="en-US" w:eastAsia="en-GB"/>
        </w:rPr>
        <w:t xml:space="preserve">between the two periods reveals that the adjustment of the work force is more intense when the economy is slowing down. </w:t>
      </w:r>
      <w:r w:rsidR="001A5D4C">
        <w:rPr>
          <w:rFonts w:ascii="Times New Roman" w:eastAsia="Times New Roman" w:hAnsi="Times New Roman" w:cs="Times New Roman"/>
          <w:sz w:val="24"/>
          <w:szCs w:val="24"/>
          <w:lang w:val="en-US" w:eastAsia="en-GB"/>
        </w:rPr>
        <w:t xml:space="preserve">The </w:t>
      </w:r>
      <w:r w:rsidR="003D3403">
        <w:rPr>
          <w:rFonts w:ascii="Times New Roman" w:eastAsia="Times New Roman" w:hAnsi="Times New Roman" w:cs="Times New Roman"/>
          <w:sz w:val="24"/>
          <w:szCs w:val="24"/>
          <w:lang w:val="en-US" w:eastAsia="en-GB"/>
        </w:rPr>
        <w:t xml:space="preserve">rise in the unemployment rate is higher in the second period, following a rise in the short-term interest rate. </w:t>
      </w:r>
      <w:r w:rsidR="009D31FC">
        <w:rPr>
          <w:rFonts w:ascii="Times New Roman" w:eastAsia="Times New Roman" w:hAnsi="Times New Roman" w:cs="Times New Roman"/>
          <w:sz w:val="24"/>
          <w:szCs w:val="24"/>
          <w:lang w:val="en-US" w:eastAsia="en-GB"/>
        </w:rPr>
        <w:t>During the “boom” period, t</w:t>
      </w:r>
      <w:r w:rsidR="003D3403">
        <w:rPr>
          <w:rFonts w:ascii="Times New Roman" w:eastAsia="Times New Roman" w:hAnsi="Times New Roman" w:cs="Times New Roman"/>
          <w:sz w:val="24"/>
          <w:szCs w:val="24"/>
          <w:lang w:val="en-US" w:eastAsia="en-GB"/>
        </w:rPr>
        <w:t xml:space="preserve">he stock </w:t>
      </w:r>
      <w:r w:rsidR="009D31FC">
        <w:rPr>
          <w:rFonts w:ascii="Times New Roman" w:eastAsia="Times New Roman" w:hAnsi="Times New Roman" w:cs="Times New Roman"/>
          <w:sz w:val="24"/>
          <w:szCs w:val="24"/>
          <w:lang w:val="en-US" w:eastAsia="en-GB"/>
        </w:rPr>
        <w:t>prices drop in reaction to an unexpected monetary tightening, but converge</w:t>
      </w:r>
      <w:r w:rsidR="003D3403">
        <w:rPr>
          <w:rFonts w:ascii="Times New Roman" w:eastAsia="Times New Roman" w:hAnsi="Times New Roman" w:cs="Times New Roman"/>
          <w:sz w:val="24"/>
          <w:szCs w:val="24"/>
          <w:lang w:val="en-US" w:eastAsia="en-GB"/>
        </w:rPr>
        <w:t xml:space="preserve"> toward the zero line in the medium term</w:t>
      </w:r>
      <w:r w:rsidR="009D31FC">
        <w:rPr>
          <w:rFonts w:ascii="Times New Roman" w:eastAsia="Times New Roman" w:hAnsi="Times New Roman" w:cs="Times New Roman"/>
          <w:sz w:val="24"/>
          <w:szCs w:val="24"/>
          <w:lang w:val="en-US" w:eastAsia="en-GB"/>
        </w:rPr>
        <w:t xml:space="preserve">. The opposite occurs during the downturn period, where the Ibovespa index reacts with a rise and return to the baseline line after ten months. </w:t>
      </w:r>
      <w:r w:rsidR="001133FC">
        <w:rPr>
          <w:rFonts w:ascii="Times New Roman" w:eastAsia="Times New Roman" w:hAnsi="Times New Roman" w:cs="Times New Roman"/>
          <w:sz w:val="24"/>
          <w:szCs w:val="24"/>
          <w:lang w:val="en-US" w:eastAsia="en-GB"/>
        </w:rPr>
        <w:t>The exchange rate behavior i</w:t>
      </w:r>
      <w:r w:rsidR="004D1FCD">
        <w:rPr>
          <w:rFonts w:ascii="Times New Roman" w:eastAsia="Times New Roman" w:hAnsi="Times New Roman" w:cs="Times New Roman"/>
          <w:sz w:val="24"/>
          <w:szCs w:val="24"/>
          <w:lang w:val="en-US" w:eastAsia="en-GB"/>
        </w:rPr>
        <w:t>s similar in both periods, when</w:t>
      </w:r>
      <w:r w:rsidR="001133FC">
        <w:rPr>
          <w:rFonts w:ascii="Times New Roman" w:eastAsia="Times New Roman" w:hAnsi="Times New Roman" w:cs="Times New Roman"/>
          <w:sz w:val="24"/>
          <w:szCs w:val="24"/>
          <w:lang w:val="en-US" w:eastAsia="en-GB"/>
        </w:rPr>
        <w:t xml:space="preserve"> an appreciation follows the increase </w:t>
      </w:r>
      <w:r w:rsidR="001133FC">
        <w:rPr>
          <w:rFonts w:ascii="Times New Roman" w:eastAsia="Times New Roman" w:hAnsi="Times New Roman" w:cs="Times New Roman"/>
          <w:sz w:val="24"/>
          <w:szCs w:val="24"/>
          <w:lang w:val="en-US" w:eastAsia="en-GB"/>
        </w:rPr>
        <w:lastRenderedPageBreak/>
        <w:t>in the SELIC</w:t>
      </w:r>
      <w:r w:rsidR="004169B7">
        <w:rPr>
          <w:rFonts w:ascii="Times New Roman" w:eastAsia="Times New Roman" w:hAnsi="Times New Roman" w:cs="Times New Roman"/>
          <w:sz w:val="24"/>
          <w:szCs w:val="24"/>
          <w:lang w:val="en-US" w:eastAsia="en-GB"/>
        </w:rPr>
        <w:t xml:space="preserve"> rate</w:t>
      </w:r>
      <w:r w:rsidR="001133FC">
        <w:rPr>
          <w:rFonts w:ascii="Times New Roman" w:eastAsia="Times New Roman" w:hAnsi="Times New Roman" w:cs="Times New Roman"/>
          <w:sz w:val="24"/>
          <w:szCs w:val="24"/>
          <w:lang w:val="en-US" w:eastAsia="en-GB"/>
        </w:rPr>
        <w:t xml:space="preserve">. </w:t>
      </w:r>
      <w:r w:rsidR="00463E89">
        <w:rPr>
          <w:rFonts w:ascii="Times New Roman" w:eastAsia="Times New Roman" w:hAnsi="Times New Roman" w:cs="Times New Roman"/>
          <w:sz w:val="24"/>
          <w:szCs w:val="24"/>
          <w:lang w:val="en-US" w:eastAsia="en-GB"/>
        </w:rPr>
        <w:t>Hence</w:t>
      </w:r>
      <w:r w:rsidR="00D2420E">
        <w:rPr>
          <w:rFonts w:ascii="Times New Roman" w:eastAsia="Times New Roman" w:hAnsi="Times New Roman" w:cs="Times New Roman"/>
          <w:sz w:val="24"/>
          <w:szCs w:val="24"/>
          <w:lang w:val="en-US" w:eastAsia="en-GB"/>
        </w:rPr>
        <w:t>, the “exchange rate puzzle”</w:t>
      </w:r>
      <w:r w:rsidR="00463E89">
        <w:rPr>
          <w:rFonts w:ascii="Times New Roman" w:eastAsia="Times New Roman" w:hAnsi="Times New Roman" w:cs="Times New Roman"/>
          <w:sz w:val="24"/>
          <w:szCs w:val="24"/>
          <w:lang w:val="en-US" w:eastAsia="en-GB"/>
        </w:rPr>
        <w:t>,</w:t>
      </w:r>
      <w:r w:rsidR="00D2420E">
        <w:rPr>
          <w:rFonts w:ascii="Times New Roman" w:eastAsia="Times New Roman" w:hAnsi="Times New Roman" w:cs="Times New Roman"/>
          <w:sz w:val="24"/>
          <w:szCs w:val="24"/>
          <w:lang w:val="en-US" w:eastAsia="en-GB"/>
        </w:rPr>
        <w:t xml:space="preserve"> found in the VAR estimation, is solved </w:t>
      </w:r>
      <w:r w:rsidR="00463E89">
        <w:rPr>
          <w:rFonts w:ascii="Times New Roman" w:eastAsia="Times New Roman" w:hAnsi="Times New Roman" w:cs="Times New Roman"/>
          <w:sz w:val="24"/>
          <w:szCs w:val="24"/>
          <w:lang w:val="en-US" w:eastAsia="en-GB"/>
        </w:rPr>
        <w:t>by</w:t>
      </w:r>
      <w:r w:rsidR="00D2420E">
        <w:rPr>
          <w:rFonts w:ascii="Times New Roman" w:eastAsia="Times New Roman" w:hAnsi="Times New Roman" w:cs="Times New Roman"/>
          <w:sz w:val="24"/>
          <w:szCs w:val="24"/>
          <w:lang w:val="en-US" w:eastAsia="en-GB"/>
        </w:rPr>
        <w:t xml:space="preserve"> the information set spanned </w:t>
      </w:r>
      <w:r w:rsidR="00463E89">
        <w:rPr>
          <w:rFonts w:ascii="Times New Roman" w:eastAsia="Times New Roman" w:hAnsi="Times New Roman" w:cs="Times New Roman"/>
          <w:sz w:val="24"/>
          <w:szCs w:val="24"/>
          <w:lang w:val="en-US" w:eastAsia="en-GB"/>
        </w:rPr>
        <w:t xml:space="preserve">in the FAVAR approach. </w:t>
      </w:r>
      <w:r w:rsidR="001A6272">
        <w:rPr>
          <w:rFonts w:ascii="Times New Roman" w:eastAsia="Times New Roman" w:hAnsi="Times New Roman" w:cs="Times New Roman"/>
          <w:sz w:val="24"/>
          <w:szCs w:val="24"/>
          <w:lang w:val="en-US" w:eastAsia="en-GB"/>
        </w:rPr>
        <w:t xml:space="preserve">In summary, the results of the FAVAR model are mostly in line with the prevalent expectations regarding the qualitative effects of monetary policy. However, the results suggest that the price indexes behave according to the economic regime. Precisely, </w:t>
      </w:r>
      <w:r w:rsidR="00085D92">
        <w:rPr>
          <w:rFonts w:ascii="Times New Roman" w:eastAsia="Times New Roman" w:hAnsi="Times New Roman" w:cs="Times New Roman"/>
          <w:sz w:val="24"/>
          <w:szCs w:val="24"/>
          <w:lang w:val="en-US" w:eastAsia="en-GB"/>
        </w:rPr>
        <w:t xml:space="preserve">in </w:t>
      </w:r>
      <w:r w:rsidR="001A6272">
        <w:rPr>
          <w:rFonts w:ascii="Times New Roman" w:eastAsia="Times New Roman" w:hAnsi="Times New Roman" w:cs="Times New Roman"/>
          <w:sz w:val="24"/>
          <w:szCs w:val="24"/>
          <w:lang w:val="en-US" w:eastAsia="en-GB"/>
        </w:rPr>
        <w:t xml:space="preserve">economic “booms” </w:t>
      </w:r>
      <w:r w:rsidR="00085D92">
        <w:rPr>
          <w:rFonts w:ascii="Times New Roman" w:eastAsia="Times New Roman" w:hAnsi="Times New Roman" w:cs="Times New Roman"/>
          <w:sz w:val="24"/>
          <w:szCs w:val="24"/>
          <w:lang w:val="en-US" w:eastAsia="en-GB"/>
        </w:rPr>
        <w:t>a rise</w:t>
      </w:r>
      <w:r w:rsidR="001A6272">
        <w:rPr>
          <w:rFonts w:ascii="Times New Roman" w:eastAsia="Times New Roman" w:hAnsi="Times New Roman" w:cs="Times New Roman"/>
          <w:sz w:val="24"/>
          <w:szCs w:val="24"/>
          <w:lang w:val="en-US" w:eastAsia="en-GB"/>
        </w:rPr>
        <w:t xml:space="preserve"> in the short-term interest rate causes </w:t>
      </w:r>
      <w:r w:rsidR="00085D92">
        <w:rPr>
          <w:rFonts w:ascii="Times New Roman" w:eastAsia="Times New Roman" w:hAnsi="Times New Roman" w:cs="Times New Roman"/>
          <w:sz w:val="24"/>
          <w:szCs w:val="24"/>
          <w:lang w:val="en-US" w:eastAsia="en-GB"/>
        </w:rPr>
        <w:t>a reduction in the price</w:t>
      </w:r>
      <w:r w:rsidR="001A6272">
        <w:rPr>
          <w:rFonts w:ascii="Times New Roman" w:eastAsia="Times New Roman" w:hAnsi="Times New Roman" w:cs="Times New Roman"/>
          <w:sz w:val="24"/>
          <w:szCs w:val="24"/>
          <w:lang w:val="en-US" w:eastAsia="en-GB"/>
        </w:rPr>
        <w:t>, while in periods of activity slowdown the result is the “price puzzle”.</w:t>
      </w:r>
    </w:p>
    <w:p w:rsidR="00751EAB" w:rsidRPr="00232B02" w:rsidRDefault="005D689E" w:rsidP="00234275">
      <w:pPr>
        <w:spacing w:line="240" w:lineRule="auto"/>
        <w:contextualSpacing/>
        <w:jc w:val="both"/>
        <w:rPr>
          <w:rFonts w:ascii="Times New Roman" w:eastAsia="Times New Roman" w:hAnsi="Times New Roman" w:cs="Times New Roman"/>
          <w:b/>
          <w:sz w:val="24"/>
          <w:szCs w:val="24"/>
          <w:lang w:val="en-US" w:eastAsia="en-GB"/>
        </w:rPr>
      </w:pPr>
      <w:r w:rsidRPr="00232B02">
        <w:rPr>
          <w:rFonts w:ascii="Times New Roman" w:eastAsia="Times New Roman" w:hAnsi="Times New Roman" w:cs="Times New Roman"/>
          <w:b/>
          <w:sz w:val="24"/>
          <w:szCs w:val="24"/>
          <w:lang w:val="en-US" w:eastAsia="en-GB"/>
        </w:rPr>
        <w:t>3.5</w:t>
      </w:r>
      <w:r w:rsidR="00C76CB3" w:rsidRPr="00232B02">
        <w:rPr>
          <w:rFonts w:ascii="Times New Roman" w:eastAsia="Times New Roman" w:hAnsi="Times New Roman" w:cs="Times New Roman"/>
          <w:b/>
          <w:sz w:val="24"/>
          <w:szCs w:val="24"/>
          <w:lang w:val="en-US" w:eastAsia="en-GB"/>
        </w:rPr>
        <w:tab/>
      </w:r>
      <w:r w:rsidR="003C76FF" w:rsidRPr="00232B02">
        <w:rPr>
          <w:rFonts w:ascii="Times New Roman" w:eastAsia="Times New Roman" w:hAnsi="Times New Roman" w:cs="Times New Roman"/>
          <w:b/>
          <w:sz w:val="24"/>
          <w:szCs w:val="24"/>
          <w:lang w:val="en-US" w:eastAsia="en-GB"/>
        </w:rPr>
        <w:t xml:space="preserve">Robustness </w:t>
      </w:r>
      <w:r w:rsidR="000E711F" w:rsidRPr="00232B02">
        <w:rPr>
          <w:rFonts w:ascii="Times New Roman" w:eastAsia="Times New Roman" w:hAnsi="Times New Roman" w:cs="Times New Roman"/>
          <w:b/>
          <w:sz w:val="24"/>
          <w:szCs w:val="24"/>
          <w:lang w:val="en-US" w:eastAsia="en-GB"/>
        </w:rPr>
        <w:t>Analysis</w:t>
      </w:r>
      <w:r w:rsidR="00C76CB3" w:rsidRPr="00232B02">
        <w:rPr>
          <w:rFonts w:ascii="Times New Roman" w:eastAsia="Times New Roman" w:hAnsi="Times New Roman" w:cs="Times New Roman"/>
          <w:b/>
          <w:sz w:val="24"/>
          <w:szCs w:val="24"/>
          <w:lang w:val="en-US" w:eastAsia="en-GB"/>
        </w:rPr>
        <w:t xml:space="preserve"> </w:t>
      </w:r>
    </w:p>
    <w:p w:rsidR="00437158" w:rsidRDefault="00751EAB" w:rsidP="00234275">
      <w:pPr>
        <w:spacing w:line="240" w:lineRule="auto"/>
        <w:contextualSpacing/>
        <w:jc w:val="both"/>
        <w:rPr>
          <w:rFonts w:ascii="Times New Roman" w:eastAsia="Times New Roman" w:hAnsi="Times New Roman" w:cs="Times New Roman"/>
          <w:sz w:val="24"/>
          <w:szCs w:val="24"/>
          <w:lang w:val="en-US" w:eastAsia="en-GB"/>
        </w:rPr>
      </w:pPr>
      <w:r>
        <w:rPr>
          <w:rFonts w:ascii="Times New Roman" w:hAnsi="Times New Roman" w:cs="Times New Roman"/>
          <w:sz w:val="24"/>
          <w:szCs w:val="24"/>
          <w:lang w:val="en-US"/>
        </w:rPr>
        <w:tab/>
      </w:r>
      <w:r w:rsidR="00437158">
        <w:rPr>
          <w:rFonts w:ascii="Times New Roman" w:eastAsia="Times New Roman" w:hAnsi="Times New Roman" w:cs="Times New Roman"/>
          <w:sz w:val="24"/>
          <w:szCs w:val="24"/>
          <w:lang w:val="en-US" w:eastAsia="en-GB"/>
        </w:rPr>
        <w:t>In order to figure out whether the main findings hinge on a particular aspect of the model specification and estimation strategy we accomplished the</w:t>
      </w:r>
      <w:r w:rsidR="00232B02">
        <w:rPr>
          <w:rFonts w:ascii="Times New Roman" w:eastAsia="Times New Roman" w:hAnsi="Times New Roman" w:cs="Times New Roman"/>
          <w:sz w:val="24"/>
          <w:szCs w:val="24"/>
          <w:lang w:val="en-US" w:eastAsia="en-GB"/>
        </w:rPr>
        <w:t xml:space="preserve"> following robustness exercises:</w:t>
      </w:r>
      <w:r w:rsidR="00232B02">
        <w:rPr>
          <w:rStyle w:val="Refdenotaderodap"/>
          <w:rFonts w:ascii="Times New Roman" w:eastAsia="Times New Roman" w:hAnsi="Times New Roman" w:cs="Times New Roman"/>
          <w:sz w:val="24"/>
          <w:szCs w:val="24"/>
          <w:lang w:val="en-US" w:eastAsia="en-GB"/>
        </w:rPr>
        <w:footnoteReference w:id="22"/>
      </w:r>
      <w:r w:rsidR="00437158">
        <w:rPr>
          <w:rFonts w:ascii="Times New Roman" w:eastAsia="Times New Roman" w:hAnsi="Times New Roman" w:cs="Times New Roman"/>
          <w:sz w:val="24"/>
          <w:szCs w:val="24"/>
          <w:lang w:val="en-US" w:eastAsia="en-GB"/>
        </w:rPr>
        <w:t xml:space="preserve"> </w:t>
      </w:r>
    </w:p>
    <w:p w:rsidR="00751EAB" w:rsidRDefault="00437158" w:rsidP="00234275">
      <w:pPr>
        <w:spacing w:line="240" w:lineRule="auto"/>
        <w:contextualSpacing/>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en-GB"/>
        </w:rPr>
        <w:tab/>
      </w:r>
      <w:r w:rsidR="00751EAB" w:rsidRPr="00751EAB">
        <w:rPr>
          <w:rFonts w:ascii="Times New Roman" w:hAnsi="Times New Roman" w:cs="Times New Roman"/>
          <w:sz w:val="24"/>
          <w:szCs w:val="24"/>
          <w:lang w:val="en-US"/>
        </w:rPr>
        <w:t xml:space="preserve">We </w:t>
      </w:r>
      <w:r w:rsidR="00FB7197">
        <w:rPr>
          <w:rFonts w:ascii="Times New Roman" w:hAnsi="Times New Roman" w:cs="Times New Roman"/>
          <w:sz w:val="24"/>
          <w:szCs w:val="24"/>
          <w:lang w:val="en-US"/>
        </w:rPr>
        <w:t>included</w:t>
      </w:r>
      <w:r w:rsidR="00751EAB" w:rsidRPr="00751EAB">
        <w:rPr>
          <w:rFonts w:ascii="Times New Roman" w:hAnsi="Times New Roman" w:cs="Times New Roman"/>
          <w:sz w:val="24"/>
          <w:szCs w:val="24"/>
          <w:lang w:val="en-US"/>
        </w:rPr>
        <w:t xml:space="preserve"> </w:t>
      </w:r>
      <w:r w:rsidR="00FB7197">
        <w:rPr>
          <w:rFonts w:ascii="Times New Roman" w:hAnsi="Times New Roman" w:cs="Times New Roman"/>
          <w:sz w:val="24"/>
          <w:szCs w:val="24"/>
          <w:lang w:val="en-US"/>
        </w:rPr>
        <w:t>the future interest rates (the 1</w:t>
      </w:r>
      <w:r w:rsidR="00751EAB" w:rsidRPr="00751EAB">
        <w:rPr>
          <w:rFonts w:ascii="Times New Roman" w:hAnsi="Times New Roman" w:cs="Times New Roman"/>
          <w:sz w:val="24"/>
          <w:szCs w:val="24"/>
          <w:lang w:val="en-US"/>
        </w:rPr>
        <w:t xml:space="preserve">, </w:t>
      </w:r>
      <w:r w:rsidR="00FB7197">
        <w:rPr>
          <w:rFonts w:ascii="Times New Roman" w:hAnsi="Times New Roman" w:cs="Times New Roman"/>
          <w:sz w:val="24"/>
          <w:szCs w:val="24"/>
          <w:lang w:val="en-US"/>
        </w:rPr>
        <w:t>3</w:t>
      </w:r>
      <w:r w:rsidR="00751EAB" w:rsidRPr="00751EAB">
        <w:rPr>
          <w:rFonts w:ascii="Times New Roman" w:hAnsi="Times New Roman" w:cs="Times New Roman"/>
          <w:sz w:val="24"/>
          <w:szCs w:val="24"/>
          <w:lang w:val="en-US"/>
        </w:rPr>
        <w:t xml:space="preserve"> and </w:t>
      </w:r>
      <w:r w:rsidR="00FB7197">
        <w:rPr>
          <w:rFonts w:ascii="Times New Roman" w:hAnsi="Times New Roman" w:cs="Times New Roman"/>
          <w:sz w:val="24"/>
          <w:szCs w:val="24"/>
          <w:lang w:val="en-US"/>
        </w:rPr>
        <w:t>6</w:t>
      </w:r>
      <w:r w:rsidR="00751EAB" w:rsidRPr="00751EAB">
        <w:rPr>
          <w:rFonts w:ascii="Times New Roman" w:hAnsi="Times New Roman" w:cs="Times New Roman"/>
          <w:sz w:val="24"/>
          <w:szCs w:val="24"/>
          <w:lang w:val="en-US"/>
        </w:rPr>
        <w:t xml:space="preserve"> </w:t>
      </w:r>
      <w:r w:rsidR="00FB7197">
        <w:rPr>
          <w:rFonts w:ascii="Times New Roman" w:hAnsi="Times New Roman" w:cs="Times New Roman"/>
          <w:sz w:val="24"/>
          <w:szCs w:val="24"/>
          <w:lang w:val="en-US"/>
        </w:rPr>
        <w:t>month Term Structure of Interest Rates</w:t>
      </w:r>
      <w:r w:rsidR="00751EAB" w:rsidRPr="00751EAB">
        <w:rPr>
          <w:rFonts w:ascii="Times New Roman" w:hAnsi="Times New Roman" w:cs="Times New Roman"/>
          <w:sz w:val="24"/>
          <w:szCs w:val="24"/>
          <w:lang w:val="en-US"/>
        </w:rPr>
        <w:t xml:space="preserve"> and the </w:t>
      </w:r>
      <w:r w:rsidR="00FB7197">
        <w:rPr>
          <w:rFonts w:ascii="Times New Roman" w:hAnsi="Times New Roman" w:cs="Times New Roman"/>
          <w:sz w:val="24"/>
          <w:szCs w:val="24"/>
          <w:lang w:val="en-US"/>
        </w:rPr>
        <w:t xml:space="preserve">1, 3 and 6 month </w:t>
      </w:r>
      <w:r w:rsidR="00751EAB" w:rsidRPr="00751EAB">
        <w:rPr>
          <w:rFonts w:ascii="Times New Roman" w:hAnsi="Times New Roman" w:cs="Times New Roman"/>
          <w:sz w:val="24"/>
          <w:szCs w:val="24"/>
          <w:lang w:val="en-US"/>
        </w:rPr>
        <w:t>Swap</w:t>
      </w:r>
      <w:r w:rsidR="00FB7197">
        <w:rPr>
          <w:rFonts w:ascii="Times New Roman" w:hAnsi="Times New Roman" w:cs="Times New Roman"/>
          <w:sz w:val="24"/>
          <w:szCs w:val="24"/>
          <w:lang w:val="en-US"/>
        </w:rPr>
        <w:t xml:space="preserve"> DI X Fixed Interest Rate</w:t>
      </w:r>
      <w:r w:rsidR="00751EAB" w:rsidRPr="00751EAB">
        <w:rPr>
          <w:rFonts w:ascii="Times New Roman" w:hAnsi="Times New Roman" w:cs="Times New Roman"/>
          <w:sz w:val="24"/>
          <w:szCs w:val="24"/>
          <w:lang w:val="en-US"/>
        </w:rPr>
        <w:t xml:space="preserve">) in </w:t>
      </w:r>
      <w:r w:rsidR="00FB7197">
        <w:rPr>
          <w:rFonts w:ascii="Times New Roman" w:hAnsi="Times New Roman" w:cs="Times New Roman"/>
          <w:sz w:val="24"/>
          <w:szCs w:val="24"/>
          <w:lang w:val="en-US"/>
        </w:rPr>
        <w:t>place of the</w:t>
      </w:r>
      <w:r w:rsidR="00751EAB" w:rsidRPr="00751EAB">
        <w:rPr>
          <w:rFonts w:ascii="Times New Roman" w:hAnsi="Times New Roman" w:cs="Times New Roman"/>
          <w:sz w:val="24"/>
          <w:szCs w:val="24"/>
          <w:lang w:val="en-US"/>
        </w:rPr>
        <w:t xml:space="preserve"> commodity prices and inflation expectation to control for the monetary policy expectations, as suggested by Brissimis and Magginas (2006). However, </w:t>
      </w:r>
      <w:r w:rsidR="00E741EF">
        <w:rPr>
          <w:rFonts w:ascii="Times New Roman" w:hAnsi="Times New Roman" w:cs="Times New Roman"/>
          <w:sz w:val="24"/>
          <w:szCs w:val="24"/>
          <w:lang w:val="en-US"/>
        </w:rPr>
        <w:t xml:space="preserve">similar results were derived from the estimation of the VAR model. We </w:t>
      </w:r>
      <w:r w:rsidR="00154590">
        <w:rPr>
          <w:rFonts w:ascii="Times New Roman" w:hAnsi="Times New Roman" w:cs="Times New Roman"/>
          <w:sz w:val="24"/>
          <w:szCs w:val="24"/>
          <w:lang w:val="en-US"/>
        </w:rPr>
        <w:t xml:space="preserve">also estimated the VAR model with the IPCA inflation rate in </w:t>
      </w:r>
      <w:r w:rsidR="00154590" w:rsidRPr="00A63439">
        <w:rPr>
          <w:rFonts w:ascii="Times New Roman" w:eastAsia="Times New Roman" w:hAnsi="Times New Roman" w:cs="Times New Roman"/>
          <w:sz w:val="24"/>
          <w:szCs w:val="24"/>
          <w:lang w:val="en-US" w:eastAsia="en-GB"/>
        </w:rPr>
        <w:t xml:space="preserve">exchange for </w:t>
      </w:r>
      <w:r w:rsidR="00154590">
        <w:rPr>
          <w:rFonts w:ascii="Times New Roman" w:eastAsia="Times New Roman" w:hAnsi="Times New Roman" w:cs="Times New Roman"/>
          <w:sz w:val="24"/>
          <w:szCs w:val="24"/>
          <w:lang w:val="en-US" w:eastAsia="en-GB"/>
        </w:rPr>
        <w:t>the</w:t>
      </w:r>
      <w:r w:rsidR="00154590" w:rsidRPr="00A63439">
        <w:rPr>
          <w:rFonts w:ascii="Times New Roman" w:eastAsia="Times New Roman" w:hAnsi="Times New Roman" w:cs="Times New Roman"/>
          <w:sz w:val="24"/>
          <w:szCs w:val="24"/>
          <w:lang w:val="en-US" w:eastAsia="en-GB"/>
        </w:rPr>
        <w:t xml:space="preserve"> </w:t>
      </w:r>
      <w:r w:rsidR="00154590">
        <w:rPr>
          <w:rFonts w:ascii="Times New Roman" w:eastAsia="Times New Roman" w:hAnsi="Times New Roman" w:cs="Times New Roman"/>
          <w:sz w:val="24"/>
          <w:szCs w:val="24"/>
          <w:lang w:val="en-US" w:eastAsia="en-GB"/>
        </w:rPr>
        <w:t xml:space="preserve">IPCA price index. </w:t>
      </w:r>
      <w:r w:rsidR="00337912">
        <w:rPr>
          <w:rFonts w:ascii="Times New Roman" w:eastAsia="Times New Roman" w:hAnsi="Times New Roman" w:cs="Times New Roman"/>
          <w:sz w:val="24"/>
          <w:szCs w:val="24"/>
          <w:lang w:val="en-US" w:eastAsia="en-GB"/>
        </w:rPr>
        <w:t xml:space="preserve">Overall, the </w:t>
      </w:r>
      <w:r w:rsidR="00DC1521">
        <w:rPr>
          <w:rFonts w:ascii="Times New Roman" w:eastAsia="Times New Roman" w:hAnsi="Times New Roman" w:cs="Times New Roman"/>
          <w:sz w:val="24"/>
          <w:szCs w:val="24"/>
          <w:lang w:val="en-US" w:eastAsia="en-GB"/>
        </w:rPr>
        <w:t>IRF</w:t>
      </w:r>
      <w:r w:rsidR="00337912">
        <w:rPr>
          <w:rFonts w:ascii="Times New Roman" w:eastAsia="Times New Roman" w:hAnsi="Times New Roman" w:cs="Times New Roman"/>
          <w:sz w:val="24"/>
          <w:szCs w:val="24"/>
          <w:lang w:val="en-US" w:eastAsia="en-GB"/>
        </w:rPr>
        <w:t xml:space="preserve"> provided similar responses to the baseline model for all variables, considering the relations (1) to (7) defined previously. T</w:t>
      </w:r>
      <w:r w:rsidR="00337912" w:rsidRPr="00A63439">
        <w:rPr>
          <w:rFonts w:ascii="Times New Roman" w:eastAsia="Times New Roman" w:hAnsi="Times New Roman" w:cs="Times New Roman"/>
          <w:sz w:val="24"/>
          <w:szCs w:val="24"/>
          <w:lang w:val="en-US" w:eastAsia="en-GB"/>
        </w:rPr>
        <w:t>he “price puzzle” was found to be persistent in all estimations</w:t>
      </w:r>
      <w:r>
        <w:rPr>
          <w:rFonts w:ascii="Times New Roman" w:eastAsia="Times New Roman" w:hAnsi="Times New Roman" w:cs="Times New Roman"/>
          <w:sz w:val="24"/>
          <w:szCs w:val="24"/>
          <w:lang w:val="en-US" w:eastAsia="en-GB"/>
        </w:rPr>
        <w:t>.</w:t>
      </w:r>
    </w:p>
    <w:p w:rsidR="00944CF0" w:rsidRDefault="00337912" w:rsidP="00234275">
      <w:pPr>
        <w:spacing w:line="240" w:lineRule="auto"/>
        <w:ind w:firstLine="708"/>
        <w:contextualSpacing/>
        <w:jc w:val="both"/>
        <w:rPr>
          <w:rFonts w:ascii="Times New Roman" w:eastAsia="Times New Roman" w:hAnsi="Times New Roman" w:cs="Times New Roman"/>
          <w:sz w:val="24"/>
          <w:szCs w:val="24"/>
          <w:lang w:val="en-US" w:eastAsia="en-GB"/>
        </w:rPr>
      </w:pPr>
      <w:r w:rsidRPr="00DF5842">
        <w:rPr>
          <w:rFonts w:ascii="Times New Roman" w:hAnsi="Times New Roman" w:cs="Times New Roman"/>
          <w:sz w:val="24"/>
          <w:szCs w:val="24"/>
          <w:lang w:val="en-US"/>
        </w:rPr>
        <w:t xml:space="preserve">The FAVAR model was </w:t>
      </w:r>
      <w:r w:rsidRPr="00DF5842">
        <w:rPr>
          <w:rFonts w:ascii="Times New Roman" w:eastAsia="Times New Roman" w:hAnsi="Times New Roman" w:cs="Times New Roman"/>
          <w:sz w:val="24"/>
          <w:szCs w:val="24"/>
          <w:lang w:val="en-US" w:eastAsia="en-GB"/>
        </w:rPr>
        <w:t xml:space="preserve">estimated allowing for </w:t>
      </w:r>
      <w:r w:rsidR="00610FBF" w:rsidRPr="00DF5842">
        <w:rPr>
          <w:rFonts w:ascii="Times New Roman" w:eastAsia="Times New Roman" w:hAnsi="Times New Roman" w:cs="Times New Roman"/>
          <w:sz w:val="24"/>
          <w:szCs w:val="24"/>
          <w:lang w:val="en-US" w:eastAsia="en-GB"/>
        </w:rPr>
        <w:t>up</w:t>
      </w:r>
      <w:r w:rsidRPr="00DF5842">
        <w:rPr>
          <w:rFonts w:ascii="Times New Roman" w:eastAsia="Times New Roman" w:hAnsi="Times New Roman" w:cs="Times New Roman"/>
          <w:sz w:val="24"/>
          <w:szCs w:val="24"/>
          <w:lang w:val="en-US" w:eastAsia="en-GB"/>
        </w:rPr>
        <w:t xml:space="preserve"> to </w:t>
      </w:r>
      <w:r w:rsidR="00610FBF" w:rsidRPr="00DF5842">
        <w:rPr>
          <w:rFonts w:ascii="Times New Roman" w:eastAsia="Times New Roman" w:hAnsi="Times New Roman" w:cs="Times New Roman"/>
          <w:sz w:val="24"/>
          <w:szCs w:val="24"/>
          <w:lang w:val="en-US" w:eastAsia="en-GB"/>
        </w:rPr>
        <w:t>nine</w:t>
      </w:r>
      <w:r w:rsidRPr="00DF5842">
        <w:rPr>
          <w:rFonts w:ascii="Times New Roman" w:eastAsia="Times New Roman" w:hAnsi="Times New Roman" w:cs="Times New Roman"/>
          <w:sz w:val="24"/>
          <w:szCs w:val="24"/>
          <w:lang w:val="en-US" w:eastAsia="en-GB"/>
        </w:rPr>
        <w:t xml:space="preserve"> </w:t>
      </w:r>
      <w:r w:rsidR="00610FBF" w:rsidRPr="00DF5842">
        <w:rPr>
          <w:rFonts w:ascii="Times New Roman" w:eastAsia="Times New Roman" w:hAnsi="Times New Roman" w:cs="Times New Roman"/>
          <w:sz w:val="24"/>
          <w:szCs w:val="24"/>
          <w:lang w:val="en-US" w:eastAsia="en-GB"/>
        </w:rPr>
        <w:t xml:space="preserve">common factors and </w:t>
      </w:r>
      <w:r w:rsidRPr="00DF5842">
        <w:rPr>
          <w:rFonts w:ascii="Times New Roman" w:eastAsia="Times New Roman" w:hAnsi="Times New Roman" w:cs="Times New Roman"/>
          <w:sz w:val="24"/>
          <w:szCs w:val="24"/>
          <w:lang w:val="en-US" w:eastAsia="en-GB"/>
        </w:rPr>
        <w:t xml:space="preserve">lags. </w:t>
      </w:r>
      <w:r w:rsidR="006C75AD" w:rsidRPr="00DF5842">
        <w:rPr>
          <w:rFonts w:ascii="Times New Roman" w:eastAsia="Times New Roman" w:hAnsi="Times New Roman" w:cs="Times New Roman"/>
          <w:sz w:val="24"/>
          <w:szCs w:val="24"/>
          <w:lang w:val="en-US" w:eastAsia="en-GB"/>
        </w:rPr>
        <w:t>Different feasible</w:t>
      </w:r>
      <w:r w:rsidR="00A77B93" w:rsidRPr="00DF5842">
        <w:rPr>
          <w:rFonts w:ascii="Times New Roman" w:eastAsia="Times New Roman" w:hAnsi="Times New Roman" w:cs="Times New Roman"/>
          <w:sz w:val="24"/>
          <w:szCs w:val="24"/>
          <w:lang w:val="en-US" w:eastAsia="en-GB"/>
        </w:rPr>
        <w:t xml:space="preserve"> </w:t>
      </w:r>
      <w:r w:rsidR="00610FBF" w:rsidRPr="00DF5842">
        <w:rPr>
          <w:rFonts w:ascii="Times New Roman" w:eastAsia="Times New Roman" w:hAnsi="Times New Roman" w:cs="Times New Roman"/>
          <w:sz w:val="24"/>
          <w:szCs w:val="24"/>
          <w:lang w:val="en-US" w:eastAsia="en-GB"/>
        </w:rPr>
        <w:t>combination</w:t>
      </w:r>
      <w:r w:rsidR="00A77B93" w:rsidRPr="00DF5842">
        <w:rPr>
          <w:rFonts w:ascii="Times New Roman" w:eastAsia="Times New Roman" w:hAnsi="Times New Roman" w:cs="Times New Roman"/>
          <w:sz w:val="24"/>
          <w:szCs w:val="24"/>
          <w:lang w:val="en-US" w:eastAsia="en-GB"/>
        </w:rPr>
        <w:t>s</w:t>
      </w:r>
      <w:r w:rsidR="00610FBF" w:rsidRPr="00DF5842">
        <w:rPr>
          <w:rFonts w:ascii="Times New Roman" w:eastAsia="Times New Roman" w:hAnsi="Times New Roman" w:cs="Times New Roman"/>
          <w:sz w:val="24"/>
          <w:szCs w:val="24"/>
          <w:lang w:val="en-US" w:eastAsia="en-GB"/>
        </w:rPr>
        <w:t xml:space="preserve"> </w:t>
      </w:r>
      <w:r w:rsidR="00A77B93" w:rsidRPr="00DF5842">
        <w:rPr>
          <w:rFonts w:ascii="Times New Roman" w:eastAsia="Times New Roman" w:hAnsi="Times New Roman" w:cs="Times New Roman"/>
          <w:sz w:val="24"/>
          <w:szCs w:val="24"/>
          <w:lang w:val="en-US" w:eastAsia="en-GB"/>
        </w:rPr>
        <w:t>between</w:t>
      </w:r>
      <w:r w:rsidR="00610FBF" w:rsidRPr="00DF5842">
        <w:rPr>
          <w:rFonts w:ascii="Times New Roman" w:eastAsia="Times New Roman" w:hAnsi="Times New Roman" w:cs="Times New Roman"/>
          <w:sz w:val="24"/>
          <w:szCs w:val="24"/>
          <w:lang w:val="en-US" w:eastAsia="en-GB"/>
        </w:rPr>
        <w:t xml:space="preserve"> th</w:t>
      </w:r>
      <w:r w:rsidR="00A77B93" w:rsidRPr="00DF5842">
        <w:rPr>
          <w:rFonts w:ascii="Times New Roman" w:eastAsia="Times New Roman" w:hAnsi="Times New Roman" w:cs="Times New Roman"/>
          <w:sz w:val="24"/>
          <w:szCs w:val="24"/>
          <w:lang w:val="en-US" w:eastAsia="en-GB"/>
        </w:rPr>
        <w:t xml:space="preserve">e number of factors and lags were used in the estimations. </w:t>
      </w:r>
      <w:r w:rsidRPr="00DF5842">
        <w:rPr>
          <w:rFonts w:ascii="Times New Roman" w:eastAsia="Times New Roman" w:hAnsi="Times New Roman" w:cs="Times New Roman"/>
          <w:sz w:val="24"/>
          <w:szCs w:val="24"/>
          <w:lang w:val="en-US" w:eastAsia="en-GB"/>
        </w:rPr>
        <w:t>The outcome</w:t>
      </w:r>
      <w:r w:rsidR="00A77B93" w:rsidRPr="00DF5842">
        <w:rPr>
          <w:rFonts w:ascii="Times New Roman" w:eastAsia="Times New Roman" w:hAnsi="Times New Roman" w:cs="Times New Roman"/>
          <w:sz w:val="24"/>
          <w:szCs w:val="24"/>
          <w:lang w:val="en-US" w:eastAsia="en-GB"/>
        </w:rPr>
        <w:t>s</w:t>
      </w:r>
      <w:r w:rsidRPr="00DF5842">
        <w:rPr>
          <w:rFonts w:ascii="Times New Roman" w:eastAsia="Times New Roman" w:hAnsi="Times New Roman" w:cs="Times New Roman"/>
          <w:sz w:val="24"/>
          <w:szCs w:val="24"/>
          <w:lang w:val="en-US" w:eastAsia="en-GB"/>
        </w:rPr>
        <w:t xml:space="preserve"> </w:t>
      </w:r>
      <w:r w:rsidR="00B73BCE" w:rsidRPr="00DF5842">
        <w:rPr>
          <w:rFonts w:ascii="Times New Roman" w:eastAsia="Times New Roman" w:hAnsi="Times New Roman" w:cs="Times New Roman"/>
          <w:sz w:val="24"/>
          <w:szCs w:val="24"/>
          <w:lang w:val="en-US" w:eastAsia="en-GB"/>
        </w:rPr>
        <w:t>were</w:t>
      </w:r>
      <w:r w:rsidRPr="00DF5842">
        <w:rPr>
          <w:rFonts w:ascii="Times New Roman" w:eastAsia="Times New Roman" w:hAnsi="Times New Roman" w:cs="Times New Roman"/>
          <w:sz w:val="24"/>
          <w:szCs w:val="24"/>
          <w:lang w:val="en-US" w:eastAsia="en-GB"/>
        </w:rPr>
        <w:t xml:space="preserve"> qualitatively similar to those achieved by the benchmark model of eight factors and six lags, and six factors and four lags, for the whole sample and the sub samples</w:t>
      </w:r>
      <w:r w:rsidR="00437158" w:rsidRPr="00DF5842">
        <w:rPr>
          <w:rFonts w:ascii="Times New Roman" w:eastAsia="Times New Roman" w:hAnsi="Times New Roman" w:cs="Times New Roman"/>
          <w:sz w:val="24"/>
          <w:szCs w:val="24"/>
          <w:lang w:val="en-US" w:eastAsia="en-GB"/>
        </w:rPr>
        <w:t>, respectively</w:t>
      </w:r>
      <w:r w:rsidRPr="00DF5842">
        <w:rPr>
          <w:rFonts w:ascii="Times New Roman" w:eastAsia="Times New Roman" w:hAnsi="Times New Roman" w:cs="Times New Roman"/>
          <w:sz w:val="24"/>
          <w:szCs w:val="24"/>
          <w:lang w:val="en-US" w:eastAsia="en-GB"/>
        </w:rPr>
        <w:t xml:space="preserve">. </w:t>
      </w:r>
      <w:r w:rsidR="00B73BCE" w:rsidRPr="00DF5842">
        <w:rPr>
          <w:rFonts w:ascii="Times New Roman" w:eastAsia="Times New Roman" w:hAnsi="Times New Roman" w:cs="Times New Roman"/>
          <w:sz w:val="24"/>
          <w:szCs w:val="24"/>
          <w:lang w:val="en-US" w:eastAsia="en-GB"/>
        </w:rPr>
        <w:t>The “price puzzle” persisted during the economic slowdown period</w:t>
      </w:r>
      <w:r w:rsidR="00DF5842" w:rsidRPr="00DF5842">
        <w:rPr>
          <w:rFonts w:ascii="Times New Roman" w:eastAsia="Times New Roman" w:hAnsi="Times New Roman" w:cs="Times New Roman"/>
          <w:sz w:val="24"/>
          <w:szCs w:val="24"/>
          <w:lang w:val="en-US" w:eastAsia="en-GB"/>
        </w:rPr>
        <w:t>.</w:t>
      </w:r>
      <w:r w:rsidR="006C75AD" w:rsidRPr="00AE5132">
        <w:rPr>
          <w:rFonts w:ascii="Times New Roman" w:hAnsi="Times New Roman" w:cs="Times New Roman"/>
          <w:color w:val="FF0000"/>
          <w:sz w:val="24"/>
          <w:szCs w:val="24"/>
          <w:lang w:val="en-US"/>
        </w:rPr>
        <w:t xml:space="preserve"> </w:t>
      </w:r>
      <w:r w:rsidR="00944CF0" w:rsidRPr="000B0564">
        <w:rPr>
          <w:rFonts w:ascii="Times New Roman" w:hAnsi="Times New Roman" w:cs="Times New Roman"/>
          <w:sz w:val="24"/>
          <w:szCs w:val="24"/>
          <w:lang w:val="en-US"/>
        </w:rPr>
        <w:t xml:space="preserve">We also estimated the FAVAR model </w:t>
      </w:r>
      <w:r w:rsidR="006C75AD" w:rsidRPr="000B0564">
        <w:rPr>
          <w:rFonts w:ascii="Times New Roman" w:hAnsi="Times New Roman" w:cs="Times New Roman"/>
          <w:sz w:val="24"/>
          <w:szCs w:val="24"/>
          <w:lang w:val="en-US"/>
        </w:rPr>
        <w:t>by replacing</w:t>
      </w:r>
      <w:r w:rsidR="00944CF0" w:rsidRPr="000B0564">
        <w:rPr>
          <w:rFonts w:ascii="Times New Roman" w:hAnsi="Times New Roman" w:cs="Times New Roman"/>
          <w:sz w:val="24"/>
          <w:szCs w:val="24"/>
          <w:lang w:val="en-US"/>
        </w:rPr>
        <w:t xml:space="preserve"> the </w:t>
      </w:r>
      <w:r w:rsidR="00106B02" w:rsidRPr="000B0564">
        <w:rPr>
          <w:rFonts w:ascii="Times New Roman" w:hAnsi="Times New Roman" w:cs="Times New Roman"/>
          <w:sz w:val="24"/>
          <w:szCs w:val="24"/>
          <w:lang w:val="en-US"/>
        </w:rPr>
        <w:t>IPCA, IGP-DI,</w:t>
      </w:r>
      <w:r w:rsidR="00944CF0" w:rsidRPr="000B0564">
        <w:rPr>
          <w:rFonts w:ascii="Times New Roman" w:hAnsi="Times New Roman" w:cs="Times New Roman"/>
          <w:sz w:val="24"/>
          <w:szCs w:val="24"/>
          <w:lang w:val="en-US"/>
        </w:rPr>
        <w:t xml:space="preserve"> </w:t>
      </w:r>
      <w:r w:rsidR="00106B02" w:rsidRPr="000B0564">
        <w:rPr>
          <w:rFonts w:ascii="Times New Roman" w:hAnsi="Times New Roman" w:cs="Times New Roman"/>
          <w:sz w:val="24"/>
          <w:szCs w:val="24"/>
          <w:lang w:val="en-US"/>
        </w:rPr>
        <w:t xml:space="preserve">IGP-OG, INCC, INPC, IPC and </w:t>
      </w:r>
      <w:r w:rsidR="00944CF0" w:rsidRPr="000B0564">
        <w:rPr>
          <w:rFonts w:ascii="Times New Roman" w:hAnsi="Times New Roman" w:cs="Times New Roman"/>
          <w:sz w:val="24"/>
          <w:szCs w:val="24"/>
          <w:lang w:val="en-US"/>
        </w:rPr>
        <w:t xml:space="preserve">IPA-EP </w:t>
      </w:r>
      <w:r w:rsidR="00DF5842" w:rsidRPr="000B0564">
        <w:rPr>
          <w:rFonts w:ascii="Times New Roman" w:hAnsi="Times New Roman" w:cs="Times New Roman"/>
          <w:sz w:val="24"/>
          <w:szCs w:val="24"/>
          <w:lang w:val="en-US"/>
        </w:rPr>
        <w:t>price indexes for their respective inflation measure</w:t>
      </w:r>
      <w:r w:rsidR="006F766D">
        <w:rPr>
          <w:rFonts w:ascii="Times New Roman" w:hAnsi="Times New Roman" w:cs="Times New Roman"/>
          <w:sz w:val="24"/>
          <w:szCs w:val="24"/>
          <w:lang w:val="en-US"/>
        </w:rPr>
        <w:t>s</w:t>
      </w:r>
      <w:r w:rsidR="00D33408" w:rsidRPr="000B0564">
        <w:rPr>
          <w:rFonts w:ascii="Times New Roman" w:hAnsi="Times New Roman" w:cs="Times New Roman"/>
          <w:sz w:val="24"/>
          <w:szCs w:val="24"/>
          <w:lang w:val="en-US"/>
        </w:rPr>
        <w:t xml:space="preserve"> and keeping the same number</w:t>
      </w:r>
      <w:r w:rsidR="00D33408" w:rsidRPr="000B0564">
        <w:rPr>
          <w:rFonts w:ascii="Times New Roman" w:eastAsia="Times New Roman" w:hAnsi="Times New Roman" w:cs="Times New Roman"/>
          <w:sz w:val="24"/>
          <w:szCs w:val="24"/>
          <w:lang w:val="en-US" w:eastAsia="en-GB"/>
        </w:rPr>
        <w:t xml:space="preserve"> of lags and factors used in the </w:t>
      </w:r>
      <w:r w:rsidR="00232B02" w:rsidRPr="000B0564">
        <w:rPr>
          <w:rFonts w:ascii="Times New Roman" w:eastAsia="Times New Roman" w:hAnsi="Times New Roman" w:cs="Times New Roman"/>
          <w:sz w:val="24"/>
          <w:szCs w:val="24"/>
          <w:lang w:val="en-US" w:eastAsia="en-GB"/>
        </w:rPr>
        <w:t xml:space="preserve">baseline </w:t>
      </w:r>
      <w:r w:rsidR="00D33408" w:rsidRPr="000B0564">
        <w:rPr>
          <w:rFonts w:ascii="Times New Roman" w:eastAsia="Times New Roman" w:hAnsi="Times New Roman" w:cs="Times New Roman"/>
          <w:sz w:val="24"/>
          <w:szCs w:val="24"/>
          <w:lang w:val="en-US" w:eastAsia="en-GB"/>
        </w:rPr>
        <w:t>models</w:t>
      </w:r>
      <w:r w:rsidR="006C75AD" w:rsidRPr="000B0564">
        <w:rPr>
          <w:rFonts w:ascii="Times New Roman" w:eastAsia="Times New Roman" w:hAnsi="Times New Roman" w:cs="Times New Roman"/>
          <w:sz w:val="24"/>
          <w:szCs w:val="24"/>
          <w:lang w:val="en-US" w:eastAsia="en-GB"/>
        </w:rPr>
        <w:t>. T</w:t>
      </w:r>
      <w:r w:rsidR="00944CF0" w:rsidRPr="000B0564">
        <w:rPr>
          <w:rFonts w:ascii="Times New Roman" w:eastAsia="Times New Roman" w:hAnsi="Times New Roman" w:cs="Times New Roman"/>
          <w:sz w:val="24"/>
          <w:szCs w:val="24"/>
          <w:lang w:val="en-US" w:eastAsia="en-GB"/>
        </w:rPr>
        <w:t>he</w:t>
      </w:r>
      <w:r w:rsidR="006C75AD" w:rsidRPr="000B0564">
        <w:rPr>
          <w:rFonts w:ascii="Times New Roman" w:eastAsia="Times New Roman" w:hAnsi="Times New Roman" w:cs="Times New Roman"/>
          <w:sz w:val="24"/>
          <w:szCs w:val="24"/>
          <w:lang w:val="en-US" w:eastAsia="en-GB"/>
        </w:rPr>
        <w:t xml:space="preserve"> results</w:t>
      </w:r>
      <w:r w:rsidR="00D33408" w:rsidRPr="000B0564">
        <w:rPr>
          <w:rFonts w:ascii="Times New Roman" w:eastAsia="Times New Roman" w:hAnsi="Times New Roman" w:cs="Times New Roman"/>
          <w:sz w:val="24"/>
          <w:szCs w:val="24"/>
          <w:lang w:val="en-US" w:eastAsia="en-GB"/>
        </w:rPr>
        <w:t xml:space="preserve"> for the economic “boom” and slowdown periods</w:t>
      </w:r>
      <w:r w:rsidR="00106B02" w:rsidRPr="000B0564">
        <w:rPr>
          <w:rFonts w:ascii="Times New Roman" w:eastAsia="Times New Roman" w:hAnsi="Times New Roman" w:cs="Times New Roman"/>
          <w:sz w:val="24"/>
          <w:szCs w:val="24"/>
          <w:lang w:val="en-US" w:eastAsia="en-GB"/>
        </w:rPr>
        <w:t xml:space="preserve"> were </w:t>
      </w:r>
      <w:r w:rsidR="00D33408" w:rsidRPr="000B0564">
        <w:rPr>
          <w:rFonts w:ascii="Times New Roman" w:eastAsia="Times New Roman" w:hAnsi="Times New Roman" w:cs="Times New Roman"/>
          <w:sz w:val="24"/>
          <w:szCs w:val="24"/>
          <w:lang w:val="en-US" w:eastAsia="en-GB"/>
        </w:rPr>
        <w:t xml:space="preserve">both </w:t>
      </w:r>
      <w:r w:rsidR="00106B02" w:rsidRPr="000B0564">
        <w:rPr>
          <w:rFonts w:ascii="Times New Roman" w:eastAsia="Times New Roman" w:hAnsi="Times New Roman" w:cs="Times New Roman"/>
          <w:sz w:val="24"/>
          <w:szCs w:val="24"/>
          <w:lang w:val="en-US" w:eastAsia="en-GB"/>
        </w:rPr>
        <w:t>not sensitive to this change</w:t>
      </w:r>
      <w:r w:rsidR="006F766D">
        <w:rPr>
          <w:rFonts w:ascii="Times New Roman" w:eastAsia="Times New Roman" w:hAnsi="Times New Roman" w:cs="Times New Roman"/>
          <w:sz w:val="24"/>
          <w:szCs w:val="24"/>
          <w:lang w:val="en-US" w:eastAsia="en-GB"/>
        </w:rPr>
        <w:t>,</w:t>
      </w:r>
      <w:r w:rsidR="00106B02" w:rsidRPr="000B0564">
        <w:rPr>
          <w:rFonts w:ascii="Times New Roman" w:eastAsia="Times New Roman" w:hAnsi="Times New Roman" w:cs="Times New Roman"/>
          <w:sz w:val="24"/>
          <w:szCs w:val="24"/>
          <w:lang w:val="en-US" w:eastAsia="en-GB"/>
        </w:rPr>
        <w:t xml:space="preserve"> and</w:t>
      </w:r>
      <w:r w:rsidR="00944CF0" w:rsidRPr="000B0564">
        <w:rPr>
          <w:rFonts w:ascii="Times New Roman" w:eastAsia="Times New Roman" w:hAnsi="Times New Roman" w:cs="Times New Roman"/>
          <w:sz w:val="24"/>
          <w:szCs w:val="24"/>
          <w:lang w:val="en-US" w:eastAsia="en-GB"/>
        </w:rPr>
        <w:t xml:space="preserve"> the “price puzzle” </w:t>
      </w:r>
      <w:r w:rsidR="00D33408" w:rsidRPr="000B0564">
        <w:rPr>
          <w:rFonts w:ascii="Times New Roman" w:eastAsia="Times New Roman" w:hAnsi="Times New Roman" w:cs="Times New Roman"/>
          <w:sz w:val="24"/>
          <w:szCs w:val="24"/>
          <w:lang w:val="en-US" w:eastAsia="en-GB"/>
        </w:rPr>
        <w:t xml:space="preserve">appeared with </w:t>
      </w:r>
      <w:r w:rsidR="00AF4ABF" w:rsidRPr="000B0564">
        <w:rPr>
          <w:rFonts w:ascii="Times New Roman" w:eastAsia="Times New Roman" w:hAnsi="Times New Roman" w:cs="Times New Roman"/>
          <w:sz w:val="24"/>
          <w:szCs w:val="24"/>
          <w:lang w:val="en-US" w:eastAsia="en-GB"/>
        </w:rPr>
        <w:t xml:space="preserve">greater </w:t>
      </w:r>
      <w:r w:rsidR="006C75AD" w:rsidRPr="000B0564">
        <w:rPr>
          <w:rFonts w:ascii="Times New Roman" w:eastAsia="Times New Roman" w:hAnsi="Times New Roman" w:cs="Times New Roman"/>
          <w:sz w:val="24"/>
          <w:szCs w:val="24"/>
          <w:lang w:val="en-US" w:eastAsia="en-GB"/>
        </w:rPr>
        <w:t xml:space="preserve">intensity in the </w:t>
      </w:r>
      <w:r w:rsidR="00D33408" w:rsidRPr="000B0564">
        <w:rPr>
          <w:rFonts w:ascii="Times New Roman" w:eastAsia="Times New Roman" w:hAnsi="Times New Roman" w:cs="Times New Roman"/>
          <w:sz w:val="24"/>
          <w:szCs w:val="24"/>
          <w:lang w:val="en-US" w:eastAsia="en-GB"/>
        </w:rPr>
        <w:t>second interval</w:t>
      </w:r>
      <w:r w:rsidR="00944CF0" w:rsidRPr="00A63439">
        <w:rPr>
          <w:rFonts w:ascii="Times New Roman" w:eastAsia="Times New Roman" w:hAnsi="Times New Roman" w:cs="Times New Roman"/>
          <w:sz w:val="24"/>
          <w:szCs w:val="24"/>
          <w:lang w:val="en-US" w:eastAsia="en-GB"/>
        </w:rPr>
        <w:t>.</w:t>
      </w:r>
      <w:r w:rsidR="00D33408">
        <w:rPr>
          <w:rFonts w:ascii="Times New Roman" w:eastAsia="Times New Roman" w:hAnsi="Times New Roman" w:cs="Times New Roman"/>
          <w:sz w:val="24"/>
          <w:szCs w:val="24"/>
          <w:lang w:val="en-US" w:eastAsia="en-GB"/>
        </w:rPr>
        <w:t xml:space="preserve"> </w:t>
      </w:r>
      <w:r w:rsidR="00232B02">
        <w:rPr>
          <w:rFonts w:ascii="Times New Roman" w:eastAsia="Times New Roman" w:hAnsi="Times New Roman" w:cs="Times New Roman"/>
          <w:sz w:val="24"/>
          <w:szCs w:val="24"/>
          <w:lang w:val="en-US" w:eastAsia="en-GB"/>
        </w:rPr>
        <w:t xml:space="preserve">However, the </w:t>
      </w:r>
      <w:r w:rsidR="00825BC6">
        <w:rPr>
          <w:rFonts w:ascii="Times New Roman" w:eastAsia="Times New Roman" w:hAnsi="Times New Roman" w:cs="Times New Roman"/>
          <w:sz w:val="24"/>
          <w:szCs w:val="24"/>
          <w:lang w:val="en-US" w:eastAsia="en-GB"/>
        </w:rPr>
        <w:t xml:space="preserve">puzzling </w:t>
      </w:r>
      <w:r w:rsidR="00C56489">
        <w:rPr>
          <w:rFonts w:ascii="Times New Roman" w:eastAsia="Times New Roman" w:hAnsi="Times New Roman" w:cs="Times New Roman"/>
          <w:sz w:val="24"/>
          <w:szCs w:val="24"/>
          <w:lang w:val="en-US" w:eastAsia="en-GB"/>
        </w:rPr>
        <w:t>responses</w:t>
      </w:r>
      <w:r w:rsidR="00825BC6">
        <w:rPr>
          <w:rFonts w:ascii="Times New Roman" w:eastAsia="Times New Roman" w:hAnsi="Times New Roman" w:cs="Times New Roman"/>
          <w:sz w:val="24"/>
          <w:szCs w:val="24"/>
          <w:lang w:val="en-US" w:eastAsia="en-GB"/>
        </w:rPr>
        <w:t xml:space="preserve"> of prices </w:t>
      </w:r>
      <w:r w:rsidR="00064C9A">
        <w:rPr>
          <w:rFonts w:ascii="Times New Roman" w:eastAsia="Times New Roman" w:hAnsi="Times New Roman" w:cs="Times New Roman"/>
          <w:sz w:val="24"/>
          <w:szCs w:val="24"/>
          <w:lang w:val="en-US" w:eastAsia="en-GB"/>
        </w:rPr>
        <w:t xml:space="preserve">to monetary policy </w:t>
      </w:r>
      <w:r w:rsidR="00C84FF1">
        <w:rPr>
          <w:rFonts w:ascii="Times New Roman" w:eastAsia="Times New Roman" w:hAnsi="Times New Roman" w:cs="Times New Roman"/>
          <w:sz w:val="24"/>
          <w:szCs w:val="24"/>
          <w:lang w:val="en-US" w:eastAsia="en-GB"/>
        </w:rPr>
        <w:t>shocks were</w:t>
      </w:r>
      <w:r w:rsidR="00232B02">
        <w:rPr>
          <w:rFonts w:ascii="Times New Roman" w:eastAsia="Times New Roman" w:hAnsi="Times New Roman" w:cs="Times New Roman"/>
          <w:sz w:val="24"/>
          <w:szCs w:val="24"/>
          <w:lang w:val="en-US" w:eastAsia="en-GB"/>
        </w:rPr>
        <w:t xml:space="preserve"> also</w:t>
      </w:r>
      <w:r w:rsidR="00825BC6">
        <w:rPr>
          <w:rFonts w:ascii="Times New Roman" w:eastAsia="Times New Roman" w:hAnsi="Times New Roman" w:cs="Times New Roman"/>
          <w:sz w:val="24"/>
          <w:szCs w:val="24"/>
          <w:lang w:val="en-US" w:eastAsia="en-GB"/>
        </w:rPr>
        <w:t xml:space="preserve"> observed when the whole sample was used (from 2003:M07 to</w:t>
      </w:r>
      <w:r w:rsidR="00232B02">
        <w:rPr>
          <w:rFonts w:ascii="Times New Roman" w:eastAsia="Times New Roman" w:hAnsi="Times New Roman" w:cs="Times New Roman"/>
          <w:sz w:val="24"/>
          <w:szCs w:val="24"/>
          <w:lang w:val="en-US" w:eastAsia="en-GB"/>
        </w:rPr>
        <w:t xml:space="preserve"> </w:t>
      </w:r>
      <w:r w:rsidR="00825BC6">
        <w:rPr>
          <w:rFonts w:ascii="Times New Roman" w:eastAsia="Times New Roman" w:hAnsi="Times New Roman" w:cs="Times New Roman"/>
          <w:sz w:val="24"/>
          <w:szCs w:val="24"/>
          <w:lang w:val="en-US" w:eastAsia="en-GB"/>
        </w:rPr>
        <w:t xml:space="preserve">2016:M12). </w:t>
      </w:r>
      <w:r w:rsidR="000B0564">
        <w:rPr>
          <w:rFonts w:ascii="Times New Roman" w:eastAsia="Times New Roman" w:hAnsi="Times New Roman" w:cs="Times New Roman"/>
          <w:sz w:val="24"/>
          <w:szCs w:val="24"/>
          <w:lang w:val="en-US" w:eastAsia="en-GB"/>
        </w:rPr>
        <w:t>The responses of the other variables were qualitatively similar to the baseline model.</w:t>
      </w:r>
    </w:p>
    <w:p w:rsidR="00FD4F92" w:rsidRPr="00B60919" w:rsidRDefault="00FD4F92" w:rsidP="00234275">
      <w:pPr>
        <w:pStyle w:val="PargrafodaLista"/>
        <w:spacing w:line="240" w:lineRule="auto"/>
        <w:ind w:left="0"/>
        <w:jc w:val="both"/>
        <w:rPr>
          <w:rFonts w:ascii="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eastAsia="en-GB"/>
        </w:rPr>
        <w:tab/>
      </w:r>
      <w:r w:rsidR="00B11ECD" w:rsidRPr="008C4117">
        <w:rPr>
          <w:rFonts w:ascii="Times New Roman" w:eastAsia="Times New Roman" w:hAnsi="Times New Roman" w:cs="Times New Roman"/>
          <w:sz w:val="24"/>
          <w:szCs w:val="24"/>
          <w:lang w:val="en-US" w:eastAsia="en-GB"/>
        </w:rPr>
        <w:t>We</w:t>
      </w:r>
      <w:r w:rsidR="00944CF0" w:rsidRPr="008C4117">
        <w:rPr>
          <w:rFonts w:ascii="Times New Roman" w:eastAsia="Times New Roman" w:hAnsi="Times New Roman" w:cs="Times New Roman"/>
          <w:sz w:val="24"/>
          <w:szCs w:val="24"/>
          <w:lang w:val="en-US" w:eastAsia="en-GB"/>
        </w:rPr>
        <w:t xml:space="preserve"> </w:t>
      </w:r>
      <w:r w:rsidR="00D33408">
        <w:rPr>
          <w:rFonts w:ascii="Times New Roman" w:eastAsia="Times New Roman" w:hAnsi="Times New Roman" w:cs="Times New Roman"/>
          <w:sz w:val="24"/>
          <w:szCs w:val="24"/>
          <w:lang w:val="en-US" w:eastAsia="en-GB"/>
        </w:rPr>
        <w:t xml:space="preserve">also </w:t>
      </w:r>
      <w:r w:rsidR="00B11ECD" w:rsidRPr="008C4117">
        <w:rPr>
          <w:rFonts w:ascii="Times New Roman" w:eastAsia="Times New Roman" w:hAnsi="Times New Roman" w:cs="Times New Roman"/>
          <w:sz w:val="24"/>
          <w:szCs w:val="24"/>
          <w:lang w:val="en-US" w:eastAsia="en-GB"/>
        </w:rPr>
        <w:t xml:space="preserve">examined whether </w:t>
      </w:r>
      <w:r w:rsidR="00944CF0" w:rsidRPr="008C4117">
        <w:rPr>
          <w:rFonts w:ascii="Times New Roman" w:eastAsia="Times New Roman" w:hAnsi="Times New Roman" w:cs="Times New Roman"/>
          <w:sz w:val="24"/>
          <w:szCs w:val="24"/>
          <w:lang w:val="en-US" w:eastAsia="en-GB"/>
        </w:rPr>
        <w:t xml:space="preserve">the results of the VAR and </w:t>
      </w:r>
      <w:r w:rsidR="00944CF0">
        <w:rPr>
          <w:rFonts w:ascii="Times New Roman" w:eastAsia="Times New Roman" w:hAnsi="Times New Roman" w:cs="Times New Roman"/>
          <w:sz w:val="24"/>
          <w:szCs w:val="24"/>
          <w:lang w:val="en-US" w:eastAsia="en-GB"/>
        </w:rPr>
        <w:t>FAVAR models were</w:t>
      </w:r>
      <w:r w:rsidR="00E04A22">
        <w:rPr>
          <w:rFonts w:ascii="Times New Roman" w:eastAsia="Times New Roman" w:hAnsi="Times New Roman" w:cs="Times New Roman"/>
          <w:sz w:val="24"/>
          <w:szCs w:val="24"/>
          <w:lang w:val="en-US" w:eastAsia="en-GB"/>
        </w:rPr>
        <w:t xml:space="preserve"> robust</w:t>
      </w:r>
      <w:r w:rsidR="00944CF0">
        <w:rPr>
          <w:rFonts w:ascii="Times New Roman" w:eastAsia="Times New Roman" w:hAnsi="Times New Roman" w:cs="Times New Roman"/>
          <w:sz w:val="24"/>
          <w:szCs w:val="24"/>
          <w:lang w:val="en-US" w:eastAsia="en-GB"/>
        </w:rPr>
        <w:t xml:space="preserve"> to </w:t>
      </w:r>
      <w:r w:rsidR="00E04A22">
        <w:rPr>
          <w:rFonts w:ascii="Times New Roman" w:eastAsia="Times New Roman" w:hAnsi="Times New Roman" w:cs="Times New Roman"/>
          <w:sz w:val="24"/>
          <w:szCs w:val="24"/>
          <w:lang w:val="en-US" w:eastAsia="en-GB"/>
        </w:rPr>
        <w:t xml:space="preserve">alternative </w:t>
      </w:r>
      <w:r w:rsidR="00944CF0">
        <w:rPr>
          <w:rFonts w:ascii="Times New Roman" w:eastAsia="Times New Roman" w:hAnsi="Times New Roman" w:cs="Times New Roman"/>
          <w:sz w:val="24"/>
          <w:szCs w:val="24"/>
          <w:lang w:val="en-US" w:eastAsia="en-GB"/>
        </w:rPr>
        <w:t>sample period</w:t>
      </w:r>
      <w:r w:rsidR="00AF4ABF">
        <w:rPr>
          <w:rFonts w:ascii="Times New Roman" w:eastAsia="Times New Roman" w:hAnsi="Times New Roman" w:cs="Times New Roman"/>
          <w:sz w:val="24"/>
          <w:szCs w:val="24"/>
          <w:lang w:val="en-US" w:eastAsia="en-GB"/>
        </w:rPr>
        <w:t>s</w:t>
      </w:r>
      <w:r w:rsidR="00944CF0">
        <w:rPr>
          <w:rFonts w:ascii="Times New Roman" w:eastAsia="Times New Roman" w:hAnsi="Times New Roman" w:cs="Times New Roman"/>
          <w:sz w:val="24"/>
          <w:szCs w:val="24"/>
          <w:lang w:val="en-US" w:eastAsia="en-GB"/>
        </w:rPr>
        <w:t xml:space="preserve">. </w:t>
      </w:r>
      <w:r w:rsidR="00224F51">
        <w:rPr>
          <w:rFonts w:ascii="Times New Roman" w:eastAsia="Times New Roman" w:hAnsi="Times New Roman" w:cs="Times New Roman"/>
          <w:sz w:val="24"/>
          <w:szCs w:val="24"/>
          <w:lang w:val="en-US" w:eastAsia="en-GB"/>
        </w:rPr>
        <w:t xml:space="preserve">We used the Rolling Window methodology with a forty eight month window size and a </w:t>
      </w:r>
      <w:r w:rsidR="006F766D">
        <w:rPr>
          <w:rFonts w:ascii="Times New Roman" w:eastAsia="Times New Roman" w:hAnsi="Times New Roman" w:cs="Times New Roman"/>
          <w:sz w:val="24"/>
          <w:szCs w:val="24"/>
          <w:lang w:val="en-US" w:eastAsia="en-GB"/>
        </w:rPr>
        <w:t>twelve</w:t>
      </w:r>
      <w:r w:rsidR="00224F51">
        <w:rPr>
          <w:rFonts w:ascii="Times New Roman" w:eastAsia="Times New Roman" w:hAnsi="Times New Roman" w:cs="Times New Roman"/>
          <w:sz w:val="24"/>
          <w:szCs w:val="24"/>
          <w:lang w:val="en-US" w:eastAsia="en-GB"/>
        </w:rPr>
        <w:t xml:space="preserve"> month increment between successive rolling windows. For the first period the sample intervals were: from 2003:M07 to 2007:M06, from 2004:M07 to 2008:M06 and from 2005:M07 to 2009:M06. For the second period the sample intervals </w:t>
      </w:r>
      <w:r w:rsidR="00C37AE9">
        <w:rPr>
          <w:rFonts w:ascii="Times New Roman" w:eastAsia="Times New Roman" w:hAnsi="Times New Roman" w:cs="Times New Roman"/>
          <w:sz w:val="24"/>
          <w:szCs w:val="24"/>
          <w:lang w:val="en-US" w:eastAsia="en-GB"/>
        </w:rPr>
        <w:t>were: from 2010:M01 to 2013:M12, from 2011:M01 to 2014:M12, from 2012:M01 to 2015:M12 and from 2013:M01 to 2016:M12.</w:t>
      </w:r>
      <w:r w:rsidR="00D61F6C">
        <w:rPr>
          <w:rFonts w:ascii="Times New Roman" w:eastAsia="Times New Roman" w:hAnsi="Times New Roman" w:cs="Times New Roman"/>
          <w:sz w:val="24"/>
          <w:szCs w:val="24"/>
          <w:lang w:val="en-US" w:eastAsia="en-GB"/>
        </w:rPr>
        <w:t xml:space="preserve"> The subsample FAVAR models were estimated with</w:t>
      </w:r>
      <w:r w:rsidR="008063D2">
        <w:rPr>
          <w:rFonts w:ascii="Times New Roman" w:eastAsia="Times New Roman" w:hAnsi="Times New Roman" w:cs="Times New Roman"/>
          <w:sz w:val="24"/>
          <w:szCs w:val="24"/>
          <w:lang w:val="en-US" w:eastAsia="en-GB"/>
        </w:rPr>
        <w:t xml:space="preserve"> </w:t>
      </w:r>
      <w:r w:rsidR="008C4117">
        <w:rPr>
          <w:rFonts w:ascii="Times New Roman" w:eastAsia="Times New Roman" w:hAnsi="Times New Roman" w:cs="Times New Roman"/>
          <w:sz w:val="24"/>
          <w:szCs w:val="24"/>
          <w:lang w:val="en-US" w:eastAsia="en-GB"/>
        </w:rPr>
        <w:t xml:space="preserve">feasible </w:t>
      </w:r>
      <w:r w:rsidR="008063D2">
        <w:rPr>
          <w:rFonts w:ascii="Times New Roman" w:eastAsia="Times New Roman" w:hAnsi="Times New Roman" w:cs="Times New Roman"/>
          <w:sz w:val="24"/>
          <w:szCs w:val="24"/>
          <w:lang w:val="en-US" w:eastAsia="en-GB"/>
        </w:rPr>
        <w:t>combination</w:t>
      </w:r>
      <w:r w:rsidR="008C4117">
        <w:rPr>
          <w:rFonts w:ascii="Times New Roman" w:eastAsia="Times New Roman" w:hAnsi="Times New Roman" w:cs="Times New Roman"/>
          <w:sz w:val="24"/>
          <w:szCs w:val="24"/>
          <w:lang w:val="en-US" w:eastAsia="en-GB"/>
        </w:rPr>
        <w:t>s</w:t>
      </w:r>
      <w:r w:rsidR="008063D2">
        <w:rPr>
          <w:rFonts w:ascii="Times New Roman" w:eastAsia="Times New Roman" w:hAnsi="Times New Roman" w:cs="Times New Roman"/>
          <w:sz w:val="24"/>
          <w:szCs w:val="24"/>
          <w:lang w:val="en-US" w:eastAsia="en-GB"/>
        </w:rPr>
        <w:t xml:space="preserve"> between</w:t>
      </w:r>
      <w:r w:rsidR="008C4117">
        <w:rPr>
          <w:rFonts w:ascii="Times New Roman" w:eastAsia="Times New Roman" w:hAnsi="Times New Roman" w:cs="Times New Roman"/>
          <w:sz w:val="24"/>
          <w:szCs w:val="24"/>
          <w:lang w:val="en-US" w:eastAsia="en-GB"/>
        </w:rPr>
        <w:t xml:space="preserve"> up to four lags and five</w:t>
      </w:r>
      <w:r w:rsidR="00D61F6C">
        <w:rPr>
          <w:rFonts w:ascii="Times New Roman" w:eastAsia="Times New Roman" w:hAnsi="Times New Roman" w:cs="Times New Roman"/>
          <w:sz w:val="24"/>
          <w:szCs w:val="24"/>
          <w:lang w:val="en-US" w:eastAsia="en-GB"/>
        </w:rPr>
        <w:t xml:space="preserve"> common factors.</w:t>
      </w:r>
      <w:r w:rsidR="008063D2">
        <w:rPr>
          <w:rFonts w:ascii="Times New Roman" w:eastAsia="Times New Roman" w:hAnsi="Times New Roman" w:cs="Times New Roman"/>
          <w:sz w:val="24"/>
          <w:szCs w:val="24"/>
          <w:lang w:val="en-US" w:eastAsia="en-GB"/>
        </w:rPr>
        <w:t xml:space="preserve"> The </w:t>
      </w:r>
      <w:r w:rsidR="00DC1521">
        <w:rPr>
          <w:rFonts w:ascii="Times New Roman" w:eastAsia="Times New Roman" w:hAnsi="Times New Roman" w:cs="Times New Roman"/>
          <w:sz w:val="24"/>
          <w:szCs w:val="24"/>
          <w:lang w:val="en-US" w:eastAsia="en-GB"/>
        </w:rPr>
        <w:t xml:space="preserve">lag length of the </w:t>
      </w:r>
      <w:r w:rsidR="008063D2">
        <w:rPr>
          <w:rFonts w:ascii="Times New Roman" w:eastAsia="Times New Roman" w:hAnsi="Times New Roman" w:cs="Times New Roman"/>
          <w:sz w:val="24"/>
          <w:szCs w:val="24"/>
          <w:lang w:val="en-US" w:eastAsia="en-GB"/>
        </w:rPr>
        <w:t>subsample VAR models were</w:t>
      </w:r>
      <w:r w:rsidR="00DC1521">
        <w:rPr>
          <w:rFonts w:ascii="Times New Roman" w:eastAsia="Times New Roman" w:hAnsi="Times New Roman" w:cs="Times New Roman"/>
          <w:sz w:val="24"/>
          <w:szCs w:val="24"/>
          <w:lang w:val="en-US" w:eastAsia="en-GB"/>
        </w:rPr>
        <w:t xml:space="preserve"> chosen based on the AIC, SBIC and HQIC, limited to a maximum of </w:t>
      </w:r>
      <w:r w:rsidR="008C4117">
        <w:rPr>
          <w:rFonts w:ascii="Times New Roman" w:eastAsia="Times New Roman" w:hAnsi="Times New Roman" w:cs="Times New Roman"/>
          <w:sz w:val="24"/>
          <w:szCs w:val="24"/>
          <w:lang w:val="en-US" w:eastAsia="en-GB"/>
        </w:rPr>
        <w:t>four</w:t>
      </w:r>
      <w:r w:rsidR="00DC1521">
        <w:rPr>
          <w:rFonts w:ascii="Times New Roman" w:eastAsia="Times New Roman" w:hAnsi="Times New Roman" w:cs="Times New Roman"/>
          <w:sz w:val="24"/>
          <w:szCs w:val="24"/>
          <w:lang w:val="en-US" w:eastAsia="en-GB"/>
        </w:rPr>
        <w:t xml:space="preserve"> lags. </w:t>
      </w:r>
      <w:r w:rsidR="00D61F6C">
        <w:rPr>
          <w:rFonts w:ascii="Times New Roman" w:eastAsia="Times New Roman" w:hAnsi="Times New Roman" w:cs="Times New Roman"/>
          <w:sz w:val="24"/>
          <w:szCs w:val="24"/>
          <w:lang w:val="en-US" w:eastAsia="en-GB"/>
        </w:rPr>
        <w:t xml:space="preserve">Both the VAR and FAVAR results were robust to the change in the sample periods. </w:t>
      </w:r>
      <w:r w:rsidR="00DC1521">
        <w:rPr>
          <w:rFonts w:ascii="Times New Roman" w:eastAsia="Times New Roman" w:hAnsi="Times New Roman" w:cs="Times New Roman"/>
          <w:sz w:val="24"/>
          <w:szCs w:val="24"/>
          <w:lang w:val="en-US" w:eastAsia="en-GB"/>
        </w:rPr>
        <w:t xml:space="preserve">The IRF </w:t>
      </w:r>
      <w:r>
        <w:rPr>
          <w:rFonts w:ascii="Times New Roman" w:eastAsia="Times New Roman" w:hAnsi="Times New Roman" w:cs="Times New Roman"/>
          <w:sz w:val="24"/>
          <w:szCs w:val="24"/>
          <w:lang w:val="en-US" w:eastAsia="en-GB"/>
        </w:rPr>
        <w:t xml:space="preserve">displayed the same pattern generated by the benchmark model in both the economic “boom” and slowdown period. The </w:t>
      </w:r>
      <w:r w:rsidR="00A200DA">
        <w:rPr>
          <w:rFonts w:ascii="Times New Roman" w:eastAsia="Times New Roman" w:hAnsi="Times New Roman" w:cs="Times New Roman"/>
          <w:sz w:val="24"/>
          <w:szCs w:val="24"/>
          <w:lang w:val="en-US" w:eastAsia="en-GB"/>
        </w:rPr>
        <w:t xml:space="preserve">only important difference lies </w:t>
      </w:r>
      <w:r w:rsidR="00803C70">
        <w:rPr>
          <w:rFonts w:ascii="Times New Roman" w:eastAsia="Times New Roman" w:hAnsi="Times New Roman" w:cs="Times New Roman"/>
          <w:sz w:val="24"/>
          <w:szCs w:val="24"/>
          <w:lang w:val="en-US" w:eastAsia="en-GB"/>
        </w:rPr>
        <w:t>i</w:t>
      </w:r>
      <w:r>
        <w:rPr>
          <w:rFonts w:ascii="Times New Roman" w:eastAsia="Times New Roman" w:hAnsi="Times New Roman" w:cs="Times New Roman"/>
          <w:sz w:val="24"/>
          <w:szCs w:val="24"/>
          <w:lang w:val="en-US" w:eastAsia="en-GB"/>
        </w:rPr>
        <w:t xml:space="preserve">n the response of </w:t>
      </w:r>
      <w:r w:rsidR="00A200DA">
        <w:rPr>
          <w:rFonts w:ascii="Times New Roman" w:eastAsia="Times New Roman" w:hAnsi="Times New Roman" w:cs="Times New Roman"/>
          <w:sz w:val="24"/>
          <w:szCs w:val="24"/>
          <w:lang w:val="en-US" w:eastAsia="en-GB"/>
        </w:rPr>
        <w:t xml:space="preserve">exchange rate and the degree of the “price puzzle” </w:t>
      </w:r>
      <w:r w:rsidR="003E1946">
        <w:rPr>
          <w:rFonts w:ascii="Times New Roman" w:eastAsia="Times New Roman" w:hAnsi="Times New Roman" w:cs="Times New Roman"/>
          <w:sz w:val="24"/>
          <w:szCs w:val="24"/>
          <w:lang w:val="en-US" w:eastAsia="en-GB"/>
        </w:rPr>
        <w:t>for the period from</w:t>
      </w:r>
      <w:r w:rsidR="00A200DA">
        <w:rPr>
          <w:rFonts w:ascii="Times New Roman" w:eastAsia="Times New Roman" w:hAnsi="Times New Roman" w:cs="Times New Roman"/>
          <w:sz w:val="24"/>
          <w:szCs w:val="24"/>
          <w:lang w:val="en-US" w:eastAsia="en-GB"/>
        </w:rPr>
        <w:t xml:space="preserve"> 2013:M01 </w:t>
      </w:r>
      <w:r w:rsidR="003E1946">
        <w:rPr>
          <w:rFonts w:ascii="Times New Roman" w:eastAsia="Times New Roman" w:hAnsi="Times New Roman" w:cs="Times New Roman"/>
          <w:sz w:val="24"/>
          <w:szCs w:val="24"/>
          <w:lang w:val="en-US" w:eastAsia="en-GB"/>
        </w:rPr>
        <w:t>to</w:t>
      </w:r>
      <w:r w:rsidR="00A200DA">
        <w:rPr>
          <w:rFonts w:ascii="Times New Roman" w:eastAsia="Times New Roman" w:hAnsi="Times New Roman" w:cs="Times New Roman"/>
          <w:sz w:val="24"/>
          <w:szCs w:val="24"/>
          <w:lang w:val="en-US" w:eastAsia="en-GB"/>
        </w:rPr>
        <w:t xml:space="preserve"> 2016:M12. The IRF </w:t>
      </w:r>
      <w:r w:rsidR="00AA1871">
        <w:rPr>
          <w:rFonts w:ascii="Times New Roman" w:eastAsia="Times New Roman" w:hAnsi="Times New Roman" w:cs="Times New Roman"/>
          <w:sz w:val="24"/>
          <w:szCs w:val="24"/>
          <w:lang w:val="en-US" w:eastAsia="en-GB"/>
        </w:rPr>
        <w:t xml:space="preserve">revealed the </w:t>
      </w:r>
      <w:r w:rsidR="00F6081A">
        <w:rPr>
          <w:rFonts w:ascii="Times New Roman" w:eastAsia="Times New Roman" w:hAnsi="Times New Roman" w:cs="Times New Roman"/>
          <w:sz w:val="24"/>
          <w:szCs w:val="24"/>
          <w:lang w:val="en-US" w:eastAsia="en-GB"/>
        </w:rPr>
        <w:t>occurrence of the “exchange rate puzzle”</w:t>
      </w:r>
      <w:r w:rsidR="008A6646">
        <w:rPr>
          <w:rFonts w:ascii="Times New Roman" w:eastAsia="Times New Roman" w:hAnsi="Times New Roman" w:cs="Times New Roman"/>
          <w:sz w:val="24"/>
          <w:szCs w:val="24"/>
          <w:lang w:val="en-US" w:eastAsia="en-GB"/>
        </w:rPr>
        <w:t xml:space="preserve"> and </w:t>
      </w:r>
      <w:r w:rsidR="0006039D">
        <w:rPr>
          <w:rFonts w:ascii="Times New Roman" w:eastAsia="Times New Roman" w:hAnsi="Times New Roman" w:cs="Times New Roman"/>
          <w:sz w:val="24"/>
          <w:szCs w:val="24"/>
          <w:lang w:val="en-US" w:eastAsia="en-GB"/>
        </w:rPr>
        <w:t xml:space="preserve">a </w:t>
      </w:r>
      <w:r w:rsidR="00232B02">
        <w:rPr>
          <w:rFonts w:ascii="Times New Roman" w:eastAsia="Times New Roman" w:hAnsi="Times New Roman" w:cs="Times New Roman"/>
          <w:sz w:val="24"/>
          <w:szCs w:val="24"/>
          <w:lang w:val="en-US" w:eastAsia="en-GB"/>
        </w:rPr>
        <w:t>sizable</w:t>
      </w:r>
      <w:r w:rsidR="0006039D">
        <w:rPr>
          <w:rFonts w:ascii="Times New Roman" w:eastAsia="Times New Roman" w:hAnsi="Times New Roman" w:cs="Times New Roman"/>
          <w:sz w:val="24"/>
          <w:szCs w:val="24"/>
          <w:lang w:val="en-US" w:eastAsia="en-GB"/>
        </w:rPr>
        <w:t xml:space="preserve"> increase in </w:t>
      </w:r>
      <w:r w:rsidR="00232B02">
        <w:rPr>
          <w:rFonts w:ascii="Times New Roman" w:eastAsia="Times New Roman" w:hAnsi="Times New Roman" w:cs="Times New Roman"/>
          <w:sz w:val="24"/>
          <w:szCs w:val="24"/>
          <w:lang w:val="en-US" w:eastAsia="en-GB"/>
        </w:rPr>
        <w:t>the</w:t>
      </w:r>
      <w:r w:rsidR="008A6646">
        <w:rPr>
          <w:rFonts w:ascii="Times New Roman" w:eastAsia="Times New Roman" w:hAnsi="Times New Roman" w:cs="Times New Roman"/>
          <w:sz w:val="24"/>
          <w:szCs w:val="24"/>
          <w:lang w:val="en-US" w:eastAsia="en-GB"/>
        </w:rPr>
        <w:t xml:space="preserve"> “price puzzle”.</w:t>
      </w:r>
      <w:r w:rsidR="00B73BCE">
        <w:rPr>
          <w:rFonts w:ascii="Times New Roman" w:eastAsia="Times New Roman" w:hAnsi="Times New Roman" w:cs="Times New Roman"/>
          <w:sz w:val="24"/>
          <w:szCs w:val="24"/>
          <w:lang w:val="en-US" w:eastAsia="en-GB"/>
        </w:rPr>
        <w:t xml:space="preserve">  </w:t>
      </w:r>
      <w:r w:rsidRPr="00B73BCE">
        <w:rPr>
          <w:rFonts w:ascii="Times New Roman" w:hAnsi="Times New Roman" w:cs="Times New Roman"/>
          <w:sz w:val="24"/>
          <w:szCs w:val="24"/>
          <w:lang w:val="en-US"/>
        </w:rPr>
        <w:t xml:space="preserve">A possible explanation for </w:t>
      </w:r>
      <w:r w:rsidR="00B73BCE" w:rsidRPr="00B73BCE">
        <w:rPr>
          <w:rFonts w:ascii="Times New Roman" w:hAnsi="Times New Roman" w:cs="Times New Roman"/>
          <w:sz w:val="24"/>
          <w:szCs w:val="24"/>
          <w:lang w:val="en-US"/>
        </w:rPr>
        <w:t>this</w:t>
      </w:r>
      <w:r w:rsidRPr="00B73BCE">
        <w:rPr>
          <w:rFonts w:ascii="Times New Roman" w:hAnsi="Times New Roman" w:cs="Times New Roman"/>
          <w:sz w:val="24"/>
          <w:szCs w:val="24"/>
          <w:lang w:val="en-US"/>
        </w:rPr>
        <w:t xml:space="preserve"> result could be related with the high degree of the ERPT to the general price level observed in the Brazilian economy, especially during the exchange rate depreciations  (Couto and Fraga, 2014; Pimentel et al., 2016). Precisely, a rise in domestic interest rate would not only raise the cost of capital, but also trigger local currency depreciation (“exchange rate puzzle”). The result would be a surge in domestic price level reinforced by the high degree of the ERPT.</w:t>
      </w:r>
    </w:p>
    <w:p w:rsidR="003C76FF" w:rsidRDefault="00B73BCE" w:rsidP="00234275">
      <w:pPr>
        <w:pStyle w:val="Pr-formataoHTML"/>
        <w:shd w:val="clear" w:color="auto" w:fill="FFFFFF"/>
        <w:tabs>
          <w:tab w:val="clear" w:pos="916"/>
          <w:tab w:val="left" w:pos="709"/>
        </w:tabs>
        <w:contextualSpacing/>
        <w:jc w:val="both"/>
        <w:rPr>
          <w:rFonts w:ascii="Times New Roman" w:hAnsi="Times New Roman" w:cs="Times New Roman"/>
          <w:sz w:val="24"/>
          <w:szCs w:val="24"/>
          <w:lang w:val="en-US"/>
        </w:rPr>
      </w:pPr>
      <w:r>
        <w:rPr>
          <w:rFonts w:ascii="Times New Roman" w:hAnsi="Times New Roman" w:cs="Times New Roman"/>
          <w:sz w:val="24"/>
          <w:szCs w:val="24"/>
          <w:lang w:val="en-US" w:eastAsia="en-GB"/>
        </w:rPr>
        <w:tab/>
      </w:r>
      <w:r w:rsidR="000B0564">
        <w:rPr>
          <w:rFonts w:ascii="Times New Roman" w:hAnsi="Times New Roman" w:cs="Times New Roman"/>
          <w:sz w:val="24"/>
          <w:szCs w:val="24"/>
          <w:lang w:val="en-US" w:eastAsia="en-GB"/>
        </w:rPr>
        <w:t xml:space="preserve">The above </w:t>
      </w:r>
      <w:r>
        <w:rPr>
          <w:rFonts w:ascii="Times New Roman" w:hAnsi="Times New Roman" w:cs="Times New Roman"/>
          <w:sz w:val="24"/>
          <w:szCs w:val="24"/>
          <w:lang w:val="en-US" w:eastAsia="en-GB"/>
        </w:rPr>
        <w:t>adjustments d</w:t>
      </w:r>
      <w:r w:rsidR="0086561F">
        <w:rPr>
          <w:rFonts w:ascii="Times New Roman" w:hAnsi="Times New Roman" w:cs="Times New Roman"/>
          <w:sz w:val="24"/>
          <w:szCs w:val="24"/>
          <w:lang w:val="en-US" w:eastAsia="en-GB"/>
        </w:rPr>
        <w:t>id</w:t>
      </w:r>
      <w:r w:rsidRPr="001764A0">
        <w:rPr>
          <w:rFonts w:ascii="Times New Roman" w:hAnsi="Times New Roman" w:cs="Times New Roman"/>
          <w:sz w:val="24"/>
          <w:szCs w:val="24"/>
          <w:lang w:val="en-US" w:eastAsia="en-GB"/>
        </w:rPr>
        <w:t xml:space="preserve"> not change the qualitative nature of the results, providing further evidence of the “price puzzle” persistency</w:t>
      </w:r>
      <w:r w:rsidR="00696A33">
        <w:rPr>
          <w:rFonts w:ascii="Times New Roman" w:hAnsi="Times New Roman" w:cs="Times New Roman"/>
          <w:sz w:val="24"/>
          <w:szCs w:val="24"/>
          <w:lang w:val="en-US" w:eastAsia="en-GB"/>
        </w:rPr>
        <w:t xml:space="preserve"> only in periods of economic downturn</w:t>
      </w:r>
      <w:r>
        <w:rPr>
          <w:rFonts w:ascii="Times New Roman" w:hAnsi="Times New Roman" w:cs="Times New Roman"/>
          <w:sz w:val="24"/>
          <w:szCs w:val="24"/>
          <w:lang w:val="en-US" w:eastAsia="en-GB"/>
        </w:rPr>
        <w:t xml:space="preserve">. </w:t>
      </w:r>
      <w:r w:rsidR="00696A33">
        <w:rPr>
          <w:rFonts w:ascii="Times New Roman" w:hAnsi="Times New Roman" w:cs="Times New Roman"/>
          <w:sz w:val="24"/>
          <w:szCs w:val="24"/>
          <w:lang w:val="en-US" w:eastAsia="en-GB"/>
        </w:rPr>
        <w:t>We argue that t</w:t>
      </w:r>
      <w:r w:rsidR="001648C2" w:rsidRPr="000818A4">
        <w:rPr>
          <w:rFonts w:ascii="Times New Roman" w:hAnsi="Times New Roman" w:cs="Times New Roman"/>
          <w:sz w:val="24"/>
          <w:szCs w:val="24"/>
          <w:lang w:val="en-US" w:eastAsia="en-GB"/>
        </w:rPr>
        <w:t xml:space="preserve">he “price puzzle” anomaly </w:t>
      </w:r>
      <w:r w:rsidR="005F6725">
        <w:rPr>
          <w:rFonts w:ascii="Times New Roman" w:hAnsi="Times New Roman" w:cs="Times New Roman"/>
          <w:sz w:val="24"/>
          <w:szCs w:val="24"/>
          <w:lang w:val="en-US" w:eastAsia="en-GB"/>
        </w:rPr>
        <w:t>can be</w:t>
      </w:r>
      <w:r w:rsidR="001648C2" w:rsidRPr="000818A4">
        <w:rPr>
          <w:rFonts w:ascii="Times New Roman" w:hAnsi="Times New Roman" w:cs="Times New Roman"/>
          <w:sz w:val="24"/>
          <w:szCs w:val="24"/>
          <w:lang w:val="en-US" w:eastAsia="en-GB"/>
        </w:rPr>
        <w:t xml:space="preserve"> </w:t>
      </w:r>
      <w:r w:rsidR="005F6725">
        <w:rPr>
          <w:rFonts w:ascii="Times New Roman" w:hAnsi="Times New Roman" w:cs="Times New Roman"/>
          <w:sz w:val="24"/>
          <w:szCs w:val="24"/>
          <w:lang w:val="en-US" w:eastAsia="en-GB"/>
        </w:rPr>
        <w:t xml:space="preserve">characterized as </w:t>
      </w:r>
      <w:r w:rsidR="001648C2" w:rsidRPr="000818A4">
        <w:rPr>
          <w:rFonts w:ascii="Times New Roman" w:hAnsi="Times New Roman" w:cs="Times New Roman"/>
          <w:sz w:val="24"/>
          <w:szCs w:val="24"/>
          <w:lang w:val="en-US" w:eastAsia="en-GB"/>
        </w:rPr>
        <w:t>regime dependent</w:t>
      </w:r>
      <w:r w:rsidR="00647DD4">
        <w:rPr>
          <w:rFonts w:ascii="Times New Roman" w:hAnsi="Times New Roman" w:cs="Times New Roman"/>
          <w:sz w:val="24"/>
          <w:szCs w:val="24"/>
          <w:lang w:val="en-US" w:eastAsia="en-GB"/>
        </w:rPr>
        <w:t xml:space="preserve"> </w:t>
      </w:r>
      <w:r w:rsidR="00283329">
        <w:rPr>
          <w:rFonts w:ascii="Times New Roman" w:hAnsi="Times New Roman" w:cs="Times New Roman"/>
          <w:sz w:val="24"/>
          <w:szCs w:val="24"/>
          <w:lang w:val="en-US" w:eastAsia="en-GB"/>
        </w:rPr>
        <w:t xml:space="preserve">in </w:t>
      </w:r>
      <w:r w:rsidR="00647DD4">
        <w:rPr>
          <w:rFonts w:ascii="Times New Roman" w:hAnsi="Times New Roman" w:cs="Times New Roman"/>
          <w:sz w:val="24"/>
          <w:szCs w:val="24"/>
          <w:lang w:val="en-US" w:eastAsia="en-GB"/>
        </w:rPr>
        <w:t xml:space="preserve">the Brazilian </w:t>
      </w:r>
      <w:r w:rsidR="00C84FF1">
        <w:rPr>
          <w:rFonts w:ascii="Times New Roman" w:hAnsi="Times New Roman" w:cs="Times New Roman"/>
          <w:sz w:val="24"/>
          <w:szCs w:val="24"/>
          <w:lang w:val="en-US" w:eastAsia="en-GB"/>
        </w:rPr>
        <w:t>economy, which</w:t>
      </w:r>
      <w:r w:rsidR="00283329">
        <w:rPr>
          <w:rFonts w:ascii="Times New Roman" w:hAnsi="Times New Roman" w:cs="Times New Roman"/>
          <w:sz w:val="24"/>
          <w:szCs w:val="24"/>
          <w:lang w:val="en-US" w:eastAsia="en-GB"/>
        </w:rPr>
        <w:t xml:space="preserve"> went through two distinct economic regimes</w:t>
      </w:r>
      <w:r w:rsidR="001648C2" w:rsidRPr="000818A4">
        <w:rPr>
          <w:rFonts w:ascii="Times New Roman" w:hAnsi="Times New Roman" w:cs="Times New Roman"/>
          <w:sz w:val="24"/>
          <w:szCs w:val="24"/>
          <w:lang w:val="en-US" w:eastAsia="en-GB"/>
        </w:rPr>
        <w:t xml:space="preserve">. The first </w:t>
      </w:r>
      <w:r w:rsidR="00647DD4">
        <w:rPr>
          <w:rFonts w:ascii="Times New Roman" w:hAnsi="Times New Roman" w:cs="Times New Roman"/>
          <w:sz w:val="24"/>
          <w:szCs w:val="24"/>
          <w:lang w:val="en-US" w:eastAsia="en-GB"/>
        </w:rPr>
        <w:t>term</w:t>
      </w:r>
      <w:r w:rsidR="001648C2" w:rsidRPr="000818A4">
        <w:rPr>
          <w:rFonts w:ascii="Times New Roman" w:hAnsi="Times New Roman" w:cs="Times New Roman"/>
          <w:sz w:val="24"/>
          <w:szCs w:val="24"/>
          <w:lang w:val="en-US" w:eastAsia="en-GB"/>
        </w:rPr>
        <w:t xml:space="preserve"> marked by lower inflation, falling interest rates</w:t>
      </w:r>
      <w:r w:rsidR="003E1946">
        <w:rPr>
          <w:rFonts w:ascii="Times New Roman" w:hAnsi="Times New Roman" w:cs="Times New Roman"/>
          <w:sz w:val="24"/>
          <w:szCs w:val="24"/>
          <w:lang w:val="en-US" w:eastAsia="en-GB"/>
        </w:rPr>
        <w:t>, currency appreciation</w:t>
      </w:r>
      <w:r w:rsidR="001648C2" w:rsidRPr="000818A4">
        <w:rPr>
          <w:rFonts w:ascii="Times New Roman" w:hAnsi="Times New Roman" w:cs="Times New Roman"/>
          <w:sz w:val="24"/>
          <w:szCs w:val="24"/>
          <w:lang w:val="en-US" w:eastAsia="en-GB"/>
        </w:rPr>
        <w:t xml:space="preserve"> and economic expansion experienced </w:t>
      </w:r>
      <w:r w:rsidR="00647DD4">
        <w:rPr>
          <w:rFonts w:ascii="Times New Roman" w:hAnsi="Times New Roman" w:cs="Times New Roman"/>
          <w:sz w:val="24"/>
          <w:szCs w:val="24"/>
          <w:lang w:val="en-US" w:eastAsia="en-GB"/>
        </w:rPr>
        <w:t xml:space="preserve">the absence of </w:t>
      </w:r>
      <w:r w:rsidR="001648C2" w:rsidRPr="000818A4">
        <w:rPr>
          <w:rFonts w:ascii="Times New Roman" w:hAnsi="Times New Roman" w:cs="Times New Roman"/>
          <w:sz w:val="24"/>
          <w:szCs w:val="24"/>
          <w:lang w:val="en-US" w:eastAsia="en-GB"/>
        </w:rPr>
        <w:t xml:space="preserve">the “price puzzle”. The second </w:t>
      </w:r>
      <w:r w:rsidR="001648C2" w:rsidRPr="000818A4">
        <w:rPr>
          <w:rFonts w:ascii="Times New Roman" w:hAnsi="Times New Roman" w:cs="Times New Roman"/>
          <w:sz w:val="24"/>
          <w:szCs w:val="24"/>
          <w:lang w:val="en-US" w:eastAsia="en-GB"/>
        </w:rPr>
        <w:lastRenderedPageBreak/>
        <w:t xml:space="preserve">interval </w:t>
      </w:r>
      <w:r w:rsidR="005F6725">
        <w:rPr>
          <w:rFonts w:ascii="Times New Roman" w:hAnsi="Times New Roman" w:cs="Times New Roman"/>
          <w:sz w:val="24"/>
          <w:szCs w:val="24"/>
          <w:lang w:val="en-US" w:eastAsia="en-GB"/>
        </w:rPr>
        <w:t>identified</w:t>
      </w:r>
      <w:r w:rsidR="001648C2" w:rsidRPr="000818A4">
        <w:rPr>
          <w:rFonts w:ascii="Times New Roman" w:hAnsi="Times New Roman" w:cs="Times New Roman"/>
          <w:sz w:val="24"/>
          <w:szCs w:val="24"/>
          <w:lang w:val="en-US" w:eastAsia="en-GB"/>
        </w:rPr>
        <w:t xml:space="preserve"> by higher inflation, increasing interest rates</w:t>
      </w:r>
      <w:r w:rsidR="003E1946">
        <w:rPr>
          <w:rFonts w:ascii="Times New Roman" w:hAnsi="Times New Roman" w:cs="Times New Roman"/>
          <w:sz w:val="24"/>
          <w:szCs w:val="24"/>
          <w:lang w:val="en-US" w:eastAsia="en-GB"/>
        </w:rPr>
        <w:t>,</w:t>
      </w:r>
      <w:r w:rsidR="001648C2" w:rsidRPr="000818A4">
        <w:rPr>
          <w:rFonts w:ascii="Times New Roman" w:hAnsi="Times New Roman" w:cs="Times New Roman"/>
          <w:sz w:val="24"/>
          <w:szCs w:val="24"/>
          <w:lang w:val="en-US" w:eastAsia="en-GB"/>
        </w:rPr>
        <w:t xml:space="preserve"> </w:t>
      </w:r>
      <w:r w:rsidR="003E1946">
        <w:rPr>
          <w:rFonts w:ascii="Times New Roman" w:hAnsi="Times New Roman" w:cs="Times New Roman"/>
          <w:sz w:val="24"/>
          <w:szCs w:val="24"/>
          <w:lang w:val="en-US" w:eastAsia="en-GB"/>
        </w:rPr>
        <w:t xml:space="preserve">currency </w:t>
      </w:r>
      <w:r w:rsidR="002E2063">
        <w:rPr>
          <w:rFonts w:ascii="Times New Roman" w:hAnsi="Times New Roman" w:cs="Times New Roman"/>
          <w:sz w:val="24"/>
          <w:szCs w:val="24"/>
          <w:lang w:val="en-US" w:eastAsia="en-GB"/>
        </w:rPr>
        <w:t>depreciation</w:t>
      </w:r>
      <w:r w:rsidR="003E1946">
        <w:rPr>
          <w:rFonts w:ascii="Times New Roman" w:hAnsi="Times New Roman" w:cs="Times New Roman"/>
          <w:sz w:val="24"/>
          <w:szCs w:val="24"/>
          <w:lang w:val="en-US" w:eastAsia="en-GB"/>
        </w:rPr>
        <w:t xml:space="preserve"> </w:t>
      </w:r>
      <w:r w:rsidR="001648C2" w:rsidRPr="000818A4">
        <w:rPr>
          <w:rFonts w:ascii="Times New Roman" w:hAnsi="Times New Roman" w:cs="Times New Roman"/>
          <w:sz w:val="24"/>
          <w:szCs w:val="24"/>
          <w:lang w:val="en-US" w:eastAsia="en-GB"/>
        </w:rPr>
        <w:t>and ec</w:t>
      </w:r>
      <w:r w:rsidR="00647DD4">
        <w:rPr>
          <w:rFonts w:ascii="Times New Roman" w:hAnsi="Times New Roman" w:cs="Times New Roman"/>
          <w:sz w:val="24"/>
          <w:szCs w:val="24"/>
          <w:lang w:val="en-US" w:eastAsia="en-GB"/>
        </w:rPr>
        <w:t xml:space="preserve">onomic slowdown witnessed the presence of a puzzling response of prices to monetary </w:t>
      </w:r>
      <w:r w:rsidR="00283329">
        <w:rPr>
          <w:rFonts w:ascii="Times New Roman" w:hAnsi="Times New Roman" w:cs="Times New Roman"/>
          <w:sz w:val="24"/>
          <w:szCs w:val="24"/>
          <w:lang w:val="en-US" w:eastAsia="en-GB"/>
        </w:rPr>
        <w:t>policy tightening.</w:t>
      </w:r>
      <w:r w:rsidR="00230808">
        <w:rPr>
          <w:rFonts w:ascii="Times New Roman" w:hAnsi="Times New Roman" w:cs="Times New Roman"/>
          <w:sz w:val="24"/>
          <w:szCs w:val="24"/>
          <w:lang w:val="en-US" w:eastAsia="en-GB"/>
        </w:rPr>
        <w:t xml:space="preserve"> </w:t>
      </w:r>
      <w:r w:rsidR="000818A4" w:rsidRPr="000818A4">
        <w:rPr>
          <w:rFonts w:ascii="Times New Roman" w:hAnsi="Times New Roman" w:cs="Times New Roman"/>
          <w:sz w:val="24"/>
          <w:szCs w:val="24"/>
          <w:lang w:val="en-US" w:eastAsia="en-GB"/>
        </w:rPr>
        <w:t>The economy performed differently in expansions and contractions, in a switching regime behavior.</w:t>
      </w:r>
      <w:r w:rsidR="00B479E7">
        <w:rPr>
          <w:rFonts w:ascii="Times New Roman" w:hAnsi="Times New Roman" w:cs="Times New Roman"/>
          <w:sz w:val="24"/>
          <w:szCs w:val="24"/>
          <w:lang w:val="en-US" w:eastAsia="en-GB"/>
        </w:rPr>
        <w:t xml:space="preserve"> Likewise, the escalation of uncertainty about domestic monetary policy can lead external suppliers to determine their export prices in foreign currency, what, in turn strengthens the ERPT</w:t>
      </w:r>
      <w:r w:rsidR="00A07798">
        <w:rPr>
          <w:rFonts w:ascii="Times New Roman" w:hAnsi="Times New Roman" w:cs="Times New Roman"/>
          <w:sz w:val="24"/>
          <w:szCs w:val="24"/>
          <w:lang w:val="en-US" w:eastAsia="en-GB"/>
        </w:rPr>
        <w:t xml:space="preserve"> to the </w:t>
      </w:r>
      <w:r w:rsidR="00DA6944">
        <w:rPr>
          <w:rFonts w:ascii="Times New Roman" w:hAnsi="Times New Roman" w:cs="Times New Roman"/>
          <w:sz w:val="24"/>
          <w:szCs w:val="24"/>
          <w:lang w:val="en-US" w:eastAsia="en-GB"/>
        </w:rPr>
        <w:t>overall</w:t>
      </w:r>
      <w:r w:rsidR="00A07798">
        <w:rPr>
          <w:rFonts w:ascii="Times New Roman" w:hAnsi="Times New Roman" w:cs="Times New Roman"/>
          <w:sz w:val="24"/>
          <w:szCs w:val="24"/>
          <w:lang w:val="en-US" w:eastAsia="en-GB"/>
        </w:rPr>
        <w:t xml:space="preserve"> price level (</w:t>
      </w:r>
      <w:r w:rsidR="00A07798">
        <w:rPr>
          <w:rFonts w:ascii="Times New Roman" w:hAnsi="Times New Roman" w:cs="Times New Roman"/>
          <w:sz w:val="24"/>
          <w:szCs w:val="24"/>
          <w:lang w:val="en-US"/>
        </w:rPr>
        <w:t xml:space="preserve">Devereux and Yetman, 2010; Devereux et al., 2004). Hence, the presence of the “exchange rate puzzle” and a possible higher degree of the ERPT due to the </w:t>
      </w:r>
      <w:r w:rsidR="00BF259D">
        <w:rPr>
          <w:rFonts w:ascii="Times New Roman" w:hAnsi="Times New Roman" w:cs="Times New Roman"/>
          <w:sz w:val="24"/>
          <w:szCs w:val="24"/>
          <w:lang w:val="en-US"/>
        </w:rPr>
        <w:t>increased</w:t>
      </w:r>
      <w:r w:rsidR="00A07798">
        <w:rPr>
          <w:rFonts w:ascii="Times New Roman" w:hAnsi="Times New Roman" w:cs="Times New Roman"/>
          <w:sz w:val="24"/>
          <w:szCs w:val="24"/>
          <w:lang w:val="en-US"/>
        </w:rPr>
        <w:t xml:space="preserve"> level of uncertainty</w:t>
      </w:r>
      <w:r w:rsidR="00AE2B38">
        <w:rPr>
          <w:rFonts w:ascii="Times New Roman" w:hAnsi="Times New Roman" w:cs="Times New Roman"/>
          <w:sz w:val="24"/>
          <w:szCs w:val="24"/>
          <w:lang w:val="en-US"/>
        </w:rPr>
        <w:t>, can</w:t>
      </w:r>
      <w:r w:rsidR="00A07798">
        <w:rPr>
          <w:rFonts w:ascii="Times New Roman" w:hAnsi="Times New Roman" w:cs="Times New Roman"/>
          <w:sz w:val="24"/>
          <w:szCs w:val="24"/>
          <w:lang w:val="en-US"/>
        </w:rPr>
        <w:t xml:space="preserve"> be combined to partially explain the higher level of “price puzzle” </w:t>
      </w:r>
      <w:r w:rsidR="007A38D8">
        <w:rPr>
          <w:rFonts w:ascii="Times New Roman" w:hAnsi="Times New Roman" w:cs="Times New Roman"/>
          <w:sz w:val="24"/>
          <w:szCs w:val="24"/>
          <w:lang w:val="en-US"/>
        </w:rPr>
        <w:t xml:space="preserve">found </w:t>
      </w:r>
      <w:r w:rsidR="00647DD4">
        <w:rPr>
          <w:rFonts w:ascii="Times New Roman" w:hAnsi="Times New Roman" w:cs="Times New Roman"/>
          <w:sz w:val="24"/>
          <w:szCs w:val="24"/>
          <w:lang w:val="en-US"/>
        </w:rPr>
        <w:t>between 2013:M01</w:t>
      </w:r>
      <w:r w:rsidR="00A07798">
        <w:rPr>
          <w:rFonts w:ascii="Times New Roman" w:hAnsi="Times New Roman" w:cs="Times New Roman"/>
          <w:sz w:val="24"/>
          <w:szCs w:val="24"/>
          <w:lang w:val="en-US"/>
        </w:rPr>
        <w:t xml:space="preserve"> and 2016:M12.</w:t>
      </w:r>
    </w:p>
    <w:p w:rsidR="003C76FF" w:rsidRPr="00A63439" w:rsidRDefault="00954F67" w:rsidP="00234275">
      <w:pPr>
        <w:pStyle w:val="PargrafodaLista"/>
        <w:numPr>
          <w:ilvl w:val="0"/>
          <w:numId w:val="11"/>
        </w:numPr>
        <w:spacing w:line="240" w:lineRule="auto"/>
        <w:ind w:right="-1701" w:hanging="720"/>
        <w:jc w:val="both"/>
        <w:rPr>
          <w:rFonts w:ascii="Times New Roman" w:hAnsi="Times New Roman" w:cs="Times New Roman"/>
          <w:b/>
          <w:color w:val="000000" w:themeColor="text1"/>
          <w:sz w:val="24"/>
          <w:szCs w:val="24"/>
        </w:rPr>
      </w:pPr>
      <w:r w:rsidRPr="00BF259D">
        <w:rPr>
          <w:rFonts w:ascii="Times New Roman" w:hAnsi="Times New Roman" w:cs="Times New Roman"/>
          <w:b/>
          <w:color w:val="000000" w:themeColor="text1"/>
          <w:sz w:val="24"/>
          <w:szCs w:val="24"/>
          <w:lang w:val="en-GB"/>
        </w:rPr>
        <w:t>Conclusions</w:t>
      </w:r>
    </w:p>
    <w:p w:rsidR="00803C70" w:rsidRDefault="00954F67"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In t</w:t>
      </w:r>
      <w:r w:rsidR="003C76FF" w:rsidRPr="009D306E">
        <w:rPr>
          <w:rFonts w:ascii="Times New Roman" w:hAnsi="Times New Roman" w:cs="Times New Roman"/>
          <w:sz w:val="24"/>
          <w:szCs w:val="24"/>
          <w:lang w:val="en-US"/>
        </w:rPr>
        <w:t>h</w:t>
      </w:r>
      <w:r w:rsidR="00803C70">
        <w:rPr>
          <w:rFonts w:ascii="Times New Roman" w:hAnsi="Times New Roman" w:cs="Times New Roman"/>
          <w:sz w:val="24"/>
          <w:szCs w:val="24"/>
          <w:lang w:val="en-US"/>
        </w:rPr>
        <w:t>e</w:t>
      </w:r>
      <w:r w:rsidR="003C76FF" w:rsidRPr="009D306E">
        <w:rPr>
          <w:rFonts w:ascii="Times New Roman" w:hAnsi="Times New Roman" w:cs="Times New Roman"/>
          <w:sz w:val="24"/>
          <w:szCs w:val="24"/>
          <w:lang w:val="en-US"/>
        </w:rPr>
        <w:t xml:space="preserve"> </w:t>
      </w:r>
      <w:r w:rsidR="00F947A9" w:rsidRPr="009D306E">
        <w:rPr>
          <w:rFonts w:ascii="Times New Roman" w:hAnsi="Times New Roman" w:cs="Times New Roman"/>
          <w:sz w:val="24"/>
          <w:szCs w:val="24"/>
          <w:lang w:val="en-US"/>
        </w:rPr>
        <w:t xml:space="preserve">paper </w:t>
      </w:r>
      <w:r>
        <w:rPr>
          <w:rFonts w:ascii="Times New Roman" w:hAnsi="Times New Roman" w:cs="Times New Roman"/>
          <w:sz w:val="24"/>
          <w:szCs w:val="24"/>
          <w:lang w:val="en-US"/>
        </w:rPr>
        <w:t xml:space="preserve">we </w:t>
      </w:r>
      <w:r w:rsidR="00F947A9" w:rsidRPr="009D306E">
        <w:rPr>
          <w:rFonts w:ascii="Times New Roman" w:hAnsi="Times New Roman" w:cs="Times New Roman"/>
          <w:sz w:val="24"/>
          <w:szCs w:val="24"/>
          <w:lang w:val="en-US"/>
        </w:rPr>
        <w:t>estimate</w:t>
      </w:r>
      <w:r w:rsidR="00803C70">
        <w:rPr>
          <w:rFonts w:ascii="Times New Roman" w:hAnsi="Times New Roman" w:cs="Times New Roman"/>
          <w:sz w:val="24"/>
          <w:szCs w:val="24"/>
          <w:lang w:val="en-US"/>
        </w:rPr>
        <w:t>d</w:t>
      </w:r>
      <w:r w:rsidR="00F947A9" w:rsidRPr="009D306E">
        <w:rPr>
          <w:rFonts w:ascii="Times New Roman" w:hAnsi="Times New Roman" w:cs="Times New Roman"/>
          <w:sz w:val="24"/>
          <w:szCs w:val="24"/>
          <w:lang w:val="en-US"/>
        </w:rPr>
        <w:t xml:space="preserve"> the Central Bank</w:t>
      </w:r>
      <w:r w:rsidR="003C76FF" w:rsidRPr="009D306E">
        <w:rPr>
          <w:rFonts w:ascii="Times New Roman" w:hAnsi="Times New Roman" w:cs="Times New Roman"/>
          <w:sz w:val="24"/>
          <w:szCs w:val="24"/>
          <w:lang w:val="en-US"/>
        </w:rPr>
        <w:t xml:space="preserve"> reaction </w:t>
      </w:r>
      <w:r w:rsidR="005D17F8" w:rsidRPr="009D306E">
        <w:rPr>
          <w:rFonts w:ascii="Times New Roman" w:hAnsi="Times New Roman" w:cs="Times New Roman"/>
          <w:sz w:val="24"/>
          <w:szCs w:val="24"/>
          <w:lang w:val="en-US"/>
        </w:rPr>
        <w:t>function</w:t>
      </w:r>
      <w:r w:rsidR="003C76FF" w:rsidRPr="009D306E">
        <w:rPr>
          <w:rFonts w:ascii="Times New Roman" w:hAnsi="Times New Roman" w:cs="Times New Roman"/>
          <w:sz w:val="24"/>
          <w:szCs w:val="24"/>
          <w:lang w:val="en-US"/>
        </w:rPr>
        <w:t xml:space="preserve"> for the Brazilian </w:t>
      </w:r>
      <w:r w:rsidR="00BC756E" w:rsidRPr="009D306E">
        <w:rPr>
          <w:rFonts w:ascii="Times New Roman" w:hAnsi="Times New Roman" w:cs="Times New Roman"/>
          <w:sz w:val="24"/>
          <w:szCs w:val="24"/>
          <w:lang w:val="en-US"/>
        </w:rPr>
        <w:t xml:space="preserve">economy, </w:t>
      </w:r>
      <w:r w:rsidR="00C24093" w:rsidRPr="009D306E">
        <w:rPr>
          <w:rFonts w:ascii="Times New Roman" w:hAnsi="Times New Roman" w:cs="Times New Roman"/>
          <w:sz w:val="24"/>
          <w:szCs w:val="24"/>
          <w:lang w:val="en-US"/>
        </w:rPr>
        <w:t>covering</w:t>
      </w:r>
      <w:r w:rsidR="003C76FF" w:rsidRPr="009D306E">
        <w:rPr>
          <w:rFonts w:ascii="Times New Roman" w:hAnsi="Times New Roman" w:cs="Times New Roman"/>
          <w:sz w:val="24"/>
          <w:szCs w:val="24"/>
          <w:lang w:val="en-US"/>
        </w:rPr>
        <w:t xml:space="preserve"> the period </w:t>
      </w:r>
      <w:r w:rsidR="00CA459C" w:rsidRPr="009D306E">
        <w:rPr>
          <w:rFonts w:ascii="Times New Roman" w:hAnsi="Times New Roman" w:cs="Times New Roman"/>
          <w:sz w:val="24"/>
          <w:szCs w:val="24"/>
          <w:lang w:val="en-US"/>
        </w:rPr>
        <w:t xml:space="preserve">from </w:t>
      </w:r>
      <w:r w:rsidR="003C76FF" w:rsidRPr="009D306E">
        <w:rPr>
          <w:rFonts w:ascii="Times New Roman" w:hAnsi="Times New Roman" w:cs="Times New Roman"/>
          <w:sz w:val="24"/>
          <w:szCs w:val="24"/>
          <w:lang w:val="en-US"/>
        </w:rPr>
        <w:t xml:space="preserve">July 2003 to December 2016, </w:t>
      </w:r>
      <w:r w:rsidR="0093481A" w:rsidRPr="009D306E">
        <w:rPr>
          <w:rFonts w:ascii="Times New Roman" w:hAnsi="Times New Roman" w:cs="Times New Roman"/>
          <w:sz w:val="24"/>
          <w:szCs w:val="24"/>
          <w:lang w:val="en-US"/>
        </w:rPr>
        <w:t>through</w:t>
      </w:r>
      <w:r w:rsidR="003C76FF" w:rsidRPr="009D306E">
        <w:rPr>
          <w:rFonts w:ascii="Times New Roman" w:hAnsi="Times New Roman" w:cs="Times New Roman"/>
          <w:sz w:val="24"/>
          <w:szCs w:val="24"/>
          <w:lang w:val="en-US"/>
        </w:rPr>
        <w:t xml:space="preserve"> the VAR and F</w:t>
      </w:r>
      <w:r w:rsidR="00CA459C" w:rsidRPr="009D306E">
        <w:rPr>
          <w:rFonts w:ascii="Times New Roman" w:hAnsi="Times New Roman" w:cs="Times New Roman"/>
          <w:sz w:val="24"/>
          <w:szCs w:val="24"/>
          <w:lang w:val="en-US"/>
        </w:rPr>
        <w:t>AVAR</w:t>
      </w:r>
      <w:r w:rsidR="003C76FF" w:rsidRPr="009D306E">
        <w:rPr>
          <w:rFonts w:ascii="Times New Roman" w:hAnsi="Times New Roman" w:cs="Times New Roman"/>
          <w:sz w:val="24"/>
          <w:szCs w:val="24"/>
          <w:lang w:val="en-US"/>
        </w:rPr>
        <w:t xml:space="preserve"> </w:t>
      </w:r>
      <w:r w:rsidR="005D17F8" w:rsidRPr="009D306E">
        <w:rPr>
          <w:rFonts w:ascii="Times New Roman" w:hAnsi="Times New Roman" w:cs="Times New Roman"/>
          <w:sz w:val="24"/>
          <w:szCs w:val="24"/>
          <w:lang w:val="en-US"/>
        </w:rPr>
        <w:t>approaches</w:t>
      </w:r>
      <w:r w:rsidR="003C76FF" w:rsidRPr="009D306E">
        <w:rPr>
          <w:rFonts w:ascii="Times New Roman" w:hAnsi="Times New Roman" w:cs="Times New Roman"/>
          <w:sz w:val="24"/>
          <w:szCs w:val="24"/>
          <w:lang w:val="en-US"/>
        </w:rPr>
        <w:t xml:space="preserve">. </w:t>
      </w:r>
      <w:r w:rsidR="00807AEB">
        <w:rPr>
          <w:rFonts w:ascii="Times New Roman" w:hAnsi="Times New Roman" w:cs="Times New Roman"/>
          <w:sz w:val="24"/>
          <w:szCs w:val="24"/>
          <w:lang w:val="en-US"/>
        </w:rPr>
        <w:t>The sample period was divided in two intervals, from 2003</w:t>
      </w:r>
      <w:r w:rsidR="00910CA5">
        <w:rPr>
          <w:rFonts w:ascii="Times New Roman" w:hAnsi="Times New Roman" w:cs="Times New Roman"/>
          <w:sz w:val="24"/>
          <w:szCs w:val="24"/>
          <w:lang w:val="en-US"/>
        </w:rPr>
        <w:t>:M07</w:t>
      </w:r>
      <w:r w:rsidR="00807AEB">
        <w:rPr>
          <w:rFonts w:ascii="Times New Roman" w:hAnsi="Times New Roman" w:cs="Times New Roman"/>
          <w:sz w:val="24"/>
          <w:szCs w:val="24"/>
          <w:lang w:val="en-US"/>
        </w:rPr>
        <w:t xml:space="preserve"> to 2009</w:t>
      </w:r>
      <w:r w:rsidR="00910CA5">
        <w:rPr>
          <w:rFonts w:ascii="Times New Roman" w:hAnsi="Times New Roman" w:cs="Times New Roman"/>
          <w:sz w:val="24"/>
          <w:szCs w:val="24"/>
          <w:lang w:val="en-US"/>
        </w:rPr>
        <w:t>:M12</w:t>
      </w:r>
      <w:r w:rsidR="00807AEB">
        <w:rPr>
          <w:rFonts w:ascii="Times New Roman" w:hAnsi="Times New Roman" w:cs="Times New Roman"/>
          <w:sz w:val="24"/>
          <w:szCs w:val="24"/>
          <w:lang w:val="en-US"/>
        </w:rPr>
        <w:t xml:space="preserve"> and from 2010</w:t>
      </w:r>
      <w:r w:rsidR="00910CA5">
        <w:rPr>
          <w:rFonts w:ascii="Times New Roman" w:hAnsi="Times New Roman" w:cs="Times New Roman"/>
          <w:sz w:val="24"/>
          <w:szCs w:val="24"/>
          <w:lang w:val="en-US"/>
        </w:rPr>
        <w:t>:M01</w:t>
      </w:r>
      <w:r w:rsidR="00807AEB">
        <w:rPr>
          <w:rFonts w:ascii="Times New Roman" w:hAnsi="Times New Roman" w:cs="Times New Roman"/>
          <w:sz w:val="24"/>
          <w:szCs w:val="24"/>
          <w:lang w:val="en-US"/>
        </w:rPr>
        <w:t xml:space="preserve"> to 2016</w:t>
      </w:r>
      <w:r w:rsidR="00910CA5">
        <w:rPr>
          <w:rFonts w:ascii="Times New Roman" w:hAnsi="Times New Roman" w:cs="Times New Roman"/>
          <w:sz w:val="24"/>
          <w:szCs w:val="24"/>
          <w:lang w:val="en-US"/>
        </w:rPr>
        <w:t xml:space="preserve">:M12. With this strategy, we aimed </w:t>
      </w:r>
      <w:r w:rsidR="00807AEB">
        <w:rPr>
          <w:rFonts w:ascii="Times New Roman" w:hAnsi="Times New Roman" w:cs="Times New Roman"/>
          <w:sz w:val="24"/>
          <w:szCs w:val="24"/>
          <w:lang w:val="en-US"/>
        </w:rPr>
        <w:t xml:space="preserve">to </w:t>
      </w:r>
      <w:r w:rsidR="00910CA5">
        <w:rPr>
          <w:rFonts w:ascii="Times New Roman" w:hAnsi="Times New Roman" w:cs="Times New Roman"/>
          <w:sz w:val="24"/>
          <w:szCs w:val="24"/>
          <w:lang w:val="en-US"/>
        </w:rPr>
        <w:t>investigate</w:t>
      </w:r>
      <w:r w:rsidR="00807AEB">
        <w:rPr>
          <w:rFonts w:ascii="Times New Roman" w:hAnsi="Times New Roman" w:cs="Times New Roman"/>
          <w:sz w:val="24"/>
          <w:szCs w:val="24"/>
          <w:lang w:val="en-US"/>
        </w:rPr>
        <w:t xml:space="preserve"> whether the “price puzzle” </w:t>
      </w:r>
      <w:r w:rsidR="00112800">
        <w:rPr>
          <w:rFonts w:ascii="Times New Roman" w:hAnsi="Times New Roman" w:cs="Times New Roman"/>
          <w:sz w:val="24"/>
          <w:szCs w:val="24"/>
          <w:lang w:val="en-US"/>
        </w:rPr>
        <w:t>found in previous empirical studies, consisted of a model misspecification or</w:t>
      </w:r>
      <w:r w:rsidR="00807AEB">
        <w:rPr>
          <w:rFonts w:ascii="Times New Roman" w:hAnsi="Times New Roman" w:cs="Times New Roman"/>
          <w:sz w:val="24"/>
          <w:szCs w:val="24"/>
          <w:lang w:val="en-US"/>
        </w:rPr>
        <w:t xml:space="preserve"> a characteristic of the Brazilian economy</w:t>
      </w:r>
      <w:r w:rsidR="00112800">
        <w:rPr>
          <w:rFonts w:ascii="Times New Roman" w:hAnsi="Times New Roman" w:cs="Times New Roman"/>
          <w:sz w:val="24"/>
          <w:szCs w:val="24"/>
          <w:lang w:val="en-US"/>
        </w:rPr>
        <w:t>.</w:t>
      </w:r>
    </w:p>
    <w:p w:rsidR="00803C70" w:rsidRDefault="00992F44" w:rsidP="00234275">
      <w:pPr>
        <w:spacing w:line="240" w:lineRule="auto"/>
        <w:ind w:firstLine="708"/>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findings suggest that </w:t>
      </w:r>
      <w:r w:rsidR="00910CA5">
        <w:rPr>
          <w:rFonts w:ascii="Times New Roman" w:hAnsi="Times New Roman" w:cs="Times New Roman"/>
          <w:sz w:val="24"/>
          <w:szCs w:val="24"/>
          <w:lang w:val="en-US"/>
        </w:rPr>
        <w:t xml:space="preserve">the “price puzzle” phenomenon is regime dependent, </w:t>
      </w:r>
      <w:r w:rsidR="00DD7C49">
        <w:rPr>
          <w:rFonts w:ascii="Times New Roman" w:hAnsi="Times New Roman" w:cs="Times New Roman"/>
          <w:sz w:val="24"/>
          <w:szCs w:val="24"/>
          <w:lang w:val="en-US"/>
        </w:rPr>
        <w:t xml:space="preserve">the price index responds differently to a monetary policy tightening in periods of economic slowdown when compared to expansions. We </w:t>
      </w:r>
      <w:r w:rsidR="00910CA5">
        <w:rPr>
          <w:rFonts w:ascii="Times New Roman" w:hAnsi="Times New Roman" w:cs="Times New Roman"/>
          <w:sz w:val="24"/>
          <w:szCs w:val="24"/>
          <w:lang w:val="en-US"/>
        </w:rPr>
        <w:t>fou</w:t>
      </w:r>
      <w:r w:rsidR="00DD7C49">
        <w:rPr>
          <w:rFonts w:ascii="Times New Roman" w:hAnsi="Times New Roman" w:cs="Times New Roman"/>
          <w:sz w:val="24"/>
          <w:szCs w:val="24"/>
          <w:lang w:val="en-US"/>
        </w:rPr>
        <w:t xml:space="preserve">nd </w:t>
      </w:r>
      <w:r w:rsidR="004F3B57">
        <w:rPr>
          <w:rFonts w:ascii="Times New Roman" w:hAnsi="Times New Roman" w:cs="Times New Roman"/>
          <w:sz w:val="24"/>
          <w:szCs w:val="24"/>
          <w:lang w:val="en-US"/>
        </w:rPr>
        <w:t xml:space="preserve">that </w:t>
      </w:r>
      <w:r w:rsidR="00DD7C49">
        <w:rPr>
          <w:rFonts w:ascii="Times New Roman" w:hAnsi="Times New Roman" w:cs="Times New Roman"/>
          <w:sz w:val="24"/>
          <w:szCs w:val="24"/>
          <w:lang w:val="en-US"/>
        </w:rPr>
        <w:t xml:space="preserve">the “price puzzle” </w:t>
      </w:r>
      <w:r w:rsidR="004F3B57">
        <w:rPr>
          <w:rFonts w:ascii="Times New Roman" w:hAnsi="Times New Roman" w:cs="Times New Roman"/>
          <w:sz w:val="24"/>
          <w:szCs w:val="24"/>
          <w:lang w:val="en-US"/>
        </w:rPr>
        <w:t xml:space="preserve">is persistent in period of </w:t>
      </w:r>
      <w:r w:rsidR="00DD7C49" w:rsidRPr="000818A4">
        <w:rPr>
          <w:rFonts w:ascii="Times New Roman" w:hAnsi="Times New Roman" w:cs="Times New Roman"/>
          <w:sz w:val="24"/>
          <w:szCs w:val="24"/>
          <w:lang w:val="en-US" w:eastAsia="en-GB"/>
        </w:rPr>
        <w:t>ec</w:t>
      </w:r>
      <w:r w:rsidR="00DD7C49">
        <w:rPr>
          <w:rFonts w:ascii="Times New Roman" w:hAnsi="Times New Roman" w:cs="Times New Roman"/>
          <w:sz w:val="24"/>
          <w:szCs w:val="24"/>
          <w:lang w:val="en-US" w:eastAsia="en-GB"/>
        </w:rPr>
        <w:t xml:space="preserve">onomic slowdown. </w:t>
      </w:r>
      <w:r w:rsidR="004F3B57">
        <w:rPr>
          <w:rFonts w:ascii="Times New Roman" w:hAnsi="Times New Roman" w:cs="Times New Roman"/>
          <w:sz w:val="24"/>
          <w:szCs w:val="24"/>
          <w:lang w:val="en-US" w:eastAsia="en-GB"/>
        </w:rPr>
        <w:t>Hence, w</w:t>
      </w:r>
      <w:r w:rsidR="00112800">
        <w:rPr>
          <w:rFonts w:ascii="Times New Roman" w:hAnsi="Times New Roman" w:cs="Times New Roman"/>
          <w:sz w:val="24"/>
          <w:szCs w:val="24"/>
          <w:lang w:val="en-US" w:eastAsia="en-GB"/>
        </w:rPr>
        <w:t xml:space="preserve">e </w:t>
      </w:r>
      <w:r w:rsidR="00C55D2B">
        <w:rPr>
          <w:rFonts w:ascii="Times New Roman" w:hAnsi="Times New Roman" w:cs="Times New Roman"/>
          <w:sz w:val="24"/>
          <w:szCs w:val="24"/>
          <w:lang w:val="en-US" w:eastAsia="en-GB"/>
        </w:rPr>
        <w:t>argue</w:t>
      </w:r>
      <w:r w:rsidR="00112800">
        <w:rPr>
          <w:rFonts w:ascii="Times New Roman" w:hAnsi="Times New Roman" w:cs="Times New Roman"/>
          <w:sz w:val="24"/>
          <w:szCs w:val="24"/>
          <w:lang w:val="en-US" w:eastAsia="en-GB"/>
        </w:rPr>
        <w:t xml:space="preserve"> that t</w:t>
      </w:r>
      <w:r w:rsidR="00CF5ACF">
        <w:rPr>
          <w:rFonts w:ascii="Times New Roman" w:hAnsi="Times New Roman" w:cs="Times New Roman"/>
          <w:sz w:val="24"/>
          <w:szCs w:val="24"/>
          <w:lang w:val="en-US" w:eastAsia="en-GB"/>
        </w:rPr>
        <w:t>he use of the SELIC, as inflation rate control instrument, presents inconsistent results.</w:t>
      </w:r>
    </w:p>
    <w:p w:rsidR="00D66AB8" w:rsidRPr="006B438B" w:rsidRDefault="00CA459C" w:rsidP="00234275">
      <w:pPr>
        <w:spacing w:line="240" w:lineRule="auto"/>
        <w:ind w:firstLine="708"/>
        <w:contextualSpacing/>
        <w:jc w:val="both"/>
        <w:rPr>
          <w:rFonts w:ascii="Times New Roman" w:hAnsi="Times New Roman" w:cs="Times New Roman"/>
          <w:sz w:val="24"/>
          <w:szCs w:val="24"/>
          <w:lang w:val="en-US"/>
        </w:rPr>
      </w:pPr>
      <w:r w:rsidRPr="009D306E">
        <w:rPr>
          <w:rFonts w:ascii="Times New Roman" w:hAnsi="Times New Roman" w:cs="Times New Roman"/>
          <w:sz w:val="24"/>
          <w:szCs w:val="24"/>
          <w:lang w:val="en-US"/>
        </w:rPr>
        <w:t>However, based on</w:t>
      </w:r>
      <w:r w:rsidR="003C76FF" w:rsidRPr="009D306E">
        <w:rPr>
          <w:rFonts w:ascii="Times New Roman" w:hAnsi="Times New Roman" w:cs="Times New Roman"/>
          <w:sz w:val="24"/>
          <w:szCs w:val="24"/>
          <w:lang w:val="en-US"/>
        </w:rPr>
        <w:t xml:space="preserve"> the relationship found between the SELIC and the </w:t>
      </w:r>
      <w:r w:rsidRPr="009D306E">
        <w:rPr>
          <w:rFonts w:ascii="Times New Roman" w:hAnsi="Times New Roman" w:cs="Times New Roman"/>
          <w:sz w:val="24"/>
          <w:szCs w:val="24"/>
          <w:lang w:val="en-US"/>
        </w:rPr>
        <w:t xml:space="preserve">set of economic activity </w:t>
      </w:r>
      <w:r w:rsidR="00C46F83" w:rsidRPr="009D306E">
        <w:rPr>
          <w:rFonts w:ascii="Times New Roman" w:hAnsi="Times New Roman" w:cs="Times New Roman"/>
          <w:sz w:val="24"/>
          <w:szCs w:val="24"/>
          <w:lang w:val="en-US"/>
        </w:rPr>
        <w:t>i</w:t>
      </w:r>
      <w:r w:rsidRPr="009D306E">
        <w:rPr>
          <w:rFonts w:ascii="Times New Roman" w:hAnsi="Times New Roman" w:cs="Times New Roman"/>
          <w:sz w:val="24"/>
          <w:szCs w:val="24"/>
          <w:lang w:val="en-US"/>
        </w:rPr>
        <w:t xml:space="preserve">ndicators </w:t>
      </w:r>
      <w:r w:rsidR="00CF5ACF">
        <w:rPr>
          <w:rFonts w:ascii="Times New Roman" w:hAnsi="Times New Roman" w:cs="Times New Roman"/>
          <w:sz w:val="24"/>
          <w:szCs w:val="24"/>
          <w:lang w:val="en-US"/>
        </w:rPr>
        <w:t xml:space="preserve">(industrial production, unemployment, etc.) </w:t>
      </w:r>
      <w:r w:rsidRPr="009D306E">
        <w:rPr>
          <w:rFonts w:ascii="Times New Roman" w:hAnsi="Times New Roman" w:cs="Times New Roman"/>
          <w:sz w:val="24"/>
          <w:szCs w:val="24"/>
          <w:lang w:val="en-US"/>
        </w:rPr>
        <w:t xml:space="preserve">and </w:t>
      </w:r>
      <w:r w:rsidR="00377AF8" w:rsidRPr="009D306E">
        <w:rPr>
          <w:rFonts w:ascii="Times New Roman" w:hAnsi="Times New Roman" w:cs="Times New Roman"/>
          <w:sz w:val="24"/>
          <w:szCs w:val="24"/>
          <w:lang w:val="en-US"/>
        </w:rPr>
        <w:t>inflation rate</w:t>
      </w:r>
      <w:r w:rsidRPr="009D306E">
        <w:rPr>
          <w:rFonts w:ascii="Times New Roman" w:hAnsi="Times New Roman" w:cs="Times New Roman"/>
          <w:sz w:val="24"/>
          <w:szCs w:val="24"/>
          <w:lang w:val="en-US"/>
        </w:rPr>
        <w:t xml:space="preserve"> expectations, an additional insight </w:t>
      </w:r>
      <w:r w:rsidR="00CF5ACF">
        <w:rPr>
          <w:rFonts w:ascii="Times New Roman" w:hAnsi="Times New Roman" w:cs="Times New Roman"/>
          <w:sz w:val="24"/>
          <w:szCs w:val="24"/>
          <w:lang w:val="en-US"/>
        </w:rPr>
        <w:t>can</w:t>
      </w:r>
      <w:r w:rsidR="0093481A" w:rsidRPr="009D306E">
        <w:rPr>
          <w:rFonts w:ascii="Times New Roman" w:hAnsi="Times New Roman" w:cs="Times New Roman"/>
          <w:sz w:val="24"/>
          <w:szCs w:val="24"/>
          <w:lang w:val="en-US"/>
        </w:rPr>
        <w:t xml:space="preserve"> </w:t>
      </w:r>
      <w:r w:rsidRPr="009D306E">
        <w:rPr>
          <w:rFonts w:ascii="Times New Roman" w:hAnsi="Times New Roman" w:cs="Times New Roman"/>
          <w:sz w:val="24"/>
          <w:szCs w:val="24"/>
          <w:lang w:val="en-US"/>
        </w:rPr>
        <w:t>be raised.</w:t>
      </w:r>
      <w:r w:rsidR="003C76FF" w:rsidRPr="009D306E">
        <w:rPr>
          <w:rFonts w:ascii="Times New Roman" w:hAnsi="Times New Roman" w:cs="Times New Roman"/>
          <w:sz w:val="24"/>
          <w:szCs w:val="24"/>
          <w:lang w:val="en-US"/>
        </w:rPr>
        <w:t xml:space="preserve"> </w:t>
      </w:r>
      <w:r w:rsidR="00CF5ACF">
        <w:rPr>
          <w:rFonts w:ascii="Times New Roman" w:hAnsi="Times New Roman" w:cs="Times New Roman"/>
          <w:sz w:val="24"/>
          <w:szCs w:val="24"/>
          <w:lang w:val="en-US"/>
        </w:rPr>
        <w:t xml:space="preserve">According to our estimates, </w:t>
      </w:r>
      <w:r w:rsidR="003C76FF" w:rsidRPr="009D306E">
        <w:rPr>
          <w:rFonts w:ascii="Times New Roman" w:hAnsi="Times New Roman" w:cs="Times New Roman"/>
          <w:sz w:val="24"/>
          <w:szCs w:val="24"/>
          <w:lang w:val="en-US"/>
        </w:rPr>
        <w:t xml:space="preserve">a </w:t>
      </w:r>
      <w:r w:rsidRPr="009D306E">
        <w:rPr>
          <w:rFonts w:ascii="Times New Roman" w:hAnsi="Times New Roman" w:cs="Times New Roman"/>
          <w:sz w:val="24"/>
          <w:szCs w:val="24"/>
          <w:lang w:val="en-US"/>
        </w:rPr>
        <w:t xml:space="preserve">contractionary </w:t>
      </w:r>
      <w:r w:rsidR="003C76FF" w:rsidRPr="009D306E">
        <w:rPr>
          <w:rFonts w:ascii="Times New Roman" w:hAnsi="Times New Roman" w:cs="Times New Roman"/>
          <w:sz w:val="24"/>
          <w:szCs w:val="24"/>
          <w:lang w:val="en-US"/>
        </w:rPr>
        <w:t xml:space="preserve">monetary policy </w:t>
      </w:r>
      <w:r w:rsidRPr="009D306E">
        <w:rPr>
          <w:rFonts w:ascii="Times New Roman" w:hAnsi="Times New Roman" w:cs="Times New Roman"/>
          <w:sz w:val="24"/>
          <w:szCs w:val="24"/>
          <w:lang w:val="en-US"/>
        </w:rPr>
        <w:t>lead</w:t>
      </w:r>
      <w:r w:rsidR="00BC756E" w:rsidRPr="009D306E">
        <w:rPr>
          <w:rFonts w:ascii="Times New Roman" w:hAnsi="Times New Roman" w:cs="Times New Roman"/>
          <w:sz w:val="24"/>
          <w:szCs w:val="24"/>
          <w:lang w:val="en-US"/>
        </w:rPr>
        <w:t>s</w:t>
      </w:r>
      <w:r w:rsidRPr="009D306E">
        <w:rPr>
          <w:rFonts w:ascii="Times New Roman" w:hAnsi="Times New Roman" w:cs="Times New Roman"/>
          <w:sz w:val="24"/>
          <w:szCs w:val="24"/>
          <w:lang w:val="en-US"/>
        </w:rPr>
        <w:t xml:space="preserve"> to </w:t>
      </w:r>
      <w:r w:rsidR="003C76FF" w:rsidRPr="009D306E">
        <w:rPr>
          <w:rFonts w:ascii="Times New Roman" w:hAnsi="Times New Roman" w:cs="Times New Roman"/>
          <w:sz w:val="24"/>
          <w:szCs w:val="24"/>
          <w:lang w:val="en-US"/>
        </w:rPr>
        <w:t xml:space="preserve">a reduction in </w:t>
      </w:r>
      <w:r w:rsidR="00CF5ACF">
        <w:rPr>
          <w:rFonts w:ascii="Times New Roman" w:hAnsi="Times New Roman" w:cs="Times New Roman"/>
          <w:sz w:val="24"/>
          <w:szCs w:val="24"/>
          <w:lang w:val="en-US"/>
        </w:rPr>
        <w:t xml:space="preserve">economic activity </w:t>
      </w:r>
      <w:r w:rsidR="003C76FF" w:rsidRPr="009D306E">
        <w:rPr>
          <w:rFonts w:ascii="Times New Roman" w:hAnsi="Times New Roman" w:cs="Times New Roman"/>
          <w:sz w:val="24"/>
          <w:szCs w:val="24"/>
          <w:lang w:val="en-US"/>
        </w:rPr>
        <w:t xml:space="preserve">level in the medium </w:t>
      </w:r>
      <w:r w:rsidR="00392334">
        <w:rPr>
          <w:rFonts w:ascii="Times New Roman" w:hAnsi="Times New Roman" w:cs="Times New Roman"/>
          <w:sz w:val="24"/>
          <w:szCs w:val="24"/>
          <w:lang w:val="en-US"/>
        </w:rPr>
        <w:t xml:space="preserve">and long </w:t>
      </w:r>
      <w:r w:rsidR="003C76FF" w:rsidRPr="009D306E">
        <w:rPr>
          <w:rFonts w:ascii="Times New Roman" w:hAnsi="Times New Roman" w:cs="Times New Roman"/>
          <w:sz w:val="24"/>
          <w:szCs w:val="24"/>
          <w:lang w:val="en-US"/>
        </w:rPr>
        <w:t>term</w:t>
      </w:r>
      <w:r w:rsidR="00392334">
        <w:rPr>
          <w:rFonts w:ascii="Times New Roman" w:hAnsi="Times New Roman" w:cs="Times New Roman"/>
          <w:sz w:val="24"/>
          <w:szCs w:val="24"/>
          <w:lang w:val="en-US"/>
        </w:rPr>
        <w:t>s</w:t>
      </w:r>
      <w:r w:rsidR="00CF5ACF">
        <w:rPr>
          <w:rFonts w:ascii="Times New Roman" w:hAnsi="Times New Roman" w:cs="Times New Roman"/>
          <w:sz w:val="24"/>
          <w:szCs w:val="24"/>
          <w:lang w:val="en-US"/>
        </w:rPr>
        <w:t>, regardless of the economic regime</w:t>
      </w:r>
      <w:r w:rsidR="00C46F83" w:rsidRPr="009D306E">
        <w:rPr>
          <w:rFonts w:ascii="Times New Roman" w:hAnsi="Times New Roman" w:cs="Times New Roman"/>
          <w:sz w:val="24"/>
          <w:szCs w:val="24"/>
          <w:lang w:val="en-US"/>
        </w:rPr>
        <w:t xml:space="preserve">. </w:t>
      </w:r>
      <w:r w:rsidR="00CF5ACF">
        <w:rPr>
          <w:rFonts w:ascii="Times New Roman" w:hAnsi="Times New Roman" w:cs="Times New Roman"/>
          <w:sz w:val="24"/>
          <w:szCs w:val="24"/>
          <w:lang w:val="en-US"/>
        </w:rPr>
        <w:t>Thus, t</w:t>
      </w:r>
      <w:r w:rsidR="0015235E" w:rsidRPr="006B438B">
        <w:rPr>
          <w:rFonts w:ascii="Times New Roman" w:hAnsi="Times New Roman" w:cs="Times New Roman"/>
          <w:sz w:val="24"/>
          <w:szCs w:val="24"/>
          <w:lang w:val="en-US"/>
        </w:rPr>
        <w:t xml:space="preserve">he Central Bank should consider the use of the SELIC </w:t>
      </w:r>
      <w:r w:rsidR="00CE5486">
        <w:rPr>
          <w:rFonts w:ascii="Times New Roman" w:hAnsi="Times New Roman" w:cs="Times New Roman"/>
          <w:sz w:val="24"/>
          <w:szCs w:val="24"/>
          <w:lang w:val="en-US"/>
        </w:rPr>
        <w:t xml:space="preserve">to control </w:t>
      </w:r>
      <w:r w:rsidR="00B01D42" w:rsidRPr="006B438B">
        <w:rPr>
          <w:rFonts w:ascii="Times New Roman" w:hAnsi="Times New Roman" w:cs="Times New Roman"/>
          <w:sz w:val="24"/>
          <w:szCs w:val="24"/>
          <w:lang w:val="en-US"/>
        </w:rPr>
        <w:t xml:space="preserve">inflation </w:t>
      </w:r>
      <w:r w:rsidR="0015235E" w:rsidRPr="006B438B">
        <w:rPr>
          <w:rFonts w:ascii="Times New Roman" w:hAnsi="Times New Roman" w:cs="Times New Roman"/>
          <w:sz w:val="24"/>
          <w:szCs w:val="24"/>
          <w:lang w:val="en-US"/>
        </w:rPr>
        <w:t xml:space="preserve">only in moments of economic </w:t>
      </w:r>
      <w:r w:rsidR="00B01D42" w:rsidRPr="006B438B">
        <w:rPr>
          <w:rFonts w:ascii="Times New Roman" w:hAnsi="Times New Roman" w:cs="Times New Roman"/>
          <w:sz w:val="24"/>
          <w:szCs w:val="24"/>
          <w:lang w:val="en-US"/>
        </w:rPr>
        <w:t>“</w:t>
      </w:r>
      <w:r w:rsidR="0015235E" w:rsidRPr="006B438B">
        <w:rPr>
          <w:rFonts w:ascii="Times New Roman" w:hAnsi="Times New Roman" w:cs="Times New Roman"/>
          <w:sz w:val="24"/>
          <w:szCs w:val="24"/>
          <w:lang w:val="en-US"/>
        </w:rPr>
        <w:t>booms</w:t>
      </w:r>
      <w:r w:rsidR="00B01D42" w:rsidRPr="006B438B">
        <w:rPr>
          <w:rFonts w:ascii="Times New Roman" w:hAnsi="Times New Roman" w:cs="Times New Roman"/>
          <w:sz w:val="24"/>
          <w:szCs w:val="24"/>
          <w:lang w:val="en-US"/>
        </w:rPr>
        <w:t>”</w:t>
      </w:r>
      <w:r w:rsidR="0015235E" w:rsidRPr="006B438B">
        <w:rPr>
          <w:rFonts w:ascii="Times New Roman" w:hAnsi="Times New Roman" w:cs="Times New Roman"/>
          <w:sz w:val="24"/>
          <w:szCs w:val="24"/>
          <w:lang w:val="en-US"/>
        </w:rPr>
        <w:t xml:space="preserve">, </w:t>
      </w:r>
      <w:r w:rsidR="00992F44">
        <w:rPr>
          <w:rFonts w:ascii="Times New Roman" w:hAnsi="Times New Roman" w:cs="Times New Roman"/>
          <w:sz w:val="24"/>
          <w:szCs w:val="24"/>
          <w:lang w:val="en-US"/>
        </w:rPr>
        <w:t>when</w:t>
      </w:r>
      <w:r w:rsidR="00CF5ACF">
        <w:rPr>
          <w:rFonts w:ascii="Times New Roman" w:hAnsi="Times New Roman" w:cs="Times New Roman"/>
          <w:sz w:val="24"/>
          <w:szCs w:val="24"/>
          <w:lang w:val="en-US"/>
        </w:rPr>
        <w:t xml:space="preserve"> </w:t>
      </w:r>
      <w:r w:rsidR="00CE5486">
        <w:rPr>
          <w:rFonts w:ascii="Times New Roman" w:hAnsi="Times New Roman" w:cs="Times New Roman"/>
          <w:sz w:val="24"/>
          <w:szCs w:val="24"/>
          <w:lang w:val="en-US"/>
        </w:rPr>
        <w:t xml:space="preserve">we do not observe </w:t>
      </w:r>
      <w:r w:rsidR="00CF5ACF">
        <w:rPr>
          <w:rFonts w:ascii="Times New Roman" w:hAnsi="Times New Roman" w:cs="Times New Roman"/>
          <w:sz w:val="24"/>
          <w:szCs w:val="24"/>
          <w:lang w:val="en-US"/>
        </w:rPr>
        <w:t>the perverse response of prices</w:t>
      </w:r>
      <w:r w:rsidR="006316F9" w:rsidRPr="006B438B">
        <w:rPr>
          <w:rFonts w:ascii="Times New Roman" w:hAnsi="Times New Roman" w:cs="Times New Roman"/>
          <w:sz w:val="24"/>
          <w:szCs w:val="24"/>
          <w:lang w:val="en-US"/>
        </w:rPr>
        <w:t xml:space="preserve">. </w:t>
      </w:r>
      <w:r w:rsidR="00D66AB8" w:rsidRPr="006B438B">
        <w:rPr>
          <w:rFonts w:ascii="Times New Roman" w:hAnsi="Times New Roman" w:cs="Times New Roman"/>
          <w:sz w:val="24"/>
          <w:szCs w:val="24"/>
          <w:lang w:val="en-US"/>
        </w:rPr>
        <w:t>Particularly, in moments of economic slowdown followed by increase</w:t>
      </w:r>
      <w:r w:rsidR="00B01D42" w:rsidRPr="006B438B">
        <w:rPr>
          <w:rFonts w:ascii="Times New Roman" w:hAnsi="Times New Roman" w:cs="Times New Roman"/>
          <w:sz w:val="24"/>
          <w:szCs w:val="24"/>
          <w:lang w:val="en-US"/>
        </w:rPr>
        <w:t>s</w:t>
      </w:r>
      <w:r w:rsidR="00D66AB8" w:rsidRPr="006B438B">
        <w:rPr>
          <w:rFonts w:ascii="Times New Roman" w:hAnsi="Times New Roman" w:cs="Times New Roman"/>
          <w:sz w:val="24"/>
          <w:szCs w:val="24"/>
          <w:lang w:val="en-US"/>
        </w:rPr>
        <w:t xml:space="preserve"> in inflation (driven, for example, by supply shocks), the </w:t>
      </w:r>
      <w:r w:rsidR="00B01D42" w:rsidRPr="006B438B">
        <w:rPr>
          <w:rFonts w:ascii="Times New Roman" w:hAnsi="Times New Roman" w:cs="Times New Roman"/>
          <w:sz w:val="24"/>
          <w:szCs w:val="24"/>
          <w:lang w:val="en-US"/>
        </w:rPr>
        <w:t>rise</w:t>
      </w:r>
      <w:r w:rsidR="00D66AB8" w:rsidRPr="006B438B">
        <w:rPr>
          <w:rFonts w:ascii="Times New Roman" w:hAnsi="Times New Roman" w:cs="Times New Roman"/>
          <w:sz w:val="24"/>
          <w:szCs w:val="24"/>
          <w:lang w:val="en-US"/>
        </w:rPr>
        <w:t xml:space="preserve"> in </w:t>
      </w:r>
      <w:r w:rsidR="00B01D42" w:rsidRPr="006B438B">
        <w:rPr>
          <w:rFonts w:ascii="Times New Roman" w:hAnsi="Times New Roman" w:cs="Times New Roman"/>
          <w:sz w:val="24"/>
          <w:szCs w:val="24"/>
          <w:lang w:val="en-US"/>
        </w:rPr>
        <w:t>s</w:t>
      </w:r>
      <w:r w:rsidR="00D66AB8" w:rsidRPr="006B438B">
        <w:rPr>
          <w:rFonts w:ascii="Times New Roman" w:hAnsi="Times New Roman" w:cs="Times New Roman"/>
          <w:sz w:val="24"/>
          <w:szCs w:val="24"/>
          <w:lang w:val="en-US"/>
        </w:rPr>
        <w:t>hort-term interest rate</w:t>
      </w:r>
      <w:r w:rsidR="00B01D42" w:rsidRPr="006B438B">
        <w:rPr>
          <w:rFonts w:ascii="Times New Roman" w:hAnsi="Times New Roman" w:cs="Times New Roman"/>
          <w:sz w:val="24"/>
          <w:szCs w:val="24"/>
          <w:lang w:val="en-US"/>
        </w:rPr>
        <w:t>s</w:t>
      </w:r>
      <w:r w:rsidR="00D66AB8" w:rsidRPr="006B438B">
        <w:rPr>
          <w:rFonts w:ascii="Times New Roman" w:hAnsi="Times New Roman" w:cs="Times New Roman"/>
          <w:sz w:val="24"/>
          <w:szCs w:val="24"/>
          <w:lang w:val="en-US"/>
        </w:rPr>
        <w:t xml:space="preserve"> would result in a</w:t>
      </w:r>
      <w:r w:rsidR="00B01D42" w:rsidRPr="006B438B">
        <w:rPr>
          <w:rFonts w:ascii="Times New Roman" w:hAnsi="Times New Roman" w:cs="Times New Roman"/>
          <w:sz w:val="24"/>
          <w:szCs w:val="24"/>
          <w:lang w:val="en-US"/>
        </w:rPr>
        <w:t>n upward pressure over</w:t>
      </w:r>
      <w:r w:rsidR="00D66AB8" w:rsidRPr="006B438B">
        <w:rPr>
          <w:rFonts w:ascii="Times New Roman" w:hAnsi="Times New Roman" w:cs="Times New Roman"/>
          <w:sz w:val="24"/>
          <w:szCs w:val="24"/>
          <w:lang w:val="en-US"/>
        </w:rPr>
        <w:t xml:space="preserve"> inflation. </w:t>
      </w:r>
      <w:r w:rsidR="00C55D2B">
        <w:rPr>
          <w:rFonts w:ascii="Times New Roman" w:hAnsi="Times New Roman" w:cs="Times New Roman"/>
          <w:sz w:val="24"/>
          <w:szCs w:val="24"/>
          <w:lang w:val="en-US"/>
        </w:rPr>
        <w:t>T</w:t>
      </w:r>
      <w:r w:rsidR="00336A67" w:rsidRPr="006B438B">
        <w:rPr>
          <w:rFonts w:ascii="Times New Roman" w:hAnsi="Times New Roman" w:cs="Times New Roman"/>
          <w:sz w:val="24"/>
          <w:szCs w:val="24"/>
          <w:lang w:val="en-US"/>
        </w:rPr>
        <w:t xml:space="preserve">he monetary authority should incorporate such regime </w:t>
      </w:r>
      <w:r w:rsidR="00BF259D" w:rsidRPr="006B438B">
        <w:rPr>
          <w:rFonts w:ascii="Times New Roman" w:hAnsi="Times New Roman" w:cs="Times New Roman"/>
          <w:sz w:val="24"/>
          <w:szCs w:val="24"/>
          <w:lang w:val="en-US"/>
        </w:rPr>
        <w:t>dependent</w:t>
      </w:r>
      <w:r w:rsidR="00336A67" w:rsidRPr="006B438B">
        <w:rPr>
          <w:rFonts w:ascii="Times New Roman" w:hAnsi="Times New Roman" w:cs="Times New Roman"/>
          <w:sz w:val="24"/>
          <w:szCs w:val="24"/>
          <w:lang w:val="en-US"/>
        </w:rPr>
        <w:t xml:space="preserve"> </w:t>
      </w:r>
      <w:r w:rsidR="00222FE5">
        <w:rPr>
          <w:rFonts w:ascii="Times New Roman" w:hAnsi="Times New Roman" w:cs="Times New Roman"/>
          <w:sz w:val="24"/>
          <w:szCs w:val="24"/>
          <w:lang w:val="en-US"/>
        </w:rPr>
        <w:t xml:space="preserve">response of prices </w:t>
      </w:r>
      <w:r w:rsidR="00336A67" w:rsidRPr="006B438B">
        <w:rPr>
          <w:rFonts w:ascii="Times New Roman" w:hAnsi="Times New Roman" w:cs="Times New Roman"/>
          <w:sz w:val="24"/>
          <w:szCs w:val="24"/>
          <w:lang w:val="en-US"/>
        </w:rPr>
        <w:t xml:space="preserve">into its conduct </w:t>
      </w:r>
      <w:r w:rsidR="003331F2" w:rsidRPr="006B438B">
        <w:rPr>
          <w:rFonts w:ascii="Times New Roman" w:hAnsi="Times New Roman" w:cs="Times New Roman"/>
          <w:sz w:val="24"/>
          <w:szCs w:val="24"/>
          <w:lang w:val="en-US"/>
        </w:rPr>
        <w:t>and, when appropriate, select alternative monetary policy instruments to target t</w:t>
      </w:r>
      <w:r w:rsidR="00336A67" w:rsidRPr="006B438B">
        <w:rPr>
          <w:rFonts w:ascii="Times New Roman" w:hAnsi="Times New Roman" w:cs="Times New Roman"/>
          <w:sz w:val="24"/>
          <w:szCs w:val="24"/>
          <w:lang w:val="en-US"/>
        </w:rPr>
        <w:t>he inflatio</w:t>
      </w:r>
      <w:r w:rsidR="00B01D42" w:rsidRPr="006B438B">
        <w:rPr>
          <w:rFonts w:ascii="Times New Roman" w:hAnsi="Times New Roman" w:cs="Times New Roman"/>
          <w:sz w:val="24"/>
          <w:szCs w:val="24"/>
          <w:lang w:val="en-US"/>
        </w:rPr>
        <w:t>n rate</w:t>
      </w:r>
      <w:r w:rsidR="00336A67" w:rsidRPr="006B438B">
        <w:rPr>
          <w:rFonts w:ascii="Times New Roman" w:hAnsi="Times New Roman" w:cs="Times New Roman"/>
          <w:sz w:val="24"/>
          <w:szCs w:val="24"/>
          <w:lang w:val="en-US"/>
        </w:rPr>
        <w:t>.</w:t>
      </w:r>
    </w:p>
    <w:p w:rsidR="003C76FF" w:rsidRPr="00BF259D" w:rsidRDefault="003C76FF" w:rsidP="00234275">
      <w:pPr>
        <w:spacing w:line="240" w:lineRule="auto"/>
        <w:ind w:firstLine="708"/>
        <w:contextualSpacing/>
        <w:jc w:val="both"/>
        <w:rPr>
          <w:rFonts w:ascii="Times New Roman" w:hAnsi="Times New Roman" w:cs="Times New Roman"/>
          <w:sz w:val="24"/>
          <w:szCs w:val="24"/>
          <w:lang w:val="en-GB"/>
        </w:rPr>
      </w:pPr>
      <w:r w:rsidRPr="009D306E">
        <w:rPr>
          <w:rFonts w:ascii="Times New Roman" w:hAnsi="Times New Roman" w:cs="Times New Roman"/>
          <w:sz w:val="24"/>
          <w:szCs w:val="24"/>
          <w:lang w:val="en-US"/>
        </w:rPr>
        <w:t xml:space="preserve">The </w:t>
      </w:r>
      <w:r w:rsidR="003D0D96" w:rsidRPr="009D306E">
        <w:rPr>
          <w:rFonts w:ascii="Times New Roman" w:hAnsi="Times New Roman" w:cs="Times New Roman"/>
          <w:sz w:val="24"/>
          <w:szCs w:val="24"/>
          <w:lang w:val="en-US"/>
        </w:rPr>
        <w:t xml:space="preserve">research problem addressed by this </w:t>
      </w:r>
      <w:r w:rsidR="00BC756E" w:rsidRPr="009D306E">
        <w:rPr>
          <w:rFonts w:ascii="Times New Roman" w:hAnsi="Times New Roman" w:cs="Times New Roman"/>
          <w:sz w:val="24"/>
          <w:szCs w:val="24"/>
          <w:lang w:val="en-US"/>
        </w:rPr>
        <w:t>paper</w:t>
      </w:r>
      <w:r w:rsidR="003D0D96" w:rsidRPr="009D306E">
        <w:rPr>
          <w:rFonts w:ascii="Times New Roman" w:hAnsi="Times New Roman" w:cs="Times New Roman"/>
          <w:sz w:val="24"/>
          <w:szCs w:val="24"/>
          <w:lang w:val="en-US"/>
        </w:rPr>
        <w:t xml:space="preserve"> was</w:t>
      </w:r>
      <w:r w:rsidRPr="009D306E">
        <w:rPr>
          <w:rFonts w:ascii="Times New Roman" w:hAnsi="Times New Roman" w:cs="Times New Roman"/>
          <w:sz w:val="24"/>
          <w:szCs w:val="24"/>
          <w:lang w:val="en-US"/>
        </w:rPr>
        <w:t xml:space="preserve"> limited to the use of macroeconomic indicators in the assessment of the </w:t>
      </w:r>
      <w:r w:rsidR="005E7EAD" w:rsidRPr="009D306E">
        <w:rPr>
          <w:rFonts w:ascii="Times New Roman" w:hAnsi="Times New Roman" w:cs="Times New Roman"/>
          <w:sz w:val="24"/>
          <w:szCs w:val="24"/>
          <w:lang w:val="en-US"/>
        </w:rPr>
        <w:t>“price puzzle”</w:t>
      </w:r>
      <w:r w:rsidRPr="009D306E">
        <w:rPr>
          <w:rFonts w:ascii="Times New Roman" w:hAnsi="Times New Roman" w:cs="Times New Roman"/>
          <w:sz w:val="24"/>
          <w:szCs w:val="24"/>
          <w:lang w:val="en-US"/>
        </w:rPr>
        <w:t xml:space="preserve"> </w:t>
      </w:r>
      <w:r w:rsidR="0035096A">
        <w:rPr>
          <w:rFonts w:ascii="Times New Roman" w:hAnsi="Times New Roman" w:cs="Times New Roman"/>
          <w:sz w:val="24"/>
          <w:szCs w:val="24"/>
          <w:lang w:val="en-US"/>
        </w:rPr>
        <w:t>anomaly and the MPTM of the Brazilian economy</w:t>
      </w:r>
      <w:r w:rsidRPr="009D306E">
        <w:rPr>
          <w:rFonts w:ascii="Times New Roman" w:hAnsi="Times New Roman" w:cs="Times New Roman"/>
          <w:sz w:val="24"/>
          <w:szCs w:val="24"/>
          <w:lang w:val="en-US"/>
        </w:rPr>
        <w:t xml:space="preserve">. For future work, we suggest the use of disaggregated economic data from various sectors of the economy to better understand the </w:t>
      </w:r>
      <w:r w:rsidR="003D0D96" w:rsidRPr="009D306E">
        <w:rPr>
          <w:rFonts w:ascii="Times New Roman" w:hAnsi="Times New Roman" w:cs="Times New Roman"/>
          <w:sz w:val="24"/>
          <w:szCs w:val="24"/>
          <w:lang w:val="en-US"/>
        </w:rPr>
        <w:t xml:space="preserve">monetary </w:t>
      </w:r>
      <w:r w:rsidRPr="009D306E">
        <w:rPr>
          <w:rFonts w:ascii="Times New Roman" w:hAnsi="Times New Roman" w:cs="Times New Roman"/>
          <w:sz w:val="24"/>
          <w:szCs w:val="24"/>
          <w:lang w:val="en-US"/>
        </w:rPr>
        <w:t xml:space="preserve">transmission mechanism </w:t>
      </w:r>
      <w:r w:rsidR="00020752" w:rsidRPr="009D306E">
        <w:rPr>
          <w:rFonts w:ascii="Times New Roman" w:hAnsi="Times New Roman" w:cs="Times New Roman"/>
          <w:sz w:val="24"/>
          <w:szCs w:val="24"/>
          <w:lang w:val="en-US"/>
        </w:rPr>
        <w:t>through which</w:t>
      </w:r>
      <w:r w:rsidR="00BC756E" w:rsidRPr="009D306E">
        <w:rPr>
          <w:rFonts w:ascii="Times New Roman" w:hAnsi="Times New Roman" w:cs="Times New Roman"/>
          <w:sz w:val="24"/>
          <w:szCs w:val="24"/>
          <w:lang w:val="en-US"/>
        </w:rPr>
        <w:t xml:space="preserve"> </w:t>
      </w:r>
      <w:r w:rsidRPr="009D306E">
        <w:rPr>
          <w:rFonts w:ascii="Times New Roman" w:hAnsi="Times New Roman" w:cs="Times New Roman"/>
          <w:sz w:val="24"/>
          <w:szCs w:val="24"/>
          <w:lang w:val="en-US"/>
        </w:rPr>
        <w:t xml:space="preserve">the cost of capital </w:t>
      </w:r>
      <w:r w:rsidR="003C4277" w:rsidRPr="009D306E">
        <w:rPr>
          <w:rFonts w:ascii="Times New Roman" w:hAnsi="Times New Roman" w:cs="Times New Roman"/>
          <w:sz w:val="24"/>
          <w:szCs w:val="24"/>
          <w:lang w:val="en-US"/>
        </w:rPr>
        <w:t xml:space="preserve">channel </w:t>
      </w:r>
      <w:r w:rsidR="00BC756E" w:rsidRPr="009D306E">
        <w:rPr>
          <w:rFonts w:ascii="Times New Roman" w:hAnsi="Times New Roman" w:cs="Times New Roman"/>
          <w:sz w:val="24"/>
          <w:szCs w:val="24"/>
          <w:lang w:val="en-US"/>
        </w:rPr>
        <w:t>operates</w:t>
      </w:r>
      <w:r w:rsidRPr="009D306E">
        <w:rPr>
          <w:rFonts w:ascii="Times New Roman" w:hAnsi="Times New Roman" w:cs="Times New Roman"/>
          <w:sz w:val="24"/>
          <w:szCs w:val="24"/>
          <w:lang w:val="en-US"/>
        </w:rPr>
        <w:t xml:space="preserve">. </w:t>
      </w:r>
    </w:p>
    <w:p w:rsidR="00125ED6" w:rsidRPr="00A63439" w:rsidRDefault="00C12A11" w:rsidP="00234275">
      <w:pPr>
        <w:spacing w:line="240" w:lineRule="auto"/>
        <w:contextualSpacing/>
        <w:jc w:val="both"/>
        <w:rPr>
          <w:rFonts w:ascii="Times New Roman" w:hAnsi="Times New Roman" w:cs="Times New Roman"/>
          <w:b/>
          <w:color w:val="000000" w:themeColor="text1"/>
          <w:sz w:val="24"/>
          <w:szCs w:val="24"/>
        </w:rPr>
      </w:pPr>
      <w:r w:rsidRPr="00DA6944">
        <w:rPr>
          <w:rFonts w:ascii="Times New Roman" w:hAnsi="Times New Roman" w:cs="Times New Roman"/>
          <w:b/>
          <w:color w:val="000000" w:themeColor="text1"/>
          <w:sz w:val="24"/>
          <w:szCs w:val="24"/>
        </w:rPr>
        <w:t>References</w:t>
      </w:r>
      <w:r w:rsidRPr="00A63439">
        <w:rPr>
          <w:rFonts w:ascii="Times New Roman" w:hAnsi="Times New Roman" w:cs="Times New Roman"/>
          <w:b/>
          <w:color w:val="000000" w:themeColor="text1"/>
          <w:sz w:val="24"/>
          <w:szCs w:val="24"/>
        </w:rPr>
        <w:t xml:space="preserve"> </w:t>
      </w:r>
    </w:p>
    <w:p w:rsidR="00E54CBB" w:rsidRPr="006517C0" w:rsidRDefault="007F24A1" w:rsidP="00234275">
      <w:pPr>
        <w:spacing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t>Ali, S. Z.,</w:t>
      </w:r>
      <w:r w:rsidR="00E54CBB">
        <w:rPr>
          <w:rFonts w:ascii="Times New Roman" w:hAnsi="Times New Roman" w:cs="Times New Roman"/>
          <w:sz w:val="24"/>
          <w:szCs w:val="24"/>
        </w:rPr>
        <w:t xml:space="preserve"> Anwar, S., 2016. </w:t>
      </w:r>
      <w:r w:rsidR="00E54CBB" w:rsidRPr="00E54CBB">
        <w:rPr>
          <w:rFonts w:ascii="Times New Roman" w:hAnsi="Times New Roman" w:cs="Times New Roman"/>
          <w:sz w:val="24"/>
          <w:szCs w:val="24"/>
          <w:lang w:val="en-US"/>
        </w:rPr>
        <w:t>Can Exchange rate pass-thr</w:t>
      </w:r>
      <w:r w:rsidR="00E54CBB">
        <w:rPr>
          <w:rFonts w:ascii="Times New Roman" w:hAnsi="Times New Roman" w:cs="Times New Roman"/>
          <w:sz w:val="24"/>
          <w:szCs w:val="24"/>
          <w:lang w:val="en-US"/>
        </w:rPr>
        <w:t xml:space="preserve">ough explain the price puzzle?. </w:t>
      </w:r>
      <w:r w:rsidR="00E54CBB" w:rsidRPr="006517C0">
        <w:rPr>
          <w:rFonts w:ascii="Times New Roman" w:hAnsi="Times New Roman" w:cs="Times New Roman"/>
          <w:sz w:val="24"/>
          <w:szCs w:val="24"/>
          <w:lang w:val="en-US"/>
        </w:rPr>
        <w:t>Economics Letters 145, 56-59.</w:t>
      </w:r>
    </w:p>
    <w:p w:rsidR="00C12A11" w:rsidRPr="00B3089C" w:rsidRDefault="00C12A11" w:rsidP="00234275">
      <w:pPr>
        <w:spacing w:line="240" w:lineRule="auto"/>
        <w:contextualSpacing/>
        <w:jc w:val="both"/>
        <w:rPr>
          <w:rFonts w:ascii="Times New Roman" w:hAnsi="Times New Roman" w:cs="Times New Roman"/>
          <w:sz w:val="24"/>
          <w:szCs w:val="24"/>
        </w:rPr>
      </w:pPr>
      <w:r w:rsidRPr="006E4437">
        <w:rPr>
          <w:rFonts w:ascii="Times New Roman" w:hAnsi="Times New Roman" w:cs="Times New Roman"/>
          <w:sz w:val="24"/>
          <w:szCs w:val="24"/>
        </w:rPr>
        <w:t>A</w:t>
      </w:r>
      <w:r w:rsidR="00445517" w:rsidRPr="006E4437">
        <w:rPr>
          <w:rFonts w:ascii="Times New Roman" w:hAnsi="Times New Roman" w:cs="Times New Roman"/>
          <w:sz w:val="24"/>
          <w:szCs w:val="24"/>
        </w:rPr>
        <w:t>raujo</w:t>
      </w:r>
      <w:r w:rsidR="007F24A1" w:rsidRPr="006E4437">
        <w:rPr>
          <w:rFonts w:ascii="Times New Roman" w:hAnsi="Times New Roman" w:cs="Times New Roman"/>
          <w:sz w:val="24"/>
          <w:szCs w:val="24"/>
        </w:rPr>
        <w:t>, E. C.,</w:t>
      </w:r>
      <w:r w:rsidRPr="006E4437">
        <w:rPr>
          <w:rFonts w:ascii="Times New Roman" w:hAnsi="Times New Roman" w:cs="Times New Roman"/>
          <w:sz w:val="24"/>
          <w:szCs w:val="24"/>
        </w:rPr>
        <w:t xml:space="preserve"> O</w:t>
      </w:r>
      <w:r w:rsidR="00445517" w:rsidRPr="006E4437">
        <w:rPr>
          <w:rFonts w:ascii="Times New Roman" w:hAnsi="Times New Roman" w:cs="Times New Roman"/>
          <w:sz w:val="24"/>
          <w:szCs w:val="24"/>
        </w:rPr>
        <w:t>reiro</w:t>
      </w:r>
      <w:r w:rsidRPr="006E4437">
        <w:rPr>
          <w:rFonts w:ascii="Times New Roman" w:hAnsi="Times New Roman" w:cs="Times New Roman"/>
          <w:sz w:val="24"/>
          <w:szCs w:val="24"/>
        </w:rPr>
        <w:t>, J. L. C.</w:t>
      </w:r>
      <w:r w:rsidR="007F24A1" w:rsidRPr="006E4437">
        <w:rPr>
          <w:rFonts w:ascii="Times New Roman" w:hAnsi="Times New Roman" w:cs="Times New Roman"/>
          <w:sz w:val="24"/>
          <w:szCs w:val="24"/>
        </w:rPr>
        <w:t>,</w:t>
      </w:r>
      <w:r w:rsidRPr="006E4437">
        <w:rPr>
          <w:rFonts w:ascii="Times New Roman" w:hAnsi="Times New Roman" w:cs="Times New Roman"/>
          <w:sz w:val="24"/>
          <w:szCs w:val="24"/>
        </w:rPr>
        <w:t xml:space="preserve"> F</w:t>
      </w:r>
      <w:r w:rsidR="00445517" w:rsidRPr="006E4437">
        <w:rPr>
          <w:rFonts w:ascii="Times New Roman" w:hAnsi="Times New Roman" w:cs="Times New Roman"/>
          <w:sz w:val="24"/>
          <w:szCs w:val="24"/>
        </w:rPr>
        <w:t>onseca</w:t>
      </w:r>
      <w:r w:rsidRPr="006E4437">
        <w:rPr>
          <w:rFonts w:ascii="Times New Roman" w:hAnsi="Times New Roman" w:cs="Times New Roman"/>
          <w:sz w:val="24"/>
          <w:szCs w:val="24"/>
        </w:rPr>
        <w:t>, M. R. R.</w:t>
      </w:r>
      <w:r w:rsidR="00445517" w:rsidRPr="006E4437">
        <w:rPr>
          <w:rFonts w:ascii="Times New Roman" w:hAnsi="Times New Roman" w:cs="Times New Roman"/>
          <w:sz w:val="24"/>
          <w:szCs w:val="24"/>
        </w:rPr>
        <w:t>, 2015.</w:t>
      </w:r>
      <w:r w:rsidRPr="006E4437">
        <w:rPr>
          <w:rFonts w:ascii="Times New Roman" w:hAnsi="Times New Roman" w:cs="Times New Roman"/>
          <w:sz w:val="24"/>
          <w:szCs w:val="24"/>
        </w:rPr>
        <w:t xml:space="preserve"> </w:t>
      </w:r>
      <w:r w:rsidRPr="00A63439">
        <w:rPr>
          <w:rFonts w:ascii="Times New Roman" w:hAnsi="Times New Roman" w:cs="Times New Roman"/>
          <w:sz w:val="24"/>
          <w:szCs w:val="24"/>
        </w:rPr>
        <w:t xml:space="preserve">Não-linearidade da política monetária brasileira no período de metas de inflação: uma análise com base em um modelo MS-VAR. </w:t>
      </w:r>
      <w:r w:rsidRPr="00B3089C">
        <w:rPr>
          <w:rFonts w:ascii="Times New Roman" w:hAnsi="Times New Roman" w:cs="Times New Roman"/>
          <w:sz w:val="24"/>
          <w:szCs w:val="24"/>
        </w:rPr>
        <w:t>UFRJ Instituto de Economia, T</w:t>
      </w:r>
      <w:r w:rsidR="00445517" w:rsidRPr="00B3089C">
        <w:rPr>
          <w:rFonts w:ascii="Times New Roman" w:hAnsi="Times New Roman" w:cs="Times New Roman"/>
          <w:sz w:val="24"/>
          <w:szCs w:val="24"/>
        </w:rPr>
        <w:t>exto para Discussão 02.</w:t>
      </w:r>
    </w:p>
    <w:p w:rsidR="00C12A11" w:rsidRDefault="00C12A11" w:rsidP="00234275">
      <w:pPr>
        <w:spacing w:line="240" w:lineRule="auto"/>
        <w:contextualSpacing/>
        <w:jc w:val="both"/>
        <w:rPr>
          <w:rFonts w:ascii="Times New Roman" w:hAnsi="Times New Roman" w:cs="Times New Roman"/>
          <w:sz w:val="24"/>
          <w:szCs w:val="24"/>
          <w:lang w:val="en-US"/>
        </w:rPr>
      </w:pPr>
      <w:r w:rsidRPr="00234275">
        <w:rPr>
          <w:rFonts w:ascii="Times New Roman" w:hAnsi="Times New Roman" w:cs="Times New Roman"/>
          <w:sz w:val="24"/>
          <w:szCs w:val="24"/>
          <w:lang w:val="en-US"/>
        </w:rPr>
        <w:t>B</w:t>
      </w:r>
      <w:r w:rsidR="00445517" w:rsidRPr="00234275">
        <w:rPr>
          <w:rFonts w:ascii="Times New Roman" w:hAnsi="Times New Roman" w:cs="Times New Roman"/>
          <w:sz w:val="24"/>
          <w:szCs w:val="24"/>
          <w:lang w:val="en-US"/>
        </w:rPr>
        <w:t>ai, J.</w:t>
      </w:r>
      <w:r w:rsidR="007F24A1" w:rsidRPr="00234275">
        <w:rPr>
          <w:rFonts w:ascii="Times New Roman" w:hAnsi="Times New Roman" w:cs="Times New Roman"/>
          <w:sz w:val="24"/>
          <w:szCs w:val="24"/>
          <w:lang w:val="en-US"/>
        </w:rPr>
        <w:t>,</w:t>
      </w:r>
      <w:r w:rsidR="00445517" w:rsidRPr="00234275">
        <w:rPr>
          <w:rFonts w:ascii="Times New Roman" w:hAnsi="Times New Roman" w:cs="Times New Roman"/>
          <w:sz w:val="24"/>
          <w:szCs w:val="24"/>
          <w:lang w:val="en-US"/>
        </w:rPr>
        <w:t xml:space="preserve"> Ng</w:t>
      </w:r>
      <w:r w:rsidRPr="00234275">
        <w:rPr>
          <w:rFonts w:ascii="Times New Roman" w:hAnsi="Times New Roman" w:cs="Times New Roman"/>
          <w:sz w:val="24"/>
          <w:szCs w:val="24"/>
          <w:lang w:val="en-US"/>
        </w:rPr>
        <w:t>, S.</w:t>
      </w:r>
      <w:r w:rsidR="00445517" w:rsidRPr="00234275">
        <w:rPr>
          <w:rFonts w:ascii="Times New Roman" w:hAnsi="Times New Roman" w:cs="Times New Roman"/>
          <w:sz w:val="24"/>
          <w:szCs w:val="24"/>
          <w:lang w:val="en-US"/>
        </w:rPr>
        <w:t>, 2002.</w:t>
      </w:r>
      <w:r w:rsidRPr="00234275">
        <w:rPr>
          <w:rFonts w:ascii="Times New Roman" w:hAnsi="Times New Roman" w:cs="Times New Roman"/>
          <w:sz w:val="24"/>
          <w:szCs w:val="24"/>
          <w:lang w:val="en-US"/>
        </w:rPr>
        <w:t xml:space="preserve"> </w:t>
      </w:r>
      <w:r w:rsidRPr="000120E0">
        <w:rPr>
          <w:rFonts w:ascii="Times New Roman" w:hAnsi="Times New Roman" w:cs="Times New Roman"/>
          <w:sz w:val="24"/>
          <w:szCs w:val="24"/>
          <w:lang w:val="en-US"/>
        </w:rPr>
        <w:t xml:space="preserve">Determining the Number of Factors in Approximate Factor Models. </w:t>
      </w:r>
      <w:r w:rsidRPr="00A63439">
        <w:rPr>
          <w:rFonts w:ascii="Times New Roman" w:hAnsi="Times New Roman" w:cs="Times New Roman"/>
          <w:sz w:val="24"/>
          <w:szCs w:val="24"/>
          <w:lang w:val="en-US"/>
        </w:rPr>
        <w:t>Econometrica 70, 191-221.</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sz w:val="24"/>
          <w:szCs w:val="24"/>
          <w:lang w:val="en-GB"/>
        </w:rPr>
        <w:t>B</w:t>
      </w:r>
      <w:r w:rsidR="00445517" w:rsidRPr="00A63439">
        <w:rPr>
          <w:rFonts w:ascii="Times New Roman" w:eastAsia="Calibri" w:hAnsi="Times New Roman" w:cs="Times New Roman"/>
          <w:sz w:val="24"/>
          <w:szCs w:val="24"/>
          <w:lang w:val="en-GB"/>
        </w:rPr>
        <w:t>ernanke</w:t>
      </w:r>
      <w:r w:rsidRPr="00A63439">
        <w:rPr>
          <w:rFonts w:ascii="Times New Roman" w:eastAsia="Calibri" w:hAnsi="Times New Roman" w:cs="Times New Roman"/>
          <w:sz w:val="24"/>
          <w:szCs w:val="24"/>
          <w:lang w:val="en-GB"/>
        </w:rPr>
        <w:t>, B. S.</w:t>
      </w:r>
      <w:r w:rsidR="008D47A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 xml:space="preserve"> B</w:t>
      </w:r>
      <w:r w:rsidR="00445517" w:rsidRPr="00A63439">
        <w:rPr>
          <w:rFonts w:ascii="Times New Roman" w:eastAsia="Calibri" w:hAnsi="Times New Roman" w:cs="Times New Roman"/>
          <w:sz w:val="24"/>
          <w:szCs w:val="24"/>
          <w:lang w:val="en-GB"/>
        </w:rPr>
        <w:t>oivin</w:t>
      </w:r>
      <w:r w:rsidRPr="00A63439">
        <w:rPr>
          <w:rFonts w:ascii="Times New Roman" w:eastAsia="Calibri" w:hAnsi="Times New Roman" w:cs="Times New Roman"/>
          <w:sz w:val="24"/>
          <w:szCs w:val="24"/>
          <w:lang w:val="en-GB"/>
        </w:rPr>
        <w:t>, J.</w:t>
      </w:r>
      <w:r w:rsidR="008D47A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 xml:space="preserve"> E</w:t>
      </w:r>
      <w:r w:rsidR="00445517" w:rsidRPr="00A63439">
        <w:rPr>
          <w:rFonts w:ascii="Times New Roman" w:eastAsia="Calibri" w:hAnsi="Times New Roman" w:cs="Times New Roman"/>
          <w:sz w:val="24"/>
          <w:szCs w:val="24"/>
          <w:lang w:val="en-GB"/>
        </w:rPr>
        <w:t>liasz</w:t>
      </w:r>
      <w:r w:rsidRPr="00A63439">
        <w:rPr>
          <w:rFonts w:ascii="Times New Roman" w:eastAsia="Calibri" w:hAnsi="Times New Roman" w:cs="Times New Roman"/>
          <w:sz w:val="24"/>
          <w:szCs w:val="24"/>
          <w:lang w:val="en-GB"/>
        </w:rPr>
        <w:t>, P.</w:t>
      </w:r>
      <w:r w:rsidR="00445517" w:rsidRPr="00A63439">
        <w:rPr>
          <w:rFonts w:ascii="Times New Roman" w:eastAsia="Calibri" w:hAnsi="Times New Roman" w:cs="Times New Roman"/>
          <w:sz w:val="24"/>
          <w:szCs w:val="24"/>
          <w:lang w:val="en-GB"/>
        </w:rPr>
        <w:t>, 2005.</w:t>
      </w:r>
      <w:r w:rsidRPr="00A63439">
        <w:rPr>
          <w:rFonts w:ascii="Times New Roman" w:eastAsia="Calibri" w:hAnsi="Times New Roman" w:cs="Times New Roman"/>
          <w:sz w:val="24"/>
          <w:szCs w:val="24"/>
          <w:lang w:val="en-GB"/>
        </w:rPr>
        <w:t xml:space="preserve"> Measuring the Effects of Monetary Policy: A Factor-Augmented Vector Autoregressive (FAVAR) Approach. Quarterly Journal of Economics </w:t>
      </w:r>
      <w:r w:rsidR="00445517" w:rsidRPr="00A63439">
        <w:rPr>
          <w:rFonts w:ascii="Times New Roman" w:eastAsia="Calibri" w:hAnsi="Times New Roman" w:cs="Times New Roman"/>
          <w:sz w:val="24"/>
          <w:szCs w:val="24"/>
          <w:lang w:val="en-GB"/>
        </w:rPr>
        <w:t>120(</w:t>
      </w:r>
      <w:r w:rsidRPr="00A63439">
        <w:rPr>
          <w:rFonts w:ascii="Times New Roman" w:eastAsia="Calibri" w:hAnsi="Times New Roman" w:cs="Times New Roman"/>
          <w:sz w:val="24"/>
          <w:szCs w:val="24"/>
          <w:lang w:val="en-GB"/>
        </w:rPr>
        <w:t>1</w:t>
      </w:r>
      <w:r w:rsidR="00445517"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w:t>
      </w:r>
      <w:r w:rsidR="00445517" w:rsidRPr="00A63439">
        <w:rPr>
          <w:rFonts w:ascii="Times New Roman" w:eastAsia="Calibri" w:hAnsi="Times New Roman" w:cs="Times New Roman"/>
          <w:sz w:val="24"/>
          <w:szCs w:val="24"/>
          <w:lang w:val="en-GB"/>
        </w:rPr>
        <w:t xml:space="preserve"> 387-422.</w:t>
      </w:r>
    </w:p>
    <w:p w:rsidR="00E722EC" w:rsidRDefault="00E722EC" w:rsidP="00234275">
      <w:pPr>
        <w:autoSpaceDE w:val="0"/>
        <w:autoSpaceDN w:val="0"/>
        <w:adjustRightInd w:val="0"/>
        <w:spacing w:line="240" w:lineRule="auto"/>
        <w:contextualSpacing/>
        <w:jc w:val="both"/>
        <w:rPr>
          <w:rFonts w:ascii="Times New Roman" w:hAnsi="Times New Roman" w:cs="Times New Roman"/>
          <w:color w:val="000000" w:themeColor="text1"/>
          <w:sz w:val="24"/>
          <w:szCs w:val="24"/>
          <w:lang w:val="en-US"/>
        </w:rPr>
      </w:pPr>
      <w:r w:rsidRPr="00E722EC">
        <w:rPr>
          <w:rFonts w:ascii="Times New Roman" w:eastAsia="Calibri" w:hAnsi="Times New Roman" w:cs="Times New Roman"/>
          <w:color w:val="000000" w:themeColor="text1"/>
          <w:sz w:val="24"/>
          <w:szCs w:val="24"/>
          <w:lang w:val="en-US"/>
        </w:rPr>
        <w:t>Bjornland, C. H., Jacobsen, H. D., 2010. The role of house prices in monetary policy transmission mechanism in small open economies. Journal of Financial Stability 6(4), 218-229.</w:t>
      </w:r>
      <w:r w:rsidRPr="00E722EC">
        <w:rPr>
          <w:rFonts w:ascii="Times New Roman" w:hAnsi="Times New Roman" w:cs="Times New Roman"/>
          <w:color w:val="000000" w:themeColor="text1"/>
          <w:sz w:val="24"/>
          <w:szCs w:val="24"/>
          <w:lang w:val="en-US"/>
        </w:rPr>
        <w:t xml:space="preserve"> </w:t>
      </w:r>
    </w:p>
    <w:p w:rsidR="00C12A11"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sz w:val="24"/>
          <w:szCs w:val="24"/>
          <w:lang w:val="en-GB"/>
        </w:rPr>
        <w:t>B</w:t>
      </w:r>
      <w:r w:rsidR="00445517" w:rsidRPr="00A63439">
        <w:rPr>
          <w:rFonts w:ascii="Times New Roman" w:eastAsia="Calibri" w:hAnsi="Times New Roman" w:cs="Times New Roman"/>
          <w:sz w:val="24"/>
          <w:szCs w:val="24"/>
          <w:lang w:val="en-GB"/>
        </w:rPr>
        <w:t>laes</w:t>
      </w:r>
      <w:r w:rsidRPr="00A63439">
        <w:rPr>
          <w:rFonts w:ascii="Times New Roman" w:eastAsia="Calibri" w:hAnsi="Times New Roman" w:cs="Times New Roman"/>
          <w:sz w:val="24"/>
          <w:szCs w:val="24"/>
          <w:lang w:val="en-GB"/>
        </w:rPr>
        <w:t>, B.</w:t>
      </w:r>
      <w:r w:rsidR="00445517" w:rsidRPr="00A63439">
        <w:rPr>
          <w:rFonts w:ascii="Times New Roman" w:eastAsia="Calibri" w:hAnsi="Times New Roman" w:cs="Times New Roman"/>
          <w:sz w:val="24"/>
          <w:szCs w:val="24"/>
          <w:lang w:val="en-GB"/>
        </w:rPr>
        <w:t>, 2009.</w:t>
      </w:r>
      <w:r w:rsidRPr="00A63439">
        <w:rPr>
          <w:rFonts w:ascii="Times New Roman" w:eastAsia="Calibri" w:hAnsi="Times New Roman" w:cs="Times New Roman"/>
          <w:sz w:val="24"/>
          <w:szCs w:val="24"/>
          <w:lang w:val="en-GB"/>
        </w:rPr>
        <w:t xml:space="preserve"> Money and monetary policy transmission in the euro area: evidence from FAVAR and VAR approaches. Deutsche Bundesbank Disc</w:t>
      </w:r>
      <w:r w:rsidR="00445517" w:rsidRPr="00A63439">
        <w:rPr>
          <w:rFonts w:ascii="Times New Roman" w:eastAsia="Calibri" w:hAnsi="Times New Roman" w:cs="Times New Roman"/>
          <w:sz w:val="24"/>
          <w:szCs w:val="24"/>
          <w:lang w:val="en-GB"/>
        </w:rPr>
        <w:t>ussion Paper 18.</w:t>
      </w:r>
    </w:p>
    <w:p w:rsidR="00C12A11" w:rsidRPr="00A63439" w:rsidRDefault="00C12A11" w:rsidP="00234275">
      <w:pPr>
        <w:autoSpaceDE w:val="0"/>
        <w:autoSpaceDN w:val="0"/>
        <w:adjustRightInd w:val="0"/>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B</w:t>
      </w:r>
      <w:r w:rsidR="00445517" w:rsidRPr="00A63439">
        <w:rPr>
          <w:rFonts w:ascii="Times New Roman" w:hAnsi="Times New Roman" w:cs="Times New Roman"/>
          <w:sz w:val="24"/>
          <w:szCs w:val="24"/>
          <w:lang w:val="en-US"/>
        </w:rPr>
        <w:t>oivin, J.</w:t>
      </w:r>
      <w:r w:rsidR="008D47A9">
        <w:rPr>
          <w:rFonts w:ascii="Times New Roman" w:hAnsi="Times New Roman" w:cs="Times New Roman"/>
          <w:sz w:val="24"/>
          <w:szCs w:val="24"/>
          <w:lang w:val="en-US"/>
        </w:rPr>
        <w:t>,</w:t>
      </w:r>
      <w:r w:rsidR="00445517" w:rsidRPr="00A63439">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N</w:t>
      </w:r>
      <w:r w:rsidR="00445517" w:rsidRPr="00A63439">
        <w:rPr>
          <w:rFonts w:ascii="Times New Roman" w:hAnsi="Times New Roman" w:cs="Times New Roman"/>
          <w:sz w:val="24"/>
          <w:szCs w:val="24"/>
          <w:lang w:val="en-US"/>
        </w:rPr>
        <w:t>g</w:t>
      </w:r>
      <w:r w:rsidRPr="00A63439">
        <w:rPr>
          <w:rFonts w:ascii="Times New Roman" w:hAnsi="Times New Roman" w:cs="Times New Roman"/>
          <w:sz w:val="24"/>
          <w:szCs w:val="24"/>
          <w:lang w:val="en-US"/>
        </w:rPr>
        <w:t>, S.</w:t>
      </w:r>
      <w:r w:rsidR="00445517" w:rsidRPr="00A63439">
        <w:rPr>
          <w:rFonts w:ascii="Times New Roman" w:hAnsi="Times New Roman" w:cs="Times New Roman"/>
          <w:sz w:val="24"/>
          <w:szCs w:val="24"/>
          <w:lang w:val="en-US"/>
        </w:rPr>
        <w:t>, 2006.</w:t>
      </w:r>
      <w:r w:rsidRPr="00A63439">
        <w:rPr>
          <w:rFonts w:ascii="Times New Roman" w:hAnsi="Times New Roman" w:cs="Times New Roman"/>
          <w:sz w:val="24"/>
          <w:szCs w:val="24"/>
          <w:lang w:val="en-US"/>
        </w:rPr>
        <w:t xml:space="preserve"> Are more data </w:t>
      </w:r>
      <w:r w:rsidR="00020752" w:rsidRPr="00A63439">
        <w:rPr>
          <w:rFonts w:ascii="Times New Roman" w:hAnsi="Times New Roman" w:cs="Times New Roman"/>
          <w:sz w:val="24"/>
          <w:szCs w:val="24"/>
          <w:lang w:val="en-US"/>
        </w:rPr>
        <w:t>always</w:t>
      </w:r>
      <w:r w:rsidRPr="00A63439">
        <w:rPr>
          <w:rFonts w:ascii="Times New Roman" w:hAnsi="Times New Roman" w:cs="Times New Roman"/>
          <w:sz w:val="24"/>
          <w:szCs w:val="24"/>
          <w:lang w:val="en-US"/>
        </w:rPr>
        <w:t xml:space="preserve"> better for factor </w:t>
      </w:r>
      <w:r w:rsidR="00020752" w:rsidRPr="00A63439">
        <w:rPr>
          <w:rFonts w:ascii="Times New Roman" w:hAnsi="Times New Roman" w:cs="Times New Roman"/>
          <w:sz w:val="24"/>
          <w:szCs w:val="24"/>
          <w:lang w:val="en-US"/>
        </w:rPr>
        <w:t xml:space="preserve">analysis? </w:t>
      </w:r>
      <w:r w:rsidR="00C55D2B">
        <w:rPr>
          <w:rFonts w:ascii="Times New Roman" w:hAnsi="Times New Roman" w:cs="Times New Roman"/>
          <w:sz w:val="24"/>
          <w:szCs w:val="24"/>
          <w:lang w:val="en-US"/>
        </w:rPr>
        <w:t>J.</w:t>
      </w:r>
      <w:r w:rsidRPr="00A63439">
        <w:rPr>
          <w:rFonts w:ascii="Times New Roman" w:hAnsi="Times New Roman" w:cs="Times New Roman"/>
          <w:sz w:val="24"/>
          <w:szCs w:val="24"/>
          <w:lang w:val="en-US"/>
        </w:rPr>
        <w:t xml:space="preserve"> Econome</w:t>
      </w:r>
      <w:r w:rsidR="00445517" w:rsidRPr="00A63439">
        <w:rPr>
          <w:rFonts w:ascii="Times New Roman" w:hAnsi="Times New Roman" w:cs="Times New Roman"/>
          <w:sz w:val="24"/>
          <w:szCs w:val="24"/>
          <w:lang w:val="en-US"/>
        </w:rPr>
        <w:t>trics 132, 169-194.</w:t>
      </w:r>
    </w:p>
    <w:p w:rsidR="005A3595" w:rsidRPr="005A3595" w:rsidRDefault="005A3595"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806DD0">
        <w:rPr>
          <w:rFonts w:ascii="Times New Roman" w:eastAsia="Calibri" w:hAnsi="Times New Roman" w:cs="Times New Roman"/>
          <w:sz w:val="24"/>
          <w:szCs w:val="24"/>
          <w:lang w:val="en-US"/>
        </w:rPr>
        <w:t>Brissimis, S. N.</w:t>
      </w:r>
      <w:r w:rsidR="008D47A9" w:rsidRPr="00806DD0">
        <w:rPr>
          <w:rFonts w:ascii="Times New Roman" w:eastAsia="Calibri" w:hAnsi="Times New Roman" w:cs="Times New Roman"/>
          <w:sz w:val="24"/>
          <w:szCs w:val="24"/>
          <w:lang w:val="en-US"/>
        </w:rPr>
        <w:t>,</w:t>
      </w:r>
      <w:r w:rsidRPr="00806DD0">
        <w:rPr>
          <w:rFonts w:ascii="Times New Roman" w:eastAsia="Calibri" w:hAnsi="Times New Roman" w:cs="Times New Roman"/>
          <w:sz w:val="24"/>
          <w:szCs w:val="24"/>
          <w:lang w:val="en-US"/>
        </w:rPr>
        <w:t xml:space="preserve"> Magginas, N. S., 2006. </w:t>
      </w:r>
      <w:r w:rsidRPr="005A3595">
        <w:rPr>
          <w:rFonts w:ascii="Times New Roman" w:eastAsia="Calibri" w:hAnsi="Times New Roman" w:cs="Times New Roman"/>
          <w:sz w:val="24"/>
          <w:szCs w:val="24"/>
          <w:lang w:val="en-US"/>
        </w:rPr>
        <w:t xml:space="preserve">Forward-looking information in VAR models and the price puzzle. </w:t>
      </w:r>
      <w:r>
        <w:rPr>
          <w:rFonts w:ascii="Times New Roman" w:eastAsia="Calibri" w:hAnsi="Times New Roman" w:cs="Times New Roman"/>
          <w:sz w:val="24"/>
          <w:szCs w:val="24"/>
          <w:lang w:val="en-US"/>
        </w:rPr>
        <w:t>Journal of Monetary Economics 53, 1225-1234.</w:t>
      </w:r>
    </w:p>
    <w:p w:rsidR="004B41FB" w:rsidRDefault="004B63F3" w:rsidP="00234275">
      <w:pPr>
        <w:autoSpaceDE w:val="0"/>
        <w:autoSpaceDN w:val="0"/>
        <w:adjustRightInd w:val="0"/>
        <w:spacing w:line="240" w:lineRule="auto"/>
        <w:contextualSpacing/>
        <w:jc w:val="both"/>
        <w:rPr>
          <w:rFonts w:ascii="Times New Roman" w:eastAsia="Calibri" w:hAnsi="Times New Roman" w:cs="Times New Roman"/>
          <w:color w:val="000000" w:themeColor="text1"/>
          <w:sz w:val="24"/>
          <w:szCs w:val="24"/>
          <w:lang w:val="en-US"/>
        </w:rPr>
      </w:pPr>
      <w:r w:rsidRPr="00806DD0">
        <w:rPr>
          <w:rFonts w:ascii="Times New Roman" w:eastAsia="Calibri" w:hAnsi="Times New Roman" w:cs="Times New Roman"/>
          <w:color w:val="000000" w:themeColor="text1"/>
          <w:sz w:val="24"/>
          <w:szCs w:val="24"/>
        </w:rPr>
        <w:lastRenderedPageBreak/>
        <w:t>Carneiro, D. D.</w:t>
      </w:r>
      <w:r w:rsidR="008D47A9" w:rsidRPr="00806DD0">
        <w:rPr>
          <w:rFonts w:ascii="Times New Roman" w:eastAsia="Calibri" w:hAnsi="Times New Roman" w:cs="Times New Roman"/>
          <w:color w:val="000000" w:themeColor="text1"/>
          <w:sz w:val="24"/>
          <w:szCs w:val="24"/>
        </w:rPr>
        <w:t>,</w:t>
      </w:r>
      <w:r w:rsidRPr="00806DD0">
        <w:rPr>
          <w:rFonts w:ascii="Times New Roman" w:eastAsia="Calibri" w:hAnsi="Times New Roman" w:cs="Times New Roman"/>
          <w:color w:val="000000" w:themeColor="text1"/>
          <w:sz w:val="24"/>
          <w:szCs w:val="24"/>
        </w:rPr>
        <w:t xml:space="preserve"> Wu, T. Y. H., </w:t>
      </w:r>
      <w:r w:rsidR="004B41FB" w:rsidRPr="00806DD0">
        <w:rPr>
          <w:rFonts w:ascii="Times New Roman" w:eastAsia="Calibri" w:hAnsi="Times New Roman" w:cs="Times New Roman"/>
          <w:color w:val="000000" w:themeColor="text1"/>
          <w:sz w:val="24"/>
          <w:szCs w:val="24"/>
        </w:rPr>
        <w:t xml:space="preserve">2004. </w:t>
      </w:r>
      <w:r w:rsidR="004B41FB" w:rsidRPr="00E12676">
        <w:rPr>
          <w:rFonts w:ascii="Times New Roman" w:eastAsia="Calibri" w:hAnsi="Times New Roman" w:cs="Times New Roman"/>
          <w:color w:val="000000" w:themeColor="text1"/>
          <w:sz w:val="24"/>
          <w:szCs w:val="24"/>
        </w:rPr>
        <w:t xml:space="preserve">Contas Externas e Política Monetária. </w:t>
      </w:r>
      <w:r w:rsidR="008D47A9">
        <w:rPr>
          <w:rFonts w:ascii="Times New Roman" w:eastAsia="Calibri" w:hAnsi="Times New Roman" w:cs="Times New Roman"/>
          <w:color w:val="000000" w:themeColor="text1"/>
          <w:sz w:val="24"/>
          <w:szCs w:val="24"/>
          <w:lang w:val="en-US"/>
        </w:rPr>
        <w:t>Revista Brasileira de Economia</w:t>
      </w:r>
      <w:r w:rsidR="004B41FB" w:rsidRPr="00B3089C">
        <w:rPr>
          <w:rFonts w:ascii="Times New Roman" w:eastAsia="Calibri" w:hAnsi="Times New Roman" w:cs="Times New Roman"/>
          <w:color w:val="000000" w:themeColor="text1"/>
          <w:sz w:val="24"/>
          <w:szCs w:val="24"/>
          <w:lang w:val="en-US"/>
        </w:rPr>
        <w:t xml:space="preserve"> 58(3), 301-323.</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B3089C">
        <w:rPr>
          <w:rFonts w:ascii="Times New Roman" w:eastAsia="Calibri" w:hAnsi="Times New Roman" w:cs="Times New Roman"/>
          <w:sz w:val="24"/>
          <w:szCs w:val="24"/>
          <w:lang w:val="en-US"/>
        </w:rPr>
        <w:t>C</w:t>
      </w:r>
      <w:r w:rsidR="00445517" w:rsidRPr="00B3089C">
        <w:rPr>
          <w:rFonts w:ascii="Times New Roman" w:eastAsia="Calibri" w:hAnsi="Times New Roman" w:cs="Times New Roman"/>
          <w:sz w:val="24"/>
          <w:szCs w:val="24"/>
          <w:lang w:val="en-US"/>
        </w:rPr>
        <w:t>astelnuovo</w:t>
      </w:r>
      <w:r w:rsidR="008D47A9">
        <w:rPr>
          <w:rFonts w:ascii="Times New Roman" w:eastAsia="Calibri" w:hAnsi="Times New Roman" w:cs="Times New Roman"/>
          <w:sz w:val="24"/>
          <w:szCs w:val="24"/>
          <w:lang w:val="en-US"/>
        </w:rPr>
        <w:t>, E.,</w:t>
      </w:r>
      <w:r w:rsidRPr="00B3089C">
        <w:rPr>
          <w:rFonts w:ascii="Times New Roman" w:eastAsia="Calibri" w:hAnsi="Times New Roman" w:cs="Times New Roman"/>
          <w:sz w:val="24"/>
          <w:szCs w:val="24"/>
          <w:lang w:val="en-US"/>
        </w:rPr>
        <w:t xml:space="preserve"> S</w:t>
      </w:r>
      <w:r w:rsidR="00445517" w:rsidRPr="00B3089C">
        <w:rPr>
          <w:rFonts w:ascii="Times New Roman" w:eastAsia="Calibri" w:hAnsi="Times New Roman" w:cs="Times New Roman"/>
          <w:sz w:val="24"/>
          <w:szCs w:val="24"/>
          <w:lang w:val="en-US"/>
        </w:rPr>
        <w:t>urico</w:t>
      </w:r>
      <w:r w:rsidRPr="00B3089C">
        <w:rPr>
          <w:rFonts w:ascii="Times New Roman" w:eastAsia="Calibri" w:hAnsi="Times New Roman" w:cs="Times New Roman"/>
          <w:sz w:val="24"/>
          <w:szCs w:val="24"/>
          <w:lang w:val="en-US"/>
        </w:rPr>
        <w:t>, P.</w:t>
      </w:r>
      <w:r w:rsidR="00445517" w:rsidRPr="00B3089C">
        <w:rPr>
          <w:rFonts w:ascii="Times New Roman" w:eastAsia="Calibri" w:hAnsi="Times New Roman" w:cs="Times New Roman"/>
          <w:sz w:val="24"/>
          <w:szCs w:val="24"/>
          <w:lang w:val="en-US"/>
        </w:rPr>
        <w:t>, 2010.</w:t>
      </w:r>
      <w:r w:rsidRPr="00B3089C">
        <w:rPr>
          <w:rFonts w:ascii="Times New Roman" w:eastAsia="Calibri" w:hAnsi="Times New Roman" w:cs="Times New Roman"/>
          <w:sz w:val="24"/>
          <w:szCs w:val="24"/>
          <w:lang w:val="en-US"/>
        </w:rPr>
        <w:t xml:space="preserve"> </w:t>
      </w:r>
      <w:r w:rsidRPr="00A63439">
        <w:rPr>
          <w:rFonts w:ascii="Times New Roman" w:eastAsia="Calibri" w:hAnsi="Times New Roman" w:cs="Times New Roman"/>
          <w:sz w:val="24"/>
          <w:szCs w:val="24"/>
          <w:lang w:val="en-US"/>
        </w:rPr>
        <w:t>Monetary policy, inflation expectations and the price puzzle. The Economic Journal</w:t>
      </w:r>
      <w:r w:rsidR="00445517" w:rsidRPr="00A63439">
        <w:rPr>
          <w:rFonts w:ascii="Times New Roman" w:eastAsia="Calibri" w:hAnsi="Times New Roman" w:cs="Times New Roman"/>
          <w:sz w:val="24"/>
          <w:szCs w:val="24"/>
          <w:lang w:val="en-US"/>
        </w:rPr>
        <w:t xml:space="preserve"> </w:t>
      </w:r>
      <w:r w:rsidRPr="00A63439">
        <w:rPr>
          <w:rFonts w:ascii="Times New Roman" w:eastAsia="Calibri" w:hAnsi="Times New Roman" w:cs="Times New Roman"/>
          <w:sz w:val="24"/>
          <w:szCs w:val="24"/>
          <w:lang w:val="en-US"/>
        </w:rPr>
        <w:t>120</w:t>
      </w:r>
      <w:r w:rsidR="00445517" w:rsidRPr="00A63439">
        <w:rPr>
          <w:rFonts w:ascii="Times New Roman" w:eastAsia="Calibri" w:hAnsi="Times New Roman" w:cs="Times New Roman"/>
          <w:sz w:val="24"/>
          <w:szCs w:val="24"/>
          <w:lang w:val="en-US"/>
        </w:rPr>
        <w:t>(</w:t>
      </w:r>
      <w:r w:rsidRPr="00A63439">
        <w:rPr>
          <w:rFonts w:ascii="Times New Roman" w:eastAsia="Calibri" w:hAnsi="Times New Roman" w:cs="Times New Roman"/>
          <w:sz w:val="24"/>
          <w:szCs w:val="24"/>
          <w:lang w:val="en-US"/>
        </w:rPr>
        <w:t>549</w:t>
      </w:r>
      <w:r w:rsidR="00EF68D1" w:rsidRPr="00A63439">
        <w:rPr>
          <w:rFonts w:ascii="Times New Roman" w:eastAsia="Calibri" w:hAnsi="Times New Roman" w:cs="Times New Roman"/>
          <w:sz w:val="24"/>
          <w:szCs w:val="24"/>
          <w:lang w:val="en-US"/>
        </w:rPr>
        <w:t>)</w:t>
      </w:r>
      <w:r w:rsidRPr="00A63439">
        <w:rPr>
          <w:rFonts w:ascii="Times New Roman" w:eastAsia="Calibri" w:hAnsi="Times New Roman" w:cs="Times New Roman"/>
          <w:sz w:val="24"/>
          <w:szCs w:val="24"/>
          <w:lang w:val="en-US"/>
        </w:rPr>
        <w:t>,</w:t>
      </w:r>
      <w:r w:rsidR="00EF68D1" w:rsidRPr="00A63439">
        <w:rPr>
          <w:rFonts w:ascii="Times New Roman" w:eastAsia="Calibri" w:hAnsi="Times New Roman" w:cs="Times New Roman"/>
          <w:sz w:val="24"/>
          <w:szCs w:val="24"/>
          <w:lang w:val="en-US"/>
        </w:rPr>
        <w:t xml:space="preserve"> 1262-1283.</w:t>
      </w:r>
    </w:p>
    <w:p w:rsidR="00C12A11" w:rsidRPr="00234275"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rPr>
      </w:pPr>
      <w:r w:rsidRPr="00A63439">
        <w:rPr>
          <w:rFonts w:ascii="Times New Roman" w:eastAsia="Calibri" w:hAnsi="Times New Roman" w:cs="Times New Roman"/>
          <w:sz w:val="24"/>
          <w:szCs w:val="24"/>
          <w:lang w:val="en-US"/>
        </w:rPr>
        <w:t>C</w:t>
      </w:r>
      <w:r w:rsidR="00EF68D1" w:rsidRPr="00A63439">
        <w:rPr>
          <w:rFonts w:ascii="Times New Roman" w:eastAsia="Calibri" w:hAnsi="Times New Roman" w:cs="Times New Roman"/>
          <w:sz w:val="24"/>
          <w:szCs w:val="24"/>
          <w:lang w:val="en-US"/>
        </w:rPr>
        <w:t>atao</w:t>
      </w:r>
      <w:r w:rsidRPr="00A63439">
        <w:rPr>
          <w:rFonts w:ascii="Times New Roman" w:eastAsia="Calibri" w:hAnsi="Times New Roman" w:cs="Times New Roman"/>
          <w:sz w:val="24"/>
          <w:szCs w:val="24"/>
          <w:lang w:val="en-US"/>
        </w:rPr>
        <w:t>, L. P</w:t>
      </w:r>
      <w:r w:rsidR="00EF68D1" w:rsidRPr="00A63439">
        <w:rPr>
          <w:rFonts w:ascii="Times New Roman" w:eastAsia="Calibri" w:hAnsi="Times New Roman" w:cs="Times New Roman"/>
          <w:sz w:val="24"/>
          <w:szCs w:val="24"/>
          <w:lang w:val="en-US"/>
        </w:rPr>
        <w:t>agan</w:t>
      </w:r>
      <w:r w:rsidRPr="00A63439">
        <w:rPr>
          <w:rFonts w:ascii="Times New Roman" w:eastAsia="Calibri" w:hAnsi="Times New Roman" w:cs="Times New Roman"/>
          <w:sz w:val="24"/>
          <w:szCs w:val="24"/>
          <w:lang w:val="en-US"/>
        </w:rPr>
        <w:t>, A.</w:t>
      </w:r>
      <w:r w:rsidR="00EF68D1" w:rsidRPr="00A63439">
        <w:rPr>
          <w:rFonts w:ascii="Times New Roman" w:eastAsia="Calibri" w:hAnsi="Times New Roman" w:cs="Times New Roman"/>
          <w:sz w:val="24"/>
          <w:szCs w:val="24"/>
          <w:lang w:val="en-US"/>
        </w:rPr>
        <w:t>, 2010.</w:t>
      </w:r>
      <w:r w:rsidRPr="00A63439">
        <w:rPr>
          <w:rFonts w:ascii="Times New Roman" w:eastAsia="Calibri" w:hAnsi="Times New Roman" w:cs="Times New Roman"/>
          <w:sz w:val="24"/>
          <w:szCs w:val="24"/>
          <w:lang w:val="en-US"/>
        </w:rPr>
        <w:t xml:space="preserve"> The credit channel and monetary transmission in Brazil and Chile: a structured VAR approach. </w:t>
      </w:r>
      <w:r w:rsidRPr="00234275">
        <w:rPr>
          <w:rFonts w:ascii="Times New Roman" w:eastAsia="Calibri" w:hAnsi="Times New Roman" w:cs="Times New Roman"/>
          <w:sz w:val="24"/>
          <w:szCs w:val="24"/>
        </w:rPr>
        <w:t>Documentos de Trabajo Banc</w:t>
      </w:r>
      <w:r w:rsidR="00EF68D1" w:rsidRPr="00234275">
        <w:rPr>
          <w:rFonts w:ascii="Times New Roman" w:eastAsia="Calibri" w:hAnsi="Times New Roman" w:cs="Times New Roman"/>
          <w:sz w:val="24"/>
          <w:szCs w:val="24"/>
        </w:rPr>
        <w:t xml:space="preserve">o </w:t>
      </w:r>
      <w:r w:rsidR="00020752" w:rsidRPr="00234275">
        <w:rPr>
          <w:rFonts w:ascii="Times New Roman" w:eastAsia="Calibri" w:hAnsi="Times New Roman" w:cs="Times New Roman"/>
          <w:sz w:val="24"/>
          <w:szCs w:val="24"/>
        </w:rPr>
        <w:t>Central</w:t>
      </w:r>
      <w:r w:rsidR="00EF68D1" w:rsidRPr="00234275">
        <w:rPr>
          <w:rFonts w:ascii="Times New Roman" w:eastAsia="Calibri" w:hAnsi="Times New Roman" w:cs="Times New Roman"/>
          <w:sz w:val="24"/>
          <w:szCs w:val="24"/>
        </w:rPr>
        <w:t xml:space="preserve"> de Chile 579.</w:t>
      </w:r>
    </w:p>
    <w:p w:rsidR="00C12A11" w:rsidRPr="00A63439" w:rsidRDefault="00C12A11" w:rsidP="00234275">
      <w:pPr>
        <w:autoSpaceDE w:val="0"/>
        <w:autoSpaceDN w:val="0"/>
        <w:adjustRightInd w:val="0"/>
        <w:spacing w:line="240" w:lineRule="auto"/>
        <w:contextualSpacing/>
        <w:jc w:val="both"/>
        <w:rPr>
          <w:rFonts w:ascii="Times New Roman" w:hAnsi="Times New Roman" w:cs="Times New Roman"/>
          <w:sz w:val="24"/>
          <w:szCs w:val="24"/>
          <w:lang w:val="en-GB"/>
        </w:rPr>
      </w:pPr>
      <w:r w:rsidRPr="008D47A9">
        <w:rPr>
          <w:rFonts w:ascii="Times New Roman" w:hAnsi="Times New Roman" w:cs="Times New Roman"/>
          <w:sz w:val="24"/>
          <w:szCs w:val="24"/>
        </w:rPr>
        <w:t>C</w:t>
      </w:r>
      <w:r w:rsidR="00EF68D1" w:rsidRPr="008D47A9">
        <w:rPr>
          <w:rFonts w:ascii="Times New Roman" w:hAnsi="Times New Roman" w:cs="Times New Roman"/>
          <w:sz w:val="24"/>
          <w:szCs w:val="24"/>
        </w:rPr>
        <w:t>hadha</w:t>
      </w:r>
      <w:r w:rsidRPr="008D47A9">
        <w:rPr>
          <w:rFonts w:ascii="Times New Roman" w:hAnsi="Times New Roman" w:cs="Times New Roman"/>
          <w:sz w:val="24"/>
          <w:szCs w:val="24"/>
        </w:rPr>
        <w:t>, J.</w:t>
      </w:r>
      <w:r w:rsidR="008D47A9" w:rsidRPr="008D47A9">
        <w:rPr>
          <w:rFonts w:ascii="Times New Roman" w:hAnsi="Times New Roman" w:cs="Times New Roman"/>
          <w:sz w:val="24"/>
          <w:szCs w:val="24"/>
        </w:rPr>
        <w:t>,</w:t>
      </w:r>
      <w:r w:rsidRPr="008D47A9">
        <w:rPr>
          <w:rFonts w:ascii="Times New Roman" w:hAnsi="Times New Roman" w:cs="Times New Roman"/>
          <w:sz w:val="24"/>
          <w:szCs w:val="24"/>
        </w:rPr>
        <w:t xml:space="preserve"> S</w:t>
      </w:r>
      <w:r w:rsidR="00EF68D1" w:rsidRPr="008D47A9">
        <w:rPr>
          <w:rFonts w:ascii="Times New Roman" w:hAnsi="Times New Roman" w:cs="Times New Roman"/>
          <w:sz w:val="24"/>
          <w:szCs w:val="24"/>
        </w:rPr>
        <w:t>arno</w:t>
      </w:r>
      <w:r w:rsidRPr="008D47A9">
        <w:rPr>
          <w:rFonts w:ascii="Times New Roman" w:hAnsi="Times New Roman" w:cs="Times New Roman"/>
          <w:sz w:val="24"/>
          <w:szCs w:val="24"/>
        </w:rPr>
        <w:t>, L.</w:t>
      </w:r>
      <w:r w:rsidR="008D47A9" w:rsidRPr="008D47A9">
        <w:rPr>
          <w:rFonts w:ascii="Times New Roman" w:hAnsi="Times New Roman" w:cs="Times New Roman"/>
          <w:sz w:val="24"/>
          <w:szCs w:val="24"/>
        </w:rPr>
        <w:t>,</w:t>
      </w:r>
      <w:r w:rsidRPr="008D47A9">
        <w:rPr>
          <w:rFonts w:ascii="Times New Roman" w:hAnsi="Times New Roman" w:cs="Times New Roman"/>
          <w:sz w:val="24"/>
          <w:szCs w:val="24"/>
        </w:rPr>
        <w:t xml:space="preserve"> V</w:t>
      </w:r>
      <w:r w:rsidR="00EF68D1" w:rsidRPr="008D47A9">
        <w:rPr>
          <w:rFonts w:ascii="Times New Roman" w:hAnsi="Times New Roman" w:cs="Times New Roman"/>
          <w:sz w:val="24"/>
          <w:szCs w:val="24"/>
        </w:rPr>
        <w:t>alente</w:t>
      </w:r>
      <w:r w:rsidRPr="008D47A9">
        <w:rPr>
          <w:rFonts w:ascii="Times New Roman" w:hAnsi="Times New Roman" w:cs="Times New Roman"/>
          <w:sz w:val="24"/>
          <w:szCs w:val="24"/>
        </w:rPr>
        <w:t>, G.</w:t>
      </w:r>
      <w:r w:rsidR="00EF68D1" w:rsidRPr="008D47A9">
        <w:rPr>
          <w:rFonts w:ascii="Times New Roman" w:hAnsi="Times New Roman" w:cs="Times New Roman"/>
          <w:sz w:val="24"/>
          <w:szCs w:val="24"/>
        </w:rPr>
        <w:t>, 2003.</w:t>
      </w:r>
      <w:r w:rsidRPr="008D47A9">
        <w:rPr>
          <w:rFonts w:ascii="Times New Roman" w:hAnsi="Times New Roman" w:cs="Times New Roman"/>
          <w:sz w:val="24"/>
          <w:szCs w:val="24"/>
        </w:rPr>
        <w:t xml:space="preserve"> </w:t>
      </w:r>
      <w:r w:rsidRPr="00A63439">
        <w:rPr>
          <w:rFonts w:ascii="Times New Roman" w:hAnsi="Times New Roman" w:cs="Times New Roman"/>
          <w:sz w:val="24"/>
          <w:szCs w:val="24"/>
          <w:lang w:val="en-GB"/>
        </w:rPr>
        <w:t xml:space="preserve">Monetary policy rules, asset prices and exchange rates. CEPR </w:t>
      </w:r>
      <w:r w:rsidR="008D47A9">
        <w:rPr>
          <w:rFonts w:ascii="Times New Roman" w:hAnsi="Times New Roman" w:cs="Times New Roman"/>
          <w:sz w:val="24"/>
          <w:szCs w:val="24"/>
          <w:lang w:val="en-GB"/>
        </w:rPr>
        <w:t>Discussion Paper</w:t>
      </w:r>
      <w:r w:rsidR="00EF68D1" w:rsidRPr="00A63439">
        <w:rPr>
          <w:rFonts w:ascii="Times New Roman" w:hAnsi="Times New Roman" w:cs="Times New Roman"/>
          <w:sz w:val="24"/>
          <w:szCs w:val="24"/>
          <w:lang w:val="en-GB"/>
        </w:rPr>
        <w:t xml:space="preserve"> 4114.</w:t>
      </w:r>
    </w:p>
    <w:p w:rsidR="001C04DA" w:rsidRDefault="008D47A9"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Christiano, L. J.,</w:t>
      </w:r>
      <w:r w:rsidR="001C04DA" w:rsidRPr="00A63439">
        <w:rPr>
          <w:rFonts w:ascii="Times New Roman" w:eastAsia="Calibri" w:hAnsi="Times New Roman" w:cs="Times New Roman"/>
          <w:sz w:val="24"/>
          <w:szCs w:val="24"/>
          <w:lang w:val="en-GB"/>
        </w:rPr>
        <w:t xml:space="preserve"> Eichenbaum, M. e Evans, C.</w:t>
      </w:r>
      <w:r w:rsidR="001C04DA">
        <w:rPr>
          <w:rFonts w:ascii="Times New Roman" w:eastAsia="Calibri" w:hAnsi="Times New Roman" w:cs="Times New Roman"/>
          <w:sz w:val="24"/>
          <w:szCs w:val="24"/>
          <w:lang w:val="en-GB"/>
        </w:rPr>
        <w:t>, 1996. Identification and the effects of monetary policy shocks. In Blejer, M. I., Eckstein, Z. Hercowitz, Z., Leiderman, L. (Eds.), Financial Factors in Economic Stabilization and Growth.</w:t>
      </w:r>
      <w:r w:rsidR="00C52BD4">
        <w:rPr>
          <w:rFonts w:ascii="Times New Roman" w:eastAsia="Calibri" w:hAnsi="Times New Roman" w:cs="Times New Roman"/>
          <w:sz w:val="24"/>
          <w:szCs w:val="24"/>
          <w:lang w:val="en-GB"/>
        </w:rPr>
        <w:t xml:space="preserve"> Cambridge University Press, New York, 36-74.</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sz w:val="24"/>
          <w:szCs w:val="24"/>
          <w:lang w:val="en-GB"/>
        </w:rPr>
        <w:t>C</w:t>
      </w:r>
      <w:r w:rsidR="00EF68D1" w:rsidRPr="00A63439">
        <w:rPr>
          <w:rFonts w:ascii="Times New Roman" w:eastAsia="Calibri" w:hAnsi="Times New Roman" w:cs="Times New Roman"/>
          <w:sz w:val="24"/>
          <w:szCs w:val="24"/>
          <w:lang w:val="en-GB"/>
        </w:rPr>
        <w:t>hristiano</w:t>
      </w:r>
      <w:r w:rsidR="008D47A9">
        <w:rPr>
          <w:rFonts w:ascii="Times New Roman" w:eastAsia="Calibri" w:hAnsi="Times New Roman" w:cs="Times New Roman"/>
          <w:sz w:val="24"/>
          <w:szCs w:val="24"/>
          <w:lang w:val="en-GB"/>
        </w:rPr>
        <w:t>, L. J.,</w:t>
      </w:r>
      <w:r w:rsidRPr="00A63439">
        <w:rPr>
          <w:rFonts w:ascii="Times New Roman" w:eastAsia="Calibri" w:hAnsi="Times New Roman" w:cs="Times New Roman"/>
          <w:sz w:val="24"/>
          <w:szCs w:val="24"/>
          <w:lang w:val="en-GB"/>
        </w:rPr>
        <w:t xml:space="preserve"> E</w:t>
      </w:r>
      <w:r w:rsidR="00EF68D1" w:rsidRPr="00A63439">
        <w:rPr>
          <w:rFonts w:ascii="Times New Roman" w:eastAsia="Calibri" w:hAnsi="Times New Roman" w:cs="Times New Roman"/>
          <w:sz w:val="24"/>
          <w:szCs w:val="24"/>
          <w:lang w:val="en-GB"/>
        </w:rPr>
        <w:t>ichenbaum</w:t>
      </w:r>
      <w:r w:rsidRPr="00A63439">
        <w:rPr>
          <w:rFonts w:ascii="Times New Roman" w:eastAsia="Calibri" w:hAnsi="Times New Roman" w:cs="Times New Roman"/>
          <w:sz w:val="24"/>
          <w:szCs w:val="24"/>
          <w:lang w:val="en-GB"/>
        </w:rPr>
        <w:t>, M. e E</w:t>
      </w:r>
      <w:r w:rsidR="00EF68D1" w:rsidRPr="00A63439">
        <w:rPr>
          <w:rFonts w:ascii="Times New Roman" w:eastAsia="Calibri" w:hAnsi="Times New Roman" w:cs="Times New Roman"/>
          <w:sz w:val="24"/>
          <w:szCs w:val="24"/>
          <w:lang w:val="en-GB"/>
        </w:rPr>
        <w:t>vans</w:t>
      </w:r>
      <w:r w:rsidRPr="00A63439">
        <w:rPr>
          <w:rFonts w:ascii="Times New Roman" w:eastAsia="Calibri" w:hAnsi="Times New Roman" w:cs="Times New Roman"/>
          <w:sz w:val="24"/>
          <w:szCs w:val="24"/>
          <w:lang w:val="en-GB"/>
        </w:rPr>
        <w:t>, C.</w:t>
      </w:r>
      <w:r w:rsidR="00EF68D1" w:rsidRPr="00A63439">
        <w:rPr>
          <w:rFonts w:ascii="Times New Roman" w:eastAsia="Calibri" w:hAnsi="Times New Roman" w:cs="Times New Roman"/>
          <w:sz w:val="24"/>
          <w:szCs w:val="24"/>
          <w:lang w:val="en-GB"/>
        </w:rPr>
        <w:t>, 1999.</w:t>
      </w:r>
      <w:r w:rsidRPr="00A63439">
        <w:rPr>
          <w:rFonts w:ascii="Times New Roman" w:eastAsia="Calibri" w:hAnsi="Times New Roman" w:cs="Times New Roman"/>
          <w:sz w:val="24"/>
          <w:szCs w:val="24"/>
          <w:lang w:val="en-GB"/>
        </w:rPr>
        <w:t xml:space="preserve"> Monetary policy shocks: what have we learned and to what </w:t>
      </w:r>
      <w:r w:rsidR="00020752" w:rsidRPr="00A63439">
        <w:rPr>
          <w:rFonts w:ascii="Times New Roman" w:eastAsia="Calibri" w:hAnsi="Times New Roman" w:cs="Times New Roman"/>
          <w:sz w:val="24"/>
          <w:szCs w:val="24"/>
          <w:lang w:val="en-GB"/>
        </w:rPr>
        <w:t>end?</w:t>
      </w:r>
      <w:r w:rsidRPr="00A63439">
        <w:rPr>
          <w:rFonts w:ascii="Times New Roman" w:eastAsia="Calibri" w:hAnsi="Times New Roman" w:cs="Times New Roman"/>
          <w:sz w:val="24"/>
          <w:szCs w:val="24"/>
          <w:lang w:val="en-GB"/>
        </w:rPr>
        <w:t>, in “Handbook of Macroeconomics”, Elsevi</w:t>
      </w:r>
      <w:r w:rsidR="00EF68D1" w:rsidRPr="00A63439">
        <w:rPr>
          <w:rFonts w:ascii="Times New Roman" w:eastAsia="Calibri" w:hAnsi="Times New Roman" w:cs="Times New Roman"/>
          <w:sz w:val="24"/>
          <w:szCs w:val="24"/>
          <w:lang w:val="en-GB"/>
        </w:rPr>
        <w:t>er Science, North Holland.</w:t>
      </w:r>
    </w:p>
    <w:p w:rsidR="001D15B5" w:rsidRPr="00806DD0" w:rsidRDefault="001D15B5"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1D15B5">
        <w:rPr>
          <w:rFonts w:ascii="Times New Roman" w:eastAsia="Calibri" w:hAnsi="Times New Roman" w:cs="Times New Roman"/>
          <w:sz w:val="24"/>
          <w:szCs w:val="24"/>
          <w:lang w:val="en-US"/>
        </w:rPr>
        <w:t>Cochrane, J. H., Piazzesi</w:t>
      </w:r>
      <w:r>
        <w:rPr>
          <w:rFonts w:ascii="Times New Roman" w:eastAsia="Calibri" w:hAnsi="Times New Roman" w:cs="Times New Roman"/>
          <w:sz w:val="24"/>
          <w:szCs w:val="24"/>
          <w:lang w:val="en-US"/>
        </w:rPr>
        <w:t xml:space="preserve">, M., 2009. Decomposing the Yield Curve. </w:t>
      </w:r>
      <w:r w:rsidRPr="00806DD0">
        <w:rPr>
          <w:rFonts w:ascii="Times New Roman" w:eastAsia="Calibri" w:hAnsi="Times New Roman" w:cs="Times New Roman"/>
          <w:sz w:val="24"/>
          <w:szCs w:val="24"/>
          <w:lang w:val="en-US"/>
        </w:rPr>
        <w:t>Atlanta Meetings Paper AFA 2010.</w:t>
      </w:r>
    </w:p>
    <w:p w:rsidR="001D15B5" w:rsidRPr="006E4437" w:rsidRDefault="008D47A9" w:rsidP="00234275">
      <w:pPr>
        <w:autoSpaceDE w:val="0"/>
        <w:autoSpaceDN w:val="0"/>
        <w:adjustRightInd w:val="0"/>
        <w:spacing w:line="240" w:lineRule="auto"/>
        <w:contextualSpacing/>
        <w:jc w:val="both"/>
        <w:rPr>
          <w:rFonts w:ascii="Times New Roman" w:eastAsia="Calibri" w:hAnsi="Times New Roman" w:cs="Times New Roman"/>
          <w:sz w:val="24"/>
          <w:szCs w:val="24"/>
        </w:rPr>
      </w:pPr>
      <w:r w:rsidRPr="008D47A9">
        <w:rPr>
          <w:rFonts w:ascii="Times New Roman" w:eastAsia="Calibri" w:hAnsi="Times New Roman" w:cs="Times New Roman"/>
          <w:sz w:val="24"/>
          <w:szCs w:val="24"/>
        </w:rPr>
        <w:t>Couto, V. V. S.</w:t>
      </w:r>
      <w:r>
        <w:rPr>
          <w:rFonts w:ascii="Times New Roman" w:eastAsia="Calibri" w:hAnsi="Times New Roman" w:cs="Times New Roman"/>
          <w:sz w:val="24"/>
          <w:szCs w:val="24"/>
        </w:rPr>
        <w:t>,</w:t>
      </w:r>
      <w:r w:rsidR="00157CCA" w:rsidRPr="008D47A9">
        <w:rPr>
          <w:rFonts w:ascii="Times New Roman" w:eastAsia="Calibri" w:hAnsi="Times New Roman" w:cs="Times New Roman"/>
          <w:sz w:val="24"/>
          <w:szCs w:val="24"/>
        </w:rPr>
        <w:t xml:space="preserve"> Fraga, J. G., 2014. </w:t>
      </w:r>
      <w:r w:rsidR="00157CCA">
        <w:rPr>
          <w:rFonts w:ascii="Times New Roman" w:eastAsia="Calibri" w:hAnsi="Times New Roman" w:cs="Times New Roman"/>
          <w:sz w:val="24"/>
          <w:szCs w:val="24"/>
        </w:rPr>
        <w:t xml:space="preserve">O pass-through da taxa de câmbio para os índices de preços: análise empírica para o Brasil. </w:t>
      </w:r>
      <w:r w:rsidR="00157CCA" w:rsidRPr="006E4437">
        <w:rPr>
          <w:rFonts w:ascii="Times New Roman" w:eastAsia="Calibri" w:hAnsi="Times New Roman" w:cs="Times New Roman"/>
          <w:sz w:val="24"/>
          <w:szCs w:val="24"/>
        </w:rPr>
        <w:t>Revista Economia Contemporânea 18(3), 333-356.</w:t>
      </w:r>
    </w:p>
    <w:p w:rsidR="00FD7777" w:rsidRPr="00FD7777" w:rsidRDefault="00FD7777" w:rsidP="00234275">
      <w:pPr>
        <w:autoSpaceDE w:val="0"/>
        <w:autoSpaceDN w:val="0"/>
        <w:adjustRightInd w:val="0"/>
        <w:spacing w:line="240" w:lineRule="auto"/>
        <w:contextualSpacing/>
        <w:jc w:val="both"/>
        <w:rPr>
          <w:rFonts w:ascii="Times New Roman" w:eastAsia="Calibri" w:hAnsi="Times New Roman" w:cs="Times New Roman"/>
          <w:color w:val="000000" w:themeColor="text1"/>
          <w:sz w:val="24"/>
          <w:szCs w:val="24"/>
          <w:lang w:val="en-US"/>
        </w:rPr>
      </w:pPr>
      <w:r>
        <w:rPr>
          <w:rFonts w:ascii="Times New Roman" w:eastAsia="Calibri" w:hAnsi="Times New Roman" w:cs="Times New Roman"/>
          <w:color w:val="000000" w:themeColor="text1"/>
          <w:sz w:val="24"/>
          <w:szCs w:val="24"/>
          <w:lang w:val="en-US"/>
        </w:rPr>
        <w:t>Devereux, M. B.</w:t>
      </w:r>
      <w:r w:rsidR="008D47A9">
        <w:rPr>
          <w:rFonts w:ascii="Times New Roman" w:eastAsia="Calibri" w:hAnsi="Times New Roman" w:cs="Times New Roman"/>
          <w:color w:val="000000" w:themeColor="text1"/>
          <w:sz w:val="24"/>
          <w:szCs w:val="24"/>
          <w:lang w:val="en-US"/>
        </w:rPr>
        <w:t>,</w:t>
      </w:r>
      <w:r>
        <w:rPr>
          <w:rFonts w:ascii="Times New Roman" w:eastAsia="Calibri" w:hAnsi="Times New Roman" w:cs="Times New Roman"/>
          <w:color w:val="000000" w:themeColor="text1"/>
          <w:sz w:val="24"/>
          <w:szCs w:val="24"/>
          <w:lang w:val="en-US"/>
        </w:rPr>
        <w:t xml:space="preserve"> Yetman, J., 2010. Price adjustment and exchange rate pass-through. Journal of International Money and Finance 29(1), 181-200.</w:t>
      </w:r>
    </w:p>
    <w:p w:rsidR="009828E1" w:rsidRDefault="009828E1" w:rsidP="00234275">
      <w:pPr>
        <w:autoSpaceDE w:val="0"/>
        <w:autoSpaceDN w:val="0"/>
        <w:adjustRightInd w:val="0"/>
        <w:spacing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Doornik, J. A.</w:t>
      </w:r>
      <w:r w:rsidR="008D47A9">
        <w:rPr>
          <w:rFonts w:ascii="Times New Roman" w:hAnsi="Times New Roman" w:cs="Times New Roman"/>
          <w:sz w:val="24"/>
          <w:szCs w:val="24"/>
          <w:lang w:val="en-US"/>
        </w:rPr>
        <w:t>,</w:t>
      </w:r>
      <w:r>
        <w:rPr>
          <w:rFonts w:ascii="Times New Roman" w:hAnsi="Times New Roman" w:cs="Times New Roman"/>
          <w:sz w:val="24"/>
          <w:szCs w:val="24"/>
          <w:lang w:val="en-US"/>
        </w:rPr>
        <w:t xml:space="preserve"> Hansen, H., 2008. An omnibus test for univariate and multivariate normality. Oxford </w:t>
      </w:r>
      <w:r w:rsidR="00020752">
        <w:rPr>
          <w:rFonts w:ascii="Times New Roman" w:hAnsi="Times New Roman" w:cs="Times New Roman"/>
          <w:sz w:val="24"/>
          <w:szCs w:val="24"/>
          <w:lang w:val="en-US"/>
        </w:rPr>
        <w:t>Bulletin</w:t>
      </w:r>
      <w:r>
        <w:rPr>
          <w:rFonts w:ascii="Times New Roman" w:hAnsi="Times New Roman" w:cs="Times New Roman"/>
          <w:sz w:val="24"/>
          <w:szCs w:val="24"/>
          <w:lang w:val="en-US"/>
        </w:rPr>
        <w:t xml:space="preserve"> of Economics and Statistics 70, 927-939.</w:t>
      </w:r>
    </w:p>
    <w:p w:rsidR="000023DB" w:rsidRDefault="000023DB" w:rsidP="00234275">
      <w:pPr>
        <w:spacing w:line="240" w:lineRule="auto"/>
        <w:contextualSpacing/>
        <w:jc w:val="both"/>
        <w:rPr>
          <w:rFonts w:ascii="Times New Roman" w:hAnsi="Times New Roman" w:cs="Times New Roman"/>
          <w:color w:val="000000" w:themeColor="text1"/>
          <w:sz w:val="24"/>
          <w:szCs w:val="24"/>
          <w:lang w:val="en-US"/>
        </w:rPr>
      </w:pPr>
      <w:r w:rsidRPr="000023DB">
        <w:rPr>
          <w:rFonts w:ascii="Times New Roman" w:hAnsi="Times New Roman" w:cs="Times New Roman"/>
          <w:color w:val="000000" w:themeColor="text1"/>
          <w:sz w:val="24"/>
          <w:szCs w:val="24"/>
          <w:lang w:val="en-US"/>
        </w:rPr>
        <w:t>Engel, C., Hamilton, J., 1990. Long Swings in the Dollar: Are They in the Data and Do the Market Know it? American Economic Review 80, 689-713.</w:t>
      </w:r>
    </w:p>
    <w:p w:rsidR="000023DB" w:rsidRPr="000023DB" w:rsidRDefault="000023DB" w:rsidP="00234275">
      <w:pPr>
        <w:autoSpaceDE w:val="0"/>
        <w:autoSpaceDN w:val="0"/>
        <w:adjustRightInd w:val="0"/>
        <w:spacing w:line="240" w:lineRule="auto"/>
        <w:contextualSpacing/>
        <w:jc w:val="both"/>
        <w:rPr>
          <w:rFonts w:ascii="Times New Roman" w:hAnsi="Times New Roman" w:cs="Times New Roman"/>
          <w:color w:val="000000" w:themeColor="text1"/>
          <w:sz w:val="24"/>
          <w:szCs w:val="24"/>
          <w:lang w:val="en-US"/>
        </w:rPr>
      </w:pPr>
      <w:r w:rsidRPr="000023DB">
        <w:rPr>
          <w:rFonts w:ascii="Times New Roman" w:eastAsia="Calibri" w:hAnsi="Times New Roman" w:cs="Times New Roman"/>
          <w:color w:val="000000" w:themeColor="text1"/>
          <w:sz w:val="24"/>
          <w:szCs w:val="24"/>
          <w:lang w:val="en-US"/>
        </w:rPr>
        <w:t>Evans, M., Lewis, K., 1995. Do Long-Term in the Dollar Affect Estimates of the Risk Premia? Review of Financial Studies 89, 707-742.</w:t>
      </w:r>
    </w:p>
    <w:p w:rsidR="00C12A11" w:rsidRPr="00B3089C" w:rsidRDefault="00C12A11" w:rsidP="00234275">
      <w:pPr>
        <w:autoSpaceDE w:val="0"/>
        <w:autoSpaceDN w:val="0"/>
        <w:adjustRightInd w:val="0"/>
        <w:spacing w:line="240" w:lineRule="auto"/>
        <w:contextualSpacing/>
        <w:jc w:val="both"/>
        <w:rPr>
          <w:rFonts w:ascii="Times New Roman" w:eastAsia="Calibri" w:hAnsi="Times New Roman" w:cs="Times New Roman"/>
          <w:color w:val="000000" w:themeColor="text1"/>
          <w:sz w:val="24"/>
          <w:szCs w:val="24"/>
        </w:rPr>
      </w:pPr>
      <w:r w:rsidRPr="00806DD0">
        <w:rPr>
          <w:rFonts w:ascii="Times New Roman" w:eastAsia="Calibri" w:hAnsi="Times New Roman" w:cs="Times New Roman"/>
          <w:color w:val="000000" w:themeColor="text1"/>
          <w:sz w:val="24"/>
          <w:szCs w:val="24"/>
        </w:rPr>
        <w:t>F</w:t>
      </w:r>
      <w:r w:rsidR="00EF68D1" w:rsidRPr="00806DD0">
        <w:rPr>
          <w:rFonts w:ascii="Times New Roman" w:eastAsia="Calibri" w:hAnsi="Times New Roman" w:cs="Times New Roman"/>
          <w:color w:val="000000" w:themeColor="text1"/>
          <w:sz w:val="24"/>
          <w:szCs w:val="24"/>
        </w:rPr>
        <w:t>avero,</w:t>
      </w:r>
      <w:r w:rsidR="008D47A9" w:rsidRPr="00806DD0">
        <w:rPr>
          <w:rFonts w:ascii="Times New Roman" w:eastAsia="Calibri" w:hAnsi="Times New Roman" w:cs="Times New Roman"/>
          <w:color w:val="000000" w:themeColor="text1"/>
          <w:sz w:val="24"/>
          <w:szCs w:val="24"/>
        </w:rPr>
        <w:t xml:space="preserve"> C. A.,</w:t>
      </w:r>
      <w:r w:rsidRPr="00806DD0">
        <w:rPr>
          <w:rFonts w:ascii="Times New Roman" w:eastAsia="Calibri" w:hAnsi="Times New Roman" w:cs="Times New Roman"/>
          <w:color w:val="000000" w:themeColor="text1"/>
          <w:sz w:val="24"/>
          <w:szCs w:val="24"/>
        </w:rPr>
        <w:t xml:space="preserve"> M</w:t>
      </w:r>
      <w:r w:rsidR="00EF68D1" w:rsidRPr="00806DD0">
        <w:rPr>
          <w:rFonts w:ascii="Times New Roman" w:eastAsia="Calibri" w:hAnsi="Times New Roman" w:cs="Times New Roman"/>
          <w:color w:val="000000" w:themeColor="text1"/>
          <w:sz w:val="24"/>
          <w:szCs w:val="24"/>
        </w:rPr>
        <w:t>arcellino</w:t>
      </w:r>
      <w:r w:rsidRPr="00806DD0">
        <w:rPr>
          <w:rFonts w:ascii="Times New Roman" w:eastAsia="Calibri" w:hAnsi="Times New Roman" w:cs="Times New Roman"/>
          <w:color w:val="000000" w:themeColor="text1"/>
          <w:sz w:val="24"/>
          <w:szCs w:val="24"/>
        </w:rPr>
        <w:t>, M.</w:t>
      </w:r>
      <w:r w:rsidR="008D47A9" w:rsidRPr="00806DD0">
        <w:rPr>
          <w:rFonts w:ascii="Times New Roman" w:eastAsia="Calibri" w:hAnsi="Times New Roman" w:cs="Times New Roman"/>
          <w:color w:val="000000" w:themeColor="text1"/>
          <w:sz w:val="24"/>
          <w:szCs w:val="24"/>
        </w:rPr>
        <w:t>,</w:t>
      </w:r>
      <w:r w:rsidRPr="00806DD0">
        <w:rPr>
          <w:rFonts w:ascii="Times New Roman" w:eastAsia="Calibri" w:hAnsi="Times New Roman" w:cs="Times New Roman"/>
          <w:color w:val="000000" w:themeColor="text1"/>
          <w:sz w:val="24"/>
          <w:szCs w:val="24"/>
        </w:rPr>
        <w:t xml:space="preserve"> N</w:t>
      </w:r>
      <w:r w:rsidR="00EF68D1" w:rsidRPr="00806DD0">
        <w:rPr>
          <w:rFonts w:ascii="Times New Roman" w:eastAsia="Calibri" w:hAnsi="Times New Roman" w:cs="Times New Roman"/>
          <w:color w:val="000000" w:themeColor="text1"/>
          <w:sz w:val="24"/>
          <w:szCs w:val="24"/>
        </w:rPr>
        <w:t>eglia</w:t>
      </w:r>
      <w:r w:rsidRPr="00806DD0">
        <w:rPr>
          <w:rFonts w:ascii="Times New Roman" w:eastAsia="Calibri" w:hAnsi="Times New Roman" w:cs="Times New Roman"/>
          <w:color w:val="000000" w:themeColor="text1"/>
          <w:sz w:val="24"/>
          <w:szCs w:val="24"/>
        </w:rPr>
        <w:t>, F.</w:t>
      </w:r>
      <w:r w:rsidR="00EF68D1" w:rsidRPr="00806DD0">
        <w:rPr>
          <w:rFonts w:ascii="Times New Roman" w:eastAsia="Calibri" w:hAnsi="Times New Roman" w:cs="Times New Roman"/>
          <w:color w:val="000000" w:themeColor="text1"/>
          <w:sz w:val="24"/>
          <w:szCs w:val="24"/>
        </w:rPr>
        <w:t>, 2005.</w:t>
      </w:r>
      <w:r w:rsidRPr="00806DD0">
        <w:rPr>
          <w:rFonts w:ascii="Times New Roman" w:eastAsia="Calibri" w:hAnsi="Times New Roman" w:cs="Times New Roman"/>
          <w:color w:val="000000" w:themeColor="text1"/>
          <w:sz w:val="24"/>
          <w:szCs w:val="24"/>
        </w:rPr>
        <w:t xml:space="preserve"> </w:t>
      </w:r>
      <w:r w:rsidRPr="00A63439">
        <w:rPr>
          <w:rFonts w:ascii="Times New Roman" w:eastAsia="Calibri" w:hAnsi="Times New Roman" w:cs="Times New Roman"/>
          <w:color w:val="000000" w:themeColor="text1"/>
          <w:sz w:val="24"/>
          <w:szCs w:val="24"/>
          <w:lang w:val="en-US"/>
        </w:rPr>
        <w:t xml:space="preserve">Principal Components at Work: The Empirical Analysis of Monetary Policy with Large Data Sets. </w:t>
      </w:r>
      <w:r w:rsidRPr="00234275">
        <w:rPr>
          <w:rFonts w:ascii="Times New Roman" w:eastAsia="Calibri" w:hAnsi="Times New Roman" w:cs="Times New Roman"/>
          <w:color w:val="000000" w:themeColor="text1"/>
          <w:sz w:val="24"/>
          <w:szCs w:val="24"/>
        </w:rPr>
        <w:t>J</w:t>
      </w:r>
      <w:r w:rsidR="00EF68D1" w:rsidRPr="00234275">
        <w:rPr>
          <w:rFonts w:ascii="Times New Roman" w:eastAsia="Calibri" w:hAnsi="Times New Roman" w:cs="Times New Roman"/>
          <w:color w:val="000000" w:themeColor="text1"/>
          <w:sz w:val="24"/>
          <w:szCs w:val="24"/>
        </w:rPr>
        <w:t>ournal of Applied Econometr</w:t>
      </w:r>
      <w:r w:rsidR="00EF68D1" w:rsidRPr="00B3089C">
        <w:rPr>
          <w:rFonts w:ascii="Times New Roman" w:eastAsia="Calibri" w:hAnsi="Times New Roman" w:cs="Times New Roman"/>
          <w:color w:val="000000" w:themeColor="text1"/>
          <w:sz w:val="24"/>
          <w:szCs w:val="24"/>
        </w:rPr>
        <w:t xml:space="preserve">ics </w:t>
      </w:r>
      <w:r w:rsidRPr="00B3089C">
        <w:rPr>
          <w:rFonts w:ascii="Times New Roman" w:eastAsia="Calibri" w:hAnsi="Times New Roman" w:cs="Times New Roman"/>
          <w:color w:val="000000" w:themeColor="text1"/>
          <w:sz w:val="24"/>
          <w:szCs w:val="24"/>
        </w:rPr>
        <w:t>20</w:t>
      </w:r>
      <w:r w:rsidR="00EF68D1" w:rsidRPr="00B3089C">
        <w:rPr>
          <w:rFonts w:ascii="Times New Roman" w:eastAsia="Calibri" w:hAnsi="Times New Roman" w:cs="Times New Roman"/>
          <w:color w:val="000000" w:themeColor="text1"/>
          <w:sz w:val="24"/>
          <w:szCs w:val="24"/>
        </w:rPr>
        <w:t>(5), 603-620.</w:t>
      </w:r>
    </w:p>
    <w:p w:rsidR="00C12A11" w:rsidRPr="00A03A8A"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rPr>
      </w:pPr>
      <w:r w:rsidRPr="00A63439">
        <w:rPr>
          <w:rFonts w:ascii="Times New Roman" w:eastAsia="Calibri" w:hAnsi="Times New Roman" w:cs="Times New Roman"/>
          <w:sz w:val="24"/>
          <w:szCs w:val="24"/>
        </w:rPr>
        <w:t>F</w:t>
      </w:r>
      <w:r w:rsidR="00EF68D1" w:rsidRPr="00A63439">
        <w:rPr>
          <w:rFonts w:ascii="Times New Roman" w:eastAsia="Calibri" w:hAnsi="Times New Roman" w:cs="Times New Roman"/>
          <w:sz w:val="24"/>
          <w:szCs w:val="24"/>
        </w:rPr>
        <w:t>ernandes</w:t>
      </w:r>
      <w:r w:rsidR="008D47A9">
        <w:rPr>
          <w:rFonts w:ascii="Times New Roman" w:eastAsia="Calibri" w:hAnsi="Times New Roman" w:cs="Times New Roman"/>
          <w:sz w:val="24"/>
          <w:szCs w:val="24"/>
        </w:rPr>
        <w:t>, M.,</w:t>
      </w:r>
      <w:r w:rsidRPr="00A63439">
        <w:rPr>
          <w:rFonts w:ascii="Times New Roman" w:eastAsia="Calibri" w:hAnsi="Times New Roman" w:cs="Times New Roman"/>
          <w:sz w:val="24"/>
          <w:szCs w:val="24"/>
        </w:rPr>
        <w:t xml:space="preserve"> T</w:t>
      </w:r>
      <w:r w:rsidR="00EF68D1" w:rsidRPr="00A63439">
        <w:rPr>
          <w:rFonts w:ascii="Times New Roman" w:eastAsia="Calibri" w:hAnsi="Times New Roman" w:cs="Times New Roman"/>
          <w:sz w:val="24"/>
          <w:szCs w:val="24"/>
        </w:rPr>
        <w:t>oro,</w:t>
      </w:r>
      <w:r w:rsidRPr="00A63439">
        <w:rPr>
          <w:rFonts w:ascii="Times New Roman" w:eastAsia="Calibri" w:hAnsi="Times New Roman" w:cs="Times New Roman"/>
          <w:sz w:val="24"/>
          <w:szCs w:val="24"/>
        </w:rPr>
        <w:t xml:space="preserve"> J.</w:t>
      </w:r>
      <w:r w:rsidR="00EF68D1" w:rsidRPr="00A63439">
        <w:rPr>
          <w:rFonts w:ascii="Times New Roman" w:eastAsia="Calibri" w:hAnsi="Times New Roman" w:cs="Times New Roman"/>
          <w:sz w:val="24"/>
          <w:szCs w:val="24"/>
        </w:rPr>
        <w:t>, 2005.</w:t>
      </w:r>
      <w:r w:rsidRPr="00A63439">
        <w:rPr>
          <w:rFonts w:ascii="Times New Roman" w:eastAsia="Calibri" w:hAnsi="Times New Roman" w:cs="Times New Roman"/>
          <w:sz w:val="24"/>
          <w:szCs w:val="24"/>
        </w:rPr>
        <w:t xml:space="preserve"> O Mecanismo de Transmissão Monetária na Economia Brasileira Pós-Plano Real. </w:t>
      </w:r>
      <w:r w:rsidRPr="00A03A8A">
        <w:rPr>
          <w:rFonts w:ascii="Times New Roman" w:eastAsia="Calibri" w:hAnsi="Times New Roman" w:cs="Times New Roman"/>
          <w:sz w:val="24"/>
          <w:szCs w:val="24"/>
        </w:rPr>
        <w:t>Revista Brasileira de Economia 59(1), 5-32</w:t>
      </w:r>
      <w:r w:rsidR="00EF68D1" w:rsidRPr="00A03A8A">
        <w:rPr>
          <w:rFonts w:ascii="Times New Roman" w:eastAsia="Calibri" w:hAnsi="Times New Roman" w:cs="Times New Roman"/>
          <w:sz w:val="24"/>
          <w:szCs w:val="24"/>
        </w:rPr>
        <w:t>.</w:t>
      </w:r>
    </w:p>
    <w:p w:rsidR="00C12A11"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806DD0">
        <w:rPr>
          <w:rFonts w:ascii="Times New Roman" w:eastAsia="Calibri" w:hAnsi="Times New Roman" w:cs="Times New Roman"/>
          <w:sz w:val="24"/>
          <w:szCs w:val="24"/>
          <w:lang w:val="en-US"/>
        </w:rPr>
        <w:t>G</w:t>
      </w:r>
      <w:r w:rsidR="004235F8" w:rsidRPr="00806DD0">
        <w:rPr>
          <w:rFonts w:ascii="Times New Roman" w:eastAsia="Calibri" w:hAnsi="Times New Roman" w:cs="Times New Roman"/>
          <w:sz w:val="24"/>
          <w:szCs w:val="24"/>
          <w:lang w:val="en-US"/>
        </w:rPr>
        <w:t>iannone</w:t>
      </w:r>
      <w:r w:rsidR="008D47A9" w:rsidRPr="00806DD0">
        <w:rPr>
          <w:rFonts w:ascii="Times New Roman" w:eastAsia="Calibri" w:hAnsi="Times New Roman" w:cs="Times New Roman"/>
          <w:sz w:val="24"/>
          <w:szCs w:val="24"/>
          <w:lang w:val="en-US"/>
        </w:rPr>
        <w:t>, D.,</w:t>
      </w:r>
      <w:r w:rsidRPr="00806DD0">
        <w:rPr>
          <w:rFonts w:ascii="Times New Roman" w:eastAsia="Calibri" w:hAnsi="Times New Roman" w:cs="Times New Roman"/>
          <w:sz w:val="24"/>
          <w:szCs w:val="24"/>
          <w:lang w:val="en-US"/>
        </w:rPr>
        <w:t xml:space="preserve"> R</w:t>
      </w:r>
      <w:r w:rsidR="004235F8" w:rsidRPr="00806DD0">
        <w:rPr>
          <w:rFonts w:ascii="Times New Roman" w:eastAsia="Calibri" w:hAnsi="Times New Roman" w:cs="Times New Roman"/>
          <w:sz w:val="24"/>
          <w:szCs w:val="24"/>
          <w:lang w:val="en-US"/>
        </w:rPr>
        <w:t>eichlin</w:t>
      </w:r>
      <w:r w:rsidRPr="00806DD0">
        <w:rPr>
          <w:rFonts w:ascii="Times New Roman" w:eastAsia="Calibri" w:hAnsi="Times New Roman" w:cs="Times New Roman"/>
          <w:sz w:val="24"/>
          <w:szCs w:val="24"/>
          <w:lang w:val="en-US"/>
        </w:rPr>
        <w:t>, L.</w:t>
      </w:r>
      <w:r w:rsidR="008D47A9" w:rsidRPr="00806DD0">
        <w:rPr>
          <w:rFonts w:ascii="Times New Roman" w:eastAsia="Calibri" w:hAnsi="Times New Roman" w:cs="Times New Roman"/>
          <w:sz w:val="24"/>
          <w:szCs w:val="24"/>
          <w:lang w:val="en-US"/>
        </w:rPr>
        <w:t>,</w:t>
      </w:r>
      <w:r w:rsidRPr="00806DD0">
        <w:rPr>
          <w:rFonts w:ascii="Times New Roman" w:eastAsia="Calibri" w:hAnsi="Times New Roman" w:cs="Times New Roman"/>
          <w:sz w:val="24"/>
          <w:szCs w:val="24"/>
          <w:lang w:val="en-US"/>
        </w:rPr>
        <w:t xml:space="preserve"> S</w:t>
      </w:r>
      <w:r w:rsidR="004235F8" w:rsidRPr="00806DD0">
        <w:rPr>
          <w:rFonts w:ascii="Times New Roman" w:eastAsia="Calibri" w:hAnsi="Times New Roman" w:cs="Times New Roman"/>
          <w:sz w:val="24"/>
          <w:szCs w:val="24"/>
          <w:lang w:val="en-US"/>
        </w:rPr>
        <w:t>ala,</w:t>
      </w:r>
      <w:r w:rsidRPr="00806DD0">
        <w:rPr>
          <w:rFonts w:ascii="Times New Roman" w:eastAsia="Calibri" w:hAnsi="Times New Roman" w:cs="Times New Roman"/>
          <w:sz w:val="24"/>
          <w:szCs w:val="24"/>
          <w:lang w:val="en-US"/>
        </w:rPr>
        <w:t xml:space="preserve"> L.</w:t>
      </w:r>
      <w:r w:rsidR="004235F8" w:rsidRPr="00806DD0">
        <w:rPr>
          <w:rFonts w:ascii="Times New Roman" w:eastAsia="Calibri" w:hAnsi="Times New Roman" w:cs="Times New Roman"/>
          <w:sz w:val="24"/>
          <w:szCs w:val="24"/>
          <w:lang w:val="en-US"/>
        </w:rPr>
        <w:t>, 2005.</w:t>
      </w:r>
      <w:r w:rsidRPr="00806DD0">
        <w:rPr>
          <w:rFonts w:ascii="Times New Roman" w:eastAsia="Calibri" w:hAnsi="Times New Roman" w:cs="Times New Roman"/>
          <w:sz w:val="24"/>
          <w:szCs w:val="24"/>
          <w:lang w:val="en-US"/>
        </w:rPr>
        <w:t xml:space="preserve"> </w:t>
      </w:r>
      <w:r w:rsidRPr="00A63439">
        <w:rPr>
          <w:rFonts w:ascii="Times New Roman" w:eastAsia="Calibri" w:hAnsi="Times New Roman" w:cs="Times New Roman"/>
          <w:sz w:val="24"/>
          <w:szCs w:val="24"/>
          <w:lang w:val="en-US"/>
        </w:rPr>
        <w:t xml:space="preserve">Monetary Policy </w:t>
      </w:r>
      <w:r w:rsidR="00615B46">
        <w:rPr>
          <w:rFonts w:ascii="Times New Roman" w:eastAsia="Calibri" w:hAnsi="Times New Roman" w:cs="Times New Roman"/>
          <w:sz w:val="24"/>
          <w:szCs w:val="24"/>
          <w:lang w:val="en-US"/>
        </w:rPr>
        <w:t>R</w:t>
      </w:r>
      <w:r w:rsidRPr="00A63439">
        <w:rPr>
          <w:rFonts w:ascii="Times New Roman" w:eastAsia="Calibri" w:hAnsi="Times New Roman" w:cs="Times New Roman"/>
          <w:sz w:val="24"/>
          <w:szCs w:val="24"/>
          <w:lang w:val="en-US"/>
        </w:rPr>
        <w:t xml:space="preserve">eal Time NBER </w:t>
      </w:r>
      <w:r w:rsidR="008D47A9">
        <w:rPr>
          <w:rFonts w:ascii="Times New Roman" w:eastAsia="Calibri" w:hAnsi="Times New Roman" w:cs="Times New Roman"/>
          <w:sz w:val="24"/>
          <w:szCs w:val="24"/>
          <w:lang w:val="en-US"/>
        </w:rPr>
        <w:t xml:space="preserve">Macroeconomics Anual </w:t>
      </w:r>
      <w:r w:rsidR="00615B46">
        <w:rPr>
          <w:rFonts w:ascii="Times New Roman" w:eastAsia="Calibri" w:hAnsi="Times New Roman" w:cs="Times New Roman"/>
          <w:sz w:val="24"/>
          <w:szCs w:val="24"/>
          <w:lang w:val="en-US"/>
        </w:rPr>
        <w:t>19</w:t>
      </w:r>
    </w:p>
    <w:p w:rsidR="0058660F" w:rsidRPr="00A63439" w:rsidRDefault="0058660F"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Giordani, P., 2004. An alternative explanation of the price puzzle</w:t>
      </w:r>
      <w:r w:rsidR="00C55D2B">
        <w:rPr>
          <w:rFonts w:ascii="Times New Roman" w:eastAsia="Calibri" w:hAnsi="Times New Roman" w:cs="Times New Roman"/>
          <w:sz w:val="24"/>
          <w:szCs w:val="24"/>
          <w:lang w:val="en-US"/>
        </w:rPr>
        <w:t xml:space="preserve">. </w:t>
      </w:r>
      <w:r w:rsidR="008D47A9">
        <w:rPr>
          <w:rFonts w:ascii="Times New Roman" w:eastAsia="Calibri" w:hAnsi="Times New Roman" w:cs="Times New Roman"/>
          <w:sz w:val="24"/>
          <w:szCs w:val="24"/>
          <w:lang w:val="en-US"/>
        </w:rPr>
        <w:t>Monetary Economics</w:t>
      </w:r>
      <w:r>
        <w:rPr>
          <w:rFonts w:ascii="Times New Roman" w:eastAsia="Calibri" w:hAnsi="Times New Roman" w:cs="Times New Roman"/>
          <w:sz w:val="24"/>
          <w:szCs w:val="24"/>
          <w:lang w:val="en-US"/>
        </w:rPr>
        <w:t xml:space="preserve"> 51, 1271-1296.</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sz w:val="24"/>
          <w:szCs w:val="24"/>
          <w:lang w:val="en-GB"/>
        </w:rPr>
        <w:t>G</w:t>
      </w:r>
      <w:r w:rsidR="004235F8" w:rsidRPr="00A63439">
        <w:rPr>
          <w:rFonts w:ascii="Times New Roman" w:eastAsia="Calibri" w:hAnsi="Times New Roman" w:cs="Times New Roman"/>
          <w:sz w:val="24"/>
          <w:szCs w:val="24"/>
          <w:lang w:val="en-GB"/>
        </w:rPr>
        <w:t>rauwe</w:t>
      </w:r>
      <w:r w:rsidR="008D47A9">
        <w:rPr>
          <w:rFonts w:ascii="Times New Roman" w:eastAsia="Calibri" w:hAnsi="Times New Roman" w:cs="Times New Roman"/>
          <w:sz w:val="24"/>
          <w:szCs w:val="24"/>
          <w:lang w:val="en-GB"/>
        </w:rPr>
        <w:t>, P. D.,</w:t>
      </w:r>
      <w:r w:rsidRPr="00A63439">
        <w:rPr>
          <w:rFonts w:ascii="Times New Roman" w:eastAsia="Calibri" w:hAnsi="Times New Roman" w:cs="Times New Roman"/>
          <w:sz w:val="24"/>
          <w:szCs w:val="24"/>
          <w:lang w:val="en-GB"/>
        </w:rPr>
        <w:t xml:space="preserve"> G</w:t>
      </w:r>
      <w:r w:rsidR="004235F8" w:rsidRPr="00A63439">
        <w:rPr>
          <w:rFonts w:ascii="Times New Roman" w:eastAsia="Calibri" w:hAnsi="Times New Roman" w:cs="Times New Roman"/>
          <w:sz w:val="24"/>
          <w:szCs w:val="24"/>
          <w:lang w:val="en-GB"/>
        </w:rPr>
        <w:t>rimaldi</w:t>
      </w:r>
      <w:r w:rsidRPr="00A63439">
        <w:rPr>
          <w:rFonts w:ascii="Times New Roman" w:eastAsia="Calibri" w:hAnsi="Times New Roman" w:cs="Times New Roman"/>
          <w:sz w:val="24"/>
          <w:szCs w:val="24"/>
          <w:lang w:val="en-GB"/>
        </w:rPr>
        <w:t>, M.</w:t>
      </w:r>
      <w:r w:rsidR="004235F8" w:rsidRPr="00A63439">
        <w:rPr>
          <w:rFonts w:ascii="Times New Roman" w:eastAsia="Calibri" w:hAnsi="Times New Roman" w:cs="Times New Roman"/>
          <w:sz w:val="24"/>
          <w:szCs w:val="24"/>
          <w:lang w:val="en-GB"/>
        </w:rPr>
        <w:t>, 2004.</w:t>
      </w:r>
      <w:r w:rsidRPr="00A63439">
        <w:rPr>
          <w:rFonts w:ascii="Times New Roman" w:eastAsia="Calibri" w:hAnsi="Times New Roman" w:cs="Times New Roman"/>
          <w:sz w:val="24"/>
          <w:szCs w:val="24"/>
          <w:lang w:val="en-GB"/>
        </w:rPr>
        <w:t xml:space="preserve"> Exchange rate puzzles: A tale of switching attractors. Sveriges Riskbank Working Paper Series </w:t>
      </w:r>
      <w:r w:rsidR="004235F8" w:rsidRPr="00A63439">
        <w:rPr>
          <w:rFonts w:ascii="Times New Roman" w:eastAsia="Calibri" w:hAnsi="Times New Roman" w:cs="Times New Roman"/>
          <w:sz w:val="24"/>
          <w:szCs w:val="24"/>
          <w:lang w:val="en-GB"/>
        </w:rPr>
        <w:t>163.</w:t>
      </w:r>
    </w:p>
    <w:p w:rsidR="00C12A11" w:rsidRPr="00806DD0"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rPr>
      </w:pPr>
      <w:r w:rsidRPr="00A63439">
        <w:rPr>
          <w:rFonts w:ascii="Times New Roman" w:eastAsia="Calibri" w:hAnsi="Times New Roman" w:cs="Times New Roman"/>
          <w:sz w:val="24"/>
          <w:szCs w:val="24"/>
          <w:lang w:val="en-US"/>
        </w:rPr>
        <w:t>H</w:t>
      </w:r>
      <w:r w:rsidR="004235F8" w:rsidRPr="00A63439">
        <w:rPr>
          <w:rFonts w:ascii="Times New Roman" w:eastAsia="Calibri" w:hAnsi="Times New Roman" w:cs="Times New Roman"/>
          <w:sz w:val="24"/>
          <w:szCs w:val="24"/>
          <w:lang w:val="en-US"/>
        </w:rPr>
        <w:t>air Jr.,</w:t>
      </w:r>
      <w:r w:rsidR="008D47A9">
        <w:rPr>
          <w:rFonts w:ascii="Times New Roman" w:eastAsia="Calibri" w:hAnsi="Times New Roman" w:cs="Times New Roman"/>
          <w:sz w:val="24"/>
          <w:szCs w:val="24"/>
          <w:lang w:val="en-US"/>
        </w:rPr>
        <w:t xml:space="preserve"> J.,</w:t>
      </w:r>
      <w:r w:rsidRPr="00A63439">
        <w:rPr>
          <w:rFonts w:ascii="Times New Roman" w:eastAsia="Calibri" w:hAnsi="Times New Roman" w:cs="Times New Roman"/>
          <w:sz w:val="24"/>
          <w:szCs w:val="24"/>
          <w:lang w:val="en-US"/>
        </w:rPr>
        <w:t xml:space="preserve"> A</w:t>
      </w:r>
      <w:r w:rsidR="004235F8" w:rsidRPr="00A63439">
        <w:rPr>
          <w:rFonts w:ascii="Times New Roman" w:eastAsia="Calibri" w:hAnsi="Times New Roman" w:cs="Times New Roman"/>
          <w:sz w:val="24"/>
          <w:szCs w:val="24"/>
          <w:lang w:val="en-US"/>
        </w:rPr>
        <w:t>nderson</w:t>
      </w:r>
      <w:r w:rsidRPr="00A63439">
        <w:rPr>
          <w:rFonts w:ascii="Times New Roman" w:eastAsia="Calibri" w:hAnsi="Times New Roman" w:cs="Times New Roman"/>
          <w:sz w:val="24"/>
          <w:szCs w:val="24"/>
          <w:lang w:val="en-US"/>
        </w:rPr>
        <w:t>, R. E.</w:t>
      </w:r>
      <w:r w:rsidR="008D47A9">
        <w:rPr>
          <w:rFonts w:ascii="Times New Roman" w:eastAsia="Calibri" w:hAnsi="Times New Roman" w:cs="Times New Roman"/>
          <w:sz w:val="24"/>
          <w:szCs w:val="24"/>
          <w:lang w:val="en-US"/>
        </w:rPr>
        <w:t>,</w:t>
      </w:r>
      <w:r w:rsidRPr="00A63439">
        <w:rPr>
          <w:rFonts w:ascii="Times New Roman" w:eastAsia="Calibri" w:hAnsi="Times New Roman" w:cs="Times New Roman"/>
          <w:sz w:val="24"/>
          <w:szCs w:val="24"/>
          <w:lang w:val="en-US"/>
        </w:rPr>
        <w:t xml:space="preserve"> T</w:t>
      </w:r>
      <w:r w:rsidR="004235F8" w:rsidRPr="00A63439">
        <w:rPr>
          <w:rFonts w:ascii="Times New Roman" w:eastAsia="Calibri" w:hAnsi="Times New Roman" w:cs="Times New Roman"/>
          <w:sz w:val="24"/>
          <w:szCs w:val="24"/>
          <w:lang w:val="en-US"/>
        </w:rPr>
        <w:t>atham</w:t>
      </w:r>
      <w:r w:rsidRPr="00A63439">
        <w:rPr>
          <w:rFonts w:ascii="Times New Roman" w:eastAsia="Calibri" w:hAnsi="Times New Roman" w:cs="Times New Roman"/>
          <w:sz w:val="24"/>
          <w:szCs w:val="24"/>
          <w:lang w:val="en-US"/>
        </w:rPr>
        <w:t>, R. L.</w:t>
      </w:r>
      <w:r w:rsidR="008D47A9">
        <w:rPr>
          <w:rFonts w:ascii="Times New Roman" w:eastAsia="Calibri" w:hAnsi="Times New Roman" w:cs="Times New Roman"/>
          <w:sz w:val="24"/>
          <w:szCs w:val="24"/>
          <w:lang w:val="en-US"/>
        </w:rPr>
        <w:t>,</w:t>
      </w:r>
      <w:r w:rsidRPr="00A63439">
        <w:rPr>
          <w:rFonts w:ascii="Times New Roman" w:eastAsia="Calibri" w:hAnsi="Times New Roman" w:cs="Times New Roman"/>
          <w:sz w:val="24"/>
          <w:szCs w:val="24"/>
          <w:lang w:val="en-US"/>
        </w:rPr>
        <w:t xml:space="preserve"> B</w:t>
      </w:r>
      <w:r w:rsidR="004235F8" w:rsidRPr="00A63439">
        <w:rPr>
          <w:rFonts w:ascii="Times New Roman" w:eastAsia="Calibri" w:hAnsi="Times New Roman" w:cs="Times New Roman"/>
          <w:sz w:val="24"/>
          <w:szCs w:val="24"/>
          <w:lang w:val="en-US"/>
        </w:rPr>
        <w:t>lack</w:t>
      </w:r>
      <w:r w:rsidRPr="00A63439">
        <w:rPr>
          <w:rFonts w:ascii="Times New Roman" w:eastAsia="Calibri" w:hAnsi="Times New Roman" w:cs="Times New Roman"/>
          <w:sz w:val="24"/>
          <w:szCs w:val="24"/>
          <w:lang w:val="en-US"/>
        </w:rPr>
        <w:t>, W. C.</w:t>
      </w:r>
      <w:r w:rsidR="004235F8" w:rsidRPr="00A63439">
        <w:rPr>
          <w:rFonts w:ascii="Times New Roman" w:eastAsia="Calibri" w:hAnsi="Times New Roman" w:cs="Times New Roman"/>
          <w:sz w:val="24"/>
          <w:szCs w:val="24"/>
          <w:lang w:val="en-US"/>
        </w:rPr>
        <w:t>, 2005.</w:t>
      </w:r>
      <w:r w:rsidRPr="00A63439">
        <w:rPr>
          <w:rFonts w:ascii="Times New Roman" w:eastAsia="Calibri" w:hAnsi="Times New Roman" w:cs="Times New Roman"/>
          <w:sz w:val="24"/>
          <w:szCs w:val="24"/>
          <w:lang w:val="en-US"/>
        </w:rPr>
        <w:t xml:space="preserve"> </w:t>
      </w:r>
      <w:r w:rsidRPr="00806DD0">
        <w:rPr>
          <w:rFonts w:ascii="Times New Roman" w:eastAsia="Calibri" w:hAnsi="Times New Roman" w:cs="Times New Roman"/>
          <w:sz w:val="24"/>
          <w:szCs w:val="24"/>
        </w:rPr>
        <w:t xml:space="preserve">Análise multivariada de dados. 5º ed. Porto Alegre: </w:t>
      </w:r>
      <w:r w:rsidR="004235F8" w:rsidRPr="00806DD0">
        <w:rPr>
          <w:rFonts w:ascii="Times New Roman" w:eastAsia="Calibri" w:hAnsi="Times New Roman" w:cs="Times New Roman"/>
          <w:sz w:val="24"/>
          <w:szCs w:val="24"/>
        </w:rPr>
        <w:t>Bookman.</w:t>
      </w:r>
    </w:p>
    <w:p w:rsidR="00EE74B5" w:rsidRPr="00EE74B5" w:rsidRDefault="00EE74B5"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806DD0">
        <w:rPr>
          <w:rFonts w:ascii="Times New Roman" w:eastAsia="Calibri" w:hAnsi="Times New Roman" w:cs="Times New Roman"/>
          <w:sz w:val="24"/>
          <w:szCs w:val="24"/>
        </w:rPr>
        <w:t xml:space="preserve">Hanson, M. S., 2004. </w:t>
      </w:r>
      <w:r w:rsidRPr="00EE74B5">
        <w:rPr>
          <w:rFonts w:ascii="Times New Roman" w:eastAsia="Calibri" w:hAnsi="Times New Roman" w:cs="Times New Roman"/>
          <w:sz w:val="24"/>
          <w:szCs w:val="24"/>
          <w:lang w:val="en-US"/>
        </w:rPr>
        <w:t xml:space="preserve">The “Price Puzzle” reconsidered. </w:t>
      </w:r>
      <w:r w:rsidR="005E6032">
        <w:rPr>
          <w:rFonts w:ascii="Times New Roman" w:eastAsia="Calibri" w:hAnsi="Times New Roman" w:cs="Times New Roman"/>
          <w:sz w:val="24"/>
          <w:szCs w:val="24"/>
          <w:lang w:val="en-US"/>
        </w:rPr>
        <w:t>J.</w:t>
      </w:r>
      <w:r>
        <w:rPr>
          <w:rFonts w:ascii="Times New Roman" w:eastAsia="Calibri" w:hAnsi="Times New Roman" w:cs="Times New Roman"/>
          <w:sz w:val="24"/>
          <w:szCs w:val="24"/>
          <w:lang w:val="en-US"/>
        </w:rPr>
        <w:t xml:space="preserve"> of Monetary Economics 51(7), 1385-1413.</w:t>
      </w:r>
    </w:p>
    <w:p w:rsidR="00A90A17" w:rsidRPr="00A63439" w:rsidRDefault="008D47A9"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Henzel, S.,</w:t>
      </w:r>
      <w:r w:rsidR="00A90A17">
        <w:rPr>
          <w:rFonts w:ascii="Times New Roman" w:eastAsia="Calibri" w:hAnsi="Times New Roman" w:cs="Times New Roman"/>
          <w:sz w:val="24"/>
          <w:szCs w:val="24"/>
          <w:lang w:val="en-US"/>
        </w:rPr>
        <w:t xml:space="preserve"> Hulsewig, O.</w:t>
      </w:r>
      <w:r>
        <w:rPr>
          <w:rFonts w:ascii="Times New Roman" w:eastAsia="Calibri" w:hAnsi="Times New Roman" w:cs="Times New Roman"/>
          <w:sz w:val="24"/>
          <w:szCs w:val="24"/>
          <w:lang w:val="en-US"/>
        </w:rPr>
        <w:t>,</w:t>
      </w:r>
      <w:r w:rsidR="00A90A17">
        <w:rPr>
          <w:rFonts w:ascii="Times New Roman" w:eastAsia="Calibri" w:hAnsi="Times New Roman" w:cs="Times New Roman"/>
          <w:sz w:val="24"/>
          <w:szCs w:val="24"/>
          <w:lang w:val="en-US"/>
        </w:rPr>
        <w:t xml:space="preserve"> Mayer, E.</w:t>
      </w:r>
      <w:r>
        <w:rPr>
          <w:rFonts w:ascii="Times New Roman" w:eastAsia="Calibri" w:hAnsi="Times New Roman" w:cs="Times New Roman"/>
          <w:sz w:val="24"/>
          <w:szCs w:val="24"/>
          <w:lang w:val="en-US"/>
        </w:rPr>
        <w:t>,</w:t>
      </w:r>
      <w:r w:rsidR="00A90A17">
        <w:rPr>
          <w:rFonts w:ascii="Times New Roman" w:eastAsia="Calibri" w:hAnsi="Times New Roman" w:cs="Times New Roman"/>
          <w:sz w:val="24"/>
          <w:szCs w:val="24"/>
          <w:lang w:val="en-US"/>
        </w:rPr>
        <w:t xml:space="preserve"> Wollershauser, T., 200</w:t>
      </w:r>
      <w:r w:rsidR="00760CEE">
        <w:rPr>
          <w:rFonts w:ascii="Times New Roman" w:eastAsia="Calibri" w:hAnsi="Times New Roman" w:cs="Times New Roman"/>
          <w:sz w:val="24"/>
          <w:szCs w:val="24"/>
          <w:lang w:val="en-US"/>
        </w:rPr>
        <w:t>9</w:t>
      </w:r>
      <w:r w:rsidR="00A90A17">
        <w:rPr>
          <w:rFonts w:ascii="Times New Roman" w:eastAsia="Calibri" w:hAnsi="Times New Roman" w:cs="Times New Roman"/>
          <w:sz w:val="24"/>
          <w:szCs w:val="24"/>
          <w:lang w:val="en-US"/>
        </w:rPr>
        <w:t xml:space="preserve">. The price puzzle revisited: can the cost channel explain a rise in inflation after a monetary policy </w:t>
      </w:r>
      <w:r w:rsidR="00020752">
        <w:rPr>
          <w:rFonts w:ascii="Times New Roman" w:eastAsia="Calibri" w:hAnsi="Times New Roman" w:cs="Times New Roman"/>
          <w:sz w:val="24"/>
          <w:szCs w:val="24"/>
          <w:lang w:val="en-US"/>
        </w:rPr>
        <w:t>shock?</w:t>
      </w:r>
      <w:r w:rsidR="0062615D">
        <w:rPr>
          <w:rFonts w:ascii="Times New Roman" w:eastAsia="Calibri" w:hAnsi="Times New Roman" w:cs="Times New Roman"/>
          <w:sz w:val="24"/>
          <w:szCs w:val="24"/>
          <w:lang w:val="en-US"/>
        </w:rPr>
        <w:t xml:space="preserve"> </w:t>
      </w:r>
      <w:r w:rsidR="00760CEE">
        <w:rPr>
          <w:rFonts w:ascii="Times New Roman" w:eastAsia="Calibri" w:hAnsi="Times New Roman" w:cs="Times New Roman"/>
          <w:sz w:val="24"/>
          <w:szCs w:val="24"/>
          <w:lang w:val="en-US"/>
        </w:rPr>
        <w:t>Journal of Macroeconmics 31, 268-289.</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sz w:val="24"/>
          <w:szCs w:val="24"/>
          <w:lang w:val="en-GB"/>
        </w:rPr>
        <w:t>J</w:t>
      </w:r>
      <w:r w:rsidR="004235F8" w:rsidRPr="00A63439">
        <w:rPr>
          <w:rFonts w:ascii="Times New Roman" w:eastAsia="Calibri" w:hAnsi="Times New Roman" w:cs="Times New Roman"/>
          <w:sz w:val="24"/>
          <w:szCs w:val="24"/>
          <w:lang w:val="en-GB"/>
        </w:rPr>
        <w:t>uselius</w:t>
      </w:r>
      <w:r w:rsidRPr="00A63439">
        <w:rPr>
          <w:rFonts w:ascii="Times New Roman" w:eastAsia="Calibri" w:hAnsi="Times New Roman" w:cs="Times New Roman"/>
          <w:sz w:val="24"/>
          <w:szCs w:val="24"/>
          <w:lang w:val="en-GB"/>
        </w:rPr>
        <w:t>, K.</w:t>
      </w:r>
      <w:r w:rsidR="004235F8" w:rsidRPr="00A63439">
        <w:rPr>
          <w:rFonts w:ascii="Times New Roman" w:eastAsia="Calibri" w:hAnsi="Times New Roman" w:cs="Times New Roman"/>
          <w:sz w:val="24"/>
          <w:szCs w:val="24"/>
          <w:lang w:val="en-GB"/>
        </w:rPr>
        <w:t>, 2001.</w:t>
      </w:r>
      <w:r w:rsidRPr="00A63439">
        <w:rPr>
          <w:rFonts w:ascii="Times New Roman" w:eastAsia="Calibri" w:hAnsi="Times New Roman" w:cs="Times New Roman"/>
          <w:sz w:val="24"/>
          <w:szCs w:val="24"/>
          <w:lang w:val="en-GB"/>
        </w:rPr>
        <w:t xml:space="preserve"> European Integration and Monetary Transmission Mechanisms: The Case of Italy. Journal of Applied Econometrics 16</w:t>
      </w:r>
      <w:r w:rsidR="004235F8"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3</w:t>
      </w:r>
      <w:r w:rsidR="004235F8"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w:t>
      </w:r>
      <w:r w:rsidR="004235F8" w:rsidRPr="00A63439">
        <w:rPr>
          <w:rFonts w:ascii="Times New Roman" w:eastAsia="Calibri" w:hAnsi="Times New Roman" w:cs="Times New Roman"/>
          <w:sz w:val="24"/>
          <w:szCs w:val="24"/>
          <w:lang w:val="en-GB"/>
        </w:rPr>
        <w:t xml:space="preserve"> 341-358.</w:t>
      </w:r>
    </w:p>
    <w:p w:rsidR="0058660F" w:rsidRDefault="0058660F"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Kapinos, P., 2011. Forward-looking monetary policy and anticipated shocks to infla</w:t>
      </w:r>
      <w:r w:rsidR="008D47A9">
        <w:rPr>
          <w:rFonts w:ascii="Times New Roman" w:eastAsia="Calibri" w:hAnsi="Times New Roman" w:cs="Times New Roman"/>
          <w:sz w:val="24"/>
          <w:szCs w:val="24"/>
          <w:lang w:val="en-GB"/>
        </w:rPr>
        <w:t>tion. Journal of Macroeconomics</w:t>
      </w:r>
      <w:r>
        <w:rPr>
          <w:rFonts w:ascii="Times New Roman" w:eastAsia="Calibri" w:hAnsi="Times New Roman" w:cs="Times New Roman"/>
          <w:sz w:val="24"/>
          <w:szCs w:val="24"/>
          <w:lang w:val="en-GB"/>
        </w:rPr>
        <w:t xml:space="preserve"> 33, 620-633.</w:t>
      </w:r>
    </w:p>
    <w:p w:rsidR="0058660F" w:rsidRDefault="008D47A9"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Keating, J. W.,</w:t>
      </w:r>
      <w:r w:rsidR="0058660F">
        <w:rPr>
          <w:rFonts w:ascii="Times New Roman" w:eastAsia="Calibri" w:hAnsi="Times New Roman" w:cs="Times New Roman"/>
          <w:sz w:val="24"/>
          <w:szCs w:val="24"/>
          <w:lang w:val="en-US"/>
        </w:rPr>
        <w:t xml:space="preserve"> K</w:t>
      </w:r>
      <w:r>
        <w:rPr>
          <w:rFonts w:ascii="Times New Roman" w:eastAsia="Calibri" w:hAnsi="Times New Roman" w:cs="Times New Roman"/>
          <w:sz w:val="24"/>
          <w:szCs w:val="24"/>
          <w:lang w:val="en-US"/>
        </w:rPr>
        <w:t>elly, L. J.,</w:t>
      </w:r>
      <w:r w:rsidR="0058660F">
        <w:rPr>
          <w:rFonts w:ascii="Times New Roman" w:eastAsia="Calibri" w:hAnsi="Times New Roman" w:cs="Times New Roman"/>
          <w:sz w:val="24"/>
          <w:szCs w:val="24"/>
          <w:lang w:val="en-US"/>
        </w:rPr>
        <w:t xml:space="preserve"> Smith, L.</w:t>
      </w:r>
      <w:r>
        <w:rPr>
          <w:rFonts w:ascii="Times New Roman" w:eastAsia="Calibri" w:hAnsi="Times New Roman" w:cs="Times New Roman"/>
          <w:sz w:val="24"/>
          <w:szCs w:val="24"/>
          <w:lang w:val="en-US"/>
        </w:rPr>
        <w:t>,</w:t>
      </w:r>
      <w:r w:rsidR="0058660F">
        <w:rPr>
          <w:rFonts w:ascii="Times New Roman" w:eastAsia="Calibri" w:hAnsi="Times New Roman" w:cs="Times New Roman"/>
          <w:sz w:val="24"/>
          <w:szCs w:val="24"/>
          <w:lang w:val="en-US"/>
        </w:rPr>
        <w:t xml:space="preserve"> Valcarcel, V. J., 2013. A Model of Monetary Policy Shocks for Financial Crises and Normal Conditions. University of Wisconsin-River Falls Working Paper Series. </w:t>
      </w:r>
    </w:p>
    <w:p w:rsidR="0058660F" w:rsidRDefault="008D47A9"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Keating, J. W.,</w:t>
      </w:r>
      <w:r w:rsidR="0058660F">
        <w:rPr>
          <w:rFonts w:ascii="Times New Roman" w:eastAsia="Calibri" w:hAnsi="Times New Roman" w:cs="Times New Roman"/>
          <w:sz w:val="24"/>
          <w:szCs w:val="24"/>
          <w:lang w:val="en-US"/>
        </w:rPr>
        <w:t xml:space="preserve"> Kelly, L. J.</w:t>
      </w:r>
      <w:r>
        <w:rPr>
          <w:rFonts w:ascii="Times New Roman" w:eastAsia="Calibri" w:hAnsi="Times New Roman" w:cs="Times New Roman"/>
          <w:sz w:val="24"/>
          <w:szCs w:val="24"/>
          <w:lang w:val="en-US"/>
        </w:rPr>
        <w:t>,</w:t>
      </w:r>
      <w:r w:rsidR="0058660F">
        <w:rPr>
          <w:rFonts w:ascii="Times New Roman" w:eastAsia="Calibri" w:hAnsi="Times New Roman" w:cs="Times New Roman"/>
          <w:sz w:val="24"/>
          <w:szCs w:val="24"/>
          <w:lang w:val="en-US"/>
        </w:rPr>
        <w:t xml:space="preserve"> Valcarcel, V. J., 2014. Solving the price puzzle with an alternative indicator of mon</w:t>
      </w:r>
      <w:r w:rsidR="00097DED">
        <w:rPr>
          <w:rFonts w:ascii="Times New Roman" w:eastAsia="Calibri" w:hAnsi="Times New Roman" w:cs="Times New Roman"/>
          <w:sz w:val="24"/>
          <w:szCs w:val="24"/>
          <w:lang w:val="en-US"/>
        </w:rPr>
        <w:t>etary policy. Economics Letters</w:t>
      </w:r>
      <w:r w:rsidR="0058660F">
        <w:rPr>
          <w:rFonts w:ascii="Times New Roman" w:eastAsia="Calibri" w:hAnsi="Times New Roman" w:cs="Times New Roman"/>
          <w:sz w:val="24"/>
          <w:szCs w:val="24"/>
          <w:lang w:val="en-US"/>
        </w:rPr>
        <w:t xml:space="preserve"> 124, 188-194.</w:t>
      </w:r>
    </w:p>
    <w:p w:rsidR="001D15B5" w:rsidRPr="00A63439" w:rsidRDefault="001D15B5"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Kim, D. H., Wright, J. H., 2005. An Arbitrage-Free Three-Factor Term Structure Model and the Recent Behavior of Long-Term Yields and Distant-Horizon Forward Rates. FEDS Working Paper 2005-33.</w:t>
      </w:r>
    </w:p>
    <w:p w:rsidR="00C12A11" w:rsidRDefault="00C12A11" w:rsidP="00234275">
      <w:pPr>
        <w:autoSpaceDE w:val="0"/>
        <w:autoSpaceDN w:val="0"/>
        <w:adjustRightInd w:val="0"/>
        <w:spacing w:line="240" w:lineRule="auto"/>
        <w:contextualSpacing/>
        <w:jc w:val="both"/>
        <w:rPr>
          <w:rFonts w:ascii="Times New Roman" w:hAnsi="Times New Roman" w:cs="Times New Roman"/>
          <w:sz w:val="24"/>
          <w:szCs w:val="24"/>
          <w:lang w:val="en-US"/>
        </w:rPr>
      </w:pPr>
      <w:r w:rsidRPr="00A63439">
        <w:rPr>
          <w:rFonts w:ascii="Times New Roman" w:hAnsi="Times New Roman" w:cs="Times New Roman"/>
          <w:sz w:val="24"/>
          <w:szCs w:val="24"/>
          <w:lang w:val="en-US"/>
        </w:rPr>
        <w:t>L</w:t>
      </w:r>
      <w:r w:rsidR="004235F8" w:rsidRPr="00A63439">
        <w:rPr>
          <w:rFonts w:ascii="Times New Roman" w:hAnsi="Times New Roman" w:cs="Times New Roman"/>
          <w:sz w:val="24"/>
          <w:szCs w:val="24"/>
          <w:lang w:val="en-US"/>
        </w:rPr>
        <w:t>utkepohl</w:t>
      </w:r>
      <w:r w:rsidRPr="00A63439">
        <w:rPr>
          <w:rFonts w:ascii="Times New Roman" w:hAnsi="Times New Roman" w:cs="Times New Roman"/>
          <w:sz w:val="24"/>
          <w:szCs w:val="24"/>
          <w:lang w:val="en-US"/>
        </w:rPr>
        <w:t>, H.</w:t>
      </w:r>
      <w:r w:rsidR="004235F8" w:rsidRPr="00A63439">
        <w:rPr>
          <w:rFonts w:ascii="Times New Roman" w:hAnsi="Times New Roman" w:cs="Times New Roman"/>
          <w:sz w:val="24"/>
          <w:szCs w:val="24"/>
          <w:lang w:val="en-US"/>
        </w:rPr>
        <w:t xml:space="preserve">, 2005. </w:t>
      </w:r>
      <w:r w:rsidR="00020752" w:rsidRPr="00A63439">
        <w:rPr>
          <w:rFonts w:ascii="Times New Roman" w:hAnsi="Times New Roman" w:cs="Times New Roman"/>
          <w:sz w:val="24"/>
          <w:szCs w:val="24"/>
          <w:lang w:val="en-US"/>
        </w:rPr>
        <w:t>Structural Vector Autoregressive Analysis for Cointegrated V</w:t>
      </w:r>
      <w:r w:rsidR="00097DED">
        <w:rPr>
          <w:rFonts w:ascii="Times New Roman" w:hAnsi="Times New Roman" w:cs="Times New Roman"/>
          <w:sz w:val="24"/>
          <w:szCs w:val="24"/>
          <w:lang w:val="en-US"/>
        </w:rPr>
        <w:t>ariables</w:t>
      </w:r>
      <w:r w:rsidR="004101AB">
        <w:rPr>
          <w:rFonts w:ascii="Times New Roman" w:hAnsi="Times New Roman" w:cs="Times New Roman"/>
          <w:sz w:val="24"/>
          <w:szCs w:val="24"/>
          <w:lang w:val="en-US"/>
        </w:rPr>
        <w:t>.</w:t>
      </w:r>
      <w:r w:rsidR="00097DED">
        <w:rPr>
          <w:rFonts w:ascii="Times New Roman" w:hAnsi="Times New Roman" w:cs="Times New Roman"/>
          <w:sz w:val="24"/>
          <w:szCs w:val="24"/>
          <w:lang w:val="en-US"/>
        </w:rPr>
        <w:t xml:space="preserve"> EUI Working Paper ECO</w:t>
      </w:r>
      <w:r w:rsidR="00020752" w:rsidRPr="00A63439">
        <w:rPr>
          <w:rFonts w:ascii="Times New Roman" w:hAnsi="Times New Roman" w:cs="Times New Roman"/>
          <w:sz w:val="24"/>
          <w:szCs w:val="24"/>
          <w:lang w:val="en-US"/>
        </w:rPr>
        <w:t xml:space="preserve"> 2005/2.</w:t>
      </w:r>
    </w:p>
    <w:p w:rsidR="00C12A11" w:rsidRPr="00B3089C" w:rsidRDefault="00C12A11" w:rsidP="00234275">
      <w:pPr>
        <w:autoSpaceDE w:val="0"/>
        <w:autoSpaceDN w:val="0"/>
        <w:adjustRightInd w:val="0"/>
        <w:spacing w:line="240" w:lineRule="auto"/>
        <w:contextualSpacing/>
        <w:jc w:val="both"/>
        <w:rPr>
          <w:rFonts w:ascii="Times New Roman" w:hAnsi="Times New Roman" w:cs="Times New Roman"/>
          <w:sz w:val="24"/>
          <w:szCs w:val="24"/>
        </w:rPr>
      </w:pPr>
      <w:r w:rsidRPr="00EC0848">
        <w:rPr>
          <w:rFonts w:ascii="Times New Roman" w:hAnsi="Times New Roman" w:cs="Times New Roman"/>
          <w:sz w:val="24"/>
          <w:szCs w:val="24"/>
          <w:lang w:val="en-US"/>
        </w:rPr>
        <w:t>M</w:t>
      </w:r>
      <w:r w:rsidR="004235F8" w:rsidRPr="00EC0848">
        <w:rPr>
          <w:rFonts w:ascii="Times New Roman" w:hAnsi="Times New Roman" w:cs="Times New Roman"/>
          <w:sz w:val="24"/>
          <w:szCs w:val="24"/>
          <w:lang w:val="en-US"/>
        </w:rPr>
        <w:t>ishkin</w:t>
      </w:r>
      <w:r w:rsidRPr="00EC0848">
        <w:rPr>
          <w:rFonts w:ascii="Times New Roman" w:hAnsi="Times New Roman" w:cs="Times New Roman"/>
          <w:sz w:val="24"/>
          <w:szCs w:val="24"/>
          <w:lang w:val="en-US"/>
        </w:rPr>
        <w:t>, S. F.</w:t>
      </w:r>
      <w:r w:rsidR="00097DED" w:rsidRPr="00EC0848">
        <w:rPr>
          <w:rFonts w:ascii="Times New Roman" w:hAnsi="Times New Roman" w:cs="Times New Roman"/>
          <w:sz w:val="24"/>
          <w:szCs w:val="24"/>
          <w:lang w:val="en-US"/>
        </w:rPr>
        <w:t>,</w:t>
      </w:r>
      <w:r w:rsidRPr="00EC0848">
        <w:rPr>
          <w:rFonts w:ascii="Times New Roman" w:hAnsi="Times New Roman" w:cs="Times New Roman"/>
          <w:sz w:val="24"/>
          <w:szCs w:val="24"/>
          <w:lang w:val="en-US"/>
        </w:rPr>
        <w:t xml:space="preserve"> K</w:t>
      </w:r>
      <w:r w:rsidR="004235F8" w:rsidRPr="00EC0848">
        <w:rPr>
          <w:rFonts w:ascii="Times New Roman" w:hAnsi="Times New Roman" w:cs="Times New Roman"/>
          <w:sz w:val="24"/>
          <w:szCs w:val="24"/>
          <w:lang w:val="en-US"/>
        </w:rPr>
        <w:t>iley</w:t>
      </w:r>
      <w:r w:rsidRPr="00EC0848">
        <w:rPr>
          <w:rFonts w:ascii="Times New Roman" w:hAnsi="Times New Roman" w:cs="Times New Roman"/>
          <w:sz w:val="24"/>
          <w:szCs w:val="24"/>
          <w:lang w:val="en-US"/>
        </w:rPr>
        <w:t>, M. T.</w:t>
      </w:r>
      <w:r w:rsidR="00097DED" w:rsidRPr="00EC0848">
        <w:rPr>
          <w:rFonts w:ascii="Times New Roman" w:hAnsi="Times New Roman" w:cs="Times New Roman"/>
          <w:sz w:val="24"/>
          <w:szCs w:val="24"/>
          <w:lang w:val="en-US"/>
        </w:rPr>
        <w:t>,</w:t>
      </w:r>
      <w:r w:rsidRPr="00EC0848">
        <w:rPr>
          <w:rFonts w:ascii="Times New Roman" w:hAnsi="Times New Roman" w:cs="Times New Roman"/>
          <w:sz w:val="24"/>
          <w:szCs w:val="24"/>
          <w:lang w:val="en-US"/>
        </w:rPr>
        <w:t xml:space="preserve"> B</w:t>
      </w:r>
      <w:r w:rsidR="000F1C2F" w:rsidRPr="00EC0848">
        <w:rPr>
          <w:rFonts w:ascii="Times New Roman" w:hAnsi="Times New Roman" w:cs="Times New Roman"/>
          <w:sz w:val="24"/>
          <w:szCs w:val="24"/>
          <w:lang w:val="en-US"/>
        </w:rPr>
        <w:t>oivin</w:t>
      </w:r>
      <w:r w:rsidRPr="00EC0848">
        <w:rPr>
          <w:rFonts w:ascii="Times New Roman" w:hAnsi="Times New Roman" w:cs="Times New Roman"/>
          <w:sz w:val="24"/>
          <w:szCs w:val="24"/>
          <w:lang w:val="en-US"/>
        </w:rPr>
        <w:t>, J.</w:t>
      </w:r>
      <w:r w:rsidR="000F1C2F" w:rsidRPr="00EC0848">
        <w:rPr>
          <w:rFonts w:ascii="Times New Roman" w:hAnsi="Times New Roman" w:cs="Times New Roman"/>
          <w:sz w:val="24"/>
          <w:szCs w:val="24"/>
          <w:lang w:val="en-US"/>
        </w:rPr>
        <w:t>, 2010.</w:t>
      </w:r>
      <w:r w:rsidRPr="00EC0848">
        <w:rPr>
          <w:rFonts w:ascii="Times New Roman" w:hAnsi="Times New Roman" w:cs="Times New Roman"/>
          <w:sz w:val="24"/>
          <w:szCs w:val="24"/>
          <w:lang w:val="en-US"/>
        </w:rPr>
        <w:t xml:space="preserve"> </w:t>
      </w:r>
      <w:r w:rsidRPr="00A63439">
        <w:rPr>
          <w:rFonts w:ascii="Times New Roman" w:hAnsi="Times New Roman" w:cs="Times New Roman"/>
          <w:sz w:val="24"/>
          <w:szCs w:val="24"/>
          <w:lang w:val="en-US"/>
        </w:rPr>
        <w:t xml:space="preserve">How has the monetary transmission mechanism evolved over </w:t>
      </w:r>
      <w:r w:rsidR="00020752" w:rsidRPr="00A63439">
        <w:rPr>
          <w:rFonts w:ascii="Times New Roman" w:hAnsi="Times New Roman" w:cs="Times New Roman"/>
          <w:sz w:val="24"/>
          <w:szCs w:val="24"/>
          <w:lang w:val="en-US"/>
        </w:rPr>
        <w:t xml:space="preserve">time? </w:t>
      </w:r>
      <w:r w:rsidRPr="00806DD0">
        <w:rPr>
          <w:rFonts w:ascii="Times New Roman" w:hAnsi="Times New Roman" w:cs="Times New Roman"/>
          <w:sz w:val="24"/>
          <w:szCs w:val="24"/>
        </w:rPr>
        <w:t>NBER Working Pa</w:t>
      </w:r>
      <w:r w:rsidRPr="00B3089C">
        <w:rPr>
          <w:rFonts w:ascii="Times New Roman" w:hAnsi="Times New Roman" w:cs="Times New Roman"/>
          <w:sz w:val="24"/>
          <w:szCs w:val="24"/>
        </w:rPr>
        <w:t>per</w:t>
      </w:r>
      <w:r w:rsidRPr="00A63439">
        <w:rPr>
          <w:rFonts w:ascii="Times New Roman" w:hAnsi="Times New Roman" w:cs="Times New Roman"/>
          <w:sz w:val="24"/>
          <w:szCs w:val="24"/>
        </w:rPr>
        <w:t xml:space="preserve"> </w:t>
      </w:r>
      <w:r w:rsidR="000F1C2F" w:rsidRPr="00A63439">
        <w:rPr>
          <w:rFonts w:ascii="Times New Roman" w:hAnsi="Times New Roman" w:cs="Times New Roman"/>
          <w:sz w:val="24"/>
          <w:szCs w:val="24"/>
        </w:rPr>
        <w:t>15879.</w:t>
      </w:r>
    </w:p>
    <w:p w:rsidR="00C12A11" w:rsidRPr="00806DD0" w:rsidRDefault="00C12A11" w:rsidP="00234275">
      <w:pPr>
        <w:autoSpaceDE w:val="0"/>
        <w:autoSpaceDN w:val="0"/>
        <w:adjustRightInd w:val="0"/>
        <w:spacing w:line="240" w:lineRule="auto"/>
        <w:contextualSpacing/>
        <w:jc w:val="both"/>
        <w:rPr>
          <w:rFonts w:ascii="Times New Roman" w:hAnsi="Times New Roman" w:cs="Times New Roman"/>
          <w:sz w:val="24"/>
          <w:szCs w:val="24"/>
          <w:lang w:val="en-US"/>
        </w:rPr>
      </w:pPr>
      <w:r w:rsidRPr="00B3089C">
        <w:rPr>
          <w:rFonts w:ascii="Times New Roman" w:hAnsi="Times New Roman" w:cs="Times New Roman"/>
          <w:sz w:val="24"/>
          <w:szCs w:val="24"/>
        </w:rPr>
        <w:lastRenderedPageBreak/>
        <w:t>M</w:t>
      </w:r>
      <w:r w:rsidR="000F1C2F" w:rsidRPr="00B3089C">
        <w:rPr>
          <w:rFonts w:ascii="Times New Roman" w:hAnsi="Times New Roman" w:cs="Times New Roman"/>
          <w:sz w:val="24"/>
          <w:szCs w:val="24"/>
        </w:rPr>
        <w:t>odenesi</w:t>
      </w:r>
      <w:r w:rsidRPr="00A63439">
        <w:rPr>
          <w:rFonts w:ascii="Times New Roman" w:hAnsi="Times New Roman" w:cs="Times New Roman"/>
          <w:sz w:val="24"/>
          <w:szCs w:val="24"/>
        </w:rPr>
        <w:t>, A. M.</w:t>
      </w:r>
      <w:r w:rsidR="000F1C2F" w:rsidRPr="00A63439">
        <w:rPr>
          <w:rFonts w:ascii="Times New Roman" w:hAnsi="Times New Roman" w:cs="Times New Roman"/>
          <w:sz w:val="24"/>
          <w:szCs w:val="24"/>
        </w:rPr>
        <w:t>, 2008.</w:t>
      </w:r>
      <w:r w:rsidRPr="00A63439">
        <w:rPr>
          <w:rFonts w:ascii="Times New Roman" w:hAnsi="Times New Roman" w:cs="Times New Roman"/>
          <w:sz w:val="24"/>
          <w:szCs w:val="24"/>
        </w:rPr>
        <w:t xml:space="preserve"> Convenção e rigidez na política monetária: uma estimativa da função de reação do BCB – 2000-2007. </w:t>
      </w:r>
      <w:r w:rsidRPr="00806DD0">
        <w:rPr>
          <w:rFonts w:ascii="Times New Roman" w:hAnsi="Times New Roman" w:cs="Times New Roman"/>
          <w:sz w:val="24"/>
          <w:szCs w:val="24"/>
          <w:lang w:val="en-US"/>
        </w:rPr>
        <w:t>IPEA – Text</w:t>
      </w:r>
      <w:r w:rsidR="000F1C2F" w:rsidRPr="00806DD0">
        <w:rPr>
          <w:rFonts w:ascii="Times New Roman" w:hAnsi="Times New Roman" w:cs="Times New Roman"/>
          <w:sz w:val="24"/>
          <w:szCs w:val="24"/>
          <w:lang w:val="en-US"/>
        </w:rPr>
        <w:t>o para Discussão 1351.</w:t>
      </w:r>
    </w:p>
    <w:p w:rsidR="008A1C06" w:rsidRPr="00CC3644" w:rsidRDefault="00097DED" w:rsidP="00234275">
      <w:pPr>
        <w:autoSpaceDE w:val="0"/>
        <w:autoSpaceDN w:val="0"/>
        <w:adjustRightInd w:val="0"/>
        <w:spacing w:before="240" w:line="240" w:lineRule="auto"/>
        <w:contextualSpacing/>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Peersman, G.,</w:t>
      </w:r>
      <w:r w:rsidR="008A1C06">
        <w:rPr>
          <w:rFonts w:ascii="Times New Roman" w:hAnsi="Times New Roman" w:cs="Times New Roman"/>
          <w:color w:val="000000" w:themeColor="text1"/>
          <w:sz w:val="24"/>
          <w:szCs w:val="24"/>
          <w:lang w:val="en-US"/>
        </w:rPr>
        <w:t xml:space="preserve"> Smets, F., 2003. The Monetary Transmission Mechanism in the Euro Area: Evidence from VAR Analysis. In Monetary Policy Transmission in the Euro Area, 36-55, Cambridge </w:t>
      </w:r>
      <w:r w:rsidR="00020752">
        <w:rPr>
          <w:rFonts w:ascii="Times New Roman" w:hAnsi="Times New Roman" w:cs="Times New Roman"/>
          <w:color w:val="000000" w:themeColor="text1"/>
          <w:sz w:val="24"/>
          <w:szCs w:val="24"/>
          <w:lang w:val="en-US"/>
        </w:rPr>
        <w:t>University</w:t>
      </w:r>
      <w:r w:rsidR="008A1C06">
        <w:rPr>
          <w:rFonts w:ascii="Times New Roman" w:hAnsi="Times New Roman" w:cs="Times New Roman"/>
          <w:color w:val="000000" w:themeColor="text1"/>
          <w:sz w:val="24"/>
          <w:szCs w:val="24"/>
          <w:lang w:val="en-US"/>
        </w:rPr>
        <w:t xml:space="preserve"> Press.</w:t>
      </w:r>
    </w:p>
    <w:p w:rsidR="00157CCA" w:rsidRPr="004E5B0A" w:rsidRDefault="00097DED" w:rsidP="00234275">
      <w:pPr>
        <w:autoSpaceDE w:val="0"/>
        <w:autoSpaceDN w:val="0"/>
        <w:adjustRightInd w:val="0"/>
        <w:spacing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t>Pimentel, D. M., Luporini, V.,</w:t>
      </w:r>
      <w:r w:rsidR="00157CCA">
        <w:rPr>
          <w:rFonts w:ascii="Times New Roman" w:hAnsi="Times New Roman" w:cs="Times New Roman"/>
          <w:sz w:val="24"/>
          <w:szCs w:val="24"/>
        </w:rPr>
        <w:t xml:space="preserve"> Modenesi, A. M.,</w:t>
      </w:r>
      <w:r w:rsidR="00F52E11">
        <w:rPr>
          <w:rFonts w:ascii="Times New Roman" w:hAnsi="Times New Roman" w:cs="Times New Roman"/>
          <w:sz w:val="24"/>
          <w:szCs w:val="24"/>
        </w:rPr>
        <w:t xml:space="preserve"> 2016. Assimetrias no repasse cambial para a inflação: Uma análise empírica para o Brasil (1999 a 2013). </w:t>
      </w:r>
      <w:r w:rsidR="00F52E11" w:rsidRPr="004E5B0A">
        <w:rPr>
          <w:rFonts w:ascii="Times New Roman" w:hAnsi="Times New Roman" w:cs="Times New Roman"/>
          <w:sz w:val="24"/>
          <w:szCs w:val="24"/>
          <w:lang w:val="en-US"/>
        </w:rPr>
        <w:t>Estudos Econômicos 46, 343-372.</w:t>
      </w:r>
    </w:p>
    <w:p w:rsidR="00BA7DBD" w:rsidRDefault="00BA7DBD" w:rsidP="00234275">
      <w:pPr>
        <w:spacing w:line="240"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Ravenna, F.</w:t>
      </w:r>
      <w:r w:rsidR="00097DED">
        <w:rPr>
          <w:rFonts w:ascii="Times New Roman" w:hAnsi="Times New Roman" w:cs="Times New Roman"/>
          <w:sz w:val="24"/>
          <w:szCs w:val="24"/>
          <w:lang w:val="en-GB"/>
        </w:rPr>
        <w:t>,</w:t>
      </w:r>
      <w:r>
        <w:rPr>
          <w:rFonts w:ascii="Times New Roman" w:hAnsi="Times New Roman" w:cs="Times New Roman"/>
          <w:sz w:val="24"/>
          <w:szCs w:val="24"/>
          <w:lang w:val="en-GB"/>
        </w:rPr>
        <w:t xml:space="preserve"> Walsh, C., 2006. Optimal Monetary Policy with the Cost Channel</w:t>
      </w:r>
      <w:r w:rsidR="00097DED">
        <w:rPr>
          <w:rFonts w:ascii="Times New Roman" w:hAnsi="Times New Roman" w:cs="Times New Roman"/>
          <w:sz w:val="24"/>
          <w:szCs w:val="24"/>
          <w:lang w:val="en-GB"/>
        </w:rPr>
        <w:t>. Journal of Monetary Economics</w:t>
      </w:r>
      <w:r>
        <w:rPr>
          <w:rFonts w:ascii="Times New Roman" w:hAnsi="Times New Roman" w:cs="Times New Roman"/>
          <w:sz w:val="24"/>
          <w:szCs w:val="24"/>
          <w:lang w:val="en-GB"/>
        </w:rPr>
        <w:t xml:space="preserve"> 53(2), 199-216.</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1D36D4">
        <w:rPr>
          <w:rFonts w:ascii="Times New Roman" w:eastAsia="Calibri" w:hAnsi="Times New Roman" w:cs="Times New Roman"/>
          <w:sz w:val="24"/>
          <w:szCs w:val="24"/>
          <w:lang w:val="en-GB"/>
        </w:rPr>
        <w:t>R</w:t>
      </w:r>
      <w:r w:rsidR="00BE787F" w:rsidRPr="001D36D4">
        <w:rPr>
          <w:rFonts w:ascii="Times New Roman" w:eastAsia="Calibri" w:hAnsi="Times New Roman" w:cs="Times New Roman"/>
          <w:sz w:val="24"/>
          <w:szCs w:val="24"/>
          <w:lang w:val="en-GB"/>
        </w:rPr>
        <w:t>udebusch</w:t>
      </w:r>
      <w:r w:rsidR="00097DED">
        <w:rPr>
          <w:rFonts w:ascii="Times New Roman" w:eastAsia="Calibri" w:hAnsi="Times New Roman" w:cs="Times New Roman"/>
          <w:sz w:val="24"/>
          <w:szCs w:val="24"/>
          <w:lang w:val="en-GB"/>
        </w:rPr>
        <w:t>, G.,</w:t>
      </w:r>
      <w:r w:rsidRPr="001D36D4">
        <w:rPr>
          <w:rFonts w:ascii="Times New Roman" w:eastAsia="Calibri" w:hAnsi="Times New Roman" w:cs="Times New Roman"/>
          <w:sz w:val="24"/>
          <w:szCs w:val="24"/>
          <w:lang w:val="en-GB"/>
        </w:rPr>
        <w:t xml:space="preserve"> S</w:t>
      </w:r>
      <w:r w:rsidR="00BE787F" w:rsidRPr="001D36D4">
        <w:rPr>
          <w:rFonts w:ascii="Times New Roman" w:eastAsia="Calibri" w:hAnsi="Times New Roman" w:cs="Times New Roman"/>
          <w:sz w:val="24"/>
          <w:szCs w:val="24"/>
          <w:lang w:val="en-GB"/>
        </w:rPr>
        <w:t>vensson</w:t>
      </w:r>
      <w:r w:rsidRPr="001D36D4">
        <w:rPr>
          <w:rFonts w:ascii="Times New Roman" w:eastAsia="Calibri" w:hAnsi="Times New Roman" w:cs="Times New Roman"/>
          <w:sz w:val="24"/>
          <w:szCs w:val="24"/>
          <w:lang w:val="en-GB"/>
        </w:rPr>
        <w:t>, L. E. O.</w:t>
      </w:r>
      <w:r w:rsidR="00BE787F" w:rsidRPr="001D36D4">
        <w:rPr>
          <w:rFonts w:ascii="Times New Roman" w:eastAsia="Calibri" w:hAnsi="Times New Roman" w:cs="Times New Roman"/>
          <w:sz w:val="24"/>
          <w:szCs w:val="24"/>
          <w:lang w:val="en-GB"/>
        </w:rPr>
        <w:t>, 1999.</w:t>
      </w:r>
      <w:r w:rsidRPr="001D36D4">
        <w:rPr>
          <w:rFonts w:ascii="Times New Roman" w:eastAsia="Calibri" w:hAnsi="Times New Roman" w:cs="Times New Roman"/>
          <w:sz w:val="24"/>
          <w:szCs w:val="24"/>
          <w:lang w:val="en-GB"/>
        </w:rPr>
        <w:t xml:space="preserve"> Policy Rules for Inflation Targeting, In John B. Taylor, ed., Monetary Policy Rules. Chicago, IL: Un</w:t>
      </w:r>
      <w:r w:rsidR="00BE787F" w:rsidRPr="001D36D4">
        <w:rPr>
          <w:rFonts w:ascii="Times New Roman" w:eastAsia="Calibri" w:hAnsi="Times New Roman" w:cs="Times New Roman"/>
          <w:sz w:val="24"/>
          <w:szCs w:val="24"/>
          <w:lang w:val="en-GB"/>
        </w:rPr>
        <w:t>iversity of Chicago Press</w:t>
      </w:r>
      <w:r w:rsidR="00BE787F" w:rsidRPr="00A63439">
        <w:rPr>
          <w:rFonts w:ascii="Times New Roman" w:eastAsia="Calibri" w:hAnsi="Times New Roman" w:cs="Times New Roman"/>
          <w:sz w:val="24"/>
          <w:szCs w:val="24"/>
          <w:lang w:val="en-GB"/>
        </w:rPr>
        <w:t>.</w:t>
      </w:r>
    </w:p>
    <w:p w:rsidR="00C12A11" w:rsidRPr="00A63439" w:rsidRDefault="00C12A11" w:rsidP="00234275">
      <w:pPr>
        <w:autoSpaceDE w:val="0"/>
        <w:autoSpaceDN w:val="0"/>
        <w:adjustRightInd w:val="0"/>
        <w:spacing w:line="240" w:lineRule="auto"/>
        <w:contextualSpacing/>
        <w:jc w:val="both"/>
        <w:rPr>
          <w:rFonts w:ascii="Times New Roman" w:eastAsia="Calibri" w:hAnsi="Times New Roman" w:cs="Times New Roman"/>
          <w:color w:val="0D0D0D" w:themeColor="text1" w:themeTint="F2"/>
          <w:sz w:val="24"/>
          <w:szCs w:val="24"/>
          <w:lang w:val="en-GB"/>
        </w:rPr>
      </w:pPr>
      <w:r w:rsidRPr="00A63439">
        <w:rPr>
          <w:rFonts w:ascii="Times New Roman" w:eastAsia="Calibri" w:hAnsi="Times New Roman" w:cs="Times New Roman"/>
          <w:color w:val="0D0D0D" w:themeColor="text1" w:themeTint="F2"/>
          <w:sz w:val="24"/>
          <w:szCs w:val="24"/>
          <w:lang w:val="en-GB"/>
        </w:rPr>
        <w:t>S</w:t>
      </w:r>
      <w:r w:rsidR="00BE787F" w:rsidRPr="00A63439">
        <w:rPr>
          <w:rFonts w:ascii="Times New Roman" w:eastAsia="Calibri" w:hAnsi="Times New Roman" w:cs="Times New Roman"/>
          <w:color w:val="0D0D0D" w:themeColor="text1" w:themeTint="F2"/>
          <w:sz w:val="24"/>
          <w:szCs w:val="24"/>
          <w:lang w:val="en-GB"/>
        </w:rPr>
        <w:t xml:space="preserve">chabert, </w:t>
      </w:r>
      <w:r w:rsidR="00097DED">
        <w:rPr>
          <w:rFonts w:ascii="Times New Roman" w:eastAsia="Calibri" w:hAnsi="Times New Roman" w:cs="Times New Roman"/>
          <w:color w:val="0D0D0D" w:themeColor="text1" w:themeTint="F2"/>
          <w:sz w:val="24"/>
          <w:szCs w:val="24"/>
          <w:lang w:val="en-GB"/>
        </w:rPr>
        <w:t>A.,</w:t>
      </w:r>
      <w:r w:rsidRPr="00A63439">
        <w:rPr>
          <w:rFonts w:ascii="Times New Roman" w:eastAsia="Calibri" w:hAnsi="Times New Roman" w:cs="Times New Roman"/>
          <w:color w:val="0D0D0D" w:themeColor="text1" w:themeTint="F2"/>
          <w:sz w:val="24"/>
          <w:szCs w:val="24"/>
          <w:lang w:val="en-GB"/>
        </w:rPr>
        <w:t xml:space="preserve"> H</w:t>
      </w:r>
      <w:r w:rsidR="00BE787F" w:rsidRPr="00A63439">
        <w:rPr>
          <w:rFonts w:ascii="Times New Roman" w:eastAsia="Calibri" w:hAnsi="Times New Roman" w:cs="Times New Roman"/>
          <w:color w:val="0D0D0D" w:themeColor="text1" w:themeTint="F2"/>
          <w:sz w:val="24"/>
          <w:szCs w:val="24"/>
          <w:lang w:val="en-GB"/>
        </w:rPr>
        <w:t>offmann</w:t>
      </w:r>
      <w:r w:rsidR="00097DED">
        <w:rPr>
          <w:rFonts w:ascii="Times New Roman" w:eastAsia="Calibri" w:hAnsi="Times New Roman" w:cs="Times New Roman"/>
          <w:color w:val="0D0D0D" w:themeColor="text1" w:themeTint="F2"/>
          <w:sz w:val="24"/>
          <w:szCs w:val="24"/>
          <w:lang w:val="en-GB"/>
        </w:rPr>
        <w:t>, M.,</w:t>
      </w:r>
      <w:r w:rsidRPr="00A63439">
        <w:rPr>
          <w:rFonts w:ascii="Times New Roman" w:eastAsia="Calibri" w:hAnsi="Times New Roman" w:cs="Times New Roman"/>
          <w:color w:val="0D0D0D" w:themeColor="text1" w:themeTint="F2"/>
          <w:sz w:val="24"/>
          <w:szCs w:val="24"/>
          <w:lang w:val="en-GB"/>
        </w:rPr>
        <w:t xml:space="preserve"> C</w:t>
      </w:r>
      <w:r w:rsidR="00BE787F" w:rsidRPr="00A63439">
        <w:rPr>
          <w:rFonts w:ascii="Times New Roman" w:eastAsia="Calibri" w:hAnsi="Times New Roman" w:cs="Times New Roman"/>
          <w:color w:val="0D0D0D" w:themeColor="text1" w:themeTint="F2"/>
          <w:sz w:val="24"/>
          <w:szCs w:val="24"/>
          <w:lang w:val="en-GB"/>
        </w:rPr>
        <w:t>howdhury</w:t>
      </w:r>
      <w:r w:rsidRPr="00A63439">
        <w:rPr>
          <w:rFonts w:ascii="Times New Roman" w:eastAsia="Calibri" w:hAnsi="Times New Roman" w:cs="Times New Roman"/>
          <w:color w:val="0D0D0D" w:themeColor="text1" w:themeTint="F2"/>
          <w:sz w:val="24"/>
          <w:szCs w:val="24"/>
          <w:lang w:val="en-GB"/>
        </w:rPr>
        <w:t>, I.</w:t>
      </w:r>
      <w:r w:rsidR="00BE787F" w:rsidRPr="00A63439">
        <w:rPr>
          <w:rFonts w:ascii="Times New Roman" w:eastAsia="Calibri" w:hAnsi="Times New Roman" w:cs="Times New Roman"/>
          <w:color w:val="0D0D0D" w:themeColor="text1" w:themeTint="F2"/>
          <w:sz w:val="24"/>
          <w:szCs w:val="24"/>
          <w:lang w:val="en-GB"/>
        </w:rPr>
        <w:t>, 2004.</w:t>
      </w:r>
      <w:r w:rsidRPr="00A63439">
        <w:rPr>
          <w:rFonts w:ascii="Times New Roman" w:eastAsia="Calibri" w:hAnsi="Times New Roman" w:cs="Times New Roman"/>
          <w:color w:val="0D0D0D" w:themeColor="text1" w:themeTint="F2"/>
          <w:sz w:val="24"/>
          <w:szCs w:val="24"/>
          <w:lang w:val="en-GB"/>
        </w:rPr>
        <w:t xml:space="preserve"> Inflation Dynamics and the Cost Channel of Monetary Transmission. CFR Working Paper 04-01.</w:t>
      </w:r>
    </w:p>
    <w:p w:rsidR="00C12A11"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A63439">
        <w:rPr>
          <w:rFonts w:ascii="Times New Roman" w:eastAsia="Calibri" w:hAnsi="Times New Roman" w:cs="Times New Roman"/>
          <w:color w:val="0D0D0D" w:themeColor="text1" w:themeTint="F2"/>
          <w:sz w:val="24"/>
          <w:szCs w:val="24"/>
          <w:lang w:val="en-GB"/>
        </w:rPr>
        <w:t>S</w:t>
      </w:r>
      <w:r w:rsidR="00BE787F" w:rsidRPr="00A63439">
        <w:rPr>
          <w:rFonts w:ascii="Times New Roman" w:eastAsia="Calibri" w:hAnsi="Times New Roman" w:cs="Times New Roman"/>
          <w:color w:val="0D0D0D" w:themeColor="text1" w:themeTint="F2"/>
          <w:sz w:val="24"/>
          <w:szCs w:val="24"/>
          <w:lang w:val="en-GB"/>
        </w:rPr>
        <w:t>hibamoto</w:t>
      </w:r>
      <w:r w:rsidRPr="00A63439">
        <w:rPr>
          <w:rFonts w:ascii="Times New Roman" w:eastAsia="Calibri" w:hAnsi="Times New Roman" w:cs="Times New Roman"/>
          <w:color w:val="0D0D0D" w:themeColor="text1" w:themeTint="F2"/>
          <w:sz w:val="24"/>
          <w:szCs w:val="24"/>
          <w:lang w:val="en-GB"/>
        </w:rPr>
        <w:t>, M.</w:t>
      </w:r>
      <w:r w:rsidR="00BE787F" w:rsidRPr="00A63439">
        <w:rPr>
          <w:rFonts w:ascii="Times New Roman" w:eastAsia="Calibri" w:hAnsi="Times New Roman" w:cs="Times New Roman"/>
          <w:color w:val="0D0D0D" w:themeColor="text1" w:themeTint="F2"/>
          <w:sz w:val="24"/>
          <w:szCs w:val="24"/>
          <w:lang w:val="en-GB"/>
        </w:rPr>
        <w:t>, 2007.</w:t>
      </w:r>
      <w:r w:rsidRPr="00A63439">
        <w:rPr>
          <w:rFonts w:ascii="Times New Roman" w:eastAsia="Calibri" w:hAnsi="Times New Roman" w:cs="Times New Roman"/>
          <w:color w:val="0D0D0D" w:themeColor="text1" w:themeTint="F2"/>
          <w:sz w:val="24"/>
          <w:szCs w:val="24"/>
          <w:lang w:val="en-GB"/>
        </w:rPr>
        <w:t xml:space="preserve"> An Analysis of Monetary Policy Shocks in Japan: A Factor</w:t>
      </w:r>
      <w:r w:rsidRPr="00A63439">
        <w:rPr>
          <w:rFonts w:ascii="Times New Roman" w:eastAsia="Calibri" w:hAnsi="Times New Roman" w:cs="Times New Roman"/>
          <w:sz w:val="24"/>
          <w:szCs w:val="24"/>
          <w:lang w:val="en-GB"/>
        </w:rPr>
        <w:t xml:space="preserve"> Augmented Vector Autoregressive Approach. Japanese Economic Review</w:t>
      </w:r>
      <w:r w:rsidR="00BE787F" w:rsidRPr="00A63439">
        <w:rPr>
          <w:rFonts w:ascii="Times New Roman" w:eastAsia="Calibri" w:hAnsi="Times New Roman" w:cs="Times New Roman"/>
          <w:sz w:val="24"/>
          <w:szCs w:val="24"/>
          <w:lang w:val="en-GB"/>
        </w:rPr>
        <w:t xml:space="preserve"> </w:t>
      </w:r>
      <w:r w:rsidRPr="00A63439">
        <w:rPr>
          <w:rFonts w:ascii="Times New Roman" w:eastAsia="Calibri" w:hAnsi="Times New Roman" w:cs="Times New Roman"/>
          <w:sz w:val="24"/>
          <w:szCs w:val="24"/>
          <w:lang w:val="en-GB"/>
        </w:rPr>
        <w:t>58</w:t>
      </w:r>
      <w:r w:rsidR="00BE787F"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4</w:t>
      </w:r>
      <w:r w:rsidR="00BE787F"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w:t>
      </w:r>
      <w:r w:rsidR="00BE787F" w:rsidRPr="00A63439">
        <w:rPr>
          <w:rFonts w:ascii="Times New Roman" w:eastAsia="Calibri" w:hAnsi="Times New Roman" w:cs="Times New Roman"/>
          <w:sz w:val="24"/>
          <w:szCs w:val="24"/>
          <w:lang w:val="en-GB"/>
        </w:rPr>
        <w:t xml:space="preserve"> 484-503.</w:t>
      </w:r>
    </w:p>
    <w:p w:rsidR="00F37801" w:rsidRPr="00F37801" w:rsidRDefault="00F37801" w:rsidP="00234275">
      <w:pPr>
        <w:autoSpaceDE w:val="0"/>
        <w:autoSpaceDN w:val="0"/>
        <w:adjustRightInd w:val="0"/>
        <w:spacing w:before="240" w:line="240" w:lineRule="auto"/>
        <w:contextualSpacing/>
        <w:jc w:val="both"/>
        <w:rPr>
          <w:rFonts w:ascii="Times New Roman" w:eastAsia="Calibri" w:hAnsi="Times New Roman" w:cs="Times New Roman"/>
          <w:color w:val="000000" w:themeColor="text1"/>
          <w:sz w:val="24"/>
          <w:szCs w:val="24"/>
          <w:lang w:val="en-US"/>
        </w:rPr>
      </w:pPr>
      <w:r w:rsidRPr="00F37801">
        <w:rPr>
          <w:rFonts w:ascii="Times New Roman" w:eastAsia="Calibri" w:hAnsi="Times New Roman" w:cs="Times New Roman"/>
          <w:color w:val="000000" w:themeColor="text1"/>
          <w:sz w:val="24"/>
          <w:szCs w:val="24"/>
          <w:lang w:val="en-US"/>
        </w:rPr>
        <w:t>Sims, C. A., 1992. Interpreting the macroeconomic time series facts: the effects of monetary policy. European Economic Review 36(5), 975-1000.</w:t>
      </w:r>
    </w:p>
    <w:p w:rsidR="00C12A11" w:rsidRPr="00A63439" w:rsidRDefault="00C12A11" w:rsidP="00234275">
      <w:pPr>
        <w:autoSpaceDE w:val="0"/>
        <w:autoSpaceDN w:val="0"/>
        <w:adjustRightInd w:val="0"/>
        <w:spacing w:line="240" w:lineRule="auto"/>
        <w:contextualSpacing/>
        <w:jc w:val="both"/>
        <w:rPr>
          <w:rFonts w:ascii="Times New Roman" w:hAnsi="Times New Roman" w:cs="Times New Roman"/>
          <w:sz w:val="24"/>
          <w:szCs w:val="24"/>
          <w:lang w:val="en-GB"/>
        </w:rPr>
      </w:pPr>
      <w:r w:rsidRPr="00A63439">
        <w:rPr>
          <w:rFonts w:ascii="Times New Roman" w:hAnsi="Times New Roman" w:cs="Times New Roman"/>
          <w:sz w:val="24"/>
          <w:szCs w:val="24"/>
          <w:lang w:val="en-GB"/>
        </w:rPr>
        <w:t>S</w:t>
      </w:r>
      <w:r w:rsidR="00BE787F" w:rsidRPr="00A63439">
        <w:rPr>
          <w:rFonts w:ascii="Times New Roman" w:hAnsi="Times New Roman" w:cs="Times New Roman"/>
          <w:sz w:val="24"/>
          <w:szCs w:val="24"/>
          <w:lang w:val="en-GB"/>
        </w:rPr>
        <w:t>tock</w:t>
      </w:r>
      <w:r w:rsidRPr="00A63439">
        <w:rPr>
          <w:rFonts w:ascii="Times New Roman" w:hAnsi="Times New Roman" w:cs="Times New Roman"/>
          <w:sz w:val="24"/>
          <w:szCs w:val="24"/>
          <w:lang w:val="en-GB"/>
        </w:rPr>
        <w:t>, J.</w:t>
      </w:r>
      <w:r w:rsidR="00097DED">
        <w:rPr>
          <w:rFonts w:ascii="Times New Roman" w:hAnsi="Times New Roman" w:cs="Times New Roman"/>
          <w:sz w:val="24"/>
          <w:szCs w:val="24"/>
          <w:lang w:val="en-GB"/>
        </w:rPr>
        <w:t>,</w:t>
      </w:r>
      <w:r w:rsidRPr="00A63439">
        <w:rPr>
          <w:rFonts w:ascii="Times New Roman" w:hAnsi="Times New Roman" w:cs="Times New Roman"/>
          <w:sz w:val="24"/>
          <w:szCs w:val="24"/>
          <w:lang w:val="en-GB"/>
        </w:rPr>
        <w:t xml:space="preserve"> W</w:t>
      </w:r>
      <w:r w:rsidR="00BE787F" w:rsidRPr="00A63439">
        <w:rPr>
          <w:rFonts w:ascii="Times New Roman" w:hAnsi="Times New Roman" w:cs="Times New Roman"/>
          <w:sz w:val="24"/>
          <w:szCs w:val="24"/>
          <w:lang w:val="en-GB"/>
        </w:rPr>
        <w:t>atson</w:t>
      </w:r>
      <w:r w:rsidRPr="00A63439">
        <w:rPr>
          <w:rFonts w:ascii="Times New Roman" w:hAnsi="Times New Roman" w:cs="Times New Roman"/>
          <w:sz w:val="24"/>
          <w:szCs w:val="24"/>
          <w:lang w:val="en-GB"/>
        </w:rPr>
        <w:t>, M.</w:t>
      </w:r>
      <w:r w:rsidR="00BE787F" w:rsidRPr="00A63439">
        <w:rPr>
          <w:rFonts w:ascii="Times New Roman" w:hAnsi="Times New Roman" w:cs="Times New Roman"/>
          <w:sz w:val="24"/>
          <w:szCs w:val="24"/>
          <w:lang w:val="en-GB"/>
        </w:rPr>
        <w:t>, 2005.</w:t>
      </w:r>
      <w:r w:rsidRPr="00A63439">
        <w:rPr>
          <w:rFonts w:ascii="Times New Roman" w:hAnsi="Times New Roman" w:cs="Times New Roman"/>
          <w:sz w:val="24"/>
          <w:szCs w:val="24"/>
          <w:lang w:val="en-GB"/>
        </w:rPr>
        <w:t xml:space="preserve"> Implications of Dynamic Factor Models for VAR Analysis. NBE</w:t>
      </w:r>
      <w:r w:rsidR="00097DED">
        <w:rPr>
          <w:rFonts w:ascii="Times New Roman" w:hAnsi="Times New Roman" w:cs="Times New Roman"/>
          <w:sz w:val="24"/>
          <w:szCs w:val="24"/>
          <w:lang w:val="en-GB"/>
        </w:rPr>
        <w:t>R Working Paper</w:t>
      </w:r>
      <w:r w:rsidR="00BE787F" w:rsidRPr="00A63439">
        <w:rPr>
          <w:rFonts w:ascii="Times New Roman" w:hAnsi="Times New Roman" w:cs="Times New Roman"/>
          <w:sz w:val="24"/>
          <w:szCs w:val="24"/>
          <w:lang w:val="en-GB"/>
        </w:rPr>
        <w:t xml:space="preserve"> 11467.</w:t>
      </w:r>
    </w:p>
    <w:p w:rsidR="00BA7DBD" w:rsidRDefault="00D050A7" w:rsidP="00234275">
      <w:pPr>
        <w:autoSpaceDE w:val="0"/>
        <w:autoSpaceDN w:val="0"/>
        <w:adjustRightInd w:val="0"/>
        <w:spacing w:line="240" w:lineRule="auto"/>
        <w:contextualSpacing/>
        <w:jc w:val="both"/>
        <w:rPr>
          <w:rFonts w:ascii="Times New Roman" w:eastAsia="Calibri" w:hAnsi="Times New Roman" w:cs="Times New Roman"/>
          <w:sz w:val="24"/>
          <w:szCs w:val="24"/>
          <w:lang w:val="en-US"/>
        </w:rPr>
      </w:pPr>
      <w:r w:rsidRPr="00D050A7">
        <w:rPr>
          <w:rFonts w:ascii="Times New Roman" w:eastAsia="Calibri" w:hAnsi="Times New Roman" w:cs="Times New Roman"/>
          <w:sz w:val="24"/>
          <w:szCs w:val="24"/>
          <w:lang w:val="en-US"/>
        </w:rPr>
        <w:t xml:space="preserve">Surico, P., 2008. The Cost Channel of Monetary Policy and Indeterminacy. </w:t>
      </w:r>
      <w:r>
        <w:rPr>
          <w:rFonts w:ascii="Times New Roman" w:eastAsia="Calibri" w:hAnsi="Times New Roman" w:cs="Times New Roman"/>
          <w:sz w:val="24"/>
          <w:szCs w:val="24"/>
          <w:lang w:val="en-US"/>
        </w:rPr>
        <w:t>Macro-economic Dyanamics 12(5), 724-735.</w:t>
      </w:r>
    </w:p>
    <w:p w:rsidR="00C12A11" w:rsidRDefault="00C12A11" w:rsidP="00234275">
      <w:pPr>
        <w:autoSpaceDE w:val="0"/>
        <w:autoSpaceDN w:val="0"/>
        <w:adjustRightInd w:val="0"/>
        <w:spacing w:line="240" w:lineRule="auto"/>
        <w:contextualSpacing/>
        <w:jc w:val="both"/>
        <w:rPr>
          <w:rFonts w:ascii="Times New Roman" w:eastAsia="Calibri" w:hAnsi="Times New Roman" w:cs="Times New Roman"/>
          <w:sz w:val="24"/>
          <w:szCs w:val="24"/>
          <w:lang w:val="en-GB"/>
        </w:rPr>
      </w:pPr>
      <w:r w:rsidRPr="00D050A7">
        <w:rPr>
          <w:rFonts w:ascii="Times New Roman" w:eastAsia="Calibri" w:hAnsi="Times New Roman" w:cs="Times New Roman"/>
          <w:sz w:val="24"/>
          <w:szCs w:val="24"/>
          <w:lang w:val="en-US"/>
        </w:rPr>
        <w:t>T</w:t>
      </w:r>
      <w:r w:rsidR="00BE787F" w:rsidRPr="00D050A7">
        <w:rPr>
          <w:rFonts w:ascii="Times New Roman" w:eastAsia="Calibri" w:hAnsi="Times New Roman" w:cs="Times New Roman"/>
          <w:sz w:val="24"/>
          <w:szCs w:val="24"/>
          <w:lang w:val="en-US"/>
        </w:rPr>
        <w:t>aylor,</w:t>
      </w:r>
      <w:r w:rsidRPr="00D050A7">
        <w:rPr>
          <w:rFonts w:ascii="Times New Roman" w:eastAsia="Calibri" w:hAnsi="Times New Roman" w:cs="Times New Roman"/>
          <w:sz w:val="24"/>
          <w:szCs w:val="24"/>
          <w:lang w:val="en-US"/>
        </w:rPr>
        <w:t xml:space="preserve"> B. J.</w:t>
      </w:r>
      <w:r w:rsidR="00BE787F" w:rsidRPr="00D050A7">
        <w:rPr>
          <w:rFonts w:ascii="Times New Roman" w:eastAsia="Calibri" w:hAnsi="Times New Roman" w:cs="Times New Roman"/>
          <w:sz w:val="24"/>
          <w:szCs w:val="24"/>
          <w:lang w:val="en-US"/>
        </w:rPr>
        <w:t>,</w:t>
      </w:r>
      <w:r w:rsidR="00D050A7" w:rsidRPr="00D050A7">
        <w:rPr>
          <w:rFonts w:ascii="Times New Roman" w:eastAsia="Calibri" w:hAnsi="Times New Roman" w:cs="Times New Roman"/>
          <w:sz w:val="24"/>
          <w:szCs w:val="24"/>
          <w:lang w:val="en-US"/>
        </w:rPr>
        <w:t xml:space="preserve"> </w:t>
      </w:r>
      <w:r w:rsidR="00BE787F" w:rsidRPr="00D050A7">
        <w:rPr>
          <w:rFonts w:ascii="Times New Roman" w:eastAsia="Calibri" w:hAnsi="Times New Roman" w:cs="Times New Roman"/>
          <w:sz w:val="24"/>
          <w:szCs w:val="24"/>
          <w:lang w:val="en-US"/>
        </w:rPr>
        <w:t>1995.</w:t>
      </w:r>
      <w:r w:rsidRPr="00D050A7">
        <w:rPr>
          <w:rFonts w:ascii="Times New Roman" w:eastAsia="Calibri" w:hAnsi="Times New Roman" w:cs="Times New Roman"/>
          <w:sz w:val="24"/>
          <w:szCs w:val="24"/>
          <w:lang w:val="en-US"/>
        </w:rPr>
        <w:t xml:space="preserve"> </w:t>
      </w:r>
      <w:r w:rsidRPr="00A63439">
        <w:rPr>
          <w:rFonts w:ascii="Times New Roman" w:eastAsia="Calibri" w:hAnsi="Times New Roman" w:cs="Times New Roman"/>
          <w:sz w:val="24"/>
          <w:szCs w:val="24"/>
          <w:lang w:val="en-GB"/>
        </w:rPr>
        <w:t>The Monetary Transmission Mechanism: An Empirical Framework. Journal of Economic Perspectives 9</w:t>
      </w:r>
      <w:r w:rsidR="00BE787F"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4</w:t>
      </w:r>
      <w:r w:rsidR="00BE787F" w:rsidRPr="00A63439">
        <w:rPr>
          <w:rFonts w:ascii="Times New Roman" w:eastAsia="Calibri" w:hAnsi="Times New Roman" w:cs="Times New Roman"/>
          <w:sz w:val="24"/>
          <w:szCs w:val="24"/>
          <w:lang w:val="en-GB"/>
        </w:rPr>
        <w:t>)</w:t>
      </w:r>
      <w:r w:rsidRPr="00A63439">
        <w:rPr>
          <w:rFonts w:ascii="Times New Roman" w:eastAsia="Calibri" w:hAnsi="Times New Roman" w:cs="Times New Roman"/>
          <w:sz w:val="24"/>
          <w:szCs w:val="24"/>
          <w:lang w:val="en-GB"/>
        </w:rPr>
        <w:t>,</w:t>
      </w:r>
      <w:r w:rsidR="00BE787F" w:rsidRPr="00A63439">
        <w:rPr>
          <w:rFonts w:ascii="Times New Roman" w:eastAsia="Calibri" w:hAnsi="Times New Roman" w:cs="Times New Roman"/>
          <w:sz w:val="24"/>
          <w:szCs w:val="24"/>
          <w:lang w:val="en-GB"/>
        </w:rPr>
        <w:t xml:space="preserve"> 11-26.</w:t>
      </w:r>
    </w:p>
    <w:p w:rsidR="006317BA" w:rsidRPr="00F276DF" w:rsidRDefault="002D6C1F" w:rsidP="001B7E11">
      <w:pPr>
        <w:autoSpaceDE w:val="0"/>
        <w:autoSpaceDN w:val="0"/>
        <w:adjustRightInd w:val="0"/>
        <w:spacing w:line="240" w:lineRule="auto"/>
        <w:contextualSpacing/>
        <w:jc w:val="both"/>
        <w:rPr>
          <w:rFonts w:ascii="Times New Roman" w:hAnsi="Times New Roman" w:cs="Times New Roman"/>
          <w:color w:val="000000" w:themeColor="text1"/>
          <w:sz w:val="20"/>
          <w:szCs w:val="20"/>
          <w:lang w:val="en-US"/>
        </w:rPr>
      </w:pPr>
      <w:r w:rsidRPr="00B676A1">
        <w:rPr>
          <w:rFonts w:ascii="Times New Roman" w:hAnsi="Times New Roman" w:cs="Times New Roman"/>
          <w:b/>
          <w:sz w:val="24"/>
          <w:szCs w:val="24"/>
          <w:lang w:val="en-US"/>
        </w:rPr>
        <w:t>Appendix A</w:t>
      </w:r>
      <w:r w:rsidR="00B676A1" w:rsidRPr="00B676A1">
        <w:rPr>
          <w:rFonts w:ascii="Times New Roman" w:hAnsi="Times New Roman" w:cs="Times New Roman"/>
          <w:b/>
          <w:sz w:val="24"/>
          <w:szCs w:val="24"/>
          <w:lang w:val="en-US"/>
        </w:rPr>
        <w:t xml:space="preserve">. </w:t>
      </w:r>
      <w:r w:rsidR="002669B1" w:rsidRPr="00B676A1">
        <w:rPr>
          <w:rFonts w:ascii="Times New Roman" w:hAnsi="Times New Roman" w:cs="Times New Roman"/>
          <w:b/>
          <w:sz w:val="24"/>
          <w:szCs w:val="24"/>
          <w:lang w:val="en-US"/>
        </w:rPr>
        <w:t>Economic</w:t>
      </w:r>
      <w:r w:rsidR="00703AD9">
        <w:rPr>
          <w:rFonts w:ascii="Times New Roman" w:hAnsi="Times New Roman" w:cs="Times New Roman"/>
          <w:b/>
          <w:sz w:val="24"/>
          <w:szCs w:val="24"/>
          <w:lang w:val="en-US"/>
        </w:rPr>
        <w:t xml:space="preserve"> Regimes</w:t>
      </w:r>
      <w:r w:rsidR="002669B1" w:rsidRPr="00B676A1">
        <w:rPr>
          <w:rFonts w:ascii="Times New Roman" w:hAnsi="Times New Roman" w:cs="Times New Roman"/>
          <w:b/>
          <w:sz w:val="24"/>
          <w:szCs w:val="24"/>
          <w:lang w:val="en-US"/>
        </w:rPr>
        <w:t xml:space="preserve"> </w:t>
      </w:r>
      <w:r w:rsidR="00F276DF">
        <w:rPr>
          <w:rFonts w:ascii="Times New Roman" w:hAnsi="Times New Roman" w:cs="Times New Roman"/>
          <w:color w:val="000000" w:themeColor="text1"/>
          <w:sz w:val="20"/>
          <w:szCs w:val="20"/>
          <w:lang w:val="en-US"/>
        </w:rPr>
        <w:t xml:space="preserve"> </w:t>
      </w:r>
      <w:r w:rsidR="00A51065">
        <w:rPr>
          <w:rFonts w:ascii="Times New Roman" w:hAnsi="Times New Roman" w:cs="Times New Roman"/>
          <w:color w:val="000000" w:themeColor="text1"/>
          <w:sz w:val="20"/>
          <w:szCs w:val="20"/>
          <w:lang w:val="en-US"/>
        </w:rPr>
        <w:t xml:space="preserve">   </w:t>
      </w:r>
      <w:r w:rsidR="00892D6D">
        <w:rPr>
          <w:rFonts w:ascii="Times New Roman" w:hAnsi="Times New Roman" w:cs="Times New Roman"/>
          <w:color w:val="000000" w:themeColor="text1"/>
          <w:sz w:val="20"/>
          <w:szCs w:val="20"/>
          <w:lang w:val="en-US"/>
        </w:rPr>
        <w:t xml:space="preserve">     </w:t>
      </w:r>
      <w:r w:rsidR="00A51065">
        <w:rPr>
          <w:rFonts w:ascii="Times New Roman" w:hAnsi="Times New Roman" w:cs="Times New Roman"/>
          <w:color w:val="000000" w:themeColor="text1"/>
          <w:sz w:val="20"/>
          <w:szCs w:val="20"/>
          <w:lang w:val="en-US"/>
        </w:rPr>
        <w:t xml:space="preserve"> </w:t>
      </w:r>
    </w:p>
    <w:p w:rsidR="00892D6D" w:rsidRDefault="006F2016" w:rsidP="006317BA">
      <w:pPr>
        <w:spacing w:line="240" w:lineRule="auto"/>
        <w:contextualSpacing/>
        <w:rPr>
          <w:color w:val="000000" w:themeColor="text1"/>
          <w:lang w:val="en-US"/>
        </w:rPr>
      </w:pPr>
      <w:r>
        <w:object w:dxaOrig="7605"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89.25pt" o:ole="">
            <v:imagedata r:id="rId9" o:title=""/>
          </v:shape>
          <o:OLEObject Type="Embed" ProgID="EViews.Workfile.2" ShapeID="_x0000_i1025" DrawAspect="Content" ObjectID="_1593606339" r:id="rId10"/>
        </w:object>
      </w:r>
      <w:r w:rsidR="000E711F" w:rsidRPr="000958D3">
        <w:rPr>
          <w:lang w:val="en-US"/>
        </w:rPr>
        <w:t xml:space="preserve">  </w:t>
      </w:r>
      <w:r w:rsidR="000455F9">
        <w:rPr>
          <w:lang w:val="en-US"/>
        </w:rPr>
        <w:t xml:space="preserve">     </w:t>
      </w:r>
      <w:r w:rsidR="000E711F">
        <w:rPr>
          <w:lang w:val="en-US"/>
        </w:rPr>
        <w:t xml:space="preserve">  </w:t>
      </w:r>
      <w:r w:rsidR="000455F9">
        <w:rPr>
          <w:lang w:val="en-US"/>
        </w:rPr>
        <w:t xml:space="preserve">  </w:t>
      </w:r>
      <w:r>
        <w:rPr>
          <w:lang w:val="en-US"/>
        </w:rPr>
        <w:t xml:space="preserve">     </w:t>
      </w:r>
      <w:r>
        <w:object w:dxaOrig="7620" w:dyaOrig="5610">
          <v:shape id="_x0000_i1026" type="#_x0000_t75" style="width:121.5pt;height:89.25pt" o:ole="">
            <v:imagedata r:id="rId11" o:title=""/>
          </v:shape>
          <o:OLEObject Type="Embed" ProgID="EViews.Workfile.2" ShapeID="_x0000_i1026" DrawAspect="Content" ObjectID="_1593606340" r:id="rId12"/>
        </w:object>
      </w:r>
      <w:r w:rsidR="00892D6D" w:rsidRPr="00892D6D">
        <w:rPr>
          <w:lang w:val="en-US"/>
        </w:rPr>
        <w:tab/>
      </w:r>
      <w:r w:rsidR="00892D6D">
        <w:rPr>
          <w:color w:val="000000" w:themeColor="text1"/>
          <w:lang w:val="en-US"/>
        </w:rPr>
        <w:t xml:space="preserve">  </w:t>
      </w:r>
      <w:r w:rsidR="000455F9">
        <w:rPr>
          <w:color w:val="000000" w:themeColor="text1"/>
          <w:lang w:val="en-US"/>
        </w:rPr>
        <w:t xml:space="preserve">   </w:t>
      </w:r>
      <w:r w:rsidRPr="00D578EC">
        <w:object w:dxaOrig="7590" w:dyaOrig="4815">
          <v:shape id="_x0000_i1027" type="#_x0000_t75" style="width:128.25pt;height:88.5pt" o:ole="">
            <v:imagedata r:id="rId13" o:title=""/>
          </v:shape>
          <o:OLEObject Type="Embed" ProgID="EViews.Workfile.2" ShapeID="_x0000_i1027" DrawAspect="Content" ObjectID="_1593606341" r:id="rId14"/>
        </w:object>
      </w:r>
      <w:r w:rsidR="00D578EC">
        <w:rPr>
          <w:color w:val="000000" w:themeColor="text1"/>
          <w:lang w:val="en-US"/>
        </w:rPr>
        <w:t xml:space="preserve">   </w:t>
      </w:r>
    </w:p>
    <w:p w:rsidR="00892D6D" w:rsidRDefault="00C11A06" w:rsidP="006317BA">
      <w:pPr>
        <w:spacing w:line="240" w:lineRule="auto"/>
        <w:contextualSpacing/>
        <w:rPr>
          <w:color w:val="000000" w:themeColor="text1"/>
          <w:lang w:val="en-US"/>
        </w:rPr>
      </w:pPr>
      <w:r>
        <w:rPr>
          <w:rFonts w:ascii="Times New Roman" w:hAnsi="Times New Roman" w:cs="Times New Roman"/>
          <w:color w:val="000000" w:themeColor="text1"/>
          <w:sz w:val="20"/>
          <w:szCs w:val="20"/>
          <w:lang w:val="en-US"/>
        </w:rPr>
        <w:t xml:space="preserve">     Fig. </w:t>
      </w:r>
      <w:r w:rsidRPr="00F276DF">
        <w:rPr>
          <w:rFonts w:ascii="Times New Roman" w:hAnsi="Times New Roman" w:cs="Times New Roman"/>
          <w:color w:val="000000" w:themeColor="text1"/>
          <w:sz w:val="20"/>
          <w:szCs w:val="20"/>
          <w:lang w:val="en-US"/>
        </w:rPr>
        <w:t>1.</w:t>
      </w:r>
      <w:r>
        <w:rPr>
          <w:rFonts w:ascii="Times New Roman" w:hAnsi="Times New Roman" w:cs="Times New Roman"/>
          <w:color w:val="000000" w:themeColor="text1"/>
          <w:sz w:val="20"/>
          <w:szCs w:val="20"/>
          <w:lang w:val="en-US"/>
        </w:rPr>
        <w:t>1.</w:t>
      </w:r>
      <w:r w:rsidR="00CE5486">
        <w:rPr>
          <w:rFonts w:ascii="Times New Roman" w:hAnsi="Times New Roman" w:cs="Times New Roman"/>
          <w:color w:val="000000" w:themeColor="text1"/>
          <w:sz w:val="20"/>
          <w:szCs w:val="20"/>
          <w:lang w:val="en-US"/>
        </w:rPr>
        <w:t xml:space="preserve"> </w:t>
      </w:r>
      <w:r w:rsidRPr="00F276DF">
        <w:rPr>
          <w:rFonts w:ascii="Times New Roman" w:hAnsi="Times New Roman" w:cs="Times New Roman"/>
          <w:color w:val="000000" w:themeColor="text1"/>
          <w:sz w:val="20"/>
          <w:szCs w:val="20"/>
          <w:lang w:val="en-US"/>
        </w:rPr>
        <w:t xml:space="preserve">Monthly GDP </w:t>
      </w:r>
      <w:r w:rsidR="004373FC" w:rsidRPr="00F276DF">
        <w:rPr>
          <w:rFonts w:ascii="Times New Roman" w:hAnsi="Times New Roman" w:cs="Times New Roman"/>
          <w:color w:val="000000" w:themeColor="text1"/>
          <w:sz w:val="20"/>
          <w:szCs w:val="20"/>
          <w:lang w:val="en-US"/>
        </w:rPr>
        <w:t>Growth (</w:t>
      </w:r>
      <w:r w:rsidRPr="00F276DF">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w:t>
      </w:r>
      <w:r w:rsidRPr="00F276DF">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      Fig. 1.2.</w:t>
      </w:r>
      <w:r w:rsidR="00CE548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Hodrick-Prescott Filter.        </w:t>
      </w:r>
      <w:r w:rsidR="000455F9">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Fig.</w:t>
      </w:r>
      <w:r w:rsidRPr="00F276DF">
        <w:rPr>
          <w:rFonts w:ascii="Times New Roman" w:hAnsi="Times New Roman" w:cs="Times New Roman"/>
          <w:color w:val="000000" w:themeColor="text1"/>
          <w:sz w:val="20"/>
          <w:szCs w:val="20"/>
          <w:lang w:val="en-US"/>
        </w:rPr>
        <w:t xml:space="preserve"> 1.</w:t>
      </w:r>
      <w:r>
        <w:rPr>
          <w:rFonts w:ascii="Times New Roman" w:hAnsi="Times New Roman" w:cs="Times New Roman"/>
          <w:color w:val="000000" w:themeColor="text1"/>
          <w:sz w:val="20"/>
          <w:szCs w:val="20"/>
          <w:lang w:val="en-US"/>
        </w:rPr>
        <w:t xml:space="preserve">2. </w:t>
      </w:r>
      <w:r w:rsidRPr="00F276DF">
        <w:rPr>
          <w:rFonts w:ascii="Times New Roman" w:hAnsi="Times New Roman" w:cs="Times New Roman"/>
          <w:color w:val="000000" w:themeColor="text1"/>
          <w:sz w:val="20"/>
          <w:szCs w:val="20"/>
          <w:lang w:val="en-US"/>
        </w:rPr>
        <w:t>SELIC (% p.a)</w:t>
      </w:r>
      <w:r>
        <w:rPr>
          <w:rFonts w:ascii="Times New Roman" w:hAnsi="Times New Roman" w:cs="Times New Roman"/>
          <w:color w:val="000000" w:themeColor="text1"/>
          <w:sz w:val="20"/>
          <w:szCs w:val="20"/>
          <w:lang w:val="en-US"/>
        </w:rPr>
        <w:t>.</w:t>
      </w:r>
      <w:r w:rsidRPr="00F276DF">
        <w:rPr>
          <w:rFonts w:ascii="Times New Roman" w:hAnsi="Times New Roman" w:cs="Times New Roman"/>
          <w:color w:val="000000" w:themeColor="text1"/>
          <w:sz w:val="20"/>
          <w:szCs w:val="20"/>
          <w:lang w:val="en-US"/>
        </w:rPr>
        <w:t xml:space="preserve">                    </w:t>
      </w:r>
    </w:p>
    <w:p w:rsidR="00D63887" w:rsidRPr="00D578EC" w:rsidRDefault="00892D6D" w:rsidP="001B7E11">
      <w:pPr>
        <w:autoSpaceDE w:val="0"/>
        <w:autoSpaceDN w:val="0"/>
        <w:adjustRightInd w:val="0"/>
        <w:spacing w:line="240" w:lineRule="auto"/>
        <w:contextualSpacing/>
        <w:jc w:val="both"/>
        <w:rPr>
          <w:rFonts w:ascii="Times New Roman" w:hAnsi="Times New Roman" w:cs="Times New Roman"/>
          <w:color w:val="000000" w:themeColor="text1"/>
          <w:sz w:val="18"/>
          <w:szCs w:val="18"/>
          <w:lang w:val="en-US"/>
        </w:rPr>
      </w:pPr>
      <w:r w:rsidRPr="006E7EC8">
        <w:rPr>
          <w:color w:val="000000" w:themeColor="text1"/>
          <w:sz w:val="18"/>
          <w:szCs w:val="18"/>
          <w:lang w:val="en-US"/>
        </w:rPr>
        <w:t xml:space="preserve">  </w:t>
      </w:r>
      <w:r>
        <w:rPr>
          <w:lang w:val="en-US"/>
        </w:rPr>
        <w:t xml:space="preserve">  </w:t>
      </w:r>
      <w:r w:rsidR="006F2016">
        <w:object w:dxaOrig="7425" w:dyaOrig="4815">
          <v:shape id="_x0000_i1028" type="#_x0000_t75" style="width:128.25pt;height:82.5pt" o:ole="">
            <v:imagedata r:id="rId15" o:title=""/>
          </v:shape>
          <o:OLEObject Type="Embed" ProgID="EViews.Workfile.2" ShapeID="_x0000_i1028" DrawAspect="Content" ObjectID="_1593606342" r:id="rId16"/>
        </w:object>
      </w:r>
      <w:r w:rsidRPr="00892D6D">
        <w:rPr>
          <w:lang w:val="en-US"/>
        </w:rPr>
        <w:t xml:space="preserve"> </w:t>
      </w:r>
      <w:r w:rsidR="00C94D78" w:rsidRPr="00F276DF">
        <w:rPr>
          <w:rFonts w:ascii="Times New Roman" w:hAnsi="Times New Roman" w:cs="Times New Roman"/>
          <w:color w:val="000000" w:themeColor="text1"/>
          <w:sz w:val="20"/>
          <w:szCs w:val="20"/>
          <w:lang w:val="en-US"/>
        </w:rPr>
        <w:t xml:space="preserve"> </w:t>
      </w:r>
      <w:r w:rsidR="006F2016">
        <w:rPr>
          <w:rFonts w:ascii="Times New Roman" w:hAnsi="Times New Roman" w:cs="Times New Roman"/>
          <w:color w:val="000000" w:themeColor="text1"/>
          <w:sz w:val="20"/>
          <w:szCs w:val="20"/>
          <w:lang w:val="en-US"/>
        </w:rPr>
        <w:t xml:space="preserve">           </w:t>
      </w:r>
      <w:r w:rsidR="00C94D78" w:rsidRPr="00F276DF">
        <w:rPr>
          <w:rFonts w:ascii="Times New Roman" w:hAnsi="Times New Roman" w:cs="Times New Roman"/>
          <w:color w:val="000000" w:themeColor="text1"/>
          <w:sz w:val="20"/>
          <w:szCs w:val="20"/>
          <w:lang w:val="en-US"/>
        </w:rPr>
        <w:t xml:space="preserve"> </w:t>
      </w:r>
      <w:r w:rsidR="006F2016">
        <w:object w:dxaOrig="7515" w:dyaOrig="4815">
          <v:shape id="_x0000_i1029" type="#_x0000_t75" style="width:128.25pt;height:81.75pt" o:ole="">
            <v:imagedata r:id="rId17" o:title=""/>
          </v:shape>
          <o:OLEObject Type="Embed" ProgID="EViews.Workfile.2" ShapeID="_x0000_i1029" DrawAspect="Content" ObjectID="_1593606343" r:id="rId18"/>
        </w:object>
      </w:r>
      <w:r w:rsidR="00C94D78" w:rsidRPr="00C94D78">
        <w:rPr>
          <w:lang w:val="en-US"/>
        </w:rPr>
        <w:t xml:space="preserve"> </w:t>
      </w:r>
      <w:r w:rsidR="006F2016">
        <w:rPr>
          <w:lang w:val="en-US"/>
        </w:rPr>
        <w:t xml:space="preserve">         </w:t>
      </w:r>
      <w:r w:rsidR="00C94D78" w:rsidRPr="00C94D78">
        <w:rPr>
          <w:lang w:val="en-US"/>
        </w:rPr>
        <w:t xml:space="preserve"> </w:t>
      </w:r>
      <w:r w:rsidR="006F2016">
        <w:object w:dxaOrig="7590" w:dyaOrig="4815">
          <v:shape id="_x0000_i1030" type="#_x0000_t75" style="width:134.25pt;height:82.5pt" o:ole="">
            <v:imagedata r:id="rId19" o:title=""/>
          </v:shape>
          <o:OLEObject Type="Embed" ProgID="EViews.Workfile.2" ShapeID="_x0000_i1030" DrawAspect="Content" ObjectID="_1593606344" r:id="rId20"/>
        </w:object>
      </w:r>
    </w:p>
    <w:p w:rsidR="00703AD9" w:rsidRDefault="00C11A06" w:rsidP="004F3B57">
      <w:pPr>
        <w:autoSpaceDE w:val="0"/>
        <w:autoSpaceDN w:val="0"/>
        <w:adjustRightInd w:val="0"/>
        <w:spacing w:line="240" w:lineRule="auto"/>
        <w:contextualSpacing/>
        <w:jc w:val="both"/>
        <w:rPr>
          <w:rFonts w:ascii="Times New Roman" w:hAnsi="Times New Roman" w:cs="Times New Roman"/>
          <w:b/>
          <w:sz w:val="24"/>
          <w:szCs w:val="24"/>
          <w:lang w:val="en-US"/>
        </w:rPr>
      </w:pPr>
      <w:r>
        <w:rPr>
          <w:rFonts w:ascii="Times New Roman" w:hAnsi="Times New Roman" w:cs="Times New Roman"/>
          <w:color w:val="000000" w:themeColor="text1"/>
          <w:sz w:val="20"/>
          <w:szCs w:val="20"/>
          <w:lang w:val="en-US"/>
        </w:rPr>
        <w:t xml:space="preserve">        </w:t>
      </w:r>
      <w:r w:rsidRPr="00F276DF">
        <w:rPr>
          <w:rFonts w:ascii="Times New Roman" w:hAnsi="Times New Roman" w:cs="Times New Roman"/>
          <w:color w:val="000000" w:themeColor="text1"/>
          <w:sz w:val="20"/>
          <w:szCs w:val="20"/>
          <w:lang w:val="en-US"/>
        </w:rPr>
        <w:t>Fig</w:t>
      </w:r>
      <w:r>
        <w:rPr>
          <w:rFonts w:ascii="Times New Roman" w:hAnsi="Times New Roman" w:cs="Times New Roman"/>
          <w:color w:val="000000" w:themeColor="text1"/>
          <w:sz w:val="20"/>
          <w:szCs w:val="20"/>
          <w:lang w:val="en-US"/>
        </w:rPr>
        <w:t>.1</w:t>
      </w:r>
      <w:r w:rsidRPr="00F276DF">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3. </w:t>
      </w:r>
      <w:r w:rsidRPr="00F276DF">
        <w:rPr>
          <w:rFonts w:ascii="Times New Roman" w:hAnsi="Times New Roman" w:cs="Times New Roman"/>
          <w:color w:val="000000" w:themeColor="text1"/>
          <w:sz w:val="20"/>
          <w:szCs w:val="20"/>
          <w:lang w:val="en-US"/>
        </w:rPr>
        <w:t>Spot E. Rate (R$/US$)</w:t>
      </w:r>
      <w:r>
        <w:rPr>
          <w:rFonts w:ascii="Times New Roman" w:hAnsi="Times New Roman" w:cs="Times New Roman"/>
          <w:color w:val="000000" w:themeColor="text1"/>
          <w:sz w:val="20"/>
          <w:szCs w:val="20"/>
          <w:lang w:val="en-US"/>
        </w:rPr>
        <w:t>.             Fig. 1</w:t>
      </w:r>
      <w:r w:rsidRPr="00F276DF">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5. </w:t>
      </w:r>
      <w:r w:rsidRPr="00F276DF">
        <w:rPr>
          <w:rFonts w:ascii="Times New Roman" w:hAnsi="Times New Roman" w:cs="Times New Roman"/>
          <w:color w:val="000000" w:themeColor="text1"/>
          <w:sz w:val="20"/>
          <w:szCs w:val="20"/>
          <w:lang w:val="en-US"/>
        </w:rPr>
        <w:t xml:space="preserve">Ibovespa </w:t>
      </w:r>
      <w:r>
        <w:rPr>
          <w:rFonts w:ascii="Times New Roman" w:hAnsi="Times New Roman" w:cs="Times New Roman"/>
          <w:color w:val="000000" w:themeColor="text1"/>
          <w:sz w:val="20"/>
          <w:szCs w:val="20"/>
          <w:lang w:val="en-US"/>
        </w:rPr>
        <w:t xml:space="preserve">Index </w:t>
      </w:r>
      <w:r w:rsidRPr="00F276DF">
        <w:rPr>
          <w:rFonts w:ascii="Times New Roman" w:hAnsi="Times New Roman" w:cs="Times New Roman"/>
          <w:color w:val="000000" w:themeColor="text1"/>
          <w:sz w:val="20"/>
          <w:szCs w:val="20"/>
          <w:lang w:val="en-US"/>
        </w:rPr>
        <w:t>(points)</w:t>
      </w:r>
      <w:r>
        <w:rPr>
          <w:rFonts w:ascii="Times New Roman" w:hAnsi="Times New Roman" w:cs="Times New Roman"/>
          <w:color w:val="000000" w:themeColor="text1"/>
          <w:sz w:val="20"/>
          <w:szCs w:val="20"/>
          <w:lang w:val="en-US"/>
        </w:rPr>
        <w:t>.             Fig.</w:t>
      </w:r>
      <w:r w:rsidR="00CE548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1</w:t>
      </w:r>
      <w:r w:rsidRPr="00F276DF">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6. </w:t>
      </w:r>
      <w:r w:rsidRPr="00F276DF">
        <w:rPr>
          <w:rFonts w:ascii="Times New Roman" w:hAnsi="Times New Roman" w:cs="Times New Roman"/>
          <w:color w:val="000000" w:themeColor="text1"/>
          <w:sz w:val="20"/>
          <w:szCs w:val="20"/>
          <w:lang w:val="en-US"/>
        </w:rPr>
        <w:t>IPCA Inflation (% p.a)</w:t>
      </w:r>
      <w:r>
        <w:rPr>
          <w:rFonts w:ascii="Times New Roman" w:hAnsi="Times New Roman" w:cs="Times New Roman"/>
          <w:color w:val="000000" w:themeColor="text1"/>
          <w:sz w:val="20"/>
          <w:szCs w:val="20"/>
          <w:lang w:val="en-US"/>
        </w:rPr>
        <w:t>.</w:t>
      </w:r>
    </w:p>
    <w:p w:rsidR="00FE18D7" w:rsidRPr="00B676A1" w:rsidRDefault="00A36B9E" w:rsidP="004F3B57">
      <w:pPr>
        <w:autoSpaceDE w:val="0"/>
        <w:autoSpaceDN w:val="0"/>
        <w:adjustRightInd w:val="0"/>
        <w:spacing w:line="240" w:lineRule="auto"/>
        <w:contextualSpacing/>
        <w:jc w:val="both"/>
        <w:rPr>
          <w:rFonts w:ascii="Times New Roman" w:hAnsi="Times New Roman" w:cs="Times New Roman"/>
          <w:b/>
          <w:sz w:val="24"/>
          <w:szCs w:val="24"/>
          <w:lang w:val="en-US"/>
        </w:rPr>
      </w:pPr>
      <w:r w:rsidRPr="00B676A1">
        <w:rPr>
          <w:rFonts w:ascii="Times New Roman" w:hAnsi="Times New Roman" w:cs="Times New Roman"/>
          <w:b/>
          <w:sz w:val="24"/>
          <w:szCs w:val="24"/>
          <w:lang w:val="en-US"/>
        </w:rPr>
        <w:t xml:space="preserve">Appendix </w:t>
      </w:r>
      <w:r w:rsidR="00004502" w:rsidRPr="00B676A1">
        <w:rPr>
          <w:rFonts w:ascii="Times New Roman" w:hAnsi="Times New Roman" w:cs="Times New Roman"/>
          <w:b/>
          <w:sz w:val="24"/>
          <w:szCs w:val="24"/>
          <w:lang w:val="en-US"/>
        </w:rPr>
        <w:t>B</w:t>
      </w:r>
      <w:r w:rsidR="00B676A1" w:rsidRPr="00B676A1">
        <w:rPr>
          <w:rFonts w:ascii="Times New Roman" w:hAnsi="Times New Roman" w:cs="Times New Roman"/>
          <w:b/>
          <w:sz w:val="24"/>
          <w:szCs w:val="24"/>
          <w:lang w:val="en-US"/>
        </w:rPr>
        <w:t>.</w:t>
      </w:r>
      <w:r w:rsidR="00CF0708" w:rsidRPr="00B676A1">
        <w:rPr>
          <w:rFonts w:ascii="Times New Roman" w:hAnsi="Times New Roman" w:cs="Times New Roman"/>
          <w:b/>
          <w:sz w:val="24"/>
          <w:szCs w:val="24"/>
          <w:lang w:val="en-US"/>
        </w:rPr>
        <w:t xml:space="preserve"> </w:t>
      </w:r>
      <w:r w:rsidR="00C12A11" w:rsidRPr="00B676A1">
        <w:rPr>
          <w:rFonts w:ascii="Times New Roman" w:hAnsi="Times New Roman" w:cs="Times New Roman"/>
          <w:b/>
          <w:sz w:val="24"/>
          <w:szCs w:val="24"/>
          <w:lang w:val="en-US"/>
        </w:rPr>
        <w:t xml:space="preserve">Data </w:t>
      </w:r>
      <w:r w:rsidR="009B5E1E" w:rsidRPr="00B676A1">
        <w:rPr>
          <w:rFonts w:ascii="Times New Roman" w:hAnsi="Times New Roman" w:cs="Times New Roman"/>
          <w:b/>
          <w:sz w:val="24"/>
          <w:szCs w:val="24"/>
          <w:lang w:val="en-US"/>
        </w:rPr>
        <w:t>Description</w:t>
      </w:r>
    </w:p>
    <w:p w:rsidR="00E55B44" w:rsidRPr="00B1769D" w:rsidRDefault="00F51CE0" w:rsidP="004F3B57">
      <w:pPr>
        <w:autoSpaceDE w:val="0"/>
        <w:autoSpaceDN w:val="0"/>
        <w:adjustRightInd w:val="0"/>
        <w:spacing w:line="240" w:lineRule="auto"/>
        <w:contextualSpacing/>
        <w:jc w:val="both"/>
        <w:rPr>
          <w:rFonts w:ascii="Times New Roman" w:hAnsi="Times New Roman" w:cs="Times New Roman"/>
          <w:color w:val="000000" w:themeColor="text1"/>
          <w:sz w:val="20"/>
          <w:szCs w:val="20"/>
          <w:lang w:val="en-US"/>
        </w:rPr>
      </w:pPr>
      <w:r w:rsidRPr="00B1769D">
        <w:rPr>
          <w:rFonts w:ascii="Times New Roman" w:hAnsi="Times New Roman" w:cs="Times New Roman"/>
          <w:sz w:val="20"/>
          <w:szCs w:val="20"/>
          <w:lang w:val="en-US"/>
        </w:rPr>
        <w:t xml:space="preserve">The </w:t>
      </w:r>
      <w:r w:rsidR="00BF6074" w:rsidRPr="00B1769D">
        <w:rPr>
          <w:rFonts w:ascii="Times New Roman" w:hAnsi="Times New Roman" w:cs="Times New Roman"/>
          <w:sz w:val="20"/>
          <w:szCs w:val="20"/>
          <w:lang w:val="en-US"/>
        </w:rPr>
        <w:t>data set</w:t>
      </w:r>
      <w:r w:rsidR="0043432E" w:rsidRPr="00B1769D">
        <w:rPr>
          <w:rFonts w:ascii="Times New Roman" w:hAnsi="Times New Roman" w:cs="Times New Roman"/>
          <w:sz w:val="20"/>
          <w:szCs w:val="20"/>
          <w:lang w:val="en-US"/>
        </w:rPr>
        <w:t xml:space="preserve"> consists of 71</w:t>
      </w:r>
      <w:r w:rsidR="00E55B44" w:rsidRPr="00B1769D">
        <w:rPr>
          <w:rFonts w:ascii="Times New Roman" w:hAnsi="Times New Roman" w:cs="Times New Roman"/>
          <w:sz w:val="20"/>
          <w:szCs w:val="20"/>
          <w:lang w:val="en-US"/>
        </w:rPr>
        <w:t xml:space="preserve"> </w:t>
      </w:r>
      <w:r w:rsidR="00E55B44" w:rsidRPr="00B1769D">
        <w:rPr>
          <w:rFonts w:ascii="Times New Roman" w:hAnsi="Times New Roman" w:cs="Times New Roman"/>
          <w:color w:val="000000" w:themeColor="text1"/>
          <w:sz w:val="20"/>
          <w:szCs w:val="20"/>
          <w:lang w:val="en-US"/>
        </w:rPr>
        <w:t>time series covering the period from 2003</w:t>
      </w:r>
      <w:r w:rsidR="00B80506" w:rsidRPr="00B1769D">
        <w:rPr>
          <w:rFonts w:ascii="Times New Roman" w:hAnsi="Times New Roman" w:cs="Times New Roman"/>
          <w:color w:val="000000" w:themeColor="text1"/>
          <w:sz w:val="20"/>
          <w:szCs w:val="20"/>
          <w:lang w:val="en-US"/>
        </w:rPr>
        <w:t>:M07 to 2016</w:t>
      </w:r>
      <w:r w:rsidR="00E55B44" w:rsidRPr="00B1769D">
        <w:rPr>
          <w:rFonts w:ascii="Times New Roman" w:hAnsi="Times New Roman" w:cs="Times New Roman"/>
          <w:color w:val="000000" w:themeColor="text1"/>
          <w:sz w:val="20"/>
          <w:szCs w:val="20"/>
          <w:lang w:val="en-US"/>
        </w:rPr>
        <w:t xml:space="preserve">:M12. </w:t>
      </w:r>
      <w:r w:rsidR="00B80506" w:rsidRPr="00B1769D">
        <w:rPr>
          <w:rFonts w:ascii="Times New Roman" w:hAnsi="Times New Roman" w:cs="Times New Roman"/>
          <w:color w:val="000000" w:themeColor="text1"/>
          <w:sz w:val="20"/>
          <w:szCs w:val="20"/>
          <w:lang w:val="en-US"/>
        </w:rPr>
        <w:t>The transformation c</w:t>
      </w:r>
      <w:r w:rsidR="00E55B44" w:rsidRPr="00B1769D">
        <w:rPr>
          <w:rFonts w:ascii="Times New Roman" w:hAnsi="Times New Roman" w:cs="Times New Roman"/>
          <w:color w:val="000000" w:themeColor="text1"/>
          <w:sz w:val="20"/>
          <w:szCs w:val="20"/>
          <w:lang w:val="en-US"/>
        </w:rPr>
        <w:t xml:space="preserve">odes are: 1 - No change; 2 </w:t>
      </w:r>
      <w:r w:rsidRPr="00B1769D">
        <w:rPr>
          <w:rFonts w:ascii="Times New Roman" w:hAnsi="Times New Roman" w:cs="Times New Roman"/>
          <w:color w:val="000000" w:themeColor="text1"/>
          <w:sz w:val="20"/>
          <w:szCs w:val="20"/>
          <w:lang w:val="en-US"/>
        </w:rPr>
        <w:t>–</w:t>
      </w:r>
      <w:r w:rsidR="00E55B44" w:rsidRPr="00B1769D">
        <w:rPr>
          <w:rFonts w:ascii="Times New Roman" w:hAnsi="Times New Roman" w:cs="Times New Roman"/>
          <w:color w:val="000000" w:themeColor="text1"/>
          <w:sz w:val="20"/>
          <w:szCs w:val="20"/>
          <w:lang w:val="en-US"/>
        </w:rPr>
        <w:t xml:space="preserve"> </w:t>
      </w:r>
      <w:r w:rsidR="00B80506" w:rsidRPr="00B1769D">
        <w:rPr>
          <w:rFonts w:ascii="Times New Roman" w:hAnsi="Times New Roman" w:cs="Times New Roman"/>
          <w:color w:val="000000" w:themeColor="text1"/>
          <w:sz w:val="20"/>
          <w:szCs w:val="20"/>
          <w:lang w:val="en-US"/>
        </w:rPr>
        <w:t>F</w:t>
      </w:r>
      <w:r w:rsidR="00D554EC" w:rsidRPr="00B1769D">
        <w:rPr>
          <w:rFonts w:ascii="Times New Roman" w:hAnsi="Times New Roman" w:cs="Times New Roman"/>
          <w:color w:val="000000" w:themeColor="text1"/>
          <w:sz w:val="20"/>
          <w:szCs w:val="20"/>
          <w:lang w:val="en-US"/>
        </w:rPr>
        <w:t>irst</w:t>
      </w:r>
      <w:r w:rsidRPr="00B1769D">
        <w:rPr>
          <w:rFonts w:ascii="Times New Roman" w:hAnsi="Times New Roman" w:cs="Times New Roman"/>
          <w:color w:val="000000" w:themeColor="text1"/>
          <w:sz w:val="20"/>
          <w:szCs w:val="20"/>
          <w:lang w:val="en-US"/>
        </w:rPr>
        <w:t xml:space="preserve"> difference</w:t>
      </w:r>
      <w:r w:rsidR="00E55B44" w:rsidRPr="00B1769D">
        <w:rPr>
          <w:rFonts w:ascii="Times New Roman" w:hAnsi="Times New Roman" w:cs="Times New Roman"/>
          <w:color w:val="000000" w:themeColor="text1"/>
          <w:sz w:val="20"/>
          <w:szCs w:val="20"/>
          <w:lang w:val="en-US"/>
        </w:rPr>
        <w:t xml:space="preserve">; 3 - </w:t>
      </w:r>
      <w:r w:rsidR="00B80506" w:rsidRPr="00B1769D">
        <w:rPr>
          <w:rFonts w:ascii="Times New Roman" w:hAnsi="Times New Roman" w:cs="Times New Roman"/>
          <w:color w:val="000000" w:themeColor="text1"/>
          <w:sz w:val="20"/>
          <w:szCs w:val="20"/>
          <w:lang w:val="en-US"/>
        </w:rPr>
        <w:t>L</w:t>
      </w:r>
      <w:r w:rsidR="00E55B44" w:rsidRPr="00B1769D">
        <w:rPr>
          <w:rFonts w:ascii="Times New Roman" w:hAnsi="Times New Roman" w:cs="Times New Roman"/>
          <w:color w:val="000000" w:themeColor="text1"/>
          <w:sz w:val="20"/>
          <w:szCs w:val="20"/>
          <w:lang w:val="en-US"/>
        </w:rPr>
        <w:t>ogarithm; and 4 - F</w:t>
      </w:r>
      <w:r w:rsidR="00D554EC" w:rsidRPr="00B1769D">
        <w:rPr>
          <w:rFonts w:ascii="Times New Roman" w:hAnsi="Times New Roman" w:cs="Times New Roman"/>
          <w:color w:val="000000" w:themeColor="text1"/>
          <w:sz w:val="20"/>
          <w:szCs w:val="20"/>
          <w:lang w:val="en-US"/>
        </w:rPr>
        <w:t>irst</w:t>
      </w:r>
      <w:r w:rsidR="00E55B44" w:rsidRPr="00B1769D">
        <w:rPr>
          <w:rFonts w:ascii="Times New Roman" w:hAnsi="Times New Roman" w:cs="Times New Roman"/>
          <w:color w:val="000000" w:themeColor="text1"/>
          <w:sz w:val="20"/>
          <w:szCs w:val="20"/>
          <w:lang w:val="en-US"/>
        </w:rPr>
        <w:t xml:space="preserve"> difference of logarithm. The "S / F" shows whether the variable is </w:t>
      </w:r>
      <w:r w:rsidR="00B80506" w:rsidRPr="00B1769D">
        <w:rPr>
          <w:rFonts w:ascii="Times New Roman" w:hAnsi="Times New Roman" w:cs="Times New Roman"/>
          <w:color w:val="000000" w:themeColor="text1"/>
          <w:sz w:val="20"/>
          <w:szCs w:val="20"/>
          <w:lang w:val="en-US"/>
        </w:rPr>
        <w:t>assumed to be</w:t>
      </w:r>
      <w:r w:rsidR="00E55B44" w:rsidRPr="00B1769D">
        <w:rPr>
          <w:rFonts w:ascii="Times New Roman" w:hAnsi="Times New Roman" w:cs="Times New Roman"/>
          <w:color w:val="000000" w:themeColor="text1"/>
          <w:sz w:val="20"/>
          <w:szCs w:val="20"/>
          <w:lang w:val="en-US"/>
        </w:rPr>
        <w:t xml:space="preserve"> slow-moving (Slow - S), or </w:t>
      </w:r>
      <w:r w:rsidR="00B80506" w:rsidRPr="00B1769D">
        <w:rPr>
          <w:rFonts w:ascii="Times New Roman" w:hAnsi="Times New Roman" w:cs="Times New Roman"/>
          <w:color w:val="000000" w:themeColor="text1"/>
          <w:sz w:val="20"/>
          <w:szCs w:val="20"/>
          <w:lang w:val="en-US"/>
        </w:rPr>
        <w:t>fast-</w:t>
      </w:r>
      <w:r w:rsidR="00E55B44" w:rsidRPr="00B1769D">
        <w:rPr>
          <w:rFonts w:ascii="Times New Roman" w:hAnsi="Times New Roman" w:cs="Times New Roman"/>
          <w:color w:val="000000" w:themeColor="text1"/>
          <w:sz w:val="20"/>
          <w:szCs w:val="20"/>
          <w:lang w:val="en-US"/>
        </w:rPr>
        <w:t>moving (Fast - F).</w:t>
      </w:r>
    </w:p>
    <w:p w:rsidR="006B1E8E" w:rsidRPr="00913EF6" w:rsidRDefault="003959D8" w:rsidP="001B7E11">
      <w:pPr>
        <w:spacing w:line="240" w:lineRule="auto"/>
        <w:ind w:left="-425"/>
        <w:contextualSpacing/>
        <w:rPr>
          <w:rFonts w:ascii="Times New Roman" w:hAnsi="Times New Roman" w:cs="Times New Roman"/>
          <w:sz w:val="20"/>
          <w:szCs w:val="20"/>
          <w:lang w:val="en-US"/>
        </w:rPr>
      </w:pPr>
      <w:r w:rsidRPr="00913EF6">
        <w:rPr>
          <w:rFonts w:ascii="Times New Roman" w:hAnsi="Times New Roman" w:cs="Times New Roman"/>
          <w:sz w:val="20"/>
          <w:szCs w:val="20"/>
          <w:lang w:val="en-US"/>
        </w:rPr>
        <w:t xml:space="preserve">    </w:t>
      </w:r>
      <w:r w:rsidR="005A2541" w:rsidRPr="00913EF6">
        <w:rPr>
          <w:rFonts w:ascii="Times New Roman" w:hAnsi="Times New Roman" w:cs="Times New Roman"/>
          <w:b/>
          <w:sz w:val="20"/>
          <w:szCs w:val="20"/>
          <w:lang w:val="en-US"/>
        </w:rPr>
        <w:tab/>
      </w:r>
      <w:r w:rsidR="00BD1664" w:rsidRPr="00913EF6">
        <w:rPr>
          <w:rFonts w:ascii="Times New Roman" w:hAnsi="Times New Roman" w:cs="Times New Roman"/>
          <w:b/>
          <w:sz w:val="20"/>
          <w:szCs w:val="20"/>
          <w:lang w:val="en-US"/>
        </w:rPr>
        <w:t xml:space="preserve">Table 1A </w:t>
      </w:r>
      <w:r w:rsidR="006E7B88" w:rsidRPr="00913EF6">
        <w:rPr>
          <w:rFonts w:ascii="Times New Roman" w:hAnsi="Times New Roman" w:cs="Times New Roman"/>
          <w:b/>
          <w:sz w:val="20"/>
          <w:szCs w:val="20"/>
          <w:lang w:val="en-US"/>
        </w:rPr>
        <w:t xml:space="preserve">- </w:t>
      </w:r>
      <w:r w:rsidR="00BD1664" w:rsidRPr="00913EF6">
        <w:rPr>
          <w:rFonts w:ascii="Times New Roman" w:hAnsi="Times New Roman" w:cs="Times New Roman"/>
          <w:sz w:val="20"/>
          <w:szCs w:val="20"/>
          <w:lang w:val="en-US"/>
        </w:rPr>
        <w:t xml:space="preserve">Real </w:t>
      </w:r>
      <w:r w:rsidR="00A36B9E" w:rsidRPr="00913EF6">
        <w:rPr>
          <w:rFonts w:ascii="Times New Roman" w:hAnsi="Times New Roman" w:cs="Times New Roman"/>
          <w:sz w:val="20"/>
          <w:szCs w:val="20"/>
          <w:lang w:val="en-US"/>
        </w:rPr>
        <w:t>Output</w:t>
      </w:r>
      <w:r w:rsidR="00BD1664" w:rsidRPr="00913EF6">
        <w:rPr>
          <w:rFonts w:ascii="Times New Roman" w:hAnsi="Times New Roman" w:cs="Times New Roman"/>
          <w:sz w:val="20"/>
          <w:szCs w:val="20"/>
          <w:lang w:val="en-US"/>
        </w:rPr>
        <w:t>, Employment and Income</w:t>
      </w:r>
    </w:p>
    <w:tbl>
      <w:tblPr>
        <w:tblStyle w:val="Tabelacomgrade"/>
        <w:tblW w:w="10085" w:type="dxa"/>
        <w:jc w:val="center"/>
        <w:tblBorders>
          <w:insideH w:val="single" w:sz="8" w:space="0" w:color="auto"/>
          <w:insideV w:val="none" w:sz="0" w:space="0" w:color="auto"/>
        </w:tblBorders>
        <w:tblLook w:val="04A0" w:firstRow="1" w:lastRow="0" w:firstColumn="1" w:lastColumn="0" w:noHBand="0" w:noVBand="1"/>
      </w:tblPr>
      <w:tblGrid>
        <w:gridCol w:w="481"/>
        <w:gridCol w:w="847"/>
        <w:gridCol w:w="653"/>
        <w:gridCol w:w="686"/>
        <w:gridCol w:w="5297"/>
        <w:gridCol w:w="2121"/>
      </w:tblGrid>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No.</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Code</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r w:rsidR="00FE18D7" w:rsidRPr="005E6032">
              <w:rPr>
                <w:rFonts w:ascii="Times New Roman" w:hAnsi="Times New Roman" w:cs="Times New Roman"/>
                <w:sz w:val="16"/>
                <w:szCs w:val="16"/>
              </w:rPr>
              <w:t xml:space="preserve"> / 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Transf</w:t>
            </w:r>
          </w:p>
        </w:tc>
        <w:tc>
          <w:tcPr>
            <w:tcW w:w="5297"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D</w:t>
            </w:r>
            <w:r w:rsidR="00FE18D7" w:rsidRPr="005E6032">
              <w:rPr>
                <w:rFonts w:ascii="Times New Roman" w:hAnsi="Times New Roman" w:cs="Times New Roman"/>
                <w:sz w:val="16"/>
                <w:szCs w:val="16"/>
              </w:rPr>
              <w:t>escription</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Source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PIBR</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w:t>
            </w:r>
          </w:p>
        </w:tc>
        <w:tc>
          <w:tcPr>
            <w:tcW w:w="5297" w:type="dxa"/>
            <w:vAlign w:val="center"/>
            <w:hideMark/>
          </w:tcPr>
          <w:p w:rsidR="00FE18D7" w:rsidRPr="005E6032" w:rsidRDefault="008839BD" w:rsidP="008839BD">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Annual </w:t>
            </w:r>
            <w:r w:rsidR="00FE18D7" w:rsidRPr="005E6032">
              <w:rPr>
                <w:rFonts w:ascii="Times New Roman" w:hAnsi="Times New Roman" w:cs="Times New Roman"/>
                <w:sz w:val="16"/>
                <w:szCs w:val="16"/>
                <w:lang w:val="en-US"/>
              </w:rPr>
              <w:t>Real GDP</w:t>
            </w:r>
            <w:r w:rsidR="00B80506" w:rsidRPr="005E6032">
              <w:rPr>
                <w:rFonts w:ascii="Times New Roman" w:hAnsi="Times New Roman" w:cs="Times New Roman"/>
                <w:sz w:val="16"/>
                <w:szCs w:val="16"/>
                <w:lang w:val="en-US"/>
              </w:rPr>
              <w:t xml:space="preserve"> G</w:t>
            </w:r>
            <w:r w:rsidR="00FD4466" w:rsidRPr="005E6032">
              <w:rPr>
                <w:rFonts w:ascii="Times New Roman" w:hAnsi="Times New Roman" w:cs="Times New Roman"/>
                <w:sz w:val="16"/>
                <w:szCs w:val="16"/>
                <w:lang w:val="en-US"/>
              </w:rPr>
              <w:t>ap</w:t>
            </w:r>
            <w:r w:rsidR="00FE18D7" w:rsidRPr="005E6032">
              <w:rPr>
                <w:rFonts w:ascii="Times New Roman" w:hAnsi="Times New Roman" w:cs="Times New Roman"/>
                <w:sz w:val="16"/>
                <w:szCs w:val="16"/>
                <w:lang w:val="en-US"/>
              </w:rPr>
              <w:t xml:space="preserve"> </w:t>
            </w:r>
            <w:r w:rsidR="00B80506" w:rsidRPr="005E6032">
              <w:rPr>
                <w:rFonts w:ascii="Times New Roman" w:hAnsi="Times New Roman" w:cs="Times New Roman"/>
                <w:sz w:val="16"/>
                <w:szCs w:val="16"/>
                <w:lang w:val="en-US"/>
              </w:rPr>
              <w:t>(January 2000 = 100) in (R</w:t>
            </w:r>
            <w:r w:rsidR="00FE18D7" w:rsidRPr="005E6032">
              <w:rPr>
                <w:rFonts w:ascii="Times New Roman" w:hAnsi="Times New Roman" w:cs="Times New Roman"/>
                <w:sz w:val="16"/>
                <w:szCs w:val="16"/>
                <w:lang w:val="en-US"/>
              </w:rPr>
              <w:t>$)</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w:t>
            </w:r>
            <w:r w:rsidR="00B80506" w:rsidRPr="005E6032">
              <w:rPr>
                <w:rFonts w:ascii="Times New Roman" w:hAnsi="Times New Roman" w:cs="Times New Roman"/>
                <w:sz w:val="16"/>
                <w:szCs w:val="16"/>
              </w:rPr>
              <w:t>C</w:t>
            </w:r>
            <w:r w:rsidRPr="005E6032">
              <w:rPr>
                <w:rFonts w:ascii="Times New Roman" w:hAnsi="Times New Roman" w:cs="Times New Roman"/>
                <w:sz w:val="16"/>
                <w:szCs w:val="16"/>
              </w:rPr>
              <w:t>entral</w:t>
            </w:r>
            <w:r w:rsidR="00B80506" w:rsidRPr="005E6032">
              <w:rPr>
                <w:rFonts w:ascii="Times New Roman" w:hAnsi="Times New Roman" w:cs="Times New Roman"/>
                <w:sz w:val="16"/>
                <w:szCs w:val="16"/>
              </w:rPr>
              <w:t xml:space="preserve"> B</w:t>
            </w:r>
            <w:r w:rsidRPr="005E6032">
              <w:rPr>
                <w:rFonts w:ascii="Times New Roman" w:hAnsi="Times New Roman" w:cs="Times New Roman"/>
                <w:sz w:val="16"/>
                <w:szCs w:val="16"/>
              </w:rPr>
              <w:t>ank</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847"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CAPIN</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674FF8"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Industrial </w:t>
            </w:r>
            <w:r w:rsidR="00FE18D7" w:rsidRPr="005E6032">
              <w:rPr>
                <w:rFonts w:ascii="Times New Roman" w:hAnsi="Times New Roman" w:cs="Times New Roman"/>
                <w:sz w:val="16"/>
                <w:szCs w:val="16"/>
                <w:lang w:val="en-US"/>
              </w:rPr>
              <w:t xml:space="preserve">Capacity </w:t>
            </w:r>
            <w:r w:rsidRPr="005E6032">
              <w:rPr>
                <w:rFonts w:ascii="Times New Roman" w:hAnsi="Times New Roman" w:cs="Times New Roman"/>
                <w:sz w:val="16"/>
                <w:szCs w:val="16"/>
                <w:lang w:val="en-US"/>
              </w:rPr>
              <w:t>U</w:t>
            </w:r>
            <w:r w:rsidR="00FE18D7" w:rsidRPr="005E6032">
              <w:rPr>
                <w:rFonts w:ascii="Times New Roman" w:hAnsi="Times New Roman" w:cs="Times New Roman"/>
                <w:sz w:val="16"/>
                <w:szCs w:val="16"/>
                <w:lang w:val="en-US"/>
              </w:rPr>
              <w:t xml:space="preserve">tilization </w:t>
            </w:r>
            <w:r w:rsidRPr="005E6032">
              <w:rPr>
                <w:rFonts w:ascii="Times New Roman" w:hAnsi="Times New Roman" w:cs="Times New Roman"/>
                <w:sz w:val="16"/>
                <w:szCs w:val="16"/>
                <w:lang w:val="en-US"/>
              </w:rPr>
              <w:t xml:space="preserve">SA </w:t>
            </w:r>
            <w:r w:rsidR="00FE18D7" w:rsidRPr="005E6032">
              <w:rPr>
                <w:rFonts w:ascii="Times New Roman" w:hAnsi="Times New Roman" w:cs="Times New Roman"/>
                <w:sz w:val="16"/>
                <w:szCs w:val="16"/>
                <w:lang w:val="en-US"/>
              </w:rPr>
              <w:t>(%)</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CNI</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PIND</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Industrial Production </w:t>
            </w:r>
            <w:r w:rsidR="00D13037" w:rsidRPr="005E6032">
              <w:rPr>
                <w:rFonts w:ascii="Times New Roman" w:hAnsi="Times New Roman" w:cs="Times New Roman"/>
                <w:sz w:val="16"/>
                <w:szCs w:val="16"/>
                <w:lang w:val="en-US"/>
              </w:rPr>
              <w:t>Total</w:t>
            </w:r>
            <w:r w:rsidRPr="005E6032">
              <w:rPr>
                <w:rFonts w:ascii="Times New Roman" w:hAnsi="Times New Roman" w:cs="Times New Roman"/>
                <w:sz w:val="16"/>
                <w:szCs w:val="16"/>
                <w:lang w:val="en-US"/>
              </w:rPr>
              <w:t xml:space="preserve"> Index </w:t>
            </w:r>
            <w:r w:rsidR="00674FF8" w:rsidRPr="005E6032">
              <w:rPr>
                <w:rFonts w:ascii="Times New Roman" w:hAnsi="Times New Roman" w:cs="Times New Roman"/>
                <w:sz w:val="16"/>
                <w:szCs w:val="16"/>
                <w:lang w:val="en-US"/>
              </w:rPr>
              <w:t>SA</w:t>
            </w:r>
            <w:r w:rsidRPr="005E6032">
              <w:rPr>
                <w:rFonts w:ascii="Times New Roman" w:hAnsi="Times New Roman" w:cs="Times New Roman"/>
                <w:sz w:val="16"/>
                <w:szCs w:val="16"/>
                <w:lang w:val="en-US"/>
              </w:rPr>
              <w:t xml:space="preserve"> (average</w:t>
            </w:r>
            <w:r w:rsidR="00D13037" w:rsidRPr="005E6032">
              <w:rPr>
                <w:rFonts w:ascii="Times New Roman" w:hAnsi="Times New Roman" w:cs="Times New Roman"/>
                <w:sz w:val="16"/>
                <w:szCs w:val="16"/>
                <w:lang w:val="en-US"/>
              </w:rPr>
              <w:t xml:space="preserve"> 2012</w:t>
            </w:r>
            <w:r w:rsidRPr="005E6032">
              <w:rPr>
                <w:rFonts w:ascii="Times New Roman" w:hAnsi="Times New Roman" w:cs="Times New Roman"/>
                <w:sz w:val="16"/>
                <w:szCs w:val="16"/>
                <w:lang w:val="en-US"/>
              </w:rPr>
              <w:t xml:space="preserve">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PINBI</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Industrial</w:t>
            </w:r>
            <w:r w:rsidR="00D13037" w:rsidRPr="005E6032">
              <w:rPr>
                <w:rFonts w:ascii="Times New Roman" w:hAnsi="Times New Roman" w:cs="Times New Roman"/>
                <w:sz w:val="16"/>
                <w:szCs w:val="16"/>
                <w:lang w:val="en-US"/>
              </w:rPr>
              <w:t xml:space="preserve"> P</w:t>
            </w:r>
            <w:r w:rsidRPr="005E6032">
              <w:rPr>
                <w:rFonts w:ascii="Times New Roman" w:hAnsi="Times New Roman" w:cs="Times New Roman"/>
                <w:sz w:val="16"/>
                <w:szCs w:val="16"/>
                <w:lang w:val="en-US"/>
              </w:rPr>
              <w:t xml:space="preserve">roduction Intermediate Goods Index </w:t>
            </w:r>
            <w:r w:rsidR="00674FF8" w:rsidRPr="005E6032">
              <w:rPr>
                <w:rFonts w:ascii="Times New Roman" w:hAnsi="Times New Roman" w:cs="Times New Roman"/>
                <w:sz w:val="16"/>
                <w:szCs w:val="16"/>
                <w:lang w:val="en-US"/>
              </w:rPr>
              <w:t>SA</w:t>
            </w:r>
            <w:r w:rsidRPr="005E6032">
              <w:rPr>
                <w:rFonts w:ascii="Times New Roman" w:hAnsi="Times New Roman" w:cs="Times New Roman"/>
                <w:sz w:val="16"/>
                <w:szCs w:val="16"/>
                <w:lang w:val="en-US"/>
              </w:rPr>
              <w:t xml:space="preserve"> </w:t>
            </w:r>
            <w:r w:rsidR="00D13037" w:rsidRPr="005E6032">
              <w:rPr>
                <w:rFonts w:ascii="Times New Roman" w:hAnsi="Times New Roman" w:cs="Times New Roman"/>
                <w:sz w:val="16"/>
                <w:szCs w:val="16"/>
                <w:lang w:val="en-US"/>
              </w:rPr>
              <w:t>(</w:t>
            </w:r>
            <w:r w:rsidRPr="005E6032">
              <w:rPr>
                <w:rFonts w:ascii="Times New Roman" w:hAnsi="Times New Roman" w:cs="Times New Roman"/>
                <w:sz w:val="16"/>
                <w:szCs w:val="16"/>
                <w:lang w:val="en-US"/>
              </w:rPr>
              <w:t>average</w:t>
            </w:r>
            <w:r w:rsidR="00D13037" w:rsidRPr="005E6032">
              <w:rPr>
                <w:rFonts w:ascii="Times New Roman" w:hAnsi="Times New Roman" w:cs="Times New Roman"/>
                <w:sz w:val="16"/>
                <w:szCs w:val="16"/>
                <w:lang w:val="en-US"/>
              </w:rPr>
              <w:t xml:space="preserve"> 2012</w:t>
            </w:r>
            <w:r w:rsidRPr="005E6032">
              <w:rPr>
                <w:rFonts w:ascii="Times New Roman" w:hAnsi="Times New Roman" w:cs="Times New Roman"/>
                <w:sz w:val="16"/>
                <w:szCs w:val="16"/>
                <w:lang w:val="en-US"/>
              </w:rPr>
              <w:t xml:space="preserve">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5</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PINBC</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Industrial </w:t>
            </w:r>
            <w:r w:rsidR="00D13037" w:rsidRPr="005E6032">
              <w:rPr>
                <w:rFonts w:ascii="Times New Roman" w:hAnsi="Times New Roman" w:cs="Times New Roman"/>
                <w:sz w:val="16"/>
                <w:szCs w:val="16"/>
                <w:lang w:val="en-US"/>
              </w:rPr>
              <w:t>P</w:t>
            </w:r>
            <w:r w:rsidRPr="005E6032">
              <w:rPr>
                <w:rFonts w:ascii="Times New Roman" w:hAnsi="Times New Roman" w:cs="Times New Roman"/>
                <w:sz w:val="16"/>
                <w:szCs w:val="16"/>
                <w:lang w:val="en-US"/>
              </w:rPr>
              <w:t xml:space="preserve">roduction Consumer Goods Index </w:t>
            </w:r>
            <w:r w:rsidR="00674FF8" w:rsidRPr="005E6032">
              <w:rPr>
                <w:rFonts w:ascii="Times New Roman" w:hAnsi="Times New Roman" w:cs="Times New Roman"/>
                <w:sz w:val="16"/>
                <w:szCs w:val="16"/>
                <w:lang w:val="en-US"/>
              </w:rPr>
              <w:t>SA</w:t>
            </w:r>
            <w:r w:rsidRPr="005E6032">
              <w:rPr>
                <w:rFonts w:ascii="Times New Roman" w:hAnsi="Times New Roman" w:cs="Times New Roman"/>
                <w:sz w:val="16"/>
                <w:szCs w:val="16"/>
                <w:lang w:val="en-US"/>
              </w:rPr>
              <w:t xml:space="preserve"> </w:t>
            </w:r>
            <w:r w:rsidR="00D13037" w:rsidRPr="005E6032">
              <w:rPr>
                <w:rFonts w:ascii="Times New Roman" w:hAnsi="Times New Roman" w:cs="Times New Roman"/>
                <w:sz w:val="16"/>
                <w:szCs w:val="16"/>
                <w:lang w:val="en-US"/>
              </w:rPr>
              <w:t>(</w:t>
            </w:r>
            <w:r w:rsidRPr="005E6032">
              <w:rPr>
                <w:rFonts w:ascii="Times New Roman" w:hAnsi="Times New Roman" w:cs="Times New Roman"/>
                <w:sz w:val="16"/>
                <w:szCs w:val="16"/>
                <w:lang w:val="en-US"/>
              </w:rPr>
              <w:t xml:space="preserve">average </w:t>
            </w:r>
            <w:r w:rsidR="00D13037" w:rsidRPr="005E6032">
              <w:rPr>
                <w:rFonts w:ascii="Times New Roman" w:hAnsi="Times New Roman" w:cs="Times New Roman"/>
                <w:sz w:val="16"/>
                <w:szCs w:val="16"/>
                <w:lang w:val="en-US"/>
              </w:rPr>
              <w:t xml:space="preserve">2012 </w:t>
            </w:r>
            <w:r w:rsidRPr="005E6032">
              <w:rPr>
                <w:rFonts w:ascii="Times New Roman" w:hAnsi="Times New Roman" w:cs="Times New Roman"/>
                <w:sz w:val="16"/>
                <w:szCs w:val="16"/>
                <w:lang w:val="en-US"/>
              </w:rPr>
              <w:t>=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6</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PINBK</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Industrial P</w:t>
            </w:r>
            <w:r w:rsidR="00FE18D7" w:rsidRPr="005E6032">
              <w:rPr>
                <w:rFonts w:ascii="Times New Roman" w:hAnsi="Times New Roman" w:cs="Times New Roman"/>
                <w:sz w:val="16"/>
                <w:szCs w:val="16"/>
                <w:lang w:val="en-US"/>
              </w:rPr>
              <w:t xml:space="preserve">roduction Capital Goods Index </w:t>
            </w:r>
            <w:r w:rsidR="00674FF8" w:rsidRPr="005E6032">
              <w:rPr>
                <w:rFonts w:ascii="Times New Roman" w:hAnsi="Times New Roman" w:cs="Times New Roman"/>
                <w:sz w:val="16"/>
                <w:szCs w:val="16"/>
                <w:lang w:val="en-US"/>
              </w:rPr>
              <w:t>SA</w:t>
            </w:r>
            <w:r w:rsidR="00FE18D7" w:rsidRPr="005E6032">
              <w:rPr>
                <w:rFonts w:ascii="Times New Roman" w:hAnsi="Times New Roman" w:cs="Times New Roman"/>
                <w:sz w:val="16"/>
                <w:szCs w:val="16"/>
                <w:lang w:val="en-US"/>
              </w:rPr>
              <w:t xml:space="preserve"> (average</w:t>
            </w:r>
            <w:r w:rsidRPr="005E6032">
              <w:rPr>
                <w:rFonts w:ascii="Times New Roman" w:hAnsi="Times New Roman" w:cs="Times New Roman"/>
                <w:sz w:val="16"/>
                <w:szCs w:val="16"/>
                <w:lang w:val="en-US"/>
              </w:rPr>
              <w:t xml:space="preserve"> 2012</w:t>
            </w:r>
            <w:r w:rsidR="00FE18D7" w:rsidRPr="005E6032">
              <w:rPr>
                <w:rFonts w:ascii="Times New Roman" w:hAnsi="Times New Roman" w:cs="Times New Roman"/>
                <w:sz w:val="16"/>
                <w:szCs w:val="16"/>
                <w:lang w:val="en-US"/>
              </w:rPr>
              <w:t xml:space="preserve">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7</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PINCD</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Industrial </w:t>
            </w:r>
            <w:r w:rsidR="00D13037" w:rsidRPr="005E6032">
              <w:rPr>
                <w:rFonts w:ascii="Times New Roman" w:hAnsi="Times New Roman" w:cs="Times New Roman"/>
                <w:sz w:val="16"/>
                <w:szCs w:val="16"/>
                <w:lang w:val="en-US"/>
              </w:rPr>
              <w:t>P</w:t>
            </w:r>
            <w:r w:rsidRPr="005E6032">
              <w:rPr>
                <w:rFonts w:ascii="Times New Roman" w:hAnsi="Times New Roman" w:cs="Times New Roman"/>
                <w:sz w:val="16"/>
                <w:szCs w:val="16"/>
                <w:lang w:val="en-US"/>
              </w:rPr>
              <w:t>roduction Durable Consumer Goods</w:t>
            </w:r>
            <w:r w:rsidR="00D13037" w:rsidRPr="005E6032">
              <w:rPr>
                <w:rFonts w:ascii="Times New Roman" w:hAnsi="Times New Roman" w:cs="Times New Roman"/>
                <w:sz w:val="16"/>
                <w:szCs w:val="16"/>
                <w:lang w:val="en-US"/>
              </w:rPr>
              <w:t xml:space="preserve"> Index</w:t>
            </w:r>
            <w:r w:rsidRPr="005E6032">
              <w:rPr>
                <w:rFonts w:ascii="Times New Roman" w:hAnsi="Times New Roman" w:cs="Times New Roman"/>
                <w:sz w:val="16"/>
                <w:szCs w:val="16"/>
                <w:lang w:val="en-US"/>
              </w:rPr>
              <w:t xml:space="preserve"> </w:t>
            </w:r>
            <w:r w:rsidR="00674FF8" w:rsidRPr="005E6032">
              <w:rPr>
                <w:rFonts w:ascii="Times New Roman" w:hAnsi="Times New Roman" w:cs="Times New Roman"/>
                <w:sz w:val="16"/>
                <w:szCs w:val="16"/>
                <w:lang w:val="en-US"/>
              </w:rPr>
              <w:t>SA</w:t>
            </w:r>
            <w:r w:rsidRPr="005E6032">
              <w:rPr>
                <w:rFonts w:ascii="Times New Roman" w:hAnsi="Times New Roman" w:cs="Times New Roman"/>
                <w:sz w:val="16"/>
                <w:szCs w:val="16"/>
                <w:lang w:val="en-US"/>
              </w:rPr>
              <w:t xml:space="preserve"> </w:t>
            </w:r>
            <w:r w:rsidR="00D13037" w:rsidRPr="005E6032">
              <w:rPr>
                <w:rFonts w:ascii="Times New Roman" w:hAnsi="Times New Roman" w:cs="Times New Roman"/>
                <w:sz w:val="16"/>
                <w:szCs w:val="16"/>
                <w:lang w:val="en-US"/>
              </w:rPr>
              <w:t>(</w:t>
            </w:r>
            <w:r w:rsidRPr="005E6032">
              <w:rPr>
                <w:rFonts w:ascii="Times New Roman" w:hAnsi="Times New Roman" w:cs="Times New Roman"/>
                <w:sz w:val="16"/>
                <w:szCs w:val="16"/>
                <w:lang w:val="en-US"/>
              </w:rPr>
              <w:t>average</w:t>
            </w:r>
            <w:r w:rsidR="00D13037" w:rsidRPr="005E6032">
              <w:rPr>
                <w:rFonts w:ascii="Times New Roman" w:hAnsi="Times New Roman" w:cs="Times New Roman"/>
                <w:sz w:val="16"/>
                <w:szCs w:val="16"/>
                <w:lang w:val="en-US"/>
              </w:rPr>
              <w:t xml:space="preserve"> 2012</w:t>
            </w:r>
            <w:r w:rsidRPr="005E6032">
              <w:rPr>
                <w:rFonts w:ascii="Times New Roman" w:hAnsi="Times New Roman" w:cs="Times New Roman"/>
                <w:sz w:val="16"/>
                <w:szCs w:val="16"/>
                <w:lang w:val="en-US"/>
              </w:rPr>
              <w:t xml:space="preserve">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8</w:t>
            </w:r>
          </w:p>
        </w:tc>
        <w:tc>
          <w:tcPr>
            <w:tcW w:w="847"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FATIN</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Real Industry R</w:t>
            </w:r>
            <w:r w:rsidR="00FE18D7" w:rsidRPr="005E6032">
              <w:rPr>
                <w:rFonts w:ascii="Times New Roman" w:hAnsi="Times New Roman" w:cs="Times New Roman"/>
                <w:sz w:val="16"/>
                <w:szCs w:val="16"/>
                <w:lang w:val="en-US"/>
              </w:rPr>
              <w:t xml:space="preserve">evenue </w:t>
            </w:r>
            <w:r w:rsidRPr="005E6032">
              <w:rPr>
                <w:rFonts w:ascii="Times New Roman" w:hAnsi="Times New Roman" w:cs="Times New Roman"/>
                <w:sz w:val="16"/>
                <w:szCs w:val="16"/>
                <w:lang w:val="en-US"/>
              </w:rPr>
              <w:t>Index SA</w:t>
            </w:r>
            <w:r w:rsidR="00FE18D7" w:rsidRPr="005E6032">
              <w:rPr>
                <w:rFonts w:ascii="Times New Roman" w:hAnsi="Times New Roman" w:cs="Times New Roman"/>
                <w:sz w:val="16"/>
                <w:szCs w:val="16"/>
                <w:lang w:val="en-US"/>
              </w:rPr>
              <w:t xml:space="preserve"> (</w:t>
            </w:r>
            <w:r w:rsidRPr="005E6032">
              <w:rPr>
                <w:rFonts w:ascii="Times New Roman" w:hAnsi="Times New Roman" w:cs="Times New Roman"/>
                <w:sz w:val="16"/>
                <w:szCs w:val="16"/>
                <w:lang w:val="en-US"/>
              </w:rPr>
              <w:t xml:space="preserve">average </w:t>
            </w:r>
            <w:r w:rsidR="00FE18D7" w:rsidRPr="005E6032">
              <w:rPr>
                <w:rFonts w:ascii="Times New Roman" w:hAnsi="Times New Roman" w:cs="Times New Roman"/>
                <w:sz w:val="16"/>
                <w:szCs w:val="16"/>
                <w:lang w:val="en-US"/>
              </w:rPr>
              <w:t>2006</w:t>
            </w:r>
            <w:r w:rsidRPr="005E6032">
              <w:rPr>
                <w:rFonts w:ascii="Times New Roman" w:hAnsi="Times New Roman" w:cs="Times New Roman"/>
                <w:sz w:val="16"/>
                <w:szCs w:val="16"/>
                <w:lang w:val="en-US"/>
              </w:rPr>
              <w:t>=</w:t>
            </w:r>
            <w:r w:rsidR="00FE18D7" w:rsidRPr="005E6032">
              <w:rPr>
                <w:rFonts w:ascii="Times New Roman" w:hAnsi="Times New Roman" w:cs="Times New Roman"/>
                <w:sz w:val="16"/>
                <w:szCs w:val="16"/>
                <w:lang w:val="en-US"/>
              </w:rPr>
              <w:t>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CNI</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9</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VRVJO</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Real </w:t>
            </w:r>
            <w:r w:rsidR="00FE18D7" w:rsidRPr="005E6032">
              <w:rPr>
                <w:rFonts w:ascii="Times New Roman" w:hAnsi="Times New Roman" w:cs="Times New Roman"/>
                <w:sz w:val="16"/>
                <w:szCs w:val="16"/>
                <w:lang w:val="en-US"/>
              </w:rPr>
              <w:t xml:space="preserve">Retail Sales Index </w:t>
            </w:r>
            <w:r w:rsidR="00674FF8" w:rsidRPr="005E6032">
              <w:rPr>
                <w:rFonts w:ascii="Times New Roman" w:hAnsi="Times New Roman" w:cs="Times New Roman"/>
                <w:sz w:val="16"/>
                <w:szCs w:val="16"/>
                <w:lang w:val="en-US"/>
              </w:rPr>
              <w:t>SA</w:t>
            </w:r>
            <w:r w:rsidR="00FE18D7" w:rsidRPr="005E6032">
              <w:rPr>
                <w:rFonts w:ascii="Times New Roman" w:hAnsi="Times New Roman" w:cs="Times New Roman"/>
                <w:sz w:val="16"/>
                <w:szCs w:val="16"/>
                <w:lang w:val="en-US"/>
              </w:rPr>
              <w:t xml:space="preserve"> </w:t>
            </w:r>
            <w:r w:rsidRPr="005E6032">
              <w:rPr>
                <w:rFonts w:ascii="Times New Roman" w:hAnsi="Times New Roman" w:cs="Times New Roman"/>
                <w:sz w:val="16"/>
                <w:szCs w:val="16"/>
                <w:lang w:val="en-US"/>
              </w:rPr>
              <w:t>(</w:t>
            </w:r>
            <w:r w:rsidR="00FE18D7" w:rsidRPr="005E6032">
              <w:rPr>
                <w:rFonts w:ascii="Times New Roman" w:hAnsi="Times New Roman" w:cs="Times New Roman"/>
                <w:sz w:val="16"/>
                <w:szCs w:val="16"/>
                <w:lang w:val="en-US"/>
              </w:rPr>
              <w:t xml:space="preserve">average </w:t>
            </w:r>
            <w:r w:rsidRPr="005E6032">
              <w:rPr>
                <w:rFonts w:ascii="Times New Roman" w:hAnsi="Times New Roman" w:cs="Times New Roman"/>
                <w:sz w:val="16"/>
                <w:szCs w:val="16"/>
                <w:lang w:val="en-US"/>
              </w:rPr>
              <w:t xml:space="preserve">2014 </w:t>
            </w:r>
            <w:r w:rsidR="00FE18D7" w:rsidRPr="005E6032">
              <w:rPr>
                <w:rFonts w:ascii="Times New Roman" w:hAnsi="Times New Roman" w:cs="Times New Roman"/>
                <w:sz w:val="16"/>
                <w:szCs w:val="16"/>
                <w:lang w:val="en-US"/>
              </w:rPr>
              <w:t>=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10</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VENR</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Real  Expanded Retail Sales </w:t>
            </w:r>
            <w:r w:rsidR="00FE18D7" w:rsidRPr="005E6032">
              <w:rPr>
                <w:rFonts w:ascii="Times New Roman" w:hAnsi="Times New Roman" w:cs="Times New Roman"/>
                <w:sz w:val="16"/>
                <w:szCs w:val="16"/>
                <w:lang w:val="en-US"/>
              </w:rPr>
              <w:t xml:space="preserve">Index </w:t>
            </w:r>
            <w:r w:rsidR="00674FF8" w:rsidRPr="005E6032">
              <w:rPr>
                <w:rFonts w:ascii="Times New Roman" w:hAnsi="Times New Roman" w:cs="Times New Roman"/>
                <w:sz w:val="16"/>
                <w:szCs w:val="16"/>
                <w:lang w:val="en-US"/>
              </w:rPr>
              <w:t>SA</w:t>
            </w:r>
            <w:r w:rsidR="00FE18D7" w:rsidRPr="005E6032">
              <w:rPr>
                <w:rFonts w:ascii="Times New Roman" w:hAnsi="Times New Roman" w:cs="Times New Roman"/>
                <w:sz w:val="16"/>
                <w:szCs w:val="16"/>
                <w:lang w:val="en-US"/>
              </w:rPr>
              <w:t xml:space="preserve"> (average</w:t>
            </w:r>
            <w:r w:rsidRPr="005E6032">
              <w:rPr>
                <w:rFonts w:ascii="Times New Roman" w:hAnsi="Times New Roman" w:cs="Times New Roman"/>
                <w:sz w:val="16"/>
                <w:szCs w:val="16"/>
                <w:lang w:val="en-US"/>
              </w:rPr>
              <w:t xml:space="preserve"> 2014</w:t>
            </w:r>
            <w:r w:rsidR="00FE18D7" w:rsidRPr="005E6032">
              <w:rPr>
                <w:rFonts w:ascii="Times New Roman" w:hAnsi="Times New Roman" w:cs="Times New Roman"/>
                <w:sz w:val="16"/>
                <w:szCs w:val="16"/>
                <w:lang w:val="en-US"/>
              </w:rPr>
              <w:t xml:space="preserve">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11</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HTIND</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Hours W</w:t>
            </w:r>
            <w:r w:rsidR="00FE18D7" w:rsidRPr="005E6032">
              <w:rPr>
                <w:rFonts w:ascii="Times New Roman" w:hAnsi="Times New Roman" w:cs="Times New Roman"/>
                <w:sz w:val="16"/>
                <w:szCs w:val="16"/>
                <w:lang w:val="en-US"/>
              </w:rPr>
              <w:t>orked</w:t>
            </w:r>
            <w:r w:rsidRPr="005E6032">
              <w:rPr>
                <w:rFonts w:ascii="Times New Roman" w:hAnsi="Times New Roman" w:cs="Times New Roman"/>
                <w:sz w:val="16"/>
                <w:szCs w:val="16"/>
                <w:lang w:val="en-US"/>
              </w:rPr>
              <w:t xml:space="preserve"> </w:t>
            </w:r>
            <w:r w:rsidR="00FE18D7" w:rsidRPr="005E6032">
              <w:rPr>
                <w:rFonts w:ascii="Times New Roman" w:hAnsi="Times New Roman" w:cs="Times New Roman"/>
                <w:sz w:val="16"/>
                <w:szCs w:val="16"/>
                <w:lang w:val="en-US"/>
              </w:rPr>
              <w:t xml:space="preserve">Industry </w:t>
            </w:r>
            <w:r w:rsidRPr="005E6032">
              <w:rPr>
                <w:rFonts w:ascii="Times New Roman" w:hAnsi="Times New Roman" w:cs="Times New Roman"/>
                <w:sz w:val="16"/>
                <w:szCs w:val="16"/>
                <w:lang w:val="en-US"/>
              </w:rPr>
              <w:t>SA</w:t>
            </w:r>
            <w:r w:rsidR="00FE18D7" w:rsidRPr="005E6032">
              <w:rPr>
                <w:rFonts w:ascii="Times New Roman" w:hAnsi="Times New Roman" w:cs="Times New Roman"/>
                <w:sz w:val="16"/>
                <w:szCs w:val="16"/>
                <w:lang w:val="en-US"/>
              </w:rPr>
              <w:t xml:space="preserve"> </w:t>
            </w:r>
            <w:r w:rsidRPr="005E6032">
              <w:rPr>
                <w:rFonts w:ascii="Times New Roman" w:hAnsi="Times New Roman" w:cs="Times New Roman"/>
                <w:sz w:val="16"/>
                <w:szCs w:val="16"/>
                <w:lang w:val="en-US"/>
              </w:rPr>
              <w:t>(a</w:t>
            </w:r>
            <w:r w:rsidR="00FE18D7" w:rsidRPr="005E6032">
              <w:rPr>
                <w:rFonts w:ascii="Times New Roman" w:hAnsi="Times New Roman" w:cs="Times New Roman"/>
                <w:sz w:val="16"/>
                <w:szCs w:val="16"/>
                <w:lang w:val="en-US"/>
              </w:rPr>
              <w:t>verage 2006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CNI</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12</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CONRH</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Net Hiring Employees (monthly balance) *</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Ministry of</w:t>
            </w:r>
            <w:r w:rsidRPr="005E6032">
              <w:rPr>
                <w:rFonts w:ascii="Times New Roman" w:hAnsi="Times New Roman" w:cs="Times New Roman"/>
                <w:sz w:val="16"/>
                <w:szCs w:val="16"/>
              </w:rPr>
              <w:t xml:space="preserve"> </w:t>
            </w:r>
            <w:r w:rsidR="00B2116E" w:rsidRPr="005E6032">
              <w:rPr>
                <w:rFonts w:ascii="Times New Roman" w:hAnsi="Times New Roman" w:cs="Times New Roman"/>
                <w:sz w:val="16"/>
                <w:szCs w:val="16"/>
              </w:rPr>
              <w:t>Labor</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13</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TDESP</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Unemployment Rate (%) *</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SEADE / PED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14</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FPGSP</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Monthly Payroll Industry Average</w:t>
            </w:r>
            <w:r w:rsidR="00FE18D7" w:rsidRPr="005E6032">
              <w:rPr>
                <w:rFonts w:ascii="Times New Roman" w:hAnsi="Times New Roman" w:cs="Times New Roman"/>
                <w:sz w:val="16"/>
                <w:szCs w:val="16"/>
                <w:lang w:val="en-US"/>
              </w:rPr>
              <w:t xml:space="preserve"> Index (average 2006 = 100)</w:t>
            </w:r>
          </w:p>
        </w:tc>
        <w:tc>
          <w:tcPr>
            <w:tcW w:w="212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FIESP</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15</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IATEC</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Brazilian Central Bank </w:t>
            </w:r>
            <w:r w:rsidR="00FE18D7" w:rsidRPr="005E6032">
              <w:rPr>
                <w:rFonts w:ascii="Times New Roman" w:hAnsi="Times New Roman" w:cs="Times New Roman"/>
                <w:sz w:val="16"/>
                <w:szCs w:val="16"/>
                <w:lang w:val="en-US"/>
              </w:rPr>
              <w:t xml:space="preserve">Economic Activity Index </w:t>
            </w:r>
            <w:r w:rsidR="00674FF8" w:rsidRPr="005E6032">
              <w:rPr>
                <w:rFonts w:ascii="Times New Roman" w:hAnsi="Times New Roman" w:cs="Times New Roman"/>
                <w:sz w:val="16"/>
                <w:szCs w:val="16"/>
                <w:lang w:val="en-US"/>
              </w:rPr>
              <w:t>SA</w:t>
            </w:r>
            <w:r w:rsidR="00FE18D7" w:rsidRPr="005E6032">
              <w:rPr>
                <w:rFonts w:ascii="Times New Roman" w:hAnsi="Times New Roman" w:cs="Times New Roman"/>
                <w:sz w:val="16"/>
                <w:szCs w:val="16"/>
                <w:lang w:val="en-US"/>
              </w:rPr>
              <w:t xml:space="preserve"> (2002 = 100)</w:t>
            </w:r>
          </w:p>
        </w:tc>
        <w:tc>
          <w:tcPr>
            <w:tcW w:w="2121" w:type="dxa"/>
            <w:vAlign w:val="center"/>
            <w:hideMark/>
          </w:tcPr>
          <w:p w:rsidR="00FE18D7" w:rsidRPr="005E6032" w:rsidRDefault="00D1303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C</w:t>
            </w:r>
            <w:r w:rsidR="00FE18D7" w:rsidRPr="005E6032">
              <w:rPr>
                <w:rFonts w:ascii="Times New Roman" w:hAnsi="Times New Roman" w:cs="Times New Roman"/>
                <w:sz w:val="16"/>
                <w:szCs w:val="16"/>
              </w:rPr>
              <w:t xml:space="preserve">entral </w:t>
            </w:r>
            <w:r w:rsidR="00FD4466" w:rsidRPr="005E6032">
              <w:rPr>
                <w:rFonts w:ascii="Times New Roman" w:hAnsi="Times New Roman" w:cs="Times New Roman"/>
                <w:sz w:val="16"/>
                <w:szCs w:val="16"/>
              </w:rPr>
              <w:t>B</w:t>
            </w:r>
            <w:r w:rsidR="00FE18D7" w:rsidRPr="005E6032">
              <w:rPr>
                <w:rFonts w:ascii="Times New Roman" w:hAnsi="Times New Roman" w:cs="Times New Roman"/>
                <w:sz w:val="16"/>
                <w:szCs w:val="16"/>
              </w:rPr>
              <w:t>ank</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lastRenderedPageBreak/>
              <w:t>16</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EXP</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360771"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rPr>
              <w:t>FOB</w:t>
            </w:r>
            <w:r w:rsidR="00CA330D" w:rsidRPr="005E6032">
              <w:rPr>
                <w:rFonts w:ascii="Times New Roman" w:hAnsi="Times New Roman" w:cs="Times New Roman"/>
                <w:sz w:val="16"/>
                <w:szCs w:val="16"/>
                <w:lang w:val="en-GB"/>
              </w:rPr>
              <w:t xml:space="preserve"> E</w:t>
            </w:r>
            <w:r w:rsidRPr="005E6032">
              <w:rPr>
                <w:rFonts w:ascii="Times New Roman" w:hAnsi="Times New Roman" w:cs="Times New Roman"/>
                <w:sz w:val="16"/>
                <w:szCs w:val="16"/>
                <w:lang w:val="en-GB"/>
              </w:rPr>
              <w:t>xports</w:t>
            </w:r>
            <w:r w:rsidRPr="005E6032">
              <w:rPr>
                <w:rFonts w:ascii="Times New Roman" w:hAnsi="Times New Roman" w:cs="Times New Roman"/>
                <w:sz w:val="16"/>
                <w:szCs w:val="16"/>
              </w:rPr>
              <w:t xml:space="preserve"> (US</w:t>
            </w:r>
            <w:r w:rsidR="00FE18D7" w:rsidRPr="005E6032">
              <w:rPr>
                <w:rFonts w:ascii="Times New Roman" w:hAnsi="Times New Roman" w:cs="Times New Roman"/>
                <w:sz w:val="16"/>
                <w:szCs w:val="16"/>
              </w:rPr>
              <w:t>$) *</w:t>
            </w:r>
          </w:p>
        </w:tc>
        <w:tc>
          <w:tcPr>
            <w:tcW w:w="2121" w:type="dxa"/>
            <w:vAlign w:val="center"/>
            <w:hideMark/>
          </w:tcPr>
          <w:p w:rsidR="00FE18D7" w:rsidRPr="005E6032" w:rsidRDefault="00411D42"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Foreign</w:t>
            </w:r>
            <w:r w:rsidRPr="005E6032">
              <w:rPr>
                <w:rFonts w:ascii="Times New Roman" w:hAnsi="Times New Roman" w:cs="Times New Roman"/>
                <w:sz w:val="16"/>
                <w:szCs w:val="16"/>
              </w:rPr>
              <w:t xml:space="preserve"> Trade</w:t>
            </w:r>
            <w:r w:rsidRPr="005E6032">
              <w:rPr>
                <w:rFonts w:ascii="Times New Roman" w:hAnsi="Times New Roman" w:cs="Times New Roman"/>
                <w:sz w:val="16"/>
                <w:szCs w:val="16"/>
                <w:lang w:val="en-GB"/>
              </w:rPr>
              <w:t xml:space="preserve"> Secretary</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17</w:t>
            </w:r>
          </w:p>
        </w:tc>
        <w:tc>
          <w:tcPr>
            <w:tcW w:w="84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IMP</w:t>
            </w:r>
          </w:p>
        </w:tc>
        <w:tc>
          <w:tcPr>
            <w:tcW w:w="653"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297" w:type="dxa"/>
            <w:vAlign w:val="center"/>
            <w:hideMark/>
          </w:tcPr>
          <w:p w:rsidR="00FE18D7" w:rsidRPr="005E6032" w:rsidRDefault="00360771"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rPr>
              <w:t>FOB</w:t>
            </w:r>
            <w:r w:rsidRPr="005E6032">
              <w:rPr>
                <w:rFonts w:ascii="Times New Roman" w:hAnsi="Times New Roman" w:cs="Times New Roman"/>
                <w:sz w:val="16"/>
                <w:szCs w:val="16"/>
                <w:lang w:val="en-GB"/>
              </w:rPr>
              <w:t xml:space="preserve"> </w:t>
            </w:r>
            <w:r w:rsidR="00CA330D" w:rsidRPr="005E6032">
              <w:rPr>
                <w:rFonts w:ascii="Times New Roman" w:hAnsi="Times New Roman" w:cs="Times New Roman"/>
                <w:sz w:val="16"/>
                <w:szCs w:val="16"/>
                <w:lang w:val="en-GB"/>
              </w:rPr>
              <w:t>I</w:t>
            </w:r>
            <w:r w:rsidRPr="005E6032">
              <w:rPr>
                <w:rFonts w:ascii="Times New Roman" w:hAnsi="Times New Roman" w:cs="Times New Roman"/>
                <w:sz w:val="16"/>
                <w:szCs w:val="16"/>
                <w:lang w:val="en-GB"/>
              </w:rPr>
              <w:t>mports</w:t>
            </w:r>
            <w:r w:rsidRPr="005E6032">
              <w:rPr>
                <w:rFonts w:ascii="Times New Roman" w:hAnsi="Times New Roman" w:cs="Times New Roman"/>
                <w:sz w:val="16"/>
                <w:szCs w:val="16"/>
              </w:rPr>
              <w:t xml:space="preserve"> (US</w:t>
            </w:r>
            <w:r w:rsidR="00FE18D7" w:rsidRPr="005E6032">
              <w:rPr>
                <w:rFonts w:ascii="Times New Roman" w:hAnsi="Times New Roman" w:cs="Times New Roman"/>
                <w:sz w:val="16"/>
                <w:szCs w:val="16"/>
              </w:rPr>
              <w:t>$) *</w:t>
            </w:r>
          </w:p>
        </w:tc>
        <w:tc>
          <w:tcPr>
            <w:tcW w:w="2121" w:type="dxa"/>
            <w:vAlign w:val="center"/>
            <w:hideMark/>
          </w:tcPr>
          <w:p w:rsidR="00FE18D7" w:rsidRPr="005E6032" w:rsidRDefault="00411D42"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Foreign</w:t>
            </w:r>
            <w:r w:rsidRPr="005E6032">
              <w:rPr>
                <w:rFonts w:ascii="Times New Roman" w:hAnsi="Times New Roman" w:cs="Times New Roman"/>
                <w:sz w:val="16"/>
                <w:szCs w:val="16"/>
              </w:rPr>
              <w:t xml:space="preserve"> Trade</w:t>
            </w:r>
            <w:r w:rsidRPr="005E6032">
              <w:rPr>
                <w:rFonts w:ascii="Times New Roman" w:hAnsi="Times New Roman" w:cs="Times New Roman"/>
                <w:sz w:val="16"/>
                <w:szCs w:val="16"/>
                <w:lang w:val="en-GB"/>
              </w:rPr>
              <w:t xml:space="preserve"> Secretary</w:t>
            </w:r>
          </w:p>
        </w:tc>
      </w:tr>
    </w:tbl>
    <w:p w:rsidR="006B1E8E" w:rsidRPr="00913EF6" w:rsidRDefault="003959D8" w:rsidP="001B7E11">
      <w:pPr>
        <w:spacing w:line="240" w:lineRule="auto"/>
        <w:ind w:left="-425"/>
        <w:contextualSpacing/>
        <w:rPr>
          <w:rFonts w:ascii="Times New Roman" w:hAnsi="Times New Roman" w:cs="Times New Roman"/>
          <w:sz w:val="20"/>
          <w:szCs w:val="20"/>
          <w:lang w:val="en-US"/>
        </w:rPr>
      </w:pPr>
      <w:r w:rsidRPr="00913EF6">
        <w:rPr>
          <w:rFonts w:ascii="Times New Roman" w:hAnsi="Times New Roman" w:cs="Times New Roman"/>
          <w:b/>
          <w:sz w:val="20"/>
          <w:szCs w:val="20"/>
          <w:lang w:val="en-US"/>
        </w:rPr>
        <w:t xml:space="preserve">  </w:t>
      </w:r>
      <w:r w:rsidR="00957A42" w:rsidRPr="00913EF6">
        <w:rPr>
          <w:rFonts w:ascii="Times New Roman" w:hAnsi="Times New Roman" w:cs="Times New Roman"/>
          <w:b/>
          <w:sz w:val="20"/>
          <w:szCs w:val="20"/>
          <w:lang w:val="en-US"/>
        </w:rPr>
        <w:t xml:space="preserve">  </w:t>
      </w:r>
      <w:r w:rsidR="005A2541" w:rsidRPr="00913EF6">
        <w:rPr>
          <w:rFonts w:ascii="Times New Roman" w:hAnsi="Times New Roman" w:cs="Times New Roman"/>
          <w:b/>
          <w:sz w:val="20"/>
          <w:szCs w:val="20"/>
          <w:lang w:val="en-US"/>
        </w:rPr>
        <w:tab/>
      </w:r>
      <w:r w:rsidR="00B676A1" w:rsidRPr="00913EF6">
        <w:rPr>
          <w:rFonts w:ascii="Times New Roman" w:hAnsi="Times New Roman" w:cs="Times New Roman"/>
          <w:b/>
          <w:sz w:val="20"/>
          <w:szCs w:val="20"/>
          <w:lang w:val="en-US"/>
        </w:rPr>
        <w:t xml:space="preserve">Table 1B </w:t>
      </w:r>
      <w:r w:rsidR="006E7B88" w:rsidRPr="00913EF6">
        <w:rPr>
          <w:rFonts w:ascii="Times New Roman" w:hAnsi="Times New Roman" w:cs="Times New Roman"/>
          <w:b/>
          <w:sz w:val="20"/>
          <w:szCs w:val="20"/>
          <w:lang w:val="en-US"/>
        </w:rPr>
        <w:t xml:space="preserve">- </w:t>
      </w:r>
      <w:r w:rsidR="00BD1664" w:rsidRPr="00913EF6">
        <w:rPr>
          <w:rFonts w:ascii="Times New Roman" w:hAnsi="Times New Roman" w:cs="Times New Roman"/>
          <w:sz w:val="20"/>
          <w:szCs w:val="20"/>
          <w:lang w:val="en-US"/>
        </w:rPr>
        <w:t>Interest Rate</w:t>
      </w:r>
      <w:r w:rsidR="00387DE4" w:rsidRPr="00913EF6">
        <w:rPr>
          <w:rFonts w:ascii="Times New Roman" w:hAnsi="Times New Roman" w:cs="Times New Roman"/>
          <w:sz w:val="20"/>
          <w:szCs w:val="20"/>
          <w:lang w:val="en-US"/>
        </w:rPr>
        <w:t>s</w:t>
      </w:r>
      <w:r w:rsidR="00BD1664" w:rsidRPr="00913EF6">
        <w:rPr>
          <w:rFonts w:ascii="Times New Roman" w:hAnsi="Times New Roman" w:cs="Times New Roman"/>
          <w:sz w:val="20"/>
          <w:szCs w:val="20"/>
          <w:lang w:val="en-US"/>
        </w:rPr>
        <w:t xml:space="preserve">, Foreign Exchange </w:t>
      </w:r>
      <w:r w:rsidR="00387DE4" w:rsidRPr="00913EF6">
        <w:rPr>
          <w:rFonts w:ascii="Times New Roman" w:hAnsi="Times New Roman" w:cs="Times New Roman"/>
          <w:sz w:val="20"/>
          <w:szCs w:val="20"/>
          <w:lang w:val="en-US"/>
        </w:rPr>
        <w:t xml:space="preserve">Rates </w:t>
      </w:r>
      <w:r w:rsidR="00BD1664" w:rsidRPr="00913EF6">
        <w:rPr>
          <w:rFonts w:ascii="Times New Roman" w:hAnsi="Times New Roman" w:cs="Times New Roman"/>
          <w:sz w:val="20"/>
          <w:szCs w:val="20"/>
          <w:lang w:val="en-US"/>
        </w:rPr>
        <w:t xml:space="preserve">and </w:t>
      </w:r>
      <w:r w:rsidR="00387DE4" w:rsidRPr="00913EF6">
        <w:rPr>
          <w:rFonts w:ascii="Times New Roman" w:hAnsi="Times New Roman" w:cs="Times New Roman"/>
          <w:sz w:val="20"/>
          <w:szCs w:val="20"/>
          <w:lang w:val="en-US"/>
        </w:rPr>
        <w:t>Money Aggregates</w:t>
      </w:r>
    </w:p>
    <w:tbl>
      <w:tblPr>
        <w:tblStyle w:val="Tabelacomgrade"/>
        <w:tblW w:w="10181" w:type="dxa"/>
        <w:jc w:val="center"/>
        <w:tblBorders>
          <w:insideH w:val="single" w:sz="8" w:space="0" w:color="auto"/>
          <w:insideV w:val="none" w:sz="0" w:space="0" w:color="auto"/>
        </w:tblBorders>
        <w:tblLook w:val="04A0" w:firstRow="1" w:lastRow="0" w:firstColumn="1" w:lastColumn="0" w:noHBand="0" w:noVBand="1"/>
      </w:tblPr>
      <w:tblGrid>
        <w:gridCol w:w="481"/>
        <w:gridCol w:w="917"/>
        <w:gridCol w:w="610"/>
        <w:gridCol w:w="686"/>
        <w:gridCol w:w="5544"/>
        <w:gridCol w:w="1943"/>
      </w:tblGrid>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No.</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Code</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 / F</w:t>
            </w:r>
          </w:p>
        </w:tc>
        <w:tc>
          <w:tcPr>
            <w:tcW w:w="686"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Transf</w:t>
            </w:r>
          </w:p>
        </w:tc>
        <w:tc>
          <w:tcPr>
            <w:tcW w:w="5544"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D</w:t>
            </w:r>
            <w:r w:rsidR="00FE18D7" w:rsidRPr="005E6032">
              <w:rPr>
                <w:rFonts w:ascii="Times New Roman" w:hAnsi="Times New Roman" w:cs="Times New Roman"/>
                <w:sz w:val="16"/>
                <w:szCs w:val="16"/>
              </w:rPr>
              <w:t>escription</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Source</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18</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SELIC</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8839BD" w:rsidP="008839BD">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Annual </w:t>
            </w:r>
            <w:r w:rsidR="00FE18D7" w:rsidRPr="005E6032">
              <w:rPr>
                <w:rFonts w:ascii="Times New Roman" w:hAnsi="Times New Roman" w:cs="Times New Roman"/>
                <w:sz w:val="16"/>
                <w:szCs w:val="16"/>
                <w:lang w:val="en-US"/>
              </w:rPr>
              <w:t xml:space="preserve">SELIC </w:t>
            </w:r>
            <w:r w:rsidR="009C77C6" w:rsidRPr="005E6032">
              <w:rPr>
                <w:rFonts w:ascii="Times New Roman" w:hAnsi="Times New Roman" w:cs="Times New Roman"/>
                <w:sz w:val="16"/>
                <w:szCs w:val="16"/>
                <w:lang w:val="en-US"/>
              </w:rPr>
              <w:t>Interest R</w:t>
            </w:r>
            <w:r w:rsidR="00360771" w:rsidRPr="005E6032">
              <w:rPr>
                <w:rFonts w:ascii="Times New Roman" w:hAnsi="Times New Roman" w:cs="Times New Roman"/>
                <w:sz w:val="16"/>
                <w:szCs w:val="16"/>
                <w:lang w:val="en-US"/>
              </w:rPr>
              <w:t xml:space="preserve">ate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w:t>
            </w:r>
            <w:r w:rsidR="009C77C6" w:rsidRPr="005E6032">
              <w:rPr>
                <w:rFonts w:ascii="Times New Roman" w:hAnsi="Times New Roman" w:cs="Times New Roman"/>
                <w:sz w:val="16"/>
                <w:szCs w:val="16"/>
              </w:rPr>
              <w:t>C</w:t>
            </w:r>
            <w:r w:rsidRPr="005E6032">
              <w:rPr>
                <w:rFonts w:ascii="Times New Roman" w:hAnsi="Times New Roman" w:cs="Times New Roman"/>
                <w:sz w:val="16"/>
                <w:szCs w:val="16"/>
              </w:rPr>
              <w:t>entral</w:t>
            </w:r>
            <w:r w:rsidR="009C77C6" w:rsidRPr="005E6032">
              <w:rPr>
                <w:rFonts w:ascii="Times New Roman" w:hAnsi="Times New Roman" w:cs="Times New Roman"/>
                <w:sz w:val="16"/>
                <w:szCs w:val="16"/>
              </w:rPr>
              <w:t xml:space="preserve"> B</w:t>
            </w:r>
            <w:r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19</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ETTJ1</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1 Month </w:t>
            </w:r>
            <w:r w:rsidR="00FE18D7" w:rsidRPr="005E6032">
              <w:rPr>
                <w:rFonts w:ascii="Times New Roman" w:hAnsi="Times New Roman" w:cs="Times New Roman"/>
                <w:sz w:val="16"/>
                <w:szCs w:val="16"/>
                <w:lang w:val="en-US"/>
              </w:rPr>
              <w:t>Term Structure</w:t>
            </w:r>
            <w:r w:rsidRPr="005E6032">
              <w:rPr>
                <w:rFonts w:ascii="Times New Roman" w:hAnsi="Times New Roman" w:cs="Times New Roman"/>
                <w:sz w:val="16"/>
                <w:szCs w:val="16"/>
                <w:lang w:val="en-US"/>
              </w:rPr>
              <w:t xml:space="preserve"> of </w:t>
            </w:r>
            <w:r w:rsidR="00B2116E" w:rsidRPr="005E6032">
              <w:rPr>
                <w:rFonts w:ascii="Times New Roman" w:hAnsi="Times New Roman" w:cs="Times New Roman"/>
                <w:sz w:val="16"/>
                <w:szCs w:val="16"/>
                <w:lang w:val="en-US"/>
              </w:rPr>
              <w:t>Interest</w:t>
            </w:r>
            <w:r w:rsidRPr="005E6032">
              <w:rPr>
                <w:rFonts w:ascii="Times New Roman" w:hAnsi="Times New Roman" w:cs="Times New Roman"/>
                <w:sz w:val="16"/>
                <w:szCs w:val="16"/>
                <w:lang w:val="en-US"/>
              </w:rPr>
              <w:t xml:space="preserve"> Rates - </w:t>
            </w:r>
            <w:r w:rsidR="00FE18D7" w:rsidRPr="005E6032">
              <w:rPr>
                <w:rFonts w:ascii="Times New Roman" w:hAnsi="Times New Roman" w:cs="Times New Roman"/>
                <w:sz w:val="16"/>
                <w:szCs w:val="16"/>
                <w:lang w:val="en-US"/>
              </w:rPr>
              <w:t xml:space="preserve">LTN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ANBIMA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20</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SWAP3</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4373FC" w:rsidRDefault="002D6A6B"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30 Day </w:t>
            </w:r>
            <w:r w:rsidR="00FE18D7" w:rsidRPr="005E6032">
              <w:rPr>
                <w:rFonts w:ascii="Times New Roman" w:hAnsi="Times New Roman" w:cs="Times New Roman"/>
                <w:sz w:val="16"/>
                <w:szCs w:val="16"/>
                <w:lang w:val="en-US"/>
              </w:rPr>
              <w:t>Swap DI</w:t>
            </w:r>
            <w:r w:rsidR="009C77C6" w:rsidRPr="005E6032">
              <w:rPr>
                <w:rFonts w:ascii="Times New Roman" w:hAnsi="Times New Roman" w:cs="Times New Roman"/>
                <w:sz w:val="16"/>
                <w:szCs w:val="16"/>
                <w:lang w:val="en-US"/>
              </w:rPr>
              <w:t xml:space="preserve"> X Fixed Interest Rate</w:t>
            </w:r>
            <w:r w:rsidR="00FE18D7" w:rsidRPr="005E6032">
              <w:rPr>
                <w:rFonts w:ascii="Times New Roman" w:hAnsi="Times New Roman" w:cs="Times New Roman"/>
                <w:sz w:val="16"/>
                <w:szCs w:val="16"/>
                <w:lang w:val="en-US"/>
              </w:rPr>
              <w:t xml:space="preserve"> </w:t>
            </w:r>
            <w:r w:rsidR="008839BD" w:rsidRPr="005E6032">
              <w:rPr>
                <w:rFonts w:ascii="Times New Roman" w:hAnsi="Times New Roman" w:cs="Times New Roman"/>
                <w:sz w:val="16"/>
                <w:szCs w:val="16"/>
                <w:lang w:val="en-US"/>
              </w:rPr>
              <w:t xml:space="preserve">- </w:t>
            </w:r>
            <w:r w:rsidR="009C77C6" w:rsidRPr="005E6032">
              <w:rPr>
                <w:rFonts w:ascii="Times New Roman" w:hAnsi="Times New Roman" w:cs="Times New Roman"/>
                <w:sz w:val="16"/>
                <w:szCs w:val="16"/>
                <w:lang w:val="en-US"/>
              </w:rPr>
              <w:t>End of P</w:t>
            </w:r>
            <w:r w:rsidRPr="005E6032">
              <w:rPr>
                <w:rFonts w:ascii="Times New Roman" w:hAnsi="Times New Roman" w:cs="Times New Roman"/>
                <w:sz w:val="16"/>
                <w:szCs w:val="16"/>
                <w:lang w:val="en-US"/>
              </w:rPr>
              <w:t>eriod</w:t>
            </w:r>
            <w:r w:rsidR="00360771" w:rsidRPr="005E6032">
              <w:rPr>
                <w:rFonts w:ascii="Times New Roman" w:hAnsi="Times New Roman" w:cs="Times New Roman"/>
                <w:sz w:val="16"/>
                <w:szCs w:val="16"/>
                <w:lang w:val="en-US"/>
              </w:rPr>
              <w:t xml:space="preserve">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4373FC">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w:t>
            </w:r>
            <w:r w:rsidR="009C77C6" w:rsidRPr="005E6032">
              <w:rPr>
                <w:rFonts w:ascii="Times New Roman" w:hAnsi="Times New Roman" w:cs="Times New Roman"/>
                <w:sz w:val="16"/>
                <w:szCs w:val="16"/>
              </w:rPr>
              <w:t>Central B</w:t>
            </w:r>
            <w:r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21</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SWAP6</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4373FC" w:rsidRDefault="002D6A6B"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60 Day </w:t>
            </w:r>
            <w:r w:rsidR="009C77C6" w:rsidRPr="005E6032">
              <w:rPr>
                <w:rFonts w:ascii="Times New Roman" w:hAnsi="Times New Roman" w:cs="Times New Roman"/>
                <w:sz w:val="16"/>
                <w:szCs w:val="16"/>
                <w:lang w:val="en-US"/>
              </w:rPr>
              <w:t xml:space="preserve">Swap DI X Fixed Interest Rate </w:t>
            </w:r>
            <w:r w:rsidR="008839BD" w:rsidRPr="005E6032">
              <w:rPr>
                <w:rFonts w:ascii="Times New Roman" w:hAnsi="Times New Roman" w:cs="Times New Roman"/>
                <w:sz w:val="16"/>
                <w:szCs w:val="16"/>
                <w:lang w:val="en-US"/>
              </w:rPr>
              <w:t xml:space="preserve">- </w:t>
            </w:r>
            <w:r w:rsidR="009C77C6" w:rsidRPr="005E6032">
              <w:rPr>
                <w:rFonts w:ascii="Times New Roman" w:hAnsi="Times New Roman" w:cs="Times New Roman"/>
                <w:sz w:val="16"/>
                <w:szCs w:val="16"/>
                <w:lang w:val="en-US"/>
              </w:rPr>
              <w:t>End of P</w:t>
            </w:r>
            <w:r w:rsidRPr="005E6032">
              <w:rPr>
                <w:rFonts w:ascii="Times New Roman" w:hAnsi="Times New Roman" w:cs="Times New Roman"/>
                <w:sz w:val="16"/>
                <w:szCs w:val="16"/>
                <w:lang w:val="en-US"/>
              </w:rPr>
              <w:t>eriod</w:t>
            </w:r>
            <w:r w:rsidR="00360771" w:rsidRPr="005E6032">
              <w:rPr>
                <w:rFonts w:ascii="Times New Roman" w:hAnsi="Times New Roman" w:cs="Times New Roman"/>
                <w:sz w:val="16"/>
                <w:szCs w:val="16"/>
                <w:lang w:val="en-US"/>
              </w:rPr>
              <w:t xml:space="preserve"> (% </w:t>
            </w:r>
            <w:r w:rsidR="00B2116E" w:rsidRPr="005E6032">
              <w:rPr>
                <w:rFonts w:ascii="Times New Roman" w:hAnsi="Times New Roman" w:cs="Times New Roman"/>
                <w:sz w:val="16"/>
                <w:szCs w:val="16"/>
                <w:lang w:val="en-US"/>
              </w:rPr>
              <w:t>p.a.</w:t>
            </w:r>
            <w:r w:rsidR="009C77C6"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4373FC">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22</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ETTJ3</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3 Month </w:t>
            </w:r>
            <w:r w:rsidR="00F95DE8" w:rsidRPr="005E6032">
              <w:rPr>
                <w:rFonts w:ascii="Times New Roman" w:hAnsi="Times New Roman" w:cs="Times New Roman"/>
                <w:sz w:val="16"/>
                <w:szCs w:val="16"/>
                <w:lang w:val="en-US"/>
              </w:rPr>
              <w:t>Term Structure</w:t>
            </w:r>
            <w:r w:rsidRPr="005E6032">
              <w:rPr>
                <w:rFonts w:ascii="Times New Roman" w:hAnsi="Times New Roman" w:cs="Times New Roman"/>
                <w:sz w:val="16"/>
                <w:szCs w:val="16"/>
                <w:lang w:val="en-US"/>
              </w:rPr>
              <w:t xml:space="preserve"> of Interest Rates - LTN </w:t>
            </w:r>
            <w:r w:rsidR="00F95DE8" w:rsidRPr="005E6032">
              <w:rPr>
                <w:rFonts w:ascii="Times New Roman" w:hAnsi="Times New Roman" w:cs="Times New Roman"/>
                <w:sz w:val="16"/>
                <w:szCs w:val="16"/>
                <w:lang w:val="en-US"/>
              </w:rPr>
              <w:t xml:space="preserve">(%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ANBIMA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23</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SWAP9</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4373FC" w:rsidRDefault="002D6A6B"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lang w:val="en-US"/>
              </w:rPr>
              <w:t xml:space="preserve">90 Day </w:t>
            </w:r>
            <w:r w:rsidR="00F95DE8" w:rsidRPr="005E6032">
              <w:rPr>
                <w:rFonts w:ascii="Times New Roman" w:hAnsi="Times New Roman" w:cs="Times New Roman"/>
                <w:sz w:val="16"/>
                <w:szCs w:val="16"/>
                <w:lang w:val="en-US"/>
              </w:rPr>
              <w:t xml:space="preserve">Swap DI X Fixed Interest Rate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 xml:space="preserve">End of Period </w:t>
            </w:r>
            <w:r w:rsidR="00360771" w:rsidRPr="005E6032">
              <w:rPr>
                <w:rFonts w:ascii="Times New Roman" w:hAnsi="Times New Roman" w:cs="Times New Roman"/>
                <w:sz w:val="16"/>
                <w:szCs w:val="16"/>
                <w:lang w:val="en-US"/>
              </w:rPr>
              <w:t xml:space="preserve">(%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4373FC">
              <w:rPr>
                <w:rFonts w:ascii="Times New Roman" w:hAnsi="Times New Roman" w:cs="Times New Roman"/>
                <w:sz w:val="16"/>
                <w:szCs w:val="16"/>
                <w:lang w:val="en-GB"/>
              </w:rPr>
              <w:t>Brazilian</w:t>
            </w:r>
            <w:r w:rsidRPr="005E6032">
              <w:rPr>
                <w:rFonts w:ascii="Times New Roman" w:hAnsi="Times New Roman" w:cs="Times New Roman"/>
                <w:sz w:val="16"/>
                <w:szCs w:val="16"/>
              </w:rPr>
              <w:t xml:space="preserve">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24</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SWAP12</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120 Day </w:t>
            </w:r>
            <w:r w:rsidR="00F95DE8" w:rsidRPr="005E6032">
              <w:rPr>
                <w:rFonts w:ascii="Times New Roman" w:hAnsi="Times New Roman" w:cs="Times New Roman"/>
                <w:sz w:val="16"/>
                <w:szCs w:val="16"/>
                <w:lang w:val="en-US"/>
              </w:rPr>
              <w:t xml:space="preserve">Swap DI X Fixed Interest Rate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End of P</w:t>
            </w:r>
            <w:r w:rsidRPr="005E6032">
              <w:rPr>
                <w:rFonts w:ascii="Times New Roman" w:hAnsi="Times New Roman" w:cs="Times New Roman"/>
                <w:sz w:val="16"/>
                <w:szCs w:val="16"/>
                <w:lang w:val="en-US"/>
              </w:rPr>
              <w:t xml:space="preserve">eriod </w:t>
            </w:r>
            <w:r w:rsidR="00360771" w:rsidRPr="005E6032">
              <w:rPr>
                <w:rFonts w:ascii="Times New Roman" w:hAnsi="Times New Roman" w:cs="Times New Roman"/>
                <w:sz w:val="16"/>
                <w:szCs w:val="16"/>
                <w:lang w:val="en-US"/>
              </w:rPr>
              <w:t xml:space="preserve">(%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Brazilian Central B</w:t>
            </w:r>
            <w:r w:rsidR="00FE18D7" w:rsidRPr="005E6032">
              <w:rPr>
                <w:rFonts w:ascii="Times New Roman" w:hAnsi="Times New Roman" w:cs="Times New Roman"/>
                <w:sz w:val="16"/>
                <w:szCs w:val="16"/>
                <w:lang w:val="en-US"/>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25</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ETTJ6</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6 Month</w:t>
            </w:r>
            <w:r w:rsidR="00F95DE8" w:rsidRPr="005E6032">
              <w:rPr>
                <w:rFonts w:ascii="Times New Roman" w:hAnsi="Times New Roman" w:cs="Times New Roman"/>
                <w:sz w:val="16"/>
                <w:szCs w:val="16"/>
                <w:lang w:val="en-US"/>
              </w:rPr>
              <w:t xml:space="preserve"> Term Structure</w:t>
            </w:r>
            <w:r w:rsidRPr="005E6032">
              <w:rPr>
                <w:rFonts w:ascii="Times New Roman" w:hAnsi="Times New Roman" w:cs="Times New Roman"/>
                <w:sz w:val="16"/>
                <w:szCs w:val="16"/>
                <w:lang w:val="en-US"/>
              </w:rPr>
              <w:t xml:space="preserve"> of Interest Rates -</w:t>
            </w:r>
            <w:r w:rsidR="00F95DE8" w:rsidRPr="005E6032">
              <w:rPr>
                <w:rFonts w:ascii="Times New Roman" w:hAnsi="Times New Roman" w:cs="Times New Roman"/>
                <w:sz w:val="16"/>
                <w:szCs w:val="16"/>
                <w:lang w:val="en-US"/>
              </w:rPr>
              <w:t xml:space="preserve"> LTN (%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ANBIMA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26</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SWAP18</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180 Day </w:t>
            </w:r>
            <w:r w:rsidR="00F95DE8" w:rsidRPr="005E6032">
              <w:rPr>
                <w:rFonts w:ascii="Times New Roman" w:hAnsi="Times New Roman" w:cs="Times New Roman"/>
                <w:sz w:val="16"/>
                <w:szCs w:val="16"/>
                <w:lang w:val="en-US"/>
              </w:rPr>
              <w:t xml:space="preserve">Swap DI X Fixed Interest Rate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End of P</w:t>
            </w:r>
            <w:r w:rsidRPr="005E6032">
              <w:rPr>
                <w:rFonts w:ascii="Times New Roman" w:hAnsi="Times New Roman" w:cs="Times New Roman"/>
                <w:sz w:val="16"/>
                <w:szCs w:val="16"/>
                <w:lang w:val="en-US"/>
              </w:rPr>
              <w:t>eriod</w:t>
            </w:r>
            <w:r w:rsidR="00F95DE8" w:rsidRPr="005E6032">
              <w:rPr>
                <w:rFonts w:ascii="Times New Roman" w:hAnsi="Times New Roman" w:cs="Times New Roman"/>
                <w:sz w:val="16"/>
                <w:szCs w:val="16"/>
                <w:lang w:val="en-US"/>
              </w:rPr>
              <w:t xml:space="preserve"> (%</w:t>
            </w:r>
            <w:r w:rsidR="00360771" w:rsidRPr="005E6032">
              <w:rPr>
                <w:rFonts w:ascii="Times New Roman" w:hAnsi="Times New Roman" w:cs="Times New Roman"/>
                <w:sz w:val="16"/>
                <w:szCs w:val="16"/>
                <w:lang w:val="en-US"/>
              </w:rPr>
              <w:t xml:space="preserve">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27</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ETTJ12</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2D6A6B"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12 Month</w:t>
            </w:r>
            <w:r w:rsidR="00F95DE8" w:rsidRPr="005E6032">
              <w:rPr>
                <w:rFonts w:ascii="Times New Roman" w:hAnsi="Times New Roman" w:cs="Times New Roman"/>
                <w:sz w:val="16"/>
                <w:szCs w:val="16"/>
                <w:lang w:val="en-US"/>
              </w:rPr>
              <w:t xml:space="preserve"> Term Structure</w:t>
            </w:r>
            <w:r w:rsidRPr="005E6032">
              <w:rPr>
                <w:rFonts w:ascii="Times New Roman" w:hAnsi="Times New Roman" w:cs="Times New Roman"/>
                <w:sz w:val="16"/>
                <w:szCs w:val="16"/>
                <w:lang w:val="en-US"/>
              </w:rPr>
              <w:t xml:space="preserve"> of Interest Rates -</w:t>
            </w:r>
            <w:r w:rsidR="00F95DE8" w:rsidRPr="005E6032">
              <w:rPr>
                <w:rFonts w:ascii="Times New Roman" w:hAnsi="Times New Roman" w:cs="Times New Roman"/>
                <w:sz w:val="16"/>
                <w:szCs w:val="16"/>
                <w:lang w:val="en-US"/>
              </w:rPr>
              <w:t xml:space="preserve"> LTN (%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ANBIMA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28</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SWAP36</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2D6A6B"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360 Day </w:t>
            </w:r>
            <w:r w:rsidR="00F95DE8" w:rsidRPr="005E6032">
              <w:rPr>
                <w:rFonts w:ascii="Times New Roman" w:hAnsi="Times New Roman" w:cs="Times New Roman"/>
                <w:sz w:val="16"/>
                <w:szCs w:val="16"/>
                <w:lang w:val="en-US"/>
              </w:rPr>
              <w:t>Swap DI X Fixed Interest Rate</w:t>
            </w:r>
            <w:r w:rsidR="008839BD" w:rsidRPr="005E6032">
              <w:rPr>
                <w:rFonts w:ascii="Times New Roman" w:hAnsi="Times New Roman" w:cs="Times New Roman"/>
                <w:sz w:val="16"/>
                <w:szCs w:val="16"/>
                <w:lang w:val="en-US"/>
              </w:rPr>
              <w:t xml:space="preserve"> - </w:t>
            </w:r>
            <w:r w:rsidR="00F95DE8" w:rsidRPr="005E6032">
              <w:rPr>
                <w:rFonts w:ascii="Times New Roman" w:hAnsi="Times New Roman" w:cs="Times New Roman"/>
                <w:sz w:val="16"/>
                <w:szCs w:val="16"/>
                <w:lang w:val="en-US"/>
              </w:rPr>
              <w:t>End of P</w:t>
            </w:r>
            <w:r w:rsidRPr="005E6032">
              <w:rPr>
                <w:rFonts w:ascii="Times New Roman" w:hAnsi="Times New Roman" w:cs="Times New Roman"/>
                <w:sz w:val="16"/>
                <w:szCs w:val="16"/>
                <w:lang w:val="en-US"/>
              </w:rPr>
              <w:t xml:space="preserve">eriod </w:t>
            </w:r>
            <w:r w:rsidR="00360771" w:rsidRPr="005E6032">
              <w:rPr>
                <w:rFonts w:ascii="Times New Roman" w:hAnsi="Times New Roman" w:cs="Times New Roman"/>
                <w:sz w:val="16"/>
                <w:szCs w:val="16"/>
                <w:lang w:val="en-US"/>
              </w:rPr>
              <w:t xml:space="preserve">(% </w:t>
            </w:r>
            <w:r w:rsidR="00B2116E" w:rsidRPr="005E6032">
              <w:rPr>
                <w:rFonts w:ascii="Times New Roman" w:hAnsi="Times New Roman" w:cs="Times New Roman"/>
                <w:sz w:val="16"/>
                <w:szCs w:val="16"/>
                <w:lang w:val="en-US"/>
              </w:rPr>
              <w:t>p.a.</w:t>
            </w:r>
            <w:r w:rsidR="00F95DE8"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29</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CDI</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544" w:type="dxa"/>
            <w:vAlign w:val="center"/>
            <w:hideMark/>
          </w:tcPr>
          <w:p w:rsidR="00FE18D7" w:rsidRPr="005E6032" w:rsidRDefault="008839BD"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Annual </w:t>
            </w:r>
            <w:r w:rsidR="00FE18D7" w:rsidRPr="005E6032">
              <w:rPr>
                <w:rFonts w:ascii="Times New Roman" w:hAnsi="Times New Roman" w:cs="Times New Roman"/>
                <w:sz w:val="16"/>
                <w:szCs w:val="16"/>
                <w:lang w:val="en-US"/>
              </w:rPr>
              <w:t xml:space="preserve">CDI Interest Rate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Brazilian Central B</w:t>
            </w:r>
            <w:r w:rsidR="00FE18D7" w:rsidRPr="005E6032">
              <w:rPr>
                <w:rFonts w:ascii="Times New Roman" w:hAnsi="Times New Roman" w:cs="Times New Roman"/>
                <w:sz w:val="16"/>
                <w:szCs w:val="16"/>
                <w:lang w:val="en-US"/>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30</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IBOV</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4</w:t>
            </w:r>
          </w:p>
        </w:tc>
        <w:tc>
          <w:tcPr>
            <w:tcW w:w="5544" w:type="dxa"/>
            <w:vAlign w:val="center"/>
            <w:hideMark/>
          </w:tcPr>
          <w:p w:rsidR="00FE18D7" w:rsidRPr="005E6032" w:rsidRDefault="00C700FC" w:rsidP="003065E3">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Real </w:t>
            </w:r>
            <w:r w:rsidR="00D43B65" w:rsidRPr="005E6032">
              <w:rPr>
                <w:rFonts w:ascii="Times New Roman" w:hAnsi="Times New Roman" w:cs="Times New Roman"/>
                <w:sz w:val="16"/>
                <w:szCs w:val="16"/>
                <w:lang w:val="en-US"/>
              </w:rPr>
              <w:t xml:space="preserve">Ibovespa </w:t>
            </w:r>
            <w:r w:rsidR="003065E3" w:rsidRPr="005E6032">
              <w:rPr>
                <w:rFonts w:ascii="Times New Roman" w:hAnsi="Times New Roman" w:cs="Times New Roman"/>
                <w:sz w:val="16"/>
                <w:szCs w:val="16"/>
                <w:lang w:val="en-US"/>
              </w:rPr>
              <w:t>Stock</w:t>
            </w:r>
            <w:r w:rsidR="00B101B0" w:rsidRPr="005E6032">
              <w:rPr>
                <w:rFonts w:ascii="Times New Roman" w:hAnsi="Times New Roman" w:cs="Times New Roman"/>
                <w:sz w:val="16"/>
                <w:szCs w:val="16"/>
                <w:lang w:val="en-US"/>
              </w:rPr>
              <w:t xml:space="preserve"> Price</w:t>
            </w:r>
            <w:r w:rsidR="003065E3" w:rsidRPr="005E6032">
              <w:rPr>
                <w:rFonts w:ascii="Times New Roman" w:hAnsi="Times New Roman" w:cs="Times New Roman"/>
                <w:sz w:val="16"/>
                <w:szCs w:val="16"/>
                <w:lang w:val="en-US"/>
              </w:rPr>
              <w:t xml:space="preserve"> Index: Composite</w:t>
            </w:r>
            <w:r w:rsidR="00FE18D7" w:rsidRPr="005E6032">
              <w:rPr>
                <w:rFonts w:ascii="Times New Roman" w:hAnsi="Times New Roman" w:cs="Times New Roman"/>
                <w:sz w:val="16"/>
                <w:szCs w:val="16"/>
                <w:lang w:val="en-US"/>
              </w:rPr>
              <w:t xml:space="preserve"> (January 2000 = 100)</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ANBIMA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31</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M0</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Real Monetary </w:t>
            </w:r>
            <w:r w:rsidR="008839BD" w:rsidRPr="005E6032">
              <w:rPr>
                <w:rFonts w:ascii="Times New Roman" w:hAnsi="Times New Roman" w:cs="Times New Roman"/>
                <w:sz w:val="16"/>
                <w:szCs w:val="16"/>
                <w:lang w:val="en-US"/>
              </w:rPr>
              <w:t>Aggregate</w:t>
            </w:r>
            <w:r w:rsidRPr="005E6032">
              <w:rPr>
                <w:rFonts w:ascii="Times New Roman" w:hAnsi="Times New Roman" w:cs="Times New Roman"/>
                <w:sz w:val="16"/>
                <w:szCs w:val="16"/>
                <w:lang w:val="en-US"/>
              </w:rPr>
              <w:t xml:space="preserve"> M0 </w:t>
            </w:r>
            <w:r w:rsidR="008839BD" w:rsidRPr="005E6032">
              <w:rPr>
                <w:rFonts w:ascii="Times New Roman" w:hAnsi="Times New Roman" w:cs="Times New Roman"/>
                <w:sz w:val="16"/>
                <w:szCs w:val="16"/>
                <w:lang w:val="en-US"/>
              </w:rPr>
              <w:t xml:space="preserve">(January 2000 = 100) - </w:t>
            </w:r>
            <w:r w:rsidR="00F95DE8" w:rsidRPr="005E6032">
              <w:rPr>
                <w:rFonts w:ascii="Times New Roman" w:hAnsi="Times New Roman" w:cs="Times New Roman"/>
                <w:sz w:val="16"/>
                <w:szCs w:val="16"/>
                <w:lang w:val="en-US"/>
              </w:rPr>
              <w:t>End of P</w:t>
            </w:r>
            <w:r w:rsidR="00360771" w:rsidRPr="005E6032">
              <w:rPr>
                <w:rFonts w:ascii="Times New Roman" w:hAnsi="Times New Roman" w:cs="Times New Roman"/>
                <w:sz w:val="16"/>
                <w:szCs w:val="16"/>
                <w:lang w:val="en-US"/>
              </w:rPr>
              <w:t>eriod (R</w:t>
            </w:r>
            <w:r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32</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M1</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Real Monetar</w:t>
            </w:r>
            <w:r w:rsidR="008839BD" w:rsidRPr="005E6032">
              <w:rPr>
                <w:rFonts w:ascii="Times New Roman" w:hAnsi="Times New Roman" w:cs="Times New Roman"/>
                <w:sz w:val="16"/>
                <w:szCs w:val="16"/>
                <w:lang w:val="en-US"/>
              </w:rPr>
              <w:t>y Aggregate</w:t>
            </w:r>
            <w:r w:rsidR="00F95DE8" w:rsidRPr="005E6032">
              <w:rPr>
                <w:rFonts w:ascii="Times New Roman" w:hAnsi="Times New Roman" w:cs="Times New Roman"/>
                <w:sz w:val="16"/>
                <w:szCs w:val="16"/>
                <w:lang w:val="en-US"/>
              </w:rPr>
              <w:t xml:space="preserve"> M1</w:t>
            </w:r>
            <w:r w:rsidR="008839BD" w:rsidRPr="005E6032">
              <w:rPr>
                <w:rFonts w:ascii="Times New Roman" w:hAnsi="Times New Roman" w:cs="Times New Roman"/>
                <w:sz w:val="16"/>
                <w:szCs w:val="16"/>
                <w:lang w:val="en-US"/>
              </w:rPr>
              <w:t>(January 2000 = 100)</w:t>
            </w:r>
            <w:r w:rsidR="00F95DE8" w:rsidRPr="005E6032">
              <w:rPr>
                <w:rFonts w:ascii="Times New Roman" w:hAnsi="Times New Roman" w:cs="Times New Roman"/>
                <w:sz w:val="16"/>
                <w:szCs w:val="16"/>
                <w:lang w:val="en-US"/>
              </w:rPr>
              <w:t xml:space="preserv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End of P</w:t>
            </w:r>
            <w:r w:rsidR="00360771" w:rsidRPr="005E6032">
              <w:rPr>
                <w:rFonts w:ascii="Times New Roman" w:hAnsi="Times New Roman" w:cs="Times New Roman"/>
                <w:sz w:val="16"/>
                <w:szCs w:val="16"/>
                <w:lang w:val="en-US"/>
              </w:rPr>
              <w:t>eriod (R</w:t>
            </w:r>
            <w:r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33</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M2</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Real Monetar</w:t>
            </w:r>
            <w:r w:rsidR="008839BD" w:rsidRPr="005E6032">
              <w:rPr>
                <w:rFonts w:ascii="Times New Roman" w:hAnsi="Times New Roman" w:cs="Times New Roman"/>
                <w:sz w:val="16"/>
                <w:szCs w:val="16"/>
                <w:lang w:val="en-US"/>
              </w:rPr>
              <w:t>y Aggregate</w:t>
            </w:r>
            <w:r w:rsidR="00F95DE8" w:rsidRPr="005E6032">
              <w:rPr>
                <w:rFonts w:ascii="Times New Roman" w:hAnsi="Times New Roman" w:cs="Times New Roman"/>
                <w:sz w:val="16"/>
                <w:szCs w:val="16"/>
                <w:lang w:val="en-US"/>
              </w:rPr>
              <w:t xml:space="preserve"> M2</w:t>
            </w:r>
            <w:r w:rsidR="008839BD" w:rsidRPr="005E6032">
              <w:rPr>
                <w:rFonts w:ascii="Times New Roman" w:hAnsi="Times New Roman" w:cs="Times New Roman"/>
                <w:sz w:val="16"/>
                <w:szCs w:val="16"/>
                <w:lang w:val="en-US"/>
              </w:rPr>
              <w:t xml:space="preserve"> (January 2000 = 100)</w:t>
            </w:r>
            <w:r w:rsidR="00F95DE8" w:rsidRPr="005E6032">
              <w:rPr>
                <w:rFonts w:ascii="Times New Roman" w:hAnsi="Times New Roman" w:cs="Times New Roman"/>
                <w:sz w:val="16"/>
                <w:szCs w:val="16"/>
                <w:lang w:val="en-US"/>
              </w:rPr>
              <w:t xml:space="preserv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End of P</w:t>
            </w:r>
            <w:r w:rsidR="00360771" w:rsidRPr="005E6032">
              <w:rPr>
                <w:rFonts w:ascii="Times New Roman" w:hAnsi="Times New Roman" w:cs="Times New Roman"/>
                <w:sz w:val="16"/>
                <w:szCs w:val="16"/>
                <w:lang w:val="en-US"/>
              </w:rPr>
              <w:t>eriod (R</w:t>
            </w:r>
            <w:r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w:t>
            </w:r>
            <w:r w:rsidR="009C77C6" w:rsidRPr="005E6032">
              <w:rPr>
                <w:rFonts w:ascii="Times New Roman" w:hAnsi="Times New Roman" w:cs="Times New Roman"/>
                <w:sz w:val="16"/>
                <w:szCs w:val="16"/>
              </w:rPr>
              <w:t>an Central B</w:t>
            </w:r>
            <w:r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34</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M3</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Real Monetar</w:t>
            </w:r>
            <w:r w:rsidR="00F95DE8" w:rsidRPr="005E6032">
              <w:rPr>
                <w:rFonts w:ascii="Times New Roman" w:hAnsi="Times New Roman" w:cs="Times New Roman"/>
                <w:sz w:val="16"/>
                <w:szCs w:val="16"/>
                <w:lang w:val="en-US"/>
              </w:rPr>
              <w:t>y</w:t>
            </w:r>
            <w:r w:rsidR="008839BD" w:rsidRPr="005E6032">
              <w:rPr>
                <w:rFonts w:ascii="Times New Roman" w:hAnsi="Times New Roman" w:cs="Times New Roman"/>
                <w:sz w:val="16"/>
                <w:szCs w:val="16"/>
                <w:lang w:val="en-US"/>
              </w:rPr>
              <w:t xml:space="preserve"> Aggregate </w:t>
            </w:r>
            <w:r w:rsidR="00F95DE8" w:rsidRPr="005E6032">
              <w:rPr>
                <w:rFonts w:ascii="Times New Roman" w:hAnsi="Times New Roman" w:cs="Times New Roman"/>
                <w:sz w:val="16"/>
                <w:szCs w:val="16"/>
                <w:lang w:val="en-US"/>
              </w:rPr>
              <w:t>M3</w:t>
            </w:r>
            <w:r w:rsidR="008839BD" w:rsidRPr="005E6032">
              <w:rPr>
                <w:rFonts w:ascii="Times New Roman" w:hAnsi="Times New Roman" w:cs="Times New Roman"/>
                <w:sz w:val="16"/>
                <w:szCs w:val="16"/>
                <w:lang w:val="en-US"/>
              </w:rPr>
              <w:t xml:space="preserve"> (January 2000 = 100)</w:t>
            </w:r>
            <w:r w:rsidR="00F95DE8" w:rsidRPr="005E6032">
              <w:rPr>
                <w:rFonts w:ascii="Times New Roman" w:hAnsi="Times New Roman" w:cs="Times New Roman"/>
                <w:sz w:val="16"/>
                <w:szCs w:val="16"/>
                <w:lang w:val="en-US"/>
              </w:rPr>
              <w:t xml:space="preserve">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End of P</w:t>
            </w:r>
            <w:r w:rsidR="00360771" w:rsidRPr="005E6032">
              <w:rPr>
                <w:rFonts w:ascii="Times New Roman" w:hAnsi="Times New Roman" w:cs="Times New Roman"/>
                <w:sz w:val="16"/>
                <w:szCs w:val="16"/>
                <w:lang w:val="en-US"/>
              </w:rPr>
              <w:t>eriod (R</w:t>
            </w:r>
            <w:r w:rsidRPr="005E6032">
              <w:rPr>
                <w:rFonts w:ascii="Times New Roman" w:hAnsi="Times New Roman" w:cs="Times New Roman"/>
                <w:sz w:val="16"/>
                <w:szCs w:val="16"/>
                <w:lang w:val="en-US"/>
              </w:rPr>
              <w:t>$)</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35</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M4</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95DE8"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     </w:t>
            </w:r>
            <w:r w:rsidR="00FE18D7" w:rsidRPr="005E6032">
              <w:rPr>
                <w:rFonts w:ascii="Times New Roman" w:hAnsi="Times New Roman" w:cs="Times New Roman"/>
                <w:sz w:val="16"/>
                <w:szCs w:val="16"/>
                <w:lang w:val="en-US"/>
              </w:rPr>
              <w:t>Real Monetar</w:t>
            </w:r>
            <w:r w:rsidRPr="005E6032">
              <w:rPr>
                <w:rFonts w:ascii="Times New Roman" w:hAnsi="Times New Roman" w:cs="Times New Roman"/>
                <w:sz w:val="16"/>
                <w:szCs w:val="16"/>
                <w:lang w:val="en-US"/>
              </w:rPr>
              <w:t xml:space="preserve">y </w:t>
            </w:r>
            <w:r w:rsidR="008839BD" w:rsidRPr="005E6032">
              <w:rPr>
                <w:rFonts w:ascii="Times New Roman" w:hAnsi="Times New Roman" w:cs="Times New Roman"/>
                <w:sz w:val="16"/>
                <w:szCs w:val="16"/>
                <w:lang w:val="en-US"/>
              </w:rPr>
              <w:t>Aggregate</w:t>
            </w:r>
            <w:r w:rsidRPr="005E6032">
              <w:rPr>
                <w:rFonts w:ascii="Times New Roman" w:hAnsi="Times New Roman" w:cs="Times New Roman"/>
                <w:sz w:val="16"/>
                <w:szCs w:val="16"/>
                <w:lang w:val="en-US"/>
              </w:rPr>
              <w:t xml:space="preserve"> M4</w:t>
            </w:r>
            <w:r w:rsidR="008839BD" w:rsidRPr="005E6032">
              <w:rPr>
                <w:rFonts w:ascii="Times New Roman" w:hAnsi="Times New Roman" w:cs="Times New Roman"/>
                <w:sz w:val="16"/>
                <w:szCs w:val="16"/>
                <w:lang w:val="en-US"/>
              </w:rPr>
              <w:t xml:space="preserve"> (January 2000 = 100) - </w:t>
            </w:r>
            <w:r w:rsidRPr="005E6032">
              <w:rPr>
                <w:rFonts w:ascii="Times New Roman" w:hAnsi="Times New Roman" w:cs="Times New Roman"/>
                <w:sz w:val="16"/>
                <w:szCs w:val="16"/>
                <w:lang w:val="en-US"/>
              </w:rPr>
              <w:t>E</w:t>
            </w:r>
            <w:r w:rsidR="00FE18D7" w:rsidRPr="005E6032">
              <w:rPr>
                <w:rFonts w:ascii="Times New Roman" w:hAnsi="Times New Roman" w:cs="Times New Roman"/>
                <w:sz w:val="16"/>
                <w:szCs w:val="16"/>
                <w:lang w:val="en-US"/>
              </w:rPr>
              <w:t xml:space="preserve">nd of the </w:t>
            </w:r>
            <w:r w:rsidRPr="005E6032">
              <w:rPr>
                <w:rFonts w:ascii="Times New Roman" w:hAnsi="Times New Roman" w:cs="Times New Roman"/>
                <w:sz w:val="16"/>
                <w:szCs w:val="16"/>
                <w:lang w:val="en-US"/>
              </w:rPr>
              <w:t>P</w:t>
            </w:r>
            <w:r w:rsidR="00FE18D7" w:rsidRPr="005E6032">
              <w:rPr>
                <w:rFonts w:ascii="Times New Roman" w:hAnsi="Times New Roman" w:cs="Times New Roman"/>
                <w:sz w:val="16"/>
                <w:szCs w:val="16"/>
                <w:lang w:val="en-US"/>
              </w:rPr>
              <w:t>eriod (R$)</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36</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SPOT</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95DE8"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Bid Quotation of Spot </w:t>
            </w:r>
            <w:r w:rsidR="00FE18D7" w:rsidRPr="005E6032">
              <w:rPr>
                <w:rFonts w:ascii="Times New Roman" w:hAnsi="Times New Roman" w:cs="Times New Roman"/>
                <w:sz w:val="16"/>
                <w:szCs w:val="16"/>
                <w:lang w:val="en-US"/>
              </w:rPr>
              <w:t>Exchange Rate R$/US</w:t>
            </w:r>
            <w:r w:rsidRPr="005E6032">
              <w:rPr>
                <w:rFonts w:ascii="Times New Roman" w:hAnsi="Times New Roman" w:cs="Times New Roman"/>
                <w:sz w:val="16"/>
                <w:szCs w:val="16"/>
                <w:lang w:val="en-US"/>
              </w:rPr>
              <w:t xml:space="preserve">$ </w:t>
            </w:r>
            <w:r w:rsidR="008839BD" w:rsidRPr="005E6032">
              <w:rPr>
                <w:rFonts w:ascii="Times New Roman" w:hAnsi="Times New Roman" w:cs="Times New Roman"/>
                <w:sz w:val="16"/>
                <w:szCs w:val="16"/>
                <w:lang w:val="en-US"/>
              </w:rPr>
              <w:t xml:space="preserve">- </w:t>
            </w:r>
            <w:r w:rsidRPr="005E6032">
              <w:rPr>
                <w:rFonts w:ascii="Times New Roman" w:hAnsi="Times New Roman" w:cs="Times New Roman"/>
                <w:sz w:val="16"/>
                <w:szCs w:val="16"/>
                <w:lang w:val="en-US"/>
              </w:rPr>
              <w:t>End of P</w:t>
            </w:r>
            <w:r w:rsidR="00FE18D7" w:rsidRPr="005E6032">
              <w:rPr>
                <w:rFonts w:ascii="Times New Roman" w:hAnsi="Times New Roman" w:cs="Times New Roman"/>
                <w:sz w:val="16"/>
                <w:szCs w:val="16"/>
                <w:lang w:val="en-US"/>
              </w:rPr>
              <w:t>eriod (R$)</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37</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EURO</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95DE8"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 Bid Quotation of Spot </w:t>
            </w:r>
            <w:r w:rsidR="00FE18D7" w:rsidRPr="005E6032">
              <w:rPr>
                <w:rFonts w:ascii="Times New Roman" w:hAnsi="Times New Roman" w:cs="Times New Roman"/>
                <w:sz w:val="16"/>
                <w:szCs w:val="16"/>
                <w:lang w:val="en-US"/>
              </w:rPr>
              <w:t xml:space="preserve">Exchange Rate </w:t>
            </w:r>
            <w:r w:rsidRPr="005E6032">
              <w:rPr>
                <w:rFonts w:ascii="Times New Roman" w:hAnsi="Times New Roman" w:cs="Times New Roman"/>
                <w:sz w:val="16"/>
                <w:szCs w:val="16"/>
                <w:lang w:val="en-US"/>
              </w:rPr>
              <w:t>R</w:t>
            </w:r>
            <w:r w:rsidR="00FE18D7" w:rsidRPr="005E6032">
              <w:rPr>
                <w:rFonts w:ascii="Times New Roman" w:hAnsi="Times New Roman" w:cs="Times New Roman"/>
                <w:sz w:val="16"/>
                <w:szCs w:val="16"/>
                <w:lang w:val="en-US"/>
              </w:rPr>
              <w:t xml:space="preserve">$/Euro </w:t>
            </w:r>
            <w:r w:rsidR="008839BD" w:rsidRPr="005E6032">
              <w:rPr>
                <w:rFonts w:ascii="Times New Roman" w:hAnsi="Times New Roman" w:cs="Times New Roman"/>
                <w:sz w:val="16"/>
                <w:szCs w:val="16"/>
                <w:lang w:val="en-US"/>
              </w:rPr>
              <w:t xml:space="preserve">- </w:t>
            </w:r>
            <w:r w:rsidRPr="005E6032">
              <w:rPr>
                <w:rFonts w:ascii="Times New Roman" w:hAnsi="Times New Roman" w:cs="Times New Roman"/>
                <w:sz w:val="16"/>
                <w:szCs w:val="16"/>
                <w:lang w:val="en-US"/>
              </w:rPr>
              <w:t>E</w:t>
            </w:r>
            <w:r w:rsidR="00FE18D7" w:rsidRPr="005E6032">
              <w:rPr>
                <w:rFonts w:ascii="Times New Roman" w:hAnsi="Times New Roman" w:cs="Times New Roman"/>
                <w:sz w:val="16"/>
                <w:szCs w:val="16"/>
                <w:lang w:val="en-US"/>
              </w:rPr>
              <w:t xml:space="preserve">nd of </w:t>
            </w:r>
            <w:r w:rsidRPr="005E6032">
              <w:rPr>
                <w:rFonts w:ascii="Times New Roman" w:hAnsi="Times New Roman" w:cs="Times New Roman"/>
                <w:sz w:val="16"/>
                <w:szCs w:val="16"/>
                <w:lang w:val="en-US"/>
              </w:rPr>
              <w:t>P</w:t>
            </w:r>
            <w:r w:rsidR="00FE18D7" w:rsidRPr="005E6032">
              <w:rPr>
                <w:rFonts w:ascii="Times New Roman" w:hAnsi="Times New Roman" w:cs="Times New Roman"/>
                <w:sz w:val="16"/>
                <w:szCs w:val="16"/>
                <w:lang w:val="en-US"/>
              </w:rPr>
              <w:t>eriod (R$)</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38</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CREAL</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Real Exchange Rate R$/US$ </w:t>
            </w:r>
            <w:r w:rsidR="008839BD" w:rsidRPr="005E6032">
              <w:rPr>
                <w:rFonts w:ascii="Times New Roman" w:hAnsi="Times New Roman" w:cs="Times New Roman"/>
                <w:sz w:val="16"/>
                <w:szCs w:val="16"/>
                <w:lang w:val="en-US"/>
              </w:rPr>
              <w:t xml:space="preserve">- </w:t>
            </w:r>
            <w:r w:rsidR="00F95DE8" w:rsidRPr="005E6032">
              <w:rPr>
                <w:rFonts w:ascii="Times New Roman" w:hAnsi="Times New Roman" w:cs="Times New Roman"/>
                <w:sz w:val="16"/>
                <w:szCs w:val="16"/>
                <w:lang w:val="en-US"/>
              </w:rPr>
              <w:t>E</w:t>
            </w:r>
            <w:r w:rsidRPr="005E6032">
              <w:rPr>
                <w:rFonts w:ascii="Times New Roman" w:hAnsi="Times New Roman" w:cs="Times New Roman"/>
                <w:sz w:val="16"/>
                <w:szCs w:val="16"/>
                <w:lang w:val="en-US"/>
              </w:rPr>
              <w:t xml:space="preserve">nd of </w:t>
            </w:r>
            <w:r w:rsidR="00F95DE8" w:rsidRPr="005E6032">
              <w:rPr>
                <w:rFonts w:ascii="Times New Roman" w:hAnsi="Times New Roman" w:cs="Times New Roman"/>
                <w:sz w:val="16"/>
                <w:szCs w:val="16"/>
                <w:lang w:val="en-US"/>
              </w:rPr>
              <w:t>P</w:t>
            </w:r>
            <w:r w:rsidRPr="005E6032">
              <w:rPr>
                <w:rFonts w:ascii="Times New Roman" w:hAnsi="Times New Roman" w:cs="Times New Roman"/>
                <w:sz w:val="16"/>
                <w:szCs w:val="16"/>
                <w:lang w:val="en-US"/>
              </w:rPr>
              <w:t>eriod (R$)</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IPEA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39</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ICART</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95DE8"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Monthly Net </w:t>
            </w:r>
            <w:r w:rsidR="00FE18D7" w:rsidRPr="005E6032">
              <w:rPr>
                <w:rFonts w:ascii="Times New Roman" w:hAnsi="Times New Roman" w:cs="Times New Roman"/>
                <w:sz w:val="16"/>
                <w:szCs w:val="16"/>
                <w:lang w:val="en-US"/>
              </w:rPr>
              <w:t xml:space="preserve">Foreign </w:t>
            </w:r>
            <w:r w:rsidRPr="005E6032">
              <w:rPr>
                <w:rFonts w:ascii="Times New Roman" w:hAnsi="Times New Roman" w:cs="Times New Roman"/>
                <w:sz w:val="16"/>
                <w:szCs w:val="16"/>
                <w:lang w:val="en-US"/>
              </w:rPr>
              <w:t>Portfolio Investment</w:t>
            </w:r>
            <w:r w:rsidR="00FE18D7" w:rsidRPr="005E6032">
              <w:rPr>
                <w:rFonts w:ascii="Times New Roman" w:hAnsi="Times New Roman" w:cs="Times New Roman"/>
                <w:sz w:val="16"/>
                <w:szCs w:val="16"/>
                <w:lang w:val="en-US"/>
              </w:rPr>
              <w:t xml:space="preserve"> (US$)</w:t>
            </w:r>
          </w:p>
        </w:tc>
        <w:tc>
          <w:tcPr>
            <w:tcW w:w="1943" w:type="dxa"/>
            <w:vAlign w:val="center"/>
            <w:hideMark/>
          </w:tcPr>
          <w:p w:rsidR="00FE18D7" w:rsidRPr="005E6032" w:rsidRDefault="009C77C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Brazilian Central B</w:t>
            </w:r>
            <w:r w:rsidR="00FE18D7"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40</w:t>
            </w:r>
          </w:p>
        </w:tc>
        <w:tc>
          <w:tcPr>
            <w:tcW w:w="917"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FUTURE</w:t>
            </w:r>
          </w:p>
        </w:tc>
        <w:tc>
          <w:tcPr>
            <w:tcW w:w="610"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tcPr>
          <w:p w:rsidR="00FE18D7" w:rsidRPr="005E6032" w:rsidRDefault="008839BD"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1 Month </w:t>
            </w:r>
            <w:r w:rsidR="00F95DE8" w:rsidRPr="005E6032">
              <w:rPr>
                <w:rFonts w:ascii="Times New Roman" w:hAnsi="Times New Roman" w:cs="Times New Roman"/>
                <w:sz w:val="16"/>
                <w:szCs w:val="16"/>
                <w:lang w:val="en-US"/>
              </w:rPr>
              <w:t xml:space="preserve">US Dollar Future Exchange Rate </w:t>
            </w:r>
            <w:r w:rsidR="00FE18D7" w:rsidRPr="005E6032">
              <w:rPr>
                <w:rFonts w:ascii="Times New Roman" w:hAnsi="Times New Roman" w:cs="Times New Roman"/>
                <w:sz w:val="16"/>
                <w:szCs w:val="16"/>
                <w:lang w:val="en-US"/>
              </w:rPr>
              <w:t xml:space="preserve">R$/US$ </w:t>
            </w:r>
          </w:p>
        </w:tc>
        <w:tc>
          <w:tcPr>
            <w:tcW w:w="1943"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BMF Bovespa</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41</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EMBI</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EMBI +</w:t>
            </w:r>
            <w:r w:rsidR="00F62BBF" w:rsidRPr="005E6032">
              <w:rPr>
                <w:rFonts w:ascii="Times New Roman" w:hAnsi="Times New Roman" w:cs="Times New Roman"/>
                <w:sz w:val="16"/>
                <w:szCs w:val="16"/>
              </w:rPr>
              <w:t xml:space="preserve"> Index - Country</w:t>
            </w:r>
            <w:r w:rsidR="00F62BBF" w:rsidRPr="005E6032">
              <w:rPr>
                <w:rFonts w:ascii="Times New Roman" w:hAnsi="Times New Roman" w:cs="Times New Roman"/>
                <w:sz w:val="16"/>
                <w:szCs w:val="16"/>
                <w:lang w:val="en-GB"/>
              </w:rPr>
              <w:t xml:space="preserve"> </w:t>
            </w:r>
            <w:r w:rsidRPr="005E6032">
              <w:rPr>
                <w:rFonts w:ascii="Times New Roman" w:hAnsi="Times New Roman" w:cs="Times New Roman"/>
                <w:sz w:val="16"/>
                <w:szCs w:val="16"/>
                <w:lang w:val="en-GB"/>
              </w:rPr>
              <w:t>Risk</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JP Morgan</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42</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ECAM</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8839BD">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Expectation of </w:t>
            </w:r>
            <w:r w:rsidR="00F62BBF" w:rsidRPr="005E6032">
              <w:rPr>
                <w:rFonts w:ascii="Times New Roman" w:hAnsi="Times New Roman" w:cs="Times New Roman"/>
                <w:sz w:val="16"/>
                <w:szCs w:val="16"/>
                <w:lang w:val="en-US"/>
              </w:rPr>
              <w:t xml:space="preserve"> Future US </w:t>
            </w:r>
            <w:r w:rsidR="003178B5" w:rsidRPr="005E6032">
              <w:rPr>
                <w:rFonts w:ascii="Times New Roman" w:hAnsi="Times New Roman" w:cs="Times New Roman"/>
                <w:sz w:val="16"/>
                <w:szCs w:val="16"/>
                <w:lang w:val="en-US"/>
              </w:rPr>
              <w:t xml:space="preserve">Spot </w:t>
            </w:r>
            <w:r w:rsidRPr="005E6032">
              <w:rPr>
                <w:rFonts w:ascii="Times New Roman" w:hAnsi="Times New Roman" w:cs="Times New Roman"/>
                <w:sz w:val="16"/>
                <w:szCs w:val="16"/>
                <w:lang w:val="en-US"/>
              </w:rPr>
              <w:t xml:space="preserve">Exchange </w:t>
            </w:r>
            <w:r w:rsidR="00F62BBF" w:rsidRPr="005E6032">
              <w:rPr>
                <w:rFonts w:ascii="Times New Roman" w:hAnsi="Times New Roman" w:cs="Times New Roman"/>
                <w:sz w:val="16"/>
                <w:szCs w:val="16"/>
                <w:lang w:val="en-US"/>
              </w:rPr>
              <w:t xml:space="preserve">Rate </w:t>
            </w:r>
            <w:r w:rsidR="008839BD" w:rsidRPr="005E6032">
              <w:rPr>
                <w:rFonts w:ascii="Times New Roman" w:hAnsi="Times New Roman" w:cs="Times New Roman"/>
                <w:sz w:val="16"/>
                <w:szCs w:val="16"/>
                <w:lang w:val="en-US"/>
              </w:rPr>
              <w:t>-</w:t>
            </w:r>
            <w:r w:rsidR="007F2253" w:rsidRPr="005E6032">
              <w:rPr>
                <w:rFonts w:ascii="Times New Roman" w:hAnsi="Times New Roman" w:cs="Times New Roman"/>
                <w:sz w:val="16"/>
                <w:szCs w:val="16"/>
                <w:lang w:val="en-US"/>
              </w:rPr>
              <w:t xml:space="preserve"> End of </w:t>
            </w:r>
            <w:r w:rsidR="005A2541" w:rsidRPr="005E6032">
              <w:rPr>
                <w:rFonts w:ascii="Times New Roman" w:hAnsi="Times New Roman" w:cs="Times New Roman"/>
                <w:sz w:val="16"/>
                <w:szCs w:val="16"/>
                <w:lang w:val="en-US"/>
              </w:rPr>
              <w:t xml:space="preserve">Next Year: </w:t>
            </w:r>
            <w:r w:rsidR="00360771" w:rsidRPr="005E6032">
              <w:rPr>
                <w:rFonts w:ascii="Times New Roman" w:hAnsi="Times New Roman" w:cs="Times New Roman"/>
                <w:sz w:val="16"/>
                <w:szCs w:val="16"/>
                <w:lang w:val="en-US"/>
              </w:rPr>
              <w:t>Bulletin Focus (R$/US</w:t>
            </w:r>
            <w:r w:rsidRPr="005E6032">
              <w:rPr>
                <w:rFonts w:ascii="Times New Roman" w:hAnsi="Times New Roman" w:cs="Times New Roman"/>
                <w:sz w:val="16"/>
                <w:szCs w:val="16"/>
                <w:lang w:val="en-US"/>
              </w:rPr>
              <w:t>$)</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 xml:space="preserve">Brazilian </w:t>
            </w:r>
            <w:r w:rsidR="00FD4466" w:rsidRPr="005E6032">
              <w:rPr>
                <w:rFonts w:ascii="Times New Roman" w:hAnsi="Times New Roman" w:cs="Times New Roman"/>
                <w:sz w:val="16"/>
                <w:szCs w:val="16"/>
              </w:rPr>
              <w:t>C</w:t>
            </w:r>
            <w:r w:rsidRPr="005E6032">
              <w:rPr>
                <w:rFonts w:ascii="Times New Roman" w:hAnsi="Times New Roman" w:cs="Times New Roman"/>
                <w:sz w:val="16"/>
                <w:szCs w:val="16"/>
              </w:rPr>
              <w:t xml:space="preserve">entral </w:t>
            </w:r>
            <w:r w:rsidR="00FD4466" w:rsidRPr="005E6032">
              <w:rPr>
                <w:rFonts w:ascii="Times New Roman" w:hAnsi="Times New Roman" w:cs="Times New Roman"/>
                <w:sz w:val="16"/>
                <w:szCs w:val="16"/>
              </w:rPr>
              <w:t>B</w:t>
            </w:r>
            <w:r w:rsidRPr="005E6032">
              <w:rPr>
                <w:rFonts w:ascii="Times New Roman" w:hAnsi="Times New Roman" w:cs="Times New Roman"/>
                <w:sz w:val="16"/>
                <w:szCs w:val="16"/>
              </w:rPr>
              <w:t>ank</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43</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PIMP</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544" w:type="dxa"/>
            <w:vAlign w:val="center"/>
            <w:hideMark/>
          </w:tcPr>
          <w:p w:rsidR="00FE18D7" w:rsidRPr="005E6032" w:rsidRDefault="00F62BBF"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Import</w:t>
            </w:r>
            <w:r w:rsidR="00FE18D7" w:rsidRPr="005E6032">
              <w:rPr>
                <w:rFonts w:ascii="Times New Roman" w:hAnsi="Times New Roman" w:cs="Times New Roman"/>
                <w:sz w:val="16"/>
                <w:szCs w:val="16"/>
              </w:rPr>
              <w:t xml:space="preserve"> </w:t>
            </w:r>
            <w:r w:rsidRPr="005E6032">
              <w:rPr>
                <w:rFonts w:ascii="Times New Roman" w:hAnsi="Times New Roman" w:cs="Times New Roman"/>
                <w:sz w:val="16"/>
                <w:szCs w:val="16"/>
              </w:rPr>
              <w:t>P</w:t>
            </w:r>
            <w:r w:rsidR="00FE18D7" w:rsidRPr="005E6032">
              <w:rPr>
                <w:rFonts w:ascii="Times New Roman" w:hAnsi="Times New Roman" w:cs="Times New Roman"/>
                <w:sz w:val="16"/>
                <w:szCs w:val="16"/>
              </w:rPr>
              <w:t xml:space="preserve">rice </w:t>
            </w:r>
            <w:r w:rsidRPr="005E6032">
              <w:rPr>
                <w:rFonts w:ascii="Times New Roman" w:hAnsi="Times New Roman" w:cs="Times New Roman"/>
                <w:sz w:val="16"/>
                <w:szCs w:val="16"/>
              </w:rPr>
              <w:t>I</w:t>
            </w:r>
            <w:r w:rsidR="00FE18D7" w:rsidRPr="005E6032">
              <w:rPr>
                <w:rFonts w:ascii="Times New Roman" w:hAnsi="Times New Roman" w:cs="Times New Roman"/>
                <w:sz w:val="16"/>
                <w:szCs w:val="16"/>
              </w:rPr>
              <w:t xml:space="preserve">ndex </w:t>
            </w:r>
            <w:r w:rsidR="00FE18D7" w:rsidRPr="005E6032">
              <w:rPr>
                <w:rFonts w:ascii="Times New Roman" w:hAnsi="Times New Roman" w:cs="Times New Roman"/>
                <w:sz w:val="16"/>
                <w:szCs w:val="16"/>
                <w:lang w:val="en-GB"/>
              </w:rPr>
              <w:t>(average</w:t>
            </w:r>
            <w:r w:rsidR="00FE18D7" w:rsidRPr="005E6032">
              <w:rPr>
                <w:rFonts w:ascii="Times New Roman" w:hAnsi="Times New Roman" w:cs="Times New Roman"/>
                <w:sz w:val="16"/>
                <w:szCs w:val="16"/>
              </w:rPr>
              <w:t xml:space="preserve"> 2006 = 100)</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FUNCEX</w:t>
            </w:r>
          </w:p>
        </w:tc>
      </w:tr>
      <w:tr w:rsidR="0094534E"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44</w:t>
            </w:r>
          </w:p>
        </w:tc>
        <w:tc>
          <w:tcPr>
            <w:tcW w:w="917"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PEXP</w:t>
            </w:r>
          </w:p>
        </w:tc>
        <w:tc>
          <w:tcPr>
            <w:tcW w:w="61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GB"/>
              </w:rPr>
            </w:pPr>
            <w:r w:rsidRPr="005E6032">
              <w:rPr>
                <w:rFonts w:ascii="Times New Roman" w:hAnsi="Times New Roman" w:cs="Times New Roman"/>
                <w:sz w:val="16"/>
                <w:szCs w:val="16"/>
              </w:rPr>
              <w:t>4</w:t>
            </w:r>
          </w:p>
        </w:tc>
        <w:tc>
          <w:tcPr>
            <w:tcW w:w="5544"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lang w:val="en-GB"/>
              </w:rPr>
              <w:t>Export</w:t>
            </w:r>
            <w:r w:rsidR="00CA4163" w:rsidRPr="005E6032">
              <w:rPr>
                <w:rFonts w:ascii="Times New Roman" w:hAnsi="Times New Roman" w:cs="Times New Roman"/>
                <w:sz w:val="16"/>
                <w:szCs w:val="16"/>
              </w:rPr>
              <w:t xml:space="preserve"> Price</w:t>
            </w:r>
            <w:r w:rsidR="00F62BBF" w:rsidRPr="005E6032">
              <w:rPr>
                <w:rFonts w:ascii="Times New Roman" w:hAnsi="Times New Roman" w:cs="Times New Roman"/>
                <w:sz w:val="16"/>
                <w:szCs w:val="16"/>
              </w:rPr>
              <w:t xml:space="preserve"> Index</w:t>
            </w:r>
            <w:r w:rsidRPr="005E6032">
              <w:rPr>
                <w:rFonts w:ascii="Times New Roman" w:hAnsi="Times New Roman" w:cs="Times New Roman"/>
                <w:sz w:val="16"/>
                <w:szCs w:val="16"/>
              </w:rPr>
              <w:t xml:space="preserve"> </w:t>
            </w:r>
            <w:r w:rsidRPr="005E6032">
              <w:rPr>
                <w:rFonts w:ascii="Times New Roman" w:hAnsi="Times New Roman" w:cs="Times New Roman"/>
                <w:sz w:val="16"/>
                <w:szCs w:val="16"/>
                <w:lang w:val="en-GB"/>
              </w:rPr>
              <w:t>(average</w:t>
            </w:r>
            <w:r w:rsidRPr="005E6032">
              <w:rPr>
                <w:rFonts w:ascii="Times New Roman" w:hAnsi="Times New Roman" w:cs="Times New Roman"/>
                <w:sz w:val="16"/>
                <w:szCs w:val="16"/>
              </w:rPr>
              <w:t xml:space="preserve"> 2006 = 100)</w:t>
            </w:r>
          </w:p>
        </w:tc>
        <w:tc>
          <w:tcPr>
            <w:tcW w:w="1943"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FUNCEX</w:t>
            </w:r>
          </w:p>
        </w:tc>
      </w:tr>
    </w:tbl>
    <w:p w:rsidR="006B1E8E" w:rsidRPr="00913EF6" w:rsidRDefault="003959D8" w:rsidP="001B7E11">
      <w:pPr>
        <w:spacing w:line="240" w:lineRule="auto"/>
        <w:ind w:left="-425"/>
        <w:contextualSpacing/>
        <w:rPr>
          <w:rFonts w:ascii="Times New Roman" w:hAnsi="Times New Roman" w:cs="Times New Roman"/>
          <w:sz w:val="20"/>
          <w:szCs w:val="20"/>
        </w:rPr>
      </w:pPr>
      <w:r w:rsidRPr="00913EF6">
        <w:rPr>
          <w:rFonts w:ascii="Times New Roman" w:hAnsi="Times New Roman" w:cs="Times New Roman"/>
          <w:b/>
          <w:sz w:val="20"/>
          <w:szCs w:val="20"/>
        </w:rPr>
        <w:t xml:space="preserve">  </w:t>
      </w:r>
      <w:r w:rsidR="00BD1664" w:rsidRPr="00913EF6">
        <w:rPr>
          <w:rFonts w:ascii="Times New Roman" w:hAnsi="Times New Roman" w:cs="Times New Roman"/>
          <w:b/>
          <w:sz w:val="20"/>
          <w:szCs w:val="20"/>
        </w:rPr>
        <w:t xml:space="preserve"> </w:t>
      </w:r>
      <w:r w:rsidR="005A2541" w:rsidRPr="00913EF6">
        <w:rPr>
          <w:rFonts w:ascii="Times New Roman" w:hAnsi="Times New Roman" w:cs="Times New Roman"/>
          <w:b/>
          <w:sz w:val="20"/>
          <w:szCs w:val="20"/>
        </w:rPr>
        <w:tab/>
      </w:r>
      <w:r w:rsidR="00957A42" w:rsidRPr="00913EF6">
        <w:rPr>
          <w:rFonts w:ascii="Times New Roman" w:hAnsi="Times New Roman" w:cs="Times New Roman"/>
          <w:b/>
          <w:sz w:val="20"/>
          <w:szCs w:val="20"/>
        </w:rPr>
        <w:t xml:space="preserve"> </w:t>
      </w:r>
      <w:r w:rsidR="00A36B9E" w:rsidRPr="00913EF6">
        <w:rPr>
          <w:rFonts w:ascii="Times New Roman" w:hAnsi="Times New Roman" w:cs="Times New Roman"/>
          <w:b/>
          <w:sz w:val="20"/>
          <w:szCs w:val="20"/>
          <w:lang w:val="en-GB"/>
        </w:rPr>
        <w:t>Table</w:t>
      </w:r>
      <w:r w:rsidR="00A36B9E" w:rsidRPr="00913EF6">
        <w:rPr>
          <w:rFonts w:ascii="Times New Roman" w:hAnsi="Times New Roman" w:cs="Times New Roman"/>
          <w:b/>
          <w:sz w:val="20"/>
          <w:szCs w:val="20"/>
        </w:rPr>
        <w:t xml:space="preserve"> 1C </w:t>
      </w:r>
      <w:r w:rsidR="006E7B88" w:rsidRPr="00913EF6">
        <w:rPr>
          <w:rFonts w:ascii="Times New Roman" w:hAnsi="Times New Roman" w:cs="Times New Roman"/>
          <w:b/>
          <w:sz w:val="20"/>
          <w:szCs w:val="20"/>
        </w:rPr>
        <w:t>-</w:t>
      </w:r>
      <w:r w:rsidR="00B676A1" w:rsidRPr="00913EF6">
        <w:rPr>
          <w:rFonts w:ascii="Times New Roman" w:hAnsi="Times New Roman" w:cs="Times New Roman"/>
          <w:sz w:val="20"/>
          <w:szCs w:val="20"/>
        </w:rPr>
        <w:t xml:space="preserve"> </w:t>
      </w:r>
      <w:r w:rsidR="00A36B9E" w:rsidRPr="00913EF6">
        <w:rPr>
          <w:rFonts w:ascii="Times New Roman" w:hAnsi="Times New Roman" w:cs="Times New Roman"/>
          <w:sz w:val="20"/>
          <w:szCs w:val="20"/>
          <w:lang w:val="en-GB"/>
        </w:rPr>
        <w:t>Price</w:t>
      </w:r>
      <w:r w:rsidR="00A36B9E" w:rsidRPr="00913EF6">
        <w:rPr>
          <w:rFonts w:ascii="Times New Roman" w:hAnsi="Times New Roman" w:cs="Times New Roman"/>
          <w:sz w:val="20"/>
          <w:szCs w:val="20"/>
        </w:rPr>
        <w:t xml:space="preserve"> Indexes</w:t>
      </w:r>
      <w:r w:rsidR="00DF1538" w:rsidRPr="00913EF6">
        <w:rPr>
          <w:rFonts w:ascii="Times New Roman" w:hAnsi="Times New Roman" w:cs="Times New Roman"/>
          <w:sz w:val="20"/>
          <w:szCs w:val="20"/>
        </w:rPr>
        <w:t xml:space="preserve">  </w:t>
      </w:r>
    </w:p>
    <w:tbl>
      <w:tblPr>
        <w:tblStyle w:val="Tabelacomgrade"/>
        <w:tblW w:w="10134" w:type="dxa"/>
        <w:jc w:val="center"/>
        <w:tblBorders>
          <w:insideH w:val="single" w:sz="6" w:space="0" w:color="auto"/>
          <w:insideV w:val="none" w:sz="0" w:space="0" w:color="auto"/>
        </w:tblBorders>
        <w:tblLook w:val="04A0" w:firstRow="1" w:lastRow="0" w:firstColumn="1" w:lastColumn="0" w:noHBand="0" w:noVBand="1"/>
      </w:tblPr>
      <w:tblGrid>
        <w:gridCol w:w="481"/>
        <w:gridCol w:w="859"/>
        <w:gridCol w:w="620"/>
        <w:gridCol w:w="686"/>
        <w:gridCol w:w="5308"/>
        <w:gridCol w:w="2180"/>
      </w:tblGrid>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No.</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Code</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r w:rsidR="00FE18D7" w:rsidRPr="005E6032">
              <w:rPr>
                <w:rFonts w:ascii="Times New Roman" w:hAnsi="Times New Roman" w:cs="Times New Roman"/>
                <w:color w:val="0D0D0D" w:themeColor="text1" w:themeTint="F2"/>
                <w:sz w:val="16"/>
                <w:szCs w:val="16"/>
              </w:rPr>
              <w:t xml:space="preserve"> / F</w:t>
            </w:r>
          </w:p>
        </w:tc>
        <w:tc>
          <w:tcPr>
            <w:tcW w:w="686" w:type="dxa"/>
            <w:vAlign w:val="center"/>
            <w:hideMark/>
          </w:tcPr>
          <w:p w:rsidR="00FE18D7" w:rsidRPr="005E6032" w:rsidRDefault="009C77C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Transf</w:t>
            </w:r>
          </w:p>
        </w:tc>
        <w:tc>
          <w:tcPr>
            <w:tcW w:w="5308" w:type="dxa"/>
            <w:vAlign w:val="center"/>
            <w:hideMark/>
          </w:tcPr>
          <w:p w:rsidR="00FE18D7" w:rsidRPr="005E6032" w:rsidRDefault="009C77C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D</w:t>
            </w:r>
            <w:r w:rsidR="00FE18D7" w:rsidRPr="005E6032">
              <w:rPr>
                <w:rFonts w:ascii="Times New Roman" w:hAnsi="Times New Roman" w:cs="Times New Roman"/>
                <w:color w:val="0D0D0D" w:themeColor="text1" w:themeTint="F2"/>
                <w:sz w:val="16"/>
                <w:szCs w:val="16"/>
              </w:rPr>
              <w:t>escription</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Source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45</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IPAEP</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1</w:t>
            </w:r>
          </w:p>
        </w:tc>
        <w:tc>
          <w:tcPr>
            <w:tcW w:w="5308" w:type="dxa"/>
            <w:vAlign w:val="center"/>
            <w:hideMark/>
          </w:tcPr>
          <w:p w:rsidR="00FE18D7" w:rsidRPr="005E6032" w:rsidRDefault="00360771" w:rsidP="005A2541">
            <w:pPr>
              <w:spacing w:line="360" w:lineRule="auto"/>
              <w:contextualSpacing/>
              <w:jc w:val="center"/>
              <w:rPr>
                <w:rFonts w:ascii="Times New Roman" w:hAnsi="Times New Roman" w:cs="Times New Roman"/>
                <w:color w:val="0D0D0D" w:themeColor="text1" w:themeTint="F2"/>
                <w:sz w:val="16"/>
                <w:szCs w:val="16"/>
                <w:lang w:val="en-GB"/>
              </w:rPr>
            </w:pPr>
            <w:r w:rsidRPr="005E6032">
              <w:rPr>
                <w:rFonts w:ascii="Times New Roman" w:hAnsi="Times New Roman" w:cs="Times New Roman"/>
                <w:color w:val="0D0D0D" w:themeColor="text1" w:themeTint="F2"/>
                <w:sz w:val="16"/>
                <w:szCs w:val="16"/>
                <w:lang w:val="en-US"/>
              </w:rPr>
              <w:t xml:space="preserve">IPA-EP </w:t>
            </w:r>
            <w:r w:rsidR="005A2541" w:rsidRPr="005E6032">
              <w:rPr>
                <w:rFonts w:ascii="Times New Roman" w:hAnsi="Times New Roman" w:cs="Times New Roman"/>
                <w:color w:val="0D0D0D" w:themeColor="text1" w:themeTint="F2"/>
                <w:sz w:val="16"/>
                <w:szCs w:val="16"/>
                <w:lang w:val="en-US"/>
              </w:rPr>
              <w:t xml:space="preserve">- </w:t>
            </w:r>
            <w:r w:rsidR="00E90231" w:rsidRPr="005E6032">
              <w:rPr>
                <w:rFonts w:ascii="Times New Roman" w:hAnsi="Times New Roman" w:cs="Times New Roman"/>
                <w:color w:val="0D0D0D" w:themeColor="text1" w:themeTint="F2"/>
                <w:sz w:val="16"/>
                <w:szCs w:val="16"/>
                <w:lang w:val="en-US"/>
              </w:rPr>
              <w:t xml:space="preserve"> Broad </w:t>
            </w:r>
            <w:r w:rsidR="005A2541" w:rsidRPr="005E6032">
              <w:rPr>
                <w:rFonts w:ascii="Times New Roman" w:hAnsi="Times New Roman" w:cs="Times New Roman"/>
                <w:color w:val="0D0D0D" w:themeColor="text1" w:themeTint="F2"/>
                <w:sz w:val="16"/>
                <w:szCs w:val="16"/>
                <w:lang w:val="en-US"/>
              </w:rPr>
              <w:t xml:space="preserve">Producer Price Index </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lang w:val="en-GB"/>
              </w:rPr>
              <w:t>Getulio</w:t>
            </w:r>
            <w:r w:rsidRPr="005E6032">
              <w:rPr>
                <w:rFonts w:ascii="Times New Roman" w:hAnsi="Times New Roman" w:cs="Times New Roman"/>
                <w:color w:val="0D0D0D" w:themeColor="text1" w:themeTint="F2"/>
                <w:sz w:val="16"/>
                <w:szCs w:val="16"/>
              </w:rPr>
              <w:t xml:space="preserve"> Vargas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46</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IGPOG</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1</w:t>
            </w:r>
          </w:p>
        </w:tc>
        <w:tc>
          <w:tcPr>
            <w:tcW w:w="5308" w:type="dxa"/>
            <w:vAlign w:val="center"/>
            <w:hideMark/>
          </w:tcPr>
          <w:p w:rsidR="00FE18D7" w:rsidRPr="005E6032" w:rsidRDefault="00FE18D7" w:rsidP="005A2541">
            <w:pPr>
              <w:spacing w:line="360" w:lineRule="auto"/>
              <w:contextualSpacing/>
              <w:jc w:val="center"/>
              <w:rPr>
                <w:rFonts w:ascii="Times New Roman" w:hAnsi="Times New Roman" w:cs="Times New Roman"/>
                <w:color w:val="0D0D0D" w:themeColor="text1" w:themeTint="F2"/>
                <w:sz w:val="16"/>
                <w:szCs w:val="16"/>
                <w:lang w:val="en-GB"/>
              </w:rPr>
            </w:pPr>
            <w:r w:rsidRPr="005E6032">
              <w:rPr>
                <w:rFonts w:ascii="Times New Roman" w:hAnsi="Times New Roman" w:cs="Times New Roman"/>
                <w:color w:val="0D0D0D" w:themeColor="text1" w:themeTint="F2"/>
                <w:sz w:val="16"/>
                <w:szCs w:val="16"/>
                <w:lang w:val="en-US"/>
              </w:rPr>
              <w:t xml:space="preserve">IGP-OG </w:t>
            </w:r>
            <w:r w:rsidR="005A2541" w:rsidRPr="005E6032">
              <w:rPr>
                <w:rFonts w:ascii="Times New Roman" w:hAnsi="Times New Roman" w:cs="Times New Roman"/>
                <w:color w:val="0D0D0D" w:themeColor="text1" w:themeTint="F2"/>
                <w:sz w:val="16"/>
                <w:szCs w:val="16"/>
                <w:lang w:val="en-US"/>
              </w:rPr>
              <w:t xml:space="preserve">- </w:t>
            </w:r>
            <w:r w:rsidR="005A2541" w:rsidRPr="005E6032">
              <w:rPr>
                <w:rFonts w:ascii="Times New Roman" w:hAnsi="Times New Roman" w:cs="Times New Roman"/>
                <w:sz w:val="16"/>
                <w:szCs w:val="16"/>
                <w:lang w:val="en-US"/>
              </w:rPr>
              <w:t>Hybrid Price Index</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lang w:val="en-GB"/>
              </w:rPr>
              <w:t>Getulio</w:t>
            </w:r>
            <w:r w:rsidRPr="005E6032">
              <w:rPr>
                <w:rFonts w:ascii="Times New Roman" w:hAnsi="Times New Roman" w:cs="Times New Roman"/>
                <w:color w:val="0D0D0D" w:themeColor="text1" w:themeTint="F2"/>
                <w:sz w:val="16"/>
                <w:szCs w:val="16"/>
              </w:rPr>
              <w:t xml:space="preserve"> Vargas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47</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IGPDI</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1</w:t>
            </w:r>
          </w:p>
        </w:tc>
        <w:tc>
          <w:tcPr>
            <w:tcW w:w="5308" w:type="dxa"/>
            <w:vAlign w:val="center"/>
            <w:hideMark/>
          </w:tcPr>
          <w:p w:rsidR="00FE18D7" w:rsidRPr="005E6032" w:rsidRDefault="00360771" w:rsidP="005A2541">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IGP-</w:t>
            </w:r>
            <w:r w:rsidR="00FF2B68" w:rsidRPr="005E6032">
              <w:rPr>
                <w:rFonts w:ascii="Times New Roman" w:hAnsi="Times New Roman" w:cs="Times New Roman"/>
                <w:color w:val="0D0D0D" w:themeColor="text1" w:themeTint="F2"/>
                <w:sz w:val="16"/>
                <w:szCs w:val="16"/>
                <w:lang w:val="en-US"/>
              </w:rPr>
              <w:t xml:space="preserve">DI </w:t>
            </w:r>
            <w:r w:rsidR="005A2541" w:rsidRPr="005E6032">
              <w:rPr>
                <w:rFonts w:ascii="Times New Roman" w:hAnsi="Times New Roman" w:cs="Times New Roman"/>
                <w:color w:val="0D0D0D" w:themeColor="text1" w:themeTint="F2"/>
                <w:sz w:val="16"/>
                <w:szCs w:val="16"/>
                <w:lang w:val="en-US"/>
              </w:rPr>
              <w:t>- Hybrid Price Index</w:t>
            </w:r>
          </w:p>
        </w:tc>
        <w:tc>
          <w:tcPr>
            <w:tcW w:w="2180" w:type="dxa"/>
            <w:vAlign w:val="center"/>
            <w:hideMark/>
          </w:tcPr>
          <w:p w:rsidR="00FE18D7" w:rsidRPr="005E6032" w:rsidRDefault="00020752"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Getúlio</w:t>
            </w:r>
            <w:r w:rsidR="00FE18D7" w:rsidRPr="005E6032">
              <w:rPr>
                <w:rFonts w:ascii="Times New Roman" w:hAnsi="Times New Roman" w:cs="Times New Roman"/>
                <w:color w:val="0D0D0D" w:themeColor="text1" w:themeTint="F2"/>
                <w:sz w:val="16"/>
                <w:szCs w:val="16"/>
              </w:rPr>
              <w:t xml:space="preserve"> Vargas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48</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INCC</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2</w:t>
            </w:r>
          </w:p>
        </w:tc>
        <w:tc>
          <w:tcPr>
            <w:tcW w:w="5308" w:type="dxa"/>
            <w:vAlign w:val="center"/>
            <w:hideMark/>
          </w:tcPr>
          <w:p w:rsidR="00FE18D7" w:rsidRPr="005E6032" w:rsidRDefault="00FE18D7" w:rsidP="00A74D3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INCC</w:t>
            </w:r>
            <w:r w:rsidR="00FF2B68" w:rsidRPr="005E6032">
              <w:rPr>
                <w:rFonts w:ascii="Times New Roman" w:hAnsi="Times New Roman" w:cs="Times New Roman"/>
                <w:color w:val="0D0D0D" w:themeColor="text1" w:themeTint="F2"/>
                <w:sz w:val="16"/>
                <w:szCs w:val="16"/>
                <w:lang w:val="en-US"/>
              </w:rPr>
              <w:t xml:space="preserve"> </w:t>
            </w:r>
            <w:r w:rsidR="00A74D33" w:rsidRPr="005E6032">
              <w:rPr>
                <w:rFonts w:ascii="Times New Roman" w:hAnsi="Times New Roman" w:cs="Times New Roman"/>
                <w:color w:val="0D0D0D" w:themeColor="text1" w:themeTint="F2"/>
                <w:sz w:val="16"/>
                <w:szCs w:val="16"/>
                <w:lang w:val="en-US"/>
              </w:rPr>
              <w:t>– Construction Price Index</w:t>
            </w:r>
          </w:p>
        </w:tc>
        <w:tc>
          <w:tcPr>
            <w:tcW w:w="2180" w:type="dxa"/>
            <w:vAlign w:val="center"/>
            <w:hideMark/>
          </w:tcPr>
          <w:p w:rsidR="00FE18D7" w:rsidRPr="005E6032" w:rsidRDefault="00020752"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Getúlio</w:t>
            </w:r>
            <w:r w:rsidR="00FE18D7" w:rsidRPr="005E6032">
              <w:rPr>
                <w:rFonts w:ascii="Times New Roman" w:hAnsi="Times New Roman" w:cs="Times New Roman"/>
                <w:color w:val="0D0D0D" w:themeColor="text1" w:themeTint="F2"/>
                <w:sz w:val="16"/>
                <w:szCs w:val="16"/>
              </w:rPr>
              <w:t xml:space="preserve"> Vargas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49</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IPCA</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1</w:t>
            </w:r>
          </w:p>
        </w:tc>
        <w:tc>
          <w:tcPr>
            <w:tcW w:w="5308" w:type="dxa"/>
            <w:vAlign w:val="center"/>
            <w:hideMark/>
          </w:tcPr>
          <w:p w:rsidR="00FE18D7" w:rsidRPr="005E6032" w:rsidRDefault="00FE18D7" w:rsidP="005A2541">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IPCA</w:t>
            </w:r>
            <w:r w:rsidR="00FF2B68" w:rsidRPr="005E6032">
              <w:rPr>
                <w:rFonts w:ascii="Times New Roman" w:hAnsi="Times New Roman" w:cs="Times New Roman"/>
                <w:color w:val="0D0D0D" w:themeColor="text1" w:themeTint="F2"/>
                <w:sz w:val="16"/>
                <w:szCs w:val="16"/>
                <w:lang w:val="en-US"/>
              </w:rPr>
              <w:t xml:space="preserve"> </w:t>
            </w:r>
            <w:r w:rsidR="005A2541" w:rsidRPr="005E6032">
              <w:rPr>
                <w:rFonts w:ascii="Times New Roman" w:hAnsi="Times New Roman" w:cs="Times New Roman"/>
                <w:color w:val="0D0D0D" w:themeColor="text1" w:themeTint="F2"/>
                <w:sz w:val="16"/>
                <w:szCs w:val="16"/>
                <w:lang w:val="en-US"/>
              </w:rPr>
              <w:t>– Broad Consumer Price Index (All Items)</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50</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IPCAL</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2</w:t>
            </w:r>
          </w:p>
        </w:tc>
        <w:tc>
          <w:tcPr>
            <w:tcW w:w="5308" w:type="dxa"/>
            <w:vAlign w:val="center"/>
            <w:hideMark/>
          </w:tcPr>
          <w:p w:rsidR="00FE18D7" w:rsidRPr="005E6032" w:rsidRDefault="00FE18D7" w:rsidP="005A2541">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IPCA</w:t>
            </w:r>
            <w:r w:rsidR="00360771" w:rsidRPr="005E6032">
              <w:rPr>
                <w:rFonts w:ascii="Times New Roman" w:hAnsi="Times New Roman" w:cs="Times New Roman"/>
                <w:color w:val="0D0D0D" w:themeColor="text1" w:themeTint="F2"/>
                <w:sz w:val="16"/>
                <w:szCs w:val="16"/>
                <w:lang w:val="en-US"/>
              </w:rPr>
              <w:t xml:space="preserve"> Free Prices</w:t>
            </w:r>
            <w:r w:rsidR="00FF2B68" w:rsidRPr="005E6032">
              <w:rPr>
                <w:rFonts w:ascii="Times New Roman" w:hAnsi="Times New Roman" w:cs="Times New Roman"/>
                <w:color w:val="0D0D0D" w:themeColor="text1" w:themeTint="F2"/>
                <w:sz w:val="16"/>
                <w:szCs w:val="16"/>
                <w:lang w:val="en-US"/>
              </w:rPr>
              <w:t xml:space="preserve"> </w:t>
            </w:r>
            <w:r w:rsidR="005A2541" w:rsidRPr="005E6032">
              <w:rPr>
                <w:rFonts w:ascii="Times New Roman" w:hAnsi="Times New Roman" w:cs="Times New Roman"/>
                <w:color w:val="0D0D0D" w:themeColor="text1" w:themeTint="F2"/>
                <w:sz w:val="16"/>
                <w:szCs w:val="16"/>
                <w:lang w:val="en-US"/>
              </w:rPr>
              <w:t>– Narrow Consumer Price Index</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51</w:t>
            </w:r>
          </w:p>
        </w:tc>
        <w:tc>
          <w:tcPr>
            <w:tcW w:w="859" w:type="dxa"/>
            <w:vAlign w:val="center"/>
            <w:hideMark/>
          </w:tcPr>
          <w:p w:rsidR="00FE18D7" w:rsidRPr="005E6032" w:rsidRDefault="007F2253"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IPCALC</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2</w:t>
            </w:r>
          </w:p>
        </w:tc>
        <w:tc>
          <w:tcPr>
            <w:tcW w:w="5308" w:type="dxa"/>
            <w:vAlign w:val="center"/>
            <w:hideMark/>
          </w:tcPr>
          <w:p w:rsidR="00FE18D7" w:rsidRPr="005E6032" w:rsidRDefault="00FE18D7" w:rsidP="005A2541">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IPCA </w:t>
            </w:r>
            <w:r w:rsidR="00360771" w:rsidRPr="005E6032">
              <w:rPr>
                <w:rFonts w:ascii="Times New Roman" w:hAnsi="Times New Roman" w:cs="Times New Roman"/>
                <w:color w:val="0D0D0D" w:themeColor="text1" w:themeTint="F2"/>
                <w:sz w:val="16"/>
                <w:szCs w:val="16"/>
                <w:lang w:val="en-US"/>
              </w:rPr>
              <w:t xml:space="preserve">Free Prices </w:t>
            </w:r>
            <w:r w:rsidRPr="005E6032">
              <w:rPr>
                <w:rFonts w:ascii="Times New Roman" w:hAnsi="Times New Roman" w:cs="Times New Roman"/>
                <w:color w:val="0D0D0D" w:themeColor="text1" w:themeTint="F2"/>
                <w:sz w:val="16"/>
                <w:szCs w:val="16"/>
                <w:lang w:val="en-US"/>
              </w:rPr>
              <w:t>Marketable</w:t>
            </w:r>
            <w:r w:rsidR="00360771" w:rsidRPr="005E6032">
              <w:rPr>
                <w:rFonts w:ascii="Times New Roman" w:hAnsi="Times New Roman" w:cs="Times New Roman"/>
                <w:color w:val="0D0D0D" w:themeColor="text1" w:themeTint="F2"/>
                <w:sz w:val="16"/>
                <w:szCs w:val="16"/>
                <w:lang w:val="en-US"/>
              </w:rPr>
              <w:t xml:space="preserve"> Goods</w:t>
            </w:r>
            <w:r w:rsidR="00FF2B68" w:rsidRPr="005E6032">
              <w:rPr>
                <w:rFonts w:ascii="Times New Roman" w:hAnsi="Times New Roman" w:cs="Times New Roman"/>
                <w:color w:val="0D0D0D" w:themeColor="text1" w:themeTint="F2"/>
                <w:sz w:val="16"/>
                <w:szCs w:val="16"/>
                <w:lang w:val="en-US"/>
              </w:rPr>
              <w:t xml:space="preserve"> </w:t>
            </w:r>
            <w:r w:rsidR="005A2541" w:rsidRPr="005E6032">
              <w:rPr>
                <w:rFonts w:ascii="Times New Roman" w:hAnsi="Times New Roman" w:cs="Times New Roman"/>
                <w:color w:val="0D0D0D" w:themeColor="text1" w:themeTint="F2"/>
                <w:sz w:val="16"/>
                <w:szCs w:val="16"/>
                <w:lang w:val="en-US"/>
              </w:rPr>
              <w:t xml:space="preserve">– Narrow Consumer Price Index </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52</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IPCAN</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308" w:type="dxa"/>
            <w:vAlign w:val="center"/>
            <w:hideMark/>
          </w:tcPr>
          <w:p w:rsidR="00FE18D7" w:rsidRPr="005E6032" w:rsidRDefault="00360771" w:rsidP="005A2541">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Core IPCA </w:t>
            </w:r>
            <w:r w:rsidR="005A2541" w:rsidRPr="005E6032">
              <w:rPr>
                <w:rFonts w:ascii="Times New Roman" w:hAnsi="Times New Roman" w:cs="Times New Roman"/>
                <w:sz w:val="16"/>
                <w:szCs w:val="16"/>
                <w:lang w:val="en-US"/>
              </w:rPr>
              <w:t>– Consumer Price Index</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53</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IPC</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1</w:t>
            </w:r>
          </w:p>
        </w:tc>
        <w:tc>
          <w:tcPr>
            <w:tcW w:w="5308" w:type="dxa"/>
            <w:vAlign w:val="center"/>
            <w:hideMark/>
          </w:tcPr>
          <w:p w:rsidR="00FE18D7" w:rsidRPr="005E6032" w:rsidRDefault="00FF2B68" w:rsidP="005A2541">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IPC </w:t>
            </w:r>
            <w:r w:rsidR="005A2541" w:rsidRPr="005E6032">
              <w:rPr>
                <w:rFonts w:ascii="Times New Roman" w:hAnsi="Times New Roman" w:cs="Times New Roman"/>
                <w:sz w:val="16"/>
                <w:szCs w:val="16"/>
                <w:lang w:val="en-US"/>
              </w:rPr>
              <w:t>– Consumer Price Index (All Items)</w:t>
            </w:r>
          </w:p>
        </w:tc>
        <w:tc>
          <w:tcPr>
            <w:tcW w:w="2180" w:type="dxa"/>
            <w:vAlign w:val="center"/>
            <w:hideMark/>
          </w:tcPr>
          <w:p w:rsidR="00FE18D7" w:rsidRPr="005E6032" w:rsidRDefault="00020752"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Getúlio</w:t>
            </w:r>
            <w:r w:rsidR="00FE18D7" w:rsidRPr="005E6032">
              <w:rPr>
                <w:rFonts w:ascii="Times New Roman" w:hAnsi="Times New Roman" w:cs="Times New Roman"/>
                <w:color w:val="0D0D0D" w:themeColor="text1" w:themeTint="F2"/>
                <w:sz w:val="16"/>
                <w:szCs w:val="16"/>
              </w:rPr>
              <w:t xml:space="preserve"> Vargas Foundation</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54</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INPC</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308"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 xml:space="preserve">INPC </w:t>
            </w:r>
            <w:r w:rsidR="005A2541" w:rsidRPr="005E6032">
              <w:rPr>
                <w:rFonts w:ascii="Times New Roman" w:hAnsi="Times New Roman" w:cs="Times New Roman"/>
                <w:sz w:val="16"/>
                <w:szCs w:val="16"/>
                <w:lang w:val="en-US"/>
              </w:rPr>
              <w:t>Consumer Price Index (All Items)</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IBGE</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55</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PPC</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308"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P</w:t>
            </w:r>
            <w:r w:rsidR="00A74FF0" w:rsidRPr="005E6032">
              <w:rPr>
                <w:rFonts w:ascii="Times New Roman" w:hAnsi="Times New Roman" w:cs="Times New Roman"/>
                <w:sz w:val="16"/>
                <w:szCs w:val="16"/>
                <w:lang w:val="en-US"/>
              </w:rPr>
              <w:t>urchasing Power Parity rate of Household C</w:t>
            </w:r>
            <w:r w:rsidRPr="005E6032">
              <w:rPr>
                <w:rFonts w:ascii="Times New Roman" w:hAnsi="Times New Roman" w:cs="Times New Roman"/>
                <w:sz w:val="16"/>
                <w:szCs w:val="16"/>
                <w:lang w:val="en-US"/>
              </w:rPr>
              <w:t>onsumption</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IPEA</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56</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EIPCA</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308"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highlight w:val="yellow"/>
                <w:lang w:val="en-US"/>
              </w:rPr>
            </w:pPr>
            <w:r w:rsidRPr="005E6032">
              <w:rPr>
                <w:rFonts w:ascii="Times New Roman" w:hAnsi="Times New Roman" w:cs="Times New Roman"/>
                <w:sz w:val="16"/>
                <w:szCs w:val="16"/>
                <w:lang w:val="en-US"/>
              </w:rPr>
              <w:t xml:space="preserve">IPCA </w:t>
            </w:r>
            <w:r w:rsidR="00FF2B68" w:rsidRPr="005E6032">
              <w:rPr>
                <w:rFonts w:ascii="Times New Roman" w:hAnsi="Times New Roman" w:cs="Times New Roman"/>
                <w:sz w:val="16"/>
                <w:szCs w:val="16"/>
                <w:lang w:val="en-US"/>
              </w:rPr>
              <w:t xml:space="preserve">Inflation </w:t>
            </w:r>
            <w:r w:rsidR="00A74FF0" w:rsidRPr="005E6032">
              <w:rPr>
                <w:rFonts w:ascii="Times New Roman" w:hAnsi="Times New Roman" w:cs="Times New Roman"/>
                <w:sz w:val="16"/>
                <w:szCs w:val="16"/>
                <w:lang w:val="en-US"/>
              </w:rPr>
              <w:t>E</w:t>
            </w:r>
            <w:r w:rsidRPr="005E6032">
              <w:rPr>
                <w:rFonts w:ascii="Times New Roman" w:hAnsi="Times New Roman" w:cs="Times New Roman"/>
                <w:sz w:val="16"/>
                <w:szCs w:val="16"/>
                <w:lang w:val="en-US"/>
              </w:rPr>
              <w:t xml:space="preserve">xpectation for the next 12 months (% </w:t>
            </w:r>
            <w:r w:rsidR="00B2116E" w:rsidRPr="005E6032">
              <w:rPr>
                <w:rFonts w:ascii="Times New Roman" w:hAnsi="Times New Roman" w:cs="Times New Roman"/>
                <w:sz w:val="16"/>
                <w:szCs w:val="16"/>
                <w:lang w:val="en-US"/>
              </w:rPr>
              <w:t>p.a.</w:t>
            </w:r>
            <w:r w:rsidRPr="005E6032">
              <w:rPr>
                <w:rFonts w:ascii="Times New Roman" w:hAnsi="Times New Roman" w:cs="Times New Roman"/>
                <w:sz w:val="16"/>
                <w:szCs w:val="16"/>
                <w:lang w:val="en-US"/>
              </w:rPr>
              <w:t>)</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Braz</w:t>
            </w:r>
            <w:r w:rsidR="00FD4466" w:rsidRPr="005E6032">
              <w:rPr>
                <w:rFonts w:ascii="Times New Roman" w:hAnsi="Times New Roman" w:cs="Times New Roman"/>
                <w:color w:val="0D0D0D" w:themeColor="text1" w:themeTint="F2"/>
                <w:sz w:val="16"/>
                <w:szCs w:val="16"/>
              </w:rPr>
              <w:t>ilian C</w:t>
            </w:r>
            <w:r w:rsidRPr="005E6032">
              <w:rPr>
                <w:rFonts w:ascii="Times New Roman" w:hAnsi="Times New Roman" w:cs="Times New Roman"/>
                <w:color w:val="0D0D0D" w:themeColor="text1" w:themeTint="F2"/>
                <w:sz w:val="16"/>
                <w:szCs w:val="16"/>
              </w:rPr>
              <w:t xml:space="preserve">entral </w:t>
            </w:r>
            <w:r w:rsidR="00FD4466" w:rsidRPr="005E6032">
              <w:rPr>
                <w:rFonts w:ascii="Times New Roman" w:hAnsi="Times New Roman" w:cs="Times New Roman"/>
                <w:color w:val="0D0D0D" w:themeColor="text1" w:themeTint="F2"/>
                <w:sz w:val="16"/>
                <w:szCs w:val="16"/>
              </w:rPr>
              <w:t>B</w:t>
            </w:r>
            <w:r w:rsidRPr="005E6032">
              <w:rPr>
                <w:rFonts w:ascii="Times New Roman" w:hAnsi="Times New Roman" w:cs="Times New Roman"/>
                <w:color w:val="0D0D0D" w:themeColor="text1" w:themeTint="F2"/>
                <w:sz w:val="16"/>
                <w:szCs w:val="16"/>
              </w:rPr>
              <w:t>ank</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57</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EIGPDI</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308" w:type="dxa"/>
            <w:vAlign w:val="center"/>
            <w:hideMark/>
          </w:tcPr>
          <w:p w:rsidR="00FE18D7" w:rsidRPr="005E6032" w:rsidRDefault="00A74FF0"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IGD</w:t>
            </w:r>
            <w:r w:rsidR="00FF2B68" w:rsidRPr="005E6032">
              <w:rPr>
                <w:rFonts w:ascii="Times New Roman" w:hAnsi="Times New Roman" w:cs="Times New Roman"/>
                <w:sz w:val="16"/>
                <w:szCs w:val="16"/>
                <w:lang w:val="en-US"/>
              </w:rPr>
              <w:t>-</w:t>
            </w:r>
            <w:r w:rsidRPr="005E6032">
              <w:rPr>
                <w:rFonts w:ascii="Times New Roman" w:hAnsi="Times New Roman" w:cs="Times New Roman"/>
                <w:sz w:val="16"/>
                <w:szCs w:val="16"/>
                <w:lang w:val="en-US"/>
              </w:rPr>
              <w:t xml:space="preserve">PI </w:t>
            </w:r>
            <w:r w:rsidR="00FF2B68" w:rsidRPr="005E6032">
              <w:rPr>
                <w:rFonts w:ascii="Times New Roman" w:hAnsi="Times New Roman" w:cs="Times New Roman"/>
                <w:sz w:val="16"/>
                <w:szCs w:val="16"/>
                <w:lang w:val="en-US"/>
              </w:rPr>
              <w:t xml:space="preserve">Inflation </w:t>
            </w:r>
            <w:r w:rsidRPr="005E6032">
              <w:rPr>
                <w:rFonts w:ascii="Times New Roman" w:hAnsi="Times New Roman" w:cs="Times New Roman"/>
                <w:sz w:val="16"/>
                <w:szCs w:val="16"/>
                <w:lang w:val="en-US"/>
              </w:rPr>
              <w:t>E</w:t>
            </w:r>
            <w:r w:rsidR="00FE18D7" w:rsidRPr="005E6032">
              <w:rPr>
                <w:rFonts w:ascii="Times New Roman" w:hAnsi="Times New Roman" w:cs="Times New Roman"/>
                <w:sz w:val="16"/>
                <w:szCs w:val="16"/>
                <w:lang w:val="en-US"/>
              </w:rPr>
              <w:t xml:space="preserve">xpectation for the next 12 months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2180" w:type="dxa"/>
            <w:vAlign w:val="center"/>
            <w:hideMark/>
          </w:tcPr>
          <w:p w:rsidR="00FE18D7" w:rsidRPr="005E6032" w:rsidRDefault="00FD446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Brazilian Central B</w:t>
            </w:r>
            <w:r w:rsidR="00FE18D7" w:rsidRPr="005E6032">
              <w:rPr>
                <w:rFonts w:ascii="Times New Roman" w:hAnsi="Times New Roman" w:cs="Times New Roman"/>
                <w:color w:val="0D0D0D" w:themeColor="text1" w:themeTint="F2"/>
                <w:sz w:val="16"/>
                <w:szCs w:val="16"/>
              </w:rPr>
              <w:t>ank</w:t>
            </w:r>
          </w:p>
        </w:tc>
      </w:tr>
      <w:tr w:rsidR="00FE18D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58</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EIPADI</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2</w:t>
            </w:r>
          </w:p>
        </w:tc>
        <w:tc>
          <w:tcPr>
            <w:tcW w:w="5308" w:type="dxa"/>
            <w:vAlign w:val="center"/>
            <w:hideMark/>
          </w:tcPr>
          <w:p w:rsidR="00FE18D7" w:rsidRPr="005E6032" w:rsidRDefault="00A74FF0"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IPA</w:t>
            </w:r>
            <w:r w:rsidR="00FF2B68" w:rsidRPr="005E6032">
              <w:rPr>
                <w:rFonts w:ascii="Times New Roman" w:hAnsi="Times New Roman" w:cs="Times New Roman"/>
                <w:sz w:val="16"/>
                <w:szCs w:val="16"/>
                <w:lang w:val="en-US"/>
              </w:rPr>
              <w:t>-</w:t>
            </w:r>
            <w:r w:rsidRPr="005E6032">
              <w:rPr>
                <w:rFonts w:ascii="Times New Roman" w:hAnsi="Times New Roman" w:cs="Times New Roman"/>
                <w:sz w:val="16"/>
                <w:szCs w:val="16"/>
                <w:lang w:val="en-US"/>
              </w:rPr>
              <w:t xml:space="preserve">DI </w:t>
            </w:r>
            <w:r w:rsidR="00FF2B68" w:rsidRPr="005E6032">
              <w:rPr>
                <w:rFonts w:ascii="Times New Roman" w:hAnsi="Times New Roman" w:cs="Times New Roman"/>
                <w:sz w:val="16"/>
                <w:szCs w:val="16"/>
                <w:lang w:val="en-US"/>
              </w:rPr>
              <w:t xml:space="preserve">Inflation </w:t>
            </w:r>
            <w:r w:rsidRPr="005E6032">
              <w:rPr>
                <w:rFonts w:ascii="Times New Roman" w:hAnsi="Times New Roman" w:cs="Times New Roman"/>
                <w:sz w:val="16"/>
                <w:szCs w:val="16"/>
                <w:lang w:val="en-US"/>
              </w:rPr>
              <w:t>E</w:t>
            </w:r>
            <w:r w:rsidR="00FE18D7" w:rsidRPr="005E6032">
              <w:rPr>
                <w:rFonts w:ascii="Times New Roman" w:hAnsi="Times New Roman" w:cs="Times New Roman"/>
                <w:sz w:val="16"/>
                <w:szCs w:val="16"/>
                <w:lang w:val="en-US"/>
              </w:rPr>
              <w:t xml:space="preserve">xpectation for the next 12 months (% </w:t>
            </w:r>
            <w:r w:rsidR="00B2116E" w:rsidRPr="005E6032">
              <w:rPr>
                <w:rFonts w:ascii="Times New Roman" w:hAnsi="Times New Roman" w:cs="Times New Roman"/>
                <w:sz w:val="16"/>
                <w:szCs w:val="16"/>
                <w:lang w:val="en-US"/>
              </w:rPr>
              <w:t>p.a.</w:t>
            </w:r>
            <w:r w:rsidR="00FE18D7" w:rsidRPr="005E6032">
              <w:rPr>
                <w:rFonts w:ascii="Times New Roman" w:hAnsi="Times New Roman" w:cs="Times New Roman"/>
                <w:sz w:val="16"/>
                <w:szCs w:val="16"/>
                <w:lang w:val="en-US"/>
              </w:rPr>
              <w:t>)</w:t>
            </w:r>
          </w:p>
        </w:tc>
        <w:tc>
          <w:tcPr>
            <w:tcW w:w="2180" w:type="dxa"/>
            <w:vAlign w:val="center"/>
            <w:hideMark/>
          </w:tcPr>
          <w:p w:rsidR="00FE18D7" w:rsidRPr="005E6032" w:rsidRDefault="00FD446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Brazilian Central B</w:t>
            </w:r>
            <w:r w:rsidR="00FE18D7" w:rsidRPr="005E6032">
              <w:rPr>
                <w:rFonts w:ascii="Times New Roman" w:hAnsi="Times New Roman" w:cs="Times New Roman"/>
                <w:color w:val="0D0D0D" w:themeColor="text1" w:themeTint="F2"/>
                <w:sz w:val="16"/>
                <w:szCs w:val="16"/>
              </w:rPr>
              <w:t>ank</w:t>
            </w:r>
          </w:p>
        </w:tc>
      </w:tr>
      <w:tr w:rsidR="00BE5767" w:rsidRPr="005E6032" w:rsidTr="005E6032">
        <w:trPr>
          <w:trHeight w:hRule="exact" w:val="170"/>
          <w:jc w:val="center"/>
        </w:trPr>
        <w:tc>
          <w:tcPr>
            <w:tcW w:w="481"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59</w:t>
            </w:r>
          </w:p>
        </w:tc>
        <w:tc>
          <w:tcPr>
            <w:tcW w:w="859"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PCOM</w:t>
            </w:r>
          </w:p>
        </w:tc>
        <w:tc>
          <w:tcPr>
            <w:tcW w:w="620" w:type="dxa"/>
            <w:vAlign w:val="center"/>
            <w:hideMark/>
          </w:tcPr>
          <w:p w:rsidR="00FE18D7" w:rsidRPr="005E6032" w:rsidRDefault="00B80506"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S</w:t>
            </w:r>
          </w:p>
        </w:tc>
        <w:tc>
          <w:tcPr>
            <w:tcW w:w="686"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4</w:t>
            </w:r>
          </w:p>
        </w:tc>
        <w:tc>
          <w:tcPr>
            <w:tcW w:w="5308" w:type="dxa"/>
            <w:vAlign w:val="center"/>
            <w:hideMark/>
          </w:tcPr>
          <w:p w:rsidR="00FE18D7" w:rsidRPr="005E6032" w:rsidRDefault="00FE18D7" w:rsidP="00BE5767">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International Commodity</w:t>
            </w:r>
            <w:r w:rsidR="000F2E6D" w:rsidRPr="005E6032">
              <w:rPr>
                <w:rFonts w:ascii="Times New Roman" w:hAnsi="Times New Roman" w:cs="Times New Roman"/>
                <w:sz w:val="16"/>
                <w:szCs w:val="16"/>
                <w:lang w:val="en-US"/>
              </w:rPr>
              <w:t xml:space="preserve"> Price</w:t>
            </w:r>
            <w:r w:rsidR="00A74FF0" w:rsidRPr="005E6032">
              <w:rPr>
                <w:rFonts w:ascii="Times New Roman" w:hAnsi="Times New Roman" w:cs="Times New Roman"/>
                <w:sz w:val="16"/>
                <w:szCs w:val="16"/>
                <w:lang w:val="en-US"/>
              </w:rPr>
              <w:t xml:space="preserve"> </w:t>
            </w:r>
            <w:r w:rsidR="00BE5767" w:rsidRPr="005E6032">
              <w:rPr>
                <w:rFonts w:ascii="Times New Roman" w:hAnsi="Times New Roman" w:cs="Times New Roman"/>
                <w:sz w:val="16"/>
                <w:szCs w:val="16"/>
                <w:lang w:val="en-US"/>
              </w:rPr>
              <w:t>Index</w:t>
            </w:r>
          </w:p>
        </w:tc>
        <w:tc>
          <w:tcPr>
            <w:tcW w:w="2180" w:type="dxa"/>
            <w:vAlign w:val="center"/>
            <w:hideMark/>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IMF</w:t>
            </w:r>
          </w:p>
        </w:tc>
      </w:tr>
    </w:tbl>
    <w:p w:rsidR="00FE18D7" w:rsidRPr="00913EF6" w:rsidRDefault="003959D8" w:rsidP="001B7E11">
      <w:pPr>
        <w:spacing w:line="240" w:lineRule="auto"/>
        <w:ind w:left="-284"/>
        <w:contextualSpacing/>
        <w:rPr>
          <w:rFonts w:ascii="Times New Roman" w:hAnsi="Times New Roman" w:cs="Times New Roman"/>
          <w:sz w:val="20"/>
          <w:szCs w:val="20"/>
        </w:rPr>
      </w:pPr>
      <w:r w:rsidRPr="00913EF6">
        <w:rPr>
          <w:rFonts w:ascii="Times New Roman" w:hAnsi="Times New Roman" w:cs="Times New Roman"/>
          <w:b/>
          <w:sz w:val="20"/>
          <w:szCs w:val="20"/>
          <w:lang w:val="en-TT"/>
        </w:rPr>
        <w:t xml:space="preserve"> </w:t>
      </w:r>
      <w:r w:rsidR="005A2541" w:rsidRPr="00913EF6">
        <w:rPr>
          <w:rFonts w:ascii="Times New Roman" w:hAnsi="Times New Roman" w:cs="Times New Roman"/>
          <w:b/>
          <w:sz w:val="20"/>
          <w:szCs w:val="20"/>
          <w:lang w:val="en-TT"/>
        </w:rPr>
        <w:tab/>
      </w:r>
      <w:r w:rsidRPr="00913EF6">
        <w:rPr>
          <w:rFonts w:ascii="Times New Roman" w:hAnsi="Times New Roman" w:cs="Times New Roman"/>
          <w:b/>
          <w:sz w:val="20"/>
          <w:szCs w:val="20"/>
          <w:lang w:val="en-TT"/>
        </w:rPr>
        <w:t xml:space="preserve"> </w:t>
      </w:r>
      <w:r w:rsidR="00FE18D7" w:rsidRPr="00913EF6">
        <w:rPr>
          <w:rFonts w:ascii="Times New Roman" w:hAnsi="Times New Roman" w:cs="Times New Roman"/>
          <w:b/>
          <w:sz w:val="20"/>
          <w:szCs w:val="20"/>
          <w:lang w:val="en-TT"/>
        </w:rPr>
        <w:t>Table</w:t>
      </w:r>
      <w:r w:rsidR="00FE18D7" w:rsidRPr="00913EF6">
        <w:rPr>
          <w:rFonts w:ascii="Times New Roman" w:hAnsi="Times New Roman" w:cs="Times New Roman"/>
          <w:b/>
          <w:sz w:val="20"/>
          <w:szCs w:val="20"/>
        </w:rPr>
        <w:t xml:space="preserve"> 1D </w:t>
      </w:r>
      <w:r w:rsidR="006E7B88" w:rsidRPr="00913EF6">
        <w:rPr>
          <w:rFonts w:ascii="Times New Roman" w:hAnsi="Times New Roman" w:cs="Times New Roman"/>
          <w:b/>
          <w:sz w:val="20"/>
          <w:szCs w:val="20"/>
        </w:rPr>
        <w:t>-</w:t>
      </w:r>
      <w:r w:rsidR="00B676A1" w:rsidRPr="00913EF6">
        <w:rPr>
          <w:rFonts w:ascii="Times New Roman" w:hAnsi="Times New Roman" w:cs="Times New Roman"/>
          <w:sz w:val="20"/>
          <w:szCs w:val="20"/>
          <w:lang w:val="en-GB"/>
        </w:rPr>
        <w:t xml:space="preserve"> </w:t>
      </w:r>
      <w:r w:rsidR="00FE18D7" w:rsidRPr="00913EF6">
        <w:rPr>
          <w:rFonts w:ascii="Times New Roman" w:hAnsi="Times New Roman" w:cs="Times New Roman"/>
          <w:sz w:val="20"/>
          <w:szCs w:val="20"/>
          <w:lang w:val="en-GB"/>
        </w:rPr>
        <w:t>International Indicators</w:t>
      </w:r>
    </w:p>
    <w:tbl>
      <w:tblPr>
        <w:tblStyle w:val="Tabelacomgrade"/>
        <w:tblW w:w="10106" w:type="dxa"/>
        <w:jc w:val="center"/>
        <w:tblBorders>
          <w:insideH w:val="single" w:sz="6" w:space="0" w:color="auto"/>
          <w:insideV w:val="none" w:sz="0" w:space="0" w:color="auto"/>
        </w:tblBorders>
        <w:tblLook w:val="04A0" w:firstRow="1" w:lastRow="0" w:firstColumn="1" w:lastColumn="0" w:noHBand="0" w:noVBand="1"/>
      </w:tblPr>
      <w:tblGrid>
        <w:gridCol w:w="561"/>
        <w:gridCol w:w="1075"/>
        <w:gridCol w:w="566"/>
        <w:gridCol w:w="694"/>
        <w:gridCol w:w="5349"/>
        <w:gridCol w:w="1861"/>
      </w:tblGrid>
      <w:tr w:rsidR="00FE18D7" w:rsidRPr="005E6032" w:rsidTr="005E6032">
        <w:trPr>
          <w:trHeight w:hRule="exact" w:val="170"/>
          <w:jc w:val="center"/>
        </w:trPr>
        <w:tc>
          <w:tcPr>
            <w:tcW w:w="56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No.</w:t>
            </w:r>
          </w:p>
        </w:tc>
        <w:tc>
          <w:tcPr>
            <w:tcW w:w="1075"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Code</w:t>
            </w:r>
          </w:p>
        </w:tc>
        <w:tc>
          <w:tcPr>
            <w:tcW w:w="566" w:type="dxa"/>
            <w:vAlign w:val="center"/>
            <w:hideMark/>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r w:rsidR="00FE18D7" w:rsidRPr="005E6032">
              <w:rPr>
                <w:rFonts w:ascii="Times New Roman" w:hAnsi="Times New Roman" w:cs="Times New Roman"/>
                <w:color w:val="0D0D0D" w:themeColor="text1" w:themeTint="F2"/>
                <w:sz w:val="16"/>
                <w:szCs w:val="16"/>
              </w:rPr>
              <w:t xml:space="preserve"> / F</w:t>
            </w:r>
          </w:p>
        </w:tc>
        <w:tc>
          <w:tcPr>
            <w:tcW w:w="694"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Transf</w:t>
            </w:r>
          </w:p>
        </w:tc>
        <w:tc>
          <w:tcPr>
            <w:tcW w:w="5349" w:type="dxa"/>
            <w:vAlign w:val="center"/>
            <w:hideMark/>
          </w:tcPr>
          <w:p w:rsidR="00FE18D7" w:rsidRPr="005E6032" w:rsidRDefault="009C77C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D</w:t>
            </w:r>
            <w:r w:rsidR="00FE18D7" w:rsidRPr="005E6032">
              <w:rPr>
                <w:rFonts w:ascii="Times New Roman" w:hAnsi="Times New Roman" w:cs="Times New Roman"/>
                <w:color w:val="0D0D0D" w:themeColor="text1" w:themeTint="F2"/>
                <w:sz w:val="16"/>
                <w:szCs w:val="16"/>
              </w:rPr>
              <w:t>escription</w:t>
            </w:r>
          </w:p>
        </w:tc>
        <w:tc>
          <w:tcPr>
            <w:tcW w:w="1861" w:type="dxa"/>
            <w:vAlign w:val="center"/>
            <w:hideMark/>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Source</w:t>
            </w:r>
          </w:p>
        </w:tc>
      </w:tr>
      <w:tr w:rsidR="00FE18D7" w:rsidRPr="005E6032" w:rsidTr="005E6032">
        <w:trPr>
          <w:trHeight w:hRule="exact" w:val="170"/>
          <w:jc w:val="center"/>
        </w:trPr>
        <w:tc>
          <w:tcPr>
            <w:tcW w:w="561" w:type="dxa"/>
            <w:vAlign w:val="center"/>
          </w:tcPr>
          <w:p w:rsidR="00FE18D7" w:rsidRPr="005E6032" w:rsidRDefault="00FE18D7" w:rsidP="000E711F">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6</w:t>
            </w:r>
            <w:r w:rsidR="000E711F" w:rsidRPr="005E6032">
              <w:rPr>
                <w:rFonts w:ascii="Times New Roman" w:hAnsi="Times New Roman" w:cs="Times New Roman"/>
                <w:color w:val="0D0D0D" w:themeColor="text1" w:themeTint="F2"/>
                <w:sz w:val="16"/>
                <w:szCs w:val="16"/>
                <w:lang w:val="en-US"/>
              </w:rPr>
              <w:t>0</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SHANGHAI</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4</w:t>
            </w:r>
          </w:p>
        </w:tc>
        <w:tc>
          <w:tcPr>
            <w:tcW w:w="5349" w:type="dxa"/>
            <w:vAlign w:val="center"/>
          </w:tcPr>
          <w:p w:rsidR="00FE18D7" w:rsidRPr="005E6032" w:rsidRDefault="003065E3"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Shanghai Stock Price Index: Composite -</w:t>
            </w:r>
            <w:r w:rsidR="00FE18D7" w:rsidRPr="005E6032">
              <w:rPr>
                <w:rFonts w:ascii="Times New Roman" w:hAnsi="Times New Roman" w:cs="Times New Roman"/>
                <w:color w:val="0D0D0D" w:themeColor="text1" w:themeTint="F2"/>
                <w:sz w:val="16"/>
                <w:szCs w:val="16"/>
                <w:lang w:val="en-US"/>
              </w:rPr>
              <w:t xml:space="preserve"> Monthly Closing</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61</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CAC40</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CAC40 </w:t>
            </w:r>
            <w:r w:rsidR="003065E3" w:rsidRPr="005E6032">
              <w:rPr>
                <w:rFonts w:ascii="Times New Roman" w:hAnsi="Times New Roman" w:cs="Times New Roman"/>
                <w:color w:val="0D0D0D" w:themeColor="text1" w:themeTint="F2"/>
                <w:sz w:val="16"/>
                <w:szCs w:val="16"/>
                <w:lang w:val="en-US"/>
              </w:rPr>
              <w:t>Stock</w:t>
            </w:r>
            <w:r w:rsidR="00A74FF0" w:rsidRPr="005E6032">
              <w:rPr>
                <w:rFonts w:ascii="Times New Roman" w:hAnsi="Times New Roman" w:cs="Times New Roman"/>
                <w:color w:val="0D0D0D" w:themeColor="text1" w:themeTint="F2"/>
                <w:sz w:val="16"/>
                <w:szCs w:val="16"/>
                <w:lang w:val="en-US"/>
              </w:rPr>
              <w:t xml:space="preserve"> Price</w:t>
            </w:r>
            <w:r w:rsidR="003065E3" w:rsidRPr="005E6032">
              <w:rPr>
                <w:rFonts w:ascii="Times New Roman" w:hAnsi="Times New Roman" w:cs="Times New Roman"/>
                <w:color w:val="0D0D0D" w:themeColor="text1" w:themeTint="F2"/>
                <w:sz w:val="16"/>
                <w:szCs w:val="16"/>
                <w:lang w:val="en-US"/>
              </w:rPr>
              <w:t xml:space="preserve"> Index</w:t>
            </w:r>
            <w:r w:rsidR="00FE18D7" w:rsidRPr="005E6032">
              <w:rPr>
                <w:rFonts w:ascii="Times New Roman" w:hAnsi="Times New Roman" w:cs="Times New Roman"/>
                <w:color w:val="0D0D0D" w:themeColor="text1" w:themeTint="F2"/>
                <w:sz w:val="16"/>
                <w:szCs w:val="16"/>
                <w:lang w:val="en-US"/>
              </w:rPr>
              <w:t xml:space="preserve"> </w:t>
            </w:r>
            <w:r w:rsidR="003065E3" w:rsidRPr="005E6032">
              <w:rPr>
                <w:rFonts w:ascii="Times New Roman" w:hAnsi="Times New Roman" w:cs="Times New Roman"/>
                <w:color w:val="0D0D0D" w:themeColor="text1" w:themeTint="F2"/>
                <w:sz w:val="16"/>
                <w:szCs w:val="16"/>
                <w:lang w:val="en-US"/>
              </w:rPr>
              <w:t xml:space="preserve">- </w:t>
            </w:r>
            <w:r w:rsidR="00FE18D7" w:rsidRPr="005E6032">
              <w:rPr>
                <w:rFonts w:ascii="Times New Roman" w:hAnsi="Times New Roman" w:cs="Times New Roman"/>
                <w:color w:val="0D0D0D" w:themeColor="text1" w:themeTint="F2"/>
                <w:sz w:val="16"/>
                <w:szCs w:val="16"/>
                <w:lang w:val="en-US"/>
              </w:rPr>
              <w:t>Monthly Closing</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62</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FTSE</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FTSE 500 </w:t>
            </w:r>
            <w:r w:rsidR="003065E3" w:rsidRPr="005E6032">
              <w:rPr>
                <w:rFonts w:ascii="Times New Roman" w:hAnsi="Times New Roman" w:cs="Times New Roman"/>
                <w:color w:val="0D0D0D" w:themeColor="text1" w:themeTint="F2"/>
                <w:sz w:val="16"/>
                <w:szCs w:val="16"/>
                <w:lang w:val="en-US"/>
              </w:rPr>
              <w:t>Stock</w:t>
            </w:r>
            <w:r w:rsidR="00FE18D7" w:rsidRPr="005E6032">
              <w:rPr>
                <w:rFonts w:ascii="Times New Roman" w:hAnsi="Times New Roman" w:cs="Times New Roman"/>
                <w:color w:val="0D0D0D" w:themeColor="text1" w:themeTint="F2"/>
                <w:sz w:val="16"/>
                <w:szCs w:val="16"/>
                <w:lang w:val="en-US"/>
              </w:rPr>
              <w:t xml:space="preserve"> Price</w:t>
            </w:r>
            <w:r w:rsidR="003065E3" w:rsidRPr="005E6032">
              <w:rPr>
                <w:rFonts w:ascii="Times New Roman" w:hAnsi="Times New Roman" w:cs="Times New Roman"/>
                <w:color w:val="0D0D0D" w:themeColor="text1" w:themeTint="F2"/>
                <w:sz w:val="16"/>
                <w:szCs w:val="16"/>
                <w:lang w:val="en-US"/>
              </w:rPr>
              <w:t xml:space="preserve"> Index -</w:t>
            </w:r>
            <w:r w:rsidR="00FE18D7" w:rsidRPr="005E6032">
              <w:rPr>
                <w:rFonts w:ascii="Times New Roman" w:hAnsi="Times New Roman" w:cs="Times New Roman"/>
                <w:color w:val="0D0D0D" w:themeColor="text1" w:themeTint="F2"/>
                <w:sz w:val="16"/>
                <w:szCs w:val="16"/>
                <w:lang w:val="en-US"/>
              </w:rPr>
              <w:t xml:space="preserve"> Monthly Closing</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63</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DAX</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DAX </w:t>
            </w:r>
            <w:r w:rsidR="003065E3" w:rsidRPr="005E6032">
              <w:rPr>
                <w:rFonts w:ascii="Times New Roman" w:hAnsi="Times New Roman" w:cs="Times New Roman"/>
                <w:color w:val="0D0D0D" w:themeColor="text1" w:themeTint="F2"/>
                <w:sz w:val="16"/>
                <w:szCs w:val="16"/>
                <w:lang w:val="en-US"/>
              </w:rPr>
              <w:t>Stock</w:t>
            </w:r>
            <w:r w:rsidR="00A74FF0" w:rsidRPr="005E6032">
              <w:rPr>
                <w:rFonts w:ascii="Times New Roman" w:hAnsi="Times New Roman" w:cs="Times New Roman"/>
                <w:color w:val="0D0D0D" w:themeColor="text1" w:themeTint="F2"/>
                <w:sz w:val="16"/>
                <w:szCs w:val="16"/>
                <w:lang w:val="en-US"/>
              </w:rPr>
              <w:t xml:space="preserve"> Price</w:t>
            </w:r>
            <w:r w:rsidR="003065E3" w:rsidRPr="005E6032">
              <w:rPr>
                <w:rFonts w:ascii="Times New Roman" w:hAnsi="Times New Roman" w:cs="Times New Roman"/>
                <w:color w:val="0D0D0D" w:themeColor="text1" w:themeTint="F2"/>
                <w:sz w:val="16"/>
                <w:szCs w:val="16"/>
                <w:lang w:val="en-US"/>
              </w:rPr>
              <w:t xml:space="preserve"> Index -</w:t>
            </w:r>
            <w:r w:rsidR="00FE18D7" w:rsidRPr="005E6032">
              <w:rPr>
                <w:rFonts w:ascii="Times New Roman" w:hAnsi="Times New Roman" w:cs="Times New Roman"/>
                <w:color w:val="0D0D0D" w:themeColor="text1" w:themeTint="F2"/>
                <w:sz w:val="16"/>
                <w:szCs w:val="16"/>
                <w:lang w:val="en-US"/>
              </w:rPr>
              <w:t xml:space="preserve"> Monthly Closing</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64</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SP500</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Standard and Poor's 500 </w:t>
            </w:r>
            <w:r w:rsidR="003065E3" w:rsidRPr="005E6032">
              <w:rPr>
                <w:rFonts w:ascii="Times New Roman" w:hAnsi="Times New Roman" w:cs="Times New Roman"/>
                <w:color w:val="0D0D0D" w:themeColor="text1" w:themeTint="F2"/>
                <w:sz w:val="16"/>
                <w:szCs w:val="16"/>
                <w:lang w:val="en-US"/>
              </w:rPr>
              <w:t>Stock</w:t>
            </w:r>
            <w:r w:rsidR="00FE18D7" w:rsidRPr="005E6032">
              <w:rPr>
                <w:rFonts w:ascii="Times New Roman" w:hAnsi="Times New Roman" w:cs="Times New Roman"/>
                <w:color w:val="0D0D0D" w:themeColor="text1" w:themeTint="F2"/>
                <w:sz w:val="16"/>
                <w:szCs w:val="16"/>
                <w:lang w:val="en-US"/>
              </w:rPr>
              <w:t xml:space="preserve"> Price</w:t>
            </w:r>
            <w:r w:rsidR="003065E3" w:rsidRPr="005E6032">
              <w:rPr>
                <w:rFonts w:ascii="Times New Roman" w:hAnsi="Times New Roman" w:cs="Times New Roman"/>
                <w:color w:val="0D0D0D" w:themeColor="text1" w:themeTint="F2"/>
                <w:sz w:val="16"/>
                <w:szCs w:val="16"/>
                <w:lang w:val="en-US"/>
              </w:rPr>
              <w:t xml:space="preserve"> Index: Composite -</w:t>
            </w:r>
            <w:r w:rsidR="00FE18D7" w:rsidRPr="005E6032">
              <w:rPr>
                <w:rFonts w:ascii="Times New Roman" w:hAnsi="Times New Roman" w:cs="Times New Roman"/>
                <w:color w:val="0D0D0D" w:themeColor="text1" w:themeTint="F2"/>
                <w:sz w:val="16"/>
                <w:szCs w:val="16"/>
                <w:lang w:val="en-US"/>
              </w:rPr>
              <w:t xml:space="preserve"> Monthly Closing</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65</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Dow30</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Dow Jones 30 </w:t>
            </w:r>
            <w:r w:rsidR="003065E3" w:rsidRPr="005E6032">
              <w:rPr>
                <w:rFonts w:ascii="Times New Roman" w:hAnsi="Times New Roman" w:cs="Times New Roman"/>
                <w:color w:val="0D0D0D" w:themeColor="text1" w:themeTint="F2"/>
                <w:sz w:val="16"/>
                <w:szCs w:val="16"/>
                <w:lang w:val="en-US"/>
              </w:rPr>
              <w:t xml:space="preserve">Stock Price Index - </w:t>
            </w:r>
            <w:r w:rsidR="00FE18D7" w:rsidRPr="005E6032">
              <w:rPr>
                <w:rFonts w:ascii="Times New Roman" w:hAnsi="Times New Roman" w:cs="Times New Roman"/>
                <w:color w:val="0D0D0D" w:themeColor="text1" w:themeTint="F2"/>
                <w:sz w:val="16"/>
                <w:szCs w:val="16"/>
                <w:lang w:val="en-US"/>
              </w:rPr>
              <w:t>Monthly Closing</w:t>
            </w:r>
            <w:r w:rsidR="003065E3" w:rsidRPr="005E6032">
              <w:rPr>
                <w:rFonts w:ascii="Times New Roman" w:hAnsi="Times New Roman" w:cs="Times New Roman"/>
                <w:color w:val="0D0D0D" w:themeColor="text1" w:themeTint="F2"/>
                <w:sz w:val="16"/>
                <w:szCs w:val="16"/>
                <w:lang w:val="en-US"/>
              </w:rPr>
              <w:t xml:space="preserve"> </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66</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NIKKEI</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D43B65" w:rsidP="003065E3">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Nikkei 225 </w:t>
            </w:r>
            <w:r w:rsidR="003065E3" w:rsidRPr="005E6032">
              <w:rPr>
                <w:rFonts w:ascii="Times New Roman" w:hAnsi="Times New Roman" w:cs="Times New Roman"/>
                <w:color w:val="0D0D0D" w:themeColor="text1" w:themeTint="F2"/>
                <w:sz w:val="16"/>
                <w:szCs w:val="16"/>
                <w:lang w:val="en-US"/>
              </w:rPr>
              <w:t>Stock</w:t>
            </w:r>
            <w:r w:rsidR="00A74FF0" w:rsidRPr="005E6032">
              <w:rPr>
                <w:rFonts w:ascii="Times New Roman" w:hAnsi="Times New Roman" w:cs="Times New Roman"/>
                <w:color w:val="0D0D0D" w:themeColor="text1" w:themeTint="F2"/>
                <w:sz w:val="16"/>
                <w:szCs w:val="16"/>
                <w:lang w:val="en-US"/>
              </w:rPr>
              <w:t xml:space="preserve"> Price</w:t>
            </w:r>
            <w:r w:rsidR="003065E3" w:rsidRPr="005E6032">
              <w:rPr>
                <w:rFonts w:ascii="Times New Roman" w:hAnsi="Times New Roman" w:cs="Times New Roman"/>
                <w:color w:val="0D0D0D" w:themeColor="text1" w:themeTint="F2"/>
                <w:sz w:val="16"/>
                <w:szCs w:val="16"/>
                <w:lang w:val="en-US"/>
              </w:rPr>
              <w:t xml:space="preserve"> Index</w:t>
            </w:r>
            <w:r w:rsidR="00FE18D7" w:rsidRPr="005E6032">
              <w:rPr>
                <w:rFonts w:ascii="Times New Roman" w:hAnsi="Times New Roman" w:cs="Times New Roman"/>
                <w:color w:val="0D0D0D" w:themeColor="text1" w:themeTint="F2"/>
                <w:sz w:val="16"/>
                <w:szCs w:val="16"/>
                <w:lang w:val="en-US"/>
              </w:rPr>
              <w:t xml:space="preserve"> </w:t>
            </w:r>
            <w:r w:rsidR="003065E3" w:rsidRPr="005E6032">
              <w:rPr>
                <w:rFonts w:ascii="Times New Roman" w:hAnsi="Times New Roman" w:cs="Times New Roman"/>
                <w:color w:val="0D0D0D" w:themeColor="text1" w:themeTint="F2"/>
                <w:sz w:val="16"/>
                <w:szCs w:val="16"/>
                <w:lang w:val="en-US"/>
              </w:rPr>
              <w:t xml:space="preserve">- </w:t>
            </w:r>
            <w:r w:rsidR="00FE18D7" w:rsidRPr="005E6032">
              <w:rPr>
                <w:rFonts w:ascii="Times New Roman" w:hAnsi="Times New Roman" w:cs="Times New Roman"/>
                <w:color w:val="0D0D0D" w:themeColor="text1" w:themeTint="F2"/>
                <w:sz w:val="16"/>
                <w:szCs w:val="16"/>
                <w:lang w:val="en-US"/>
              </w:rPr>
              <w:t>Monthly Closing</w:t>
            </w:r>
            <w:r w:rsidR="003065E3" w:rsidRPr="005E6032">
              <w:rPr>
                <w:rFonts w:ascii="Times New Roman" w:hAnsi="Times New Roman" w:cs="Times New Roman"/>
                <w:color w:val="0D0D0D" w:themeColor="text1" w:themeTint="F2"/>
                <w:sz w:val="16"/>
                <w:szCs w:val="16"/>
                <w:lang w:val="en-US"/>
              </w:rPr>
              <w:t xml:space="preserve"> </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Investing.com</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6</w:t>
            </w:r>
            <w:r w:rsidR="00D350A0" w:rsidRPr="005E6032">
              <w:rPr>
                <w:rFonts w:ascii="Times New Roman" w:hAnsi="Times New Roman" w:cs="Times New Roman"/>
                <w:color w:val="0D0D0D" w:themeColor="text1" w:themeTint="F2"/>
                <w:sz w:val="16"/>
                <w:szCs w:val="16"/>
              </w:rPr>
              <w:t>7</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PPIUSA</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 xml:space="preserve">Producer Price Index </w:t>
            </w:r>
            <w:r w:rsidR="003065E3" w:rsidRPr="005E6032">
              <w:rPr>
                <w:rFonts w:ascii="Times New Roman" w:hAnsi="Times New Roman" w:cs="Times New Roman"/>
                <w:color w:val="0D0D0D" w:themeColor="text1" w:themeTint="F2"/>
                <w:sz w:val="16"/>
                <w:szCs w:val="16"/>
                <w:lang w:val="en-US"/>
              </w:rPr>
              <w:t>– USA</w:t>
            </w:r>
          </w:p>
        </w:tc>
        <w:tc>
          <w:tcPr>
            <w:tcW w:w="1861" w:type="dxa"/>
            <w:vAlign w:val="center"/>
          </w:tcPr>
          <w:p w:rsidR="00FE18D7" w:rsidRPr="005E6032" w:rsidRDefault="00966E7E"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Federal Reserve Bank</w:t>
            </w:r>
          </w:p>
        </w:tc>
      </w:tr>
      <w:tr w:rsidR="00FE18D7" w:rsidRPr="005E6032" w:rsidTr="005E6032">
        <w:trPr>
          <w:trHeight w:hRule="exact" w:val="170"/>
          <w:jc w:val="center"/>
        </w:trPr>
        <w:tc>
          <w:tcPr>
            <w:tcW w:w="561" w:type="dxa"/>
            <w:vAlign w:val="center"/>
          </w:tcPr>
          <w:p w:rsidR="00FE18D7" w:rsidRPr="005E6032" w:rsidRDefault="00D350A0"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68</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CPIUSA</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4</w:t>
            </w:r>
          </w:p>
        </w:tc>
        <w:tc>
          <w:tcPr>
            <w:tcW w:w="5349"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Consumer Price Index</w:t>
            </w:r>
            <w:r w:rsidR="003065E3" w:rsidRPr="005E6032">
              <w:rPr>
                <w:rFonts w:ascii="Times New Roman" w:hAnsi="Times New Roman" w:cs="Times New Roman"/>
                <w:color w:val="0D0D0D" w:themeColor="text1" w:themeTint="F2"/>
                <w:sz w:val="16"/>
                <w:szCs w:val="16"/>
                <w:lang w:val="en-US"/>
              </w:rPr>
              <w:t xml:space="preserve"> – USA</w:t>
            </w:r>
          </w:p>
        </w:tc>
        <w:tc>
          <w:tcPr>
            <w:tcW w:w="1861" w:type="dxa"/>
            <w:vAlign w:val="center"/>
          </w:tcPr>
          <w:p w:rsidR="00FE18D7" w:rsidRPr="005E6032" w:rsidRDefault="00966E7E" w:rsidP="00157DF4">
            <w:pPr>
              <w:spacing w:line="360" w:lineRule="auto"/>
              <w:contextualSpacing/>
              <w:jc w:val="center"/>
              <w:rPr>
                <w:rFonts w:ascii="Times New Roman" w:hAnsi="Times New Roman" w:cs="Times New Roman"/>
                <w:sz w:val="16"/>
                <w:szCs w:val="16"/>
                <w:lang w:val="en-US"/>
              </w:rPr>
            </w:pPr>
            <w:r w:rsidRPr="005E6032">
              <w:rPr>
                <w:rFonts w:ascii="Times New Roman" w:hAnsi="Times New Roman" w:cs="Times New Roman"/>
                <w:sz w:val="16"/>
                <w:szCs w:val="16"/>
                <w:lang w:val="en-US"/>
              </w:rPr>
              <w:t>Federal Reserve Bank</w:t>
            </w:r>
          </w:p>
        </w:tc>
      </w:tr>
      <w:tr w:rsidR="00FE18D7" w:rsidRPr="005E6032" w:rsidTr="005E6032">
        <w:trPr>
          <w:trHeight w:hRule="exact" w:val="170"/>
          <w:jc w:val="center"/>
        </w:trPr>
        <w:tc>
          <w:tcPr>
            <w:tcW w:w="561" w:type="dxa"/>
            <w:vAlign w:val="center"/>
          </w:tcPr>
          <w:p w:rsidR="00FE18D7" w:rsidRPr="005E6032" w:rsidRDefault="00D350A0"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69</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PPIEURO</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lang w:val="en-US"/>
              </w:rPr>
            </w:pPr>
            <w:r w:rsidRPr="005E6032">
              <w:rPr>
                <w:rFonts w:ascii="Times New Roman" w:hAnsi="Times New Roman" w:cs="Times New Roman"/>
                <w:color w:val="0D0D0D" w:themeColor="text1" w:themeTint="F2"/>
                <w:sz w:val="16"/>
                <w:szCs w:val="16"/>
                <w:lang w:val="en-US"/>
              </w:rPr>
              <w:t>4</w:t>
            </w:r>
          </w:p>
        </w:tc>
        <w:tc>
          <w:tcPr>
            <w:tcW w:w="5349" w:type="dxa"/>
            <w:vAlign w:val="center"/>
          </w:tcPr>
          <w:p w:rsidR="00FE18D7" w:rsidRPr="005E6032" w:rsidRDefault="00B101B0" w:rsidP="00157DF4">
            <w:pPr>
              <w:tabs>
                <w:tab w:val="center" w:pos="2656"/>
                <w:tab w:val="left" w:pos="4350"/>
              </w:tabs>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P</w:t>
            </w:r>
            <w:r w:rsidR="00FE18D7" w:rsidRPr="005E6032">
              <w:rPr>
                <w:rFonts w:ascii="Times New Roman" w:hAnsi="Times New Roman" w:cs="Times New Roman"/>
                <w:color w:val="0D0D0D" w:themeColor="text1" w:themeTint="F2"/>
                <w:sz w:val="16"/>
                <w:szCs w:val="16"/>
              </w:rPr>
              <w:t>roducer Price Index</w:t>
            </w:r>
            <w:r w:rsidR="003065E3" w:rsidRPr="005E6032">
              <w:rPr>
                <w:rFonts w:ascii="Times New Roman" w:hAnsi="Times New Roman" w:cs="Times New Roman"/>
                <w:color w:val="0D0D0D" w:themeColor="text1" w:themeTint="F2"/>
                <w:sz w:val="16"/>
                <w:szCs w:val="16"/>
              </w:rPr>
              <w:t xml:space="preserve"> – Eurozone </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IMF</w:t>
            </w:r>
          </w:p>
        </w:tc>
      </w:tr>
      <w:tr w:rsidR="00FE18D7" w:rsidRPr="005E6032" w:rsidTr="005E6032">
        <w:trPr>
          <w:trHeight w:hRule="exact" w:val="170"/>
          <w:jc w:val="center"/>
        </w:trPr>
        <w:tc>
          <w:tcPr>
            <w:tcW w:w="561" w:type="dxa"/>
            <w:vAlign w:val="center"/>
          </w:tcPr>
          <w:p w:rsidR="00FE18D7" w:rsidRPr="005E6032" w:rsidRDefault="000E711F"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7</w:t>
            </w:r>
            <w:r w:rsidR="00D350A0" w:rsidRPr="005E6032">
              <w:rPr>
                <w:rFonts w:ascii="Times New Roman" w:hAnsi="Times New Roman" w:cs="Times New Roman"/>
                <w:color w:val="0D0D0D" w:themeColor="text1" w:themeTint="F2"/>
                <w:sz w:val="16"/>
                <w:szCs w:val="16"/>
              </w:rPr>
              <w:t>0</w:t>
            </w:r>
          </w:p>
        </w:tc>
        <w:tc>
          <w:tcPr>
            <w:tcW w:w="1075"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CPIEURO</w:t>
            </w:r>
          </w:p>
        </w:tc>
        <w:tc>
          <w:tcPr>
            <w:tcW w:w="566" w:type="dxa"/>
            <w:vAlign w:val="center"/>
          </w:tcPr>
          <w:p w:rsidR="00FE18D7" w:rsidRPr="005E6032" w:rsidRDefault="00B80506"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S</w:t>
            </w:r>
          </w:p>
        </w:tc>
        <w:tc>
          <w:tcPr>
            <w:tcW w:w="694"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rPr>
            </w:pPr>
            <w:r w:rsidRPr="005E6032">
              <w:rPr>
                <w:rFonts w:ascii="Times New Roman" w:hAnsi="Times New Roman" w:cs="Times New Roman"/>
                <w:color w:val="0D0D0D" w:themeColor="text1" w:themeTint="F2"/>
                <w:sz w:val="16"/>
                <w:szCs w:val="16"/>
              </w:rPr>
              <w:t>4</w:t>
            </w:r>
          </w:p>
        </w:tc>
        <w:tc>
          <w:tcPr>
            <w:tcW w:w="5349" w:type="dxa"/>
            <w:vAlign w:val="center"/>
          </w:tcPr>
          <w:p w:rsidR="00FE18D7" w:rsidRPr="005E6032" w:rsidRDefault="00FE18D7" w:rsidP="00157DF4">
            <w:pPr>
              <w:spacing w:line="360" w:lineRule="auto"/>
              <w:contextualSpacing/>
              <w:jc w:val="center"/>
              <w:rPr>
                <w:rFonts w:ascii="Times New Roman" w:hAnsi="Times New Roman" w:cs="Times New Roman"/>
                <w:color w:val="0D0D0D" w:themeColor="text1" w:themeTint="F2"/>
                <w:sz w:val="16"/>
                <w:szCs w:val="16"/>
                <w:highlight w:val="yellow"/>
              </w:rPr>
            </w:pPr>
            <w:r w:rsidRPr="005E6032">
              <w:rPr>
                <w:rFonts w:ascii="Times New Roman" w:hAnsi="Times New Roman" w:cs="Times New Roman"/>
                <w:color w:val="0D0D0D" w:themeColor="text1" w:themeTint="F2"/>
                <w:sz w:val="16"/>
                <w:szCs w:val="16"/>
              </w:rPr>
              <w:t>Consumer Price Index</w:t>
            </w:r>
            <w:r w:rsidR="003065E3" w:rsidRPr="005E6032">
              <w:rPr>
                <w:rFonts w:ascii="Times New Roman" w:hAnsi="Times New Roman" w:cs="Times New Roman"/>
                <w:color w:val="0D0D0D" w:themeColor="text1" w:themeTint="F2"/>
                <w:sz w:val="16"/>
                <w:szCs w:val="16"/>
              </w:rPr>
              <w:t xml:space="preserve"> – Eurozone </w:t>
            </w:r>
          </w:p>
        </w:tc>
        <w:tc>
          <w:tcPr>
            <w:tcW w:w="1861" w:type="dxa"/>
            <w:vAlign w:val="center"/>
          </w:tcPr>
          <w:p w:rsidR="00FE18D7" w:rsidRPr="005E6032" w:rsidRDefault="00FE18D7" w:rsidP="00157DF4">
            <w:pPr>
              <w:spacing w:line="360" w:lineRule="auto"/>
              <w:contextualSpacing/>
              <w:jc w:val="center"/>
              <w:rPr>
                <w:rFonts w:ascii="Times New Roman" w:hAnsi="Times New Roman" w:cs="Times New Roman"/>
                <w:sz w:val="16"/>
                <w:szCs w:val="16"/>
              </w:rPr>
            </w:pPr>
            <w:r w:rsidRPr="005E6032">
              <w:rPr>
                <w:rFonts w:ascii="Times New Roman" w:hAnsi="Times New Roman" w:cs="Times New Roman"/>
                <w:sz w:val="16"/>
                <w:szCs w:val="16"/>
              </w:rPr>
              <w:t>IMF</w:t>
            </w:r>
          </w:p>
        </w:tc>
      </w:tr>
    </w:tbl>
    <w:p w:rsidR="006B1E8E" w:rsidRPr="00230808" w:rsidRDefault="00957A42" w:rsidP="00377495">
      <w:pPr>
        <w:spacing w:line="240" w:lineRule="auto"/>
        <w:ind w:left="-284"/>
        <w:contextualSpacing/>
        <w:jc w:val="both"/>
        <w:rPr>
          <w:rFonts w:ascii="Times New Roman" w:hAnsi="Times New Roman" w:cs="Times New Roman"/>
          <w:sz w:val="20"/>
          <w:szCs w:val="20"/>
          <w:lang w:val="en-US"/>
        </w:rPr>
      </w:pPr>
      <w:r>
        <w:rPr>
          <w:rFonts w:ascii="Times New Roman" w:hAnsi="Times New Roman" w:cs="Times New Roman"/>
          <w:sz w:val="24"/>
          <w:szCs w:val="24"/>
          <w:lang w:val="en-US"/>
        </w:rPr>
        <w:t xml:space="preserve"> </w:t>
      </w:r>
      <w:r w:rsidR="005A2541">
        <w:rPr>
          <w:rFonts w:ascii="Times New Roman" w:hAnsi="Times New Roman" w:cs="Times New Roman"/>
          <w:sz w:val="24"/>
          <w:szCs w:val="24"/>
          <w:lang w:val="en-US"/>
        </w:rPr>
        <w:tab/>
      </w:r>
      <w:r w:rsidR="00674FF8" w:rsidRPr="00230808">
        <w:rPr>
          <w:rFonts w:ascii="Times New Roman" w:hAnsi="Times New Roman" w:cs="Times New Roman"/>
          <w:sz w:val="20"/>
          <w:szCs w:val="20"/>
          <w:lang w:val="en-US"/>
        </w:rPr>
        <w:t>SA - Seasonally adjusted</w:t>
      </w:r>
      <w:r w:rsidR="00B0681A" w:rsidRPr="00230808">
        <w:rPr>
          <w:rFonts w:ascii="Times New Roman" w:hAnsi="Times New Roman" w:cs="Times New Roman"/>
          <w:sz w:val="20"/>
          <w:szCs w:val="20"/>
          <w:lang w:val="en-US"/>
        </w:rPr>
        <w:t xml:space="preserve"> by the source.</w:t>
      </w:r>
      <w:r w:rsidR="00377495">
        <w:rPr>
          <w:rFonts w:ascii="Times New Roman" w:hAnsi="Times New Roman" w:cs="Times New Roman"/>
          <w:sz w:val="20"/>
          <w:szCs w:val="20"/>
          <w:lang w:val="en-US"/>
        </w:rPr>
        <w:t xml:space="preserve"> </w:t>
      </w:r>
      <w:r w:rsidR="00541AE6" w:rsidRPr="00230808">
        <w:rPr>
          <w:rFonts w:ascii="Times New Roman" w:hAnsi="Times New Roman" w:cs="Times New Roman"/>
          <w:sz w:val="20"/>
          <w:szCs w:val="20"/>
          <w:lang w:val="en-US"/>
        </w:rPr>
        <w:t xml:space="preserve">* Seasonally adjusted </w:t>
      </w:r>
      <w:r w:rsidR="00743C34" w:rsidRPr="00230808">
        <w:rPr>
          <w:rFonts w:ascii="Times New Roman" w:hAnsi="Times New Roman" w:cs="Times New Roman"/>
          <w:sz w:val="20"/>
          <w:szCs w:val="20"/>
          <w:lang w:val="en-US"/>
        </w:rPr>
        <w:t xml:space="preserve">by </w:t>
      </w:r>
      <w:r w:rsidR="00541AE6" w:rsidRPr="00230808">
        <w:rPr>
          <w:rFonts w:ascii="Times New Roman" w:hAnsi="Times New Roman" w:cs="Times New Roman"/>
          <w:sz w:val="20"/>
          <w:szCs w:val="20"/>
          <w:lang w:val="en-US"/>
        </w:rPr>
        <w:t>the Census X-13</w:t>
      </w:r>
      <w:r w:rsidR="00674FF8" w:rsidRPr="00230808">
        <w:rPr>
          <w:rFonts w:ascii="Times New Roman" w:hAnsi="Times New Roman" w:cs="Times New Roman"/>
          <w:sz w:val="20"/>
          <w:szCs w:val="20"/>
          <w:lang w:val="en-US"/>
        </w:rPr>
        <w:t xml:space="preserve"> </w:t>
      </w:r>
      <w:r w:rsidR="00541AE6" w:rsidRPr="00230808">
        <w:rPr>
          <w:rFonts w:ascii="Times New Roman" w:hAnsi="Times New Roman" w:cs="Times New Roman"/>
          <w:sz w:val="20"/>
          <w:szCs w:val="20"/>
          <w:lang w:val="en-US"/>
        </w:rPr>
        <w:t>A</w:t>
      </w:r>
      <w:r w:rsidR="00674FF8" w:rsidRPr="00230808">
        <w:rPr>
          <w:rFonts w:ascii="Times New Roman" w:hAnsi="Times New Roman" w:cs="Times New Roman"/>
          <w:sz w:val="20"/>
          <w:szCs w:val="20"/>
          <w:lang w:val="en-US"/>
        </w:rPr>
        <w:t>RIMA methodology</w:t>
      </w:r>
      <w:r w:rsidR="00B0681A" w:rsidRPr="00230808">
        <w:rPr>
          <w:rFonts w:ascii="Times New Roman" w:hAnsi="Times New Roman" w:cs="Times New Roman"/>
          <w:sz w:val="20"/>
          <w:szCs w:val="20"/>
          <w:lang w:val="en-US"/>
        </w:rPr>
        <w:t xml:space="preserve"> (</w:t>
      </w:r>
      <w:r w:rsidR="00674FF8" w:rsidRPr="00230808">
        <w:rPr>
          <w:rFonts w:ascii="Times New Roman" w:hAnsi="Times New Roman" w:cs="Times New Roman"/>
          <w:sz w:val="20"/>
          <w:szCs w:val="20"/>
          <w:lang w:val="en-US"/>
        </w:rPr>
        <w:t xml:space="preserve">US </w:t>
      </w:r>
      <w:r w:rsidR="00541AE6" w:rsidRPr="00230808">
        <w:rPr>
          <w:rFonts w:ascii="Times New Roman" w:hAnsi="Times New Roman" w:cs="Times New Roman"/>
          <w:sz w:val="20"/>
          <w:szCs w:val="20"/>
          <w:lang w:val="en-US"/>
        </w:rPr>
        <w:t>Census</w:t>
      </w:r>
      <w:r w:rsidR="00B0681A" w:rsidRPr="00230808">
        <w:rPr>
          <w:rFonts w:ascii="Times New Roman" w:hAnsi="Times New Roman" w:cs="Times New Roman"/>
          <w:sz w:val="20"/>
          <w:szCs w:val="20"/>
          <w:lang w:val="en-US"/>
        </w:rPr>
        <w:t xml:space="preserve"> </w:t>
      </w:r>
      <w:r w:rsidR="006B3900" w:rsidRPr="00230808">
        <w:rPr>
          <w:rFonts w:ascii="Times New Roman" w:hAnsi="Times New Roman" w:cs="Times New Roman"/>
          <w:sz w:val="20"/>
          <w:szCs w:val="20"/>
          <w:lang w:val="en-US"/>
        </w:rPr>
        <w:t>Bureau</w:t>
      </w:r>
      <w:r w:rsidR="00B0681A" w:rsidRPr="00230808">
        <w:rPr>
          <w:rFonts w:ascii="Times New Roman" w:hAnsi="Times New Roman" w:cs="Times New Roman"/>
          <w:sz w:val="20"/>
          <w:szCs w:val="20"/>
          <w:lang w:val="en-US"/>
        </w:rPr>
        <w:t>)</w:t>
      </w:r>
      <w:r w:rsidR="006B1E8E" w:rsidRPr="00230808">
        <w:rPr>
          <w:rFonts w:ascii="Times New Roman" w:hAnsi="Times New Roman" w:cs="Times New Roman"/>
          <w:sz w:val="20"/>
          <w:szCs w:val="20"/>
          <w:lang w:val="en-US"/>
        </w:rPr>
        <w:t>.</w:t>
      </w:r>
    </w:p>
    <w:p w:rsidR="000C4180" w:rsidRPr="00B676A1" w:rsidRDefault="000C4180" w:rsidP="00615B46">
      <w:pPr>
        <w:autoSpaceDE w:val="0"/>
        <w:autoSpaceDN w:val="0"/>
        <w:adjustRightInd w:val="0"/>
        <w:spacing w:line="240" w:lineRule="auto"/>
        <w:contextualSpacing/>
        <w:jc w:val="both"/>
        <w:rPr>
          <w:rFonts w:ascii="Times New Roman" w:hAnsi="Times New Roman" w:cs="Times New Roman"/>
          <w:b/>
          <w:sz w:val="24"/>
          <w:szCs w:val="24"/>
          <w:lang w:val="en-US"/>
        </w:rPr>
      </w:pPr>
      <w:r w:rsidRPr="00B676A1">
        <w:rPr>
          <w:rFonts w:ascii="Times New Roman" w:hAnsi="Times New Roman" w:cs="Times New Roman"/>
          <w:b/>
          <w:sz w:val="24"/>
          <w:szCs w:val="24"/>
          <w:lang w:val="en-US"/>
        </w:rPr>
        <w:t xml:space="preserve">Appendix </w:t>
      </w:r>
      <w:r w:rsidR="00FD69DA" w:rsidRPr="00B676A1">
        <w:rPr>
          <w:rFonts w:ascii="Times New Roman" w:hAnsi="Times New Roman" w:cs="Times New Roman"/>
          <w:b/>
          <w:sz w:val="24"/>
          <w:szCs w:val="24"/>
          <w:lang w:val="en-US"/>
        </w:rPr>
        <w:t>C</w:t>
      </w:r>
      <w:r w:rsidR="00B676A1" w:rsidRPr="00B676A1">
        <w:rPr>
          <w:rFonts w:ascii="Times New Roman" w:hAnsi="Times New Roman" w:cs="Times New Roman"/>
          <w:b/>
          <w:sz w:val="24"/>
          <w:szCs w:val="24"/>
          <w:lang w:val="en-US"/>
        </w:rPr>
        <w:t xml:space="preserve">. </w:t>
      </w:r>
      <w:r w:rsidR="000C3404" w:rsidRPr="00B676A1">
        <w:rPr>
          <w:rFonts w:ascii="Times New Roman" w:eastAsia="Times New Roman" w:hAnsi="Times New Roman" w:cs="Times New Roman"/>
          <w:b/>
          <w:sz w:val="24"/>
          <w:szCs w:val="24"/>
          <w:lang w:val="en-US" w:eastAsia="en-GB"/>
        </w:rPr>
        <w:t>Autocorrelation and Normality Tests - Probability Values</w:t>
      </w:r>
      <w:r w:rsidR="00F82BD7" w:rsidRPr="00B676A1">
        <w:rPr>
          <w:rStyle w:val="Refdenotaderodap"/>
          <w:rFonts w:ascii="Times New Roman" w:eastAsia="Times New Roman" w:hAnsi="Times New Roman" w:cs="Times New Roman"/>
          <w:b/>
          <w:sz w:val="24"/>
          <w:szCs w:val="24"/>
          <w:lang w:val="en-US" w:eastAsia="en-GB"/>
        </w:rPr>
        <w:footnoteReference w:id="23"/>
      </w:r>
    </w:p>
    <w:p w:rsidR="00377495" w:rsidRDefault="00FD69DA" w:rsidP="00615B46">
      <w:pPr>
        <w:spacing w:line="240" w:lineRule="auto"/>
        <w:contextualSpacing/>
        <w:rPr>
          <w:rFonts w:ascii="Times New Roman" w:eastAsia="Times New Roman" w:hAnsi="Times New Roman" w:cs="Times New Roman"/>
          <w:sz w:val="24"/>
          <w:szCs w:val="24"/>
          <w:lang w:val="en-US" w:eastAsia="en-GB"/>
        </w:rPr>
      </w:pPr>
      <w:r w:rsidRPr="005A75BC">
        <w:rPr>
          <w:rFonts w:ascii="Times New Roman" w:eastAsia="Times New Roman" w:hAnsi="Times New Roman" w:cs="Times New Roman"/>
          <w:b/>
          <w:sz w:val="24"/>
          <w:szCs w:val="24"/>
          <w:lang w:val="en-US" w:eastAsia="en-GB"/>
        </w:rPr>
        <w:t>Table 2A</w:t>
      </w:r>
      <w:r w:rsidR="001B7E11">
        <w:rPr>
          <w:rFonts w:ascii="Times New Roman" w:eastAsia="Times New Roman" w:hAnsi="Times New Roman" w:cs="Times New Roman"/>
          <w:b/>
          <w:sz w:val="24"/>
          <w:szCs w:val="24"/>
          <w:lang w:val="en-US" w:eastAsia="en-GB"/>
        </w:rPr>
        <w:t xml:space="preserve"> - </w:t>
      </w:r>
      <w:r w:rsidRPr="009B5E1E">
        <w:rPr>
          <w:rFonts w:ascii="Times New Roman" w:eastAsia="Times New Roman" w:hAnsi="Times New Roman" w:cs="Times New Roman"/>
          <w:sz w:val="24"/>
          <w:szCs w:val="24"/>
          <w:lang w:val="en-US" w:eastAsia="en-GB"/>
        </w:rPr>
        <w:t>Period of Estimation: from 2003</w:t>
      </w:r>
      <w:r w:rsidR="00E747B4" w:rsidRPr="009B5E1E">
        <w:rPr>
          <w:rFonts w:ascii="Times New Roman" w:eastAsia="Times New Roman" w:hAnsi="Times New Roman" w:cs="Times New Roman"/>
          <w:sz w:val="24"/>
          <w:szCs w:val="24"/>
          <w:lang w:val="en-US" w:eastAsia="en-GB"/>
        </w:rPr>
        <w:t>:M07</w:t>
      </w:r>
      <w:r w:rsidRPr="009B5E1E">
        <w:rPr>
          <w:rFonts w:ascii="Times New Roman" w:eastAsia="Times New Roman" w:hAnsi="Times New Roman" w:cs="Times New Roman"/>
          <w:sz w:val="24"/>
          <w:szCs w:val="24"/>
          <w:lang w:val="en-US" w:eastAsia="en-GB"/>
        </w:rPr>
        <w:t xml:space="preserve"> to 2016</w:t>
      </w:r>
      <w:r w:rsidR="00E747B4" w:rsidRPr="009B5E1E">
        <w:rPr>
          <w:rFonts w:ascii="Times New Roman" w:eastAsia="Times New Roman" w:hAnsi="Times New Roman" w:cs="Times New Roman"/>
          <w:sz w:val="24"/>
          <w:szCs w:val="24"/>
          <w:lang w:val="en-US" w:eastAsia="en-GB"/>
        </w:rPr>
        <w:t>:</w:t>
      </w:r>
      <w:r w:rsidR="002E7907" w:rsidRPr="009B5E1E">
        <w:rPr>
          <w:rFonts w:ascii="Times New Roman" w:eastAsia="Times New Roman" w:hAnsi="Times New Roman" w:cs="Times New Roman"/>
          <w:sz w:val="24"/>
          <w:szCs w:val="24"/>
          <w:lang w:val="en-US" w:eastAsia="en-GB"/>
        </w:rPr>
        <w:t>M12</w:t>
      </w:r>
    </w:p>
    <w:tbl>
      <w:tblPr>
        <w:tblW w:w="10354" w:type="dxa"/>
        <w:tblLook w:val="04A0" w:firstRow="1" w:lastRow="0" w:firstColumn="1" w:lastColumn="0" w:noHBand="0" w:noVBand="1"/>
      </w:tblPr>
      <w:tblGrid>
        <w:gridCol w:w="10354"/>
      </w:tblGrid>
      <w:tr w:rsidR="00017D7A" w:rsidRPr="00806DD0" w:rsidTr="00017D7A">
        <w:trPr>
          <w:trHeight w:val="22"/>
        </w:trPr>
        <w:tc>
          <w:tcPr>
            <w:tcW w:w="10354" w:type="dxa"/>
            <w:tcBorders>
              <w:top w:val="nil"/>
              <w:left w:val="nil"/>
              <w:bottom w:val="nil"/>
              <w:right w:val="nil"/>
            </w:tcBorders>
            <w:shd w:val="clear" w:color="auto" w:fill="auto"/>
            <w:noWrap/>
            <w:vAlign w:val="bottom"/>
            <w:hideMark/>
          </w:tcPr>
          <w:tbl>
            <w:tblPr>
              <w:tblW w:w="9689" w:type="dxa"/>
              <w:tblInd w:w="1" w:type="dxa"/>
              <w:tblLook w:val="04A0" w:firstRow="1" w:lastRow="0" w:firstColumn="1" w:lastColumn="0" w:noHBand="0" w:noVBand="1"/>
            </w:tblPr>
            <w:tblGrid>
              <w:gridCol w:w="1528"/>
              <w:gridCol w:w="2454"/>
              <w:gridCol w:w="154"/>
              <w:gridCol w:w="959"/>
              <w:gridCol w:w="1025"/>
              <w:gridCol w:w="132"/>
              <w:gridCol w:w="867"/>
              <w:gridCol w:w="1897"/>
              <w:gridCol w:w="673"/>
            </w:tblGrid>
            <w:tr w:rsidR="00017D7A" w:rsidRPr="00806DD0" w:rsidTr="00377495">
              <w:trPr>
                <w:trHeight w:hRule="exact" w:val="236"/>
              </w:trPr>
              <w:tc>
                <w:tcPr>
                  <w:tcW w:w="1528" w:type="dxa"/>
                  <w:tcBorders>
                    <w:top w:val="single" w:sz="4" w:space="0" w:color="auto"/>
                    <w:right w:val="nil"/>
                  </w:tcBorders>
                  <w:shd w:val="clear" w:color="000000" w:fill="FFFFFF"/>
                  <w:noWrap/>
                  <w:vAlign w:val="center"/>
                  <w:hideMark/>
                </w:tcPr>
                <w:p w:rsidR="00017D7A" w:rsidRPr="00CD551F" w:rsidRDefault="00017D7A" w:rsidP="00824551">
                  <w:pPr>
                    <w:spacing w:line="480" w:lineRule="auto"/>
                    <w:contextualSpacing/>
                    <w:jc w:val="center"/>
                    <w:rPr>
                      <w:rFonts w:ascii="Times New Roman" w:eastAsia="Times New Roman" w:hAnsi="Times New Roman" w:cs="Times New Roman"/>
                      <w:sz w:val="18"/>
                      <w:szCs w:val="18"/>
                      <w:lang w:val="en-US" w:eastAsia="en-GB"/>
                    </w:rPr>
                  </w:pPr>
                </w:p>
              </w:tc>
              <w:tc>
                <w:tcPr>
                  <w:tcW w:w="4724" w:type="dxa"/>
                  <w:gridSpan w:val="5"/>
                  <w:tcBorders>
                    <w:top w:val="single" w:sz="4" w:space="0" w:color="auto"/>
                    <w:left w:val="nil"/>
                    <w:right w:val="nil"/>
                  </w:tcBorders>
                  <w:shd w:val="clear" w:color="000000" w:fill="FFFFFF"/>
                  <w:noWrap/>
                  <w:vAlign w:val="center"/>
                  <w:hideMark/>
                </w:tcPr>
                <w:p w:rsidR="00017D7A" w:rsidRPr="00CD551F" w:rsidRDefault="00017D7A" w:rsidP="00824551">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Autocorrelation Test</w:t>
                  </w:r>
                  <w:r w:rsidR="00CD551F" w:rsidRPr="00CD551F">
                    <w:rPr>
                      <w:rFonts w:ascii="Times New Roman" w:eastAsia="Times New Roman" w:hAnsi="Times New Roman" w:cs="Times New Roman"/>
                      <w:sz w:val="18"/>
                      <w:szCs w:val="18"/>
                      <w:lang w:val="en-US" w:eastAsia="en-GB"/>
                    </w:rPr>
                    <w:t xml:space="preserve"> (LM)</w:t>
                  </w:r>
                </w:p>
              </w:tc>
              <w:tc>
                <w:tcPr>
                  <w:tcW w:w="2764" w:type="dxa"/>
                  <w:gridSpan w:val="2"/>
                  <w:tcBorders>
                    <w:top w:val="single" w:sz="4" w:space="0" w:color="auto"/>
                    <w:left w:val="nil"/>
                    <w:right w:val="nil"/>
                  </w:tcBorders>
                  <w:shd w:val="clear" w:color="000000" w:fill="FFFFFF"/>
                  <w:noWrap/>
                  <w:vAlign w:val="center"/>
                  <w:hideMark/>
                </w:tcPr>
                <w:p w:rsidR="00017D7A" w:rsidRPr="00CD551F" w:rsidRDefault="00017D7A" w:rsidP="00824551">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Normality Test</w:t>
                  </w:r>
                  <w:r w:rsidR="00CD551F" w:rsidRPr="00CD551F">
                    <w:rPr>
                      <w:rFonts w:ascii="Times New Roman" w:eastAsia="Times New Roman" w:hAnsi="Times New Roman" w:cs="Times New Roman"/>
                      <w:sz w:val="18"/>
                      <w:szCs w:val="18"/>
                      <w:lang w:val="en-US" w:eastAsia="en-GB"/>
                    </w:rPr>
                    <w:t xml:space="preserve"> (JB)</w:t>
                  </w:r>
                </w:p>
                <w:p w:rsidR="00017D7A" w:rsidRPr="00CD551F" w:rsidRDefault="00017D7A" w:rsidP="00824551">
                  <w:pPr>
                    <w:spacing w:line="480" w:lineRule="auto"/>
                    <w:contextualSpacing/>
                    <w:jc w:val="center"/>
                    <w:rPr>
                      <w:rFonts w:ascii="Times New Roman" w:eastAsia="Times New Roman" w:hAnsi="Times New Roman" w:cs="Times New Roman"/>
                      <w:sz w:val="18"/>
                      <w:szCs w:val="18"/>
                      <w:lang w:val="en-US" w:eastAsia="en-GB"/>
                    </w:rPr>
                  </w:pPr>
                </w:p>
              </w:tc>
              <w:tc>
                <w:tcPr>
                  <w:tcW w:w="673" w:type="dxa"/>
                  <w:tcBorders>
                    <w:top w:val="single" w:sz="4" w:space="0" w:color="auto"/>
                    <w:left w:val="nil"/>
                  </w:tcBorders>
                  <w:shd w:val="clear" w:color="000000" w:fill="FFFFFF"/>
                  <w:noWrap/>
                  <w:vAlign w:val="center"/>
                  <w:hideMark/>
                </w:tcPr>
                <w:p w:rsidR="00017D7A" w:rsidRPr="00CD551F" w:rsidRDefault="00017D7A" w:rsidP="00824551">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Lags</w:t>
                  </w:r>
                </w:p>
              </w:tc>
            </w:tr>
            <w:tr w:rsidR="00017D7A" w:rsidRPr="00806DD0" w:rsidTr="00CD551F">
              <w:trPr>
                <w:trHeight w:hRule="exact" w:val="240"/>
              </w:trPr>
              <w:tc>
                <w:tcPr>
                  <w:tcW w:w="1528" w:type="dxa"/>
                  <w:tcBorders>
                    <w:top w:val="single" w:sz="4" w:space="0" w:color="auto"/>
                    <w:bottom w:val="single" w:sz="4" w:space="0" w:color="auto"/>
                    <w:right w:val="nil"/>
                  </w:tcBorders>
                  <w:shd w:val="clear" w:color="000000" w:fill="FFFFFF"/>
                  <w:noWrap/>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Relation</w:t>
                  </w:r>
                </w:p>
              </w:tc>
              <w:tc>
                <w:tcPr>
                  <w:tcW w:w="2608" w:type="dxa"/>
                  <w:gridSpan w:val="2"/>
                  <w:tcBorders>
                    <w:top w:val="single" w:sz="4" w:space="0" w:color="auto"/>
                    <w:left w:val="nil"/>
                    <w:bottom w:val="single" w:sz="4" w:space="0" w:color="auto"/>
                    <w:right w:val="nil"/>
                  </w:tcBorders>
                  <w:shd w:val="clear" w:color="000000" w:fill="FFFFFF"/>
                  <w:noWrap/>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1        Order 2</w:t>
                  </w:r>
                </w:p>
              </w:tc>
              <w:tc>
                <w:tcPr>
                  <w:tcW w:w="959" w:type="dxa"/>
                  <w:tcBorders>
                    <w:top w:val="single" w:sz="4" w:space="0" w:color="auto"/>
                    <w:left w:val="nil"/>
                    <w:bottom w:val="single" w:sz="4" w:space="0" w:color="auto"/>
                    <w:right w:val="nil"/>
                  </w:tcBorders>
                  <w:shd w:val="clear" w:color="000000" w:fill="FFFFFF"/>
                  <w:vAlign w:val="center"/>
                </w:tcPr>
                <w:p w:rsidR="00017D7A" w:rsidRPr="00CD551F" w:rsidRDefault="00017D7A" w:rsidP="009F730C">
                  <w:pPr>
                    <w:spacing w:line="480" w:lineRule="auto"/>
                    <w:ind w:left="-108"/>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3</w:t>
                  </w:r>
                </w:p>
              </w:tc>
              <w:tc>
                <w:tcPr>
                  <w:tcW w:w="1025" w:type="dxa"/>
                  <w:tcBorders>
                    <w:top w:val="single" w:sz="4" w:space="0" w:color="auto"/>
                    <w:left w:val="nil"/>
                    <w:bottom w:val="single" w:sz="4" w:space="0" w:color="auto"/>
                    <w:right w:val="nil"/>
                  </w:tcBorders>
                  <w:shd w:val="clear" w:color="000000" w:fill="FFFFFF"/>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4</w:t>
                  </w:r>
                </w:p>
              </w:tc>
              <w:tc>
                <w:tcPr>
                  <w:tcW w:w="999" w:type="dxa"/>
                  <w:gridSpan w:val="2"/>
                  <w:tcBorders>
                    <w:top w:val="single" w:sz="4" w:space="0" w:color="auto"/>
                    <w:left w:val="nil"/>
                    <w:bottom w:val="single" w:sz="4" w:space="0" w:color="auto"/>
                    <w:right w:val="nil"/>
                  </w:tcBorders>
                  <w:shd w:val="clear" w:color="000000" w:fill="FFFFFF"/>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5</w:t>
                  </w:r>
                </w:p>
              </w:tc>
              <w:tc>
                <w:tcPr>
                  <w:tcW w:w="1897" w:type="dxa"/>
                  <w:tcBorders>
                    <w:top w:val="single" w:sz="4" w:space="0" w:color="auto"/>
                    <w:left w:val="nil"/>
                    <w:bottom w:val="single" w:sz="4" w:space="0" w:color="auto"/>
                    <w:right w:val="nil"/>
                  </w:tcBorders>
                  <w:shd w:val="clear" w:color="000000" w:fill="FFFFFF"/>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p>
              </w:tc>
              <w:tc>
                <w:tcPr>
                  <w:tcW w:w="673" w:type="dxa"/>
                  <w:tcBorders>
                    <w:top w:val="single" w:sz="4" w:space="0" w:color="auto"/>
                    <w:left w:val="nil"/>
                    <w:bottom w:val="single" w:sz="4" w:space="0" w:color="auto"/>
                  </w:tcBorders>
                  <w:shd w:val="clear" w:color="000000" w:fill="FFFFFF"/>
                  <w:noWrap/>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p>
              </w:tc>
            </w:tr>
            <w:tr w:rsidR="00017D7A" w:rsidRPr="00806DD0" w:rsidTr="00CD551F">
              <w:trPr>
                <w:trHeight w:hRule="exact" w:val="170"/>
              </w:trPr>
              <w:tc>
                <w:tcPr>
                  <w:tcW w:w="1528" w:type="dxa"/>
                  <w:tcBorders>
                    <w:top w:val="single" w:sz="4" w:space="0" w:color="auto"/>
                  </w:tcBorders>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1</w:t>
                  </w:r>
                </w:p>
              </w:tc>
              <w:tc>
                <w:tcPr>
                  <w:tcW w:w="2454" w:type="dxa"/>
                  <w:tcBorders>
                    <w:top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0.1099          0.1278</w:t>
                  </w:r>
                </w:p>
              </w:tc>
              <w:tc>
                <w:tcPr>
                  <w:tcW w:w="1113" w:type="dxa"/>
                  <w:gridSpan w:val="2"/>
                  <w:tcBorders>
                    <w:top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0.1366</w:t>
                  </w:r>
                </w:p>
              </w:tc>
              <w:tc>
                <w:tcPr>
                  <w:tcW w:w="1025" w:type="dxa"/>
                  <w:tcBorders>
                    <w:top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0.5369</w:t>
                  </w:r>
                </w:p>
              </w:tc>
              <w:tc>
                <w:tcPr>
                  <w:tcW w:w="999" w:type="dxa"/>
                  <w:gridSpan w:val="2"/>
                  <w:tcBorders>
                    <w:top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0.9050</w:t>
                  </w:r>
                </w:p>
              </w:tc>
              <w:tc>
                <w:tcPr>
                  <w:tcW w:w="1897" w:type="dxa"/>
                  <w:tcBorders>
                    <w:top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0.1814</w:t>
                  </w:r>
                </w:p>
              </w:tc>
              <w:tc>
                <w:tcPr>
                  <w:tcW w:w="673" w:type="dxa"/>
                  <w:tcBorders>
                    <w:top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8</w:t>
                  </w:r>
                </w:p>
              </w:tc>
            </w:tr>
            <w:tr w:rsidR="00017D7A" w:rsidRPr="00806DD0" w:rsidTr="00CD551F">
              <w:trPr>
                <w:trHeight w:hRule="exact" w:val="170"/>
              </w:trPr>
              <w:tc>
                <w:tcPr>
                  <w:tcW w:w="1528" w:type="dxa"/>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2</w:t>
                  </w:r>
                </w:p>
              </w:tc>
              <w:tc>
                <w:tcPr>
                  <w:tcW w:w="2454"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0.1056          0.2241</w:t>
                  </w:r>
                </w:p>
              </w:tc>
              <w:tc>
                <w:tcPr>
                  <w:tcW w:w="1113"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0.1013</w:t>
                  </w:r>
                </w:p>
              </w:tc>
              <w:tc>
                <w:tcPr>
                  <w:tcW w:w="1025"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0.2679</w:t>
                  </w:r>
                </w:p>
              </w:tc>
              <w:tc>
                <w:tcPr>
                  <w:tcW w:w="999"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0.6764</w:t>
                  </w:r>
                </w:p>
              </w:tc>
              <w:tc>
                <w:tcPr>
                  <w:tcW w:w="1897"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0.0301</w:t>
                  </w:r>
                </w:p>
              </w:tc>
              <w:tc>
                <w:tcPr>
                  <w:tcW w:w="673"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017D7A" w:rsidRPr="00806DD0" w:rsidTr="00CD551F">
              <w:trPr>
                <w:trHeight w:hRule="exact" w:val="170"/>
              </w:trPr>
              <w:tc>
                <w:tcPr>
                  <w:tcW w:w="1528" w:type="dxa"/>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3</w:t>
                  </w:r>
                </w:p>
              </w:tc>
              <w:tc>
                <w:tcPr>
                  <w:tcW w:w="2454"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0.5380          0.0916</w:t>
                  </w:r>
                </w:p>
              </w:tc>
              <w:tc>
                <w:tcPr>
                  <w:tcW w:w="1113"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0.0764</w:t>
                  </w:r>
                </w:p>
              </w:tc>
              <w:tc>
                <w:tcPr>
                  <w:tcW w:w="1025"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0.4135</w:t>
                  </w:r>
                </w:p>
              </w:tc>
              <w:tc>
                <w:tcPr>
                  <w:tcW w:w="999"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0.4004</w:t>
                  </w:r>
                </w:p>
              </w:tc>
              <w:tc>
                <w:tcPr>
                  <w:tcW w:w="1897"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0.1917</w:t>
                  </w:r>
                </w:p>
              </w:tc>
              <w:tc>
                <w:tcPr>
                  <w:tcW w:w="673"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017D7A" w:rsidRPr="00806DD0" w:rsidTr="00CD551F">
              <w:trPr>
                <w:trHeight w:hRule="exact" w:val="170"/>
              </w:trPr>
              <w:tc>
                <w:tcPr>
                  <w:tcW w:w="1528" w:type="dxa"/>
                  <w:vAlign w:val="center"/>
                  <w:hideMark/>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4</w:t>
                  </w:r>
                </w:p>
              </w:tc>
              <w:tc>
                <w:tcPr>
                  <w:tcW w:w="2454"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0.0747          0.5617</w:t>
                  </w:r>
                </w:p>
              </w:tc>
              <w:tc>
                <w:tcPr>
                  <w:tcW w:w="1113"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0.2623</w:t>
                  </w:r>
                </w:p>
              </w:tc>
              <w:tc>
                <w:tcPr>
                  <w:tcW w:w="1025"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0.4042</w:t>
                  </w:r>
                </w:p>
              </w:tc>
              <w:tc>
                <w:tcPr>
                  <w:tcW w:w="999"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0.3164</w:t>
                  </w:r>
                </w:p>
              </w:tc>
              <w:tc>
                <w:tcPr>
                  <w:tcW w:w="1897"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0.0011</w:t>
                  </w:r>
                </w:p>
              </w:tc>
              <w:tc>
                <w:tcPr>
                  <w:tcW w:w="673"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6</w:t>
                  </w:r>
                </w:p>
              </w:tc>
            </w:tr>
            <w:tr w:rsidR="00017D7A" w:rsidRPr="00806DD0" w:rsidTr="00CD551F">
              <w:trPr>
                <w:trHeight w:hRule="exact" w:val="170"/>
              </w:trPr>
              <w:tc>
                <w:tcPr>
                  <w:tcW w:w="1528"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5</w:t>
                  </w:r>
                </w:p>
              </w:tc>
              <w:tc>
                <w:tcPr>
                  <w:tcW w:w="2454"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0.1380          0.0473</w:t>
                  </w:r>
                </w:p>
              </w:tc>
              <w:tc>
                <w:tcPr>
                  <w:tcW w:w="1113"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0.2119</w:t>
                  </w:r>
                </w:p>
              </w:tc>
              <w:tc>
                <w:tcPr>
                  <w:tcW w:w="1025"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0.3876</w:t>
                  </w:r>
                </w:p>
              </w:tc>
              <w:tc>
                <w:tcPr>
                  <w:tcW w:w="999"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0.6160</w:t>
                  </w:r>
                </w:p>
              </w:tc>
              <w:tc>
                <w:tcPr>
                  <w:tcW w:w="1897"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0.0510</w:t>
                  </w:r>
                </w:p>
              </w:tc>
              <w:tc>
                <w:tcPr>
                  <w:tcW w:w="673"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7</w:t>
                  </w:r>
                </w:p>
              </w:tc>
            </w:tr>
            <w:tr w:rsidR="00017D7A" w:rsidRPr="00806DD0" w:rsidTr="00CD551F">
              <w:trPr>
                <w:trHeight w:hRule="exact" w:val="170"/>
              </w:trPr>
              <w:tc>
                <w:tcPr>
                  <w:tcW w:w="1528"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6</w:t>
                  </w:r>
                </w:p>
              </w:tc>
              <w:tc>
                <w:tcPr>
                  <w:tcW w:w="2454"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0.1171          0.4779</w:t>
                  </w:r>
                </w:p>
              </w:tc>
              <w:tc>
                <w:tcPr>
                  <w:tcW w:w="1113"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0.3008</w:t>
                  </w:r>
                </w:p>
              </w:tc>
              <w:tc>
                <w:tcPr>
                  <w:tcW w:w="1025" w:type="dxa"/>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0.6918</w:t>
                  </w:r>
                </w:p>
              </w:tc>
              <w:tc>
                <w:tcPr>
                  <w:tcW w:w="999" w:type="dxa"/>
                  <w:gridSpan w:val="2"/>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0.6611</w:t>
                  </w:r>
                </w:p>
              </w:tc>
              <w:tc>
                <w:tcPr>
                  <w:tcW w:w="1897"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0.0000</w:t>
                  </w:r>
                </w:p>
              </w:tc>
              <w:tc>
                <w:tcPr>
                  <w:tcW w:w="673" w:type="dxa"/>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7</w:t>
                  </w:r>
                </w:p>
              </w:tc>
            </w:tr>
            <w:tr w:rsidR="00017D7A" w:rsidRPr="00806DD0" w:rsidTr="00CD551F">
              <w:trPr>
                <w:trHeight w:hRule="exact" w:val="170"/>
              </w:trPr>
              <w:tc>
                <w:tcPr>
                  <w:tcW w:w="1528" w:type="dxa"/>
                  <w:tcBorders>
                    <w:bottom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7</w:t>
                  </w:r>
                </w:p>
              </w:tc>
              <w:tc>
                <w:tcPr>
                  <w:tcW w:w="2454" w:type="dxa"/>
                  <w:tcBorders>
                    <w:bottom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0.1323          0.1822</w:t>
                  </w:r>
                </w:p>
              </w:tc>
              <w:tc>
                <w:tcPr>
                  <w:tcW w:w="1113" w:type="dxa"/>
                  <w:gridSpan w:val="2"/>
                  <w:tcBorders>
                    <w:bottom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0.5338</w:t>
                  </w:r>
                </w:p>
              </w:tc>
              <w:tc>
                <w:tcPr>
                  <w:tcW w:w="1025" w:type="dxa"/>
                  <w:tcBorders>
                    <w:bottom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0.2255</w:t>
                  </w:r>
                </w:p>
              </w:tc>
              <w:tc>
                <w:tcPr>
                  <w:tcW w:w="999" w:type="dxa"/>
                  <w:gridSpan w:val="2"/>
                  <w:tcBorders>
                    <w:bottom w:val="single" w:sz="4" w:space="0" w:color="auto"/>
                  </w:tcBorders>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0.7038</w:t>
                  </w:r>
                </w:p>
              </w:tc>
              <w:tc>
                <w:tcPr>
                  <w:tcW w:w="1897" w:type="dxa"/>
                  <w:tcBorders>
                    <w:bottom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0.0155</w:t>
                  </w:r>
                </w:p>
              </w:tc>
              <w:tc>
                <w:tcPr>
                  <w:tcW w:w="673" w:type="dxa"/>
                  <w:tcBorders>
                    <w:bottom w:val="single" w:sz="4" w:space="0" w:color="auto"/>
                  </w:tcBorders>
                  <w:shd w:val="clear" w:color="auto" w:fill="auto"/>
                  <w:noWrap/>
                  <w:vAlign w:val="center"/>
                </w:tcPr>
                <w:p w:rsidR="00017D7A" w:rsidRPr="00CD551F" w:rsidRDefault="00017D7A"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bl>
          <w:p w:rsidR="00230808" w:rsidRDefault="00230808" w:rsidP="00230808">
            <w:pPr>
              <w:spacing w:line="240" w:lineRule="auto"/>
              <w:ind w:left="-142"/>
              <w:contextualSpacing/>
              <w:rPr>
                <w:rFonts w:ascii="Times New Roman" w:eastAsia="Times New Roman" w:hAnsi="Times New Roman" w:cs="Times New Roman"/>
                <w:sz w:val="20"/>
                <w:szCs w:val="20"/>
                <w:lang w:val="en-US" w:eastAsia="en-GB"/>
              </w:rPr>
            </w:pPr>
            <w:r w:rsidRPr="00230808">
              <w:rPr>
                <w:rFonts w:ascii="Times New Roman" w:eastAsia="Times New Roman" w:hAnsi="Times New Roman" w:cs="Times New Roman"/>
                <w:sz w:val="20"/>
                <w:szCs w:val="20"/>
                <w:lang w:val="en-US" w:eastAsia="en-GB"/>
              </w:rPr>
              <w:t>This table reports the probability values of the residual autocorrelation (LM) and the Jarque Bera Normality (JB) tests of the</w:t>
            </w:r>
          </w:p>
          <w:p w:rsidR="00017D7A" w:rsidRPr="00B12DFB" w:rsidRDefault="00230808" w:rsidP="00230808">
            <w:pPr>
              <w:spacing w:line="240" w:lineRule="auto"/>
              <w:ind w:left="-142"/>
              <w:contextualSpacing/>
              <w:rPr>
                <w:rFonts w:ascii="Times New Roman" w:eastAsia="Times New Roman" w:hAnsi="Times New Roman" w:cs="Times New Roman"/>
                <w:sz w:val="24"/>
                <w:szCs w:val="24"/>
                <w:lang w:val="en-US" w:eastAsia="en-GB"/>
              </w:rPr>
            </w:pPr>
            <w:r w:rsidRPr="00230808">
              <w:rPr>
                <w:rFonts w:ascii="Times New Roman" w:eastAsia="Times New Roman" w:hAnsi="Times New Roman" w:cs="Times New Roman"/>
                <w:sz w:val="20"/>
                <w:szCs w:val="20"/>
                <w:lang w:val="en-US" w:eastAsia="en-GB"/>
              </w:rPr>
              <w:t xml:space="preserve"> VAR estimations. The sample is from 2003:M07 to 2009:M12.</w:t>
            </w:r>
          </w:p>
        </w:tc>
      </w:tr>
    </w:tbl>
    <w:p w:rsidR="002202E5" w:rsidRDefault="002202E5" w:rsidP="00B12DFB">
      <w:pPr>
        <w:spacing w:line="240" w:lineRule="auto"/>
        <w:ind w:left="-142"/>
        <w:contextualSpacing/>
        <w:rPr>
          <w:rFonts w:ascii="Times New Roman" w:eastAsia="Times New Roman" w:hAnsi="Times New Roman" w:cs="Times New Roman"/>
          <w:b/>
          <w:sz w:val="24"/>
          <w:szCs w:val="24"/>
          <w:lang w:val="en-US" w:eastAsia="en-GB"/>
        </w:rPr>
      </w:pPr>
    </w:p>
    <w:p w:rsidR="001451A6" w:rsidRPr="009B5E1E" w:rsidRDefault="001451A6" w:rsidP="00B12DFB">
      <w:pPr>
        <w:spacing w:line="240" w:lineRule="auto"/>
        <w:ind w:left="-142"/>
        <w:contextualSpacing/>
        <w:rPr>
          <w:rFonts w:ascii="Times New Roman" w:eastAsia="Times New Roman" w:hAnsi="Times New Roman" w:cs="Times New Roman"/>
          <w:sz w:val="24"/>
          <w:szCs w:val="24"/>
          <w:lang w:val="en-US" w:eastAsia="en-GB"/>
        </w:rPr>
      </w:pPr>
      <w:r w:rsidRPr="005A75BC">
        <w:rPr>
          <w:rFonts w:ascii="Times New Roman" w:eastAsia="Times New Roman" w:hAnsi="Times New Roman" w:cs="Times New Roman"/>
          <w:b/>
          <w:sz w:val="24"/>
          <w:szCs w:val="24"/>
          <w:lang w:val="en-US" w:eastAsia="en-GB"/>
        </w:rPr>
        <w:lastRenderedPageBreak/>
        <w:t>Table 2B</w:t>
      </w:r>
      <w:r w:rsidR="001B7E11">
        <w:rPr>
          <w:rFonts w:ascii="Times New Roman" w:eastAsia="Times New Roman" w:hAnsi="Times New Roman" w:cs="Times New Roman"/>
          <w:b/>
          <w:sz w:val="24"/>
          <w:szCs w:val="24"/>
          <w:lang w:val="en-US" w:eastAsia="en-GB"/>
        </w:rPr>
        <w:t xml:space="preserve"> - </w:t>
      </w:r>
      <w:r w:rsidRPr="009B5E1E">
        <w:rPr>
          <w:rFonts w:ascii="Times New Roman" w:eastAsia="Times New Roman" w:hAnsi="Times New Roman" w:cs="Times New Roman"/>
          <w:sz w:val="24"/>
          <w:szCs w:val="24"/>
          <w:lang w:val="en-US" w:eastAsia="en-GB"/>
        </w:rPr>
        <w:t xml:space="preserve">Period of Estimation: from </w:t>
      </w:r>
      <w:r w:rsidR="002E7907" w:rsidRPr="009B5E1E">
        <w:rPr>
          <w:rFonts w:ascii="Times New Roman" w:eastAsia="Times New Roman" w:hAnsi="Times New Roman" w:cs="Times New Roman"/>
          <w:sz w:val="24"/>
          <w:szCs w:val="24"/>
          <w:lang w:val="en-US" w:eastAsia="en-GB"/>
        </w:rPr>
        <w:t>2</w:t>
      </w:r>
      <w:r w:rsidRPr="009B5E1E">
        <w:rPr>
          <w:rFonts w:ascii="Times New Roman" w:eastAsia="Times New Roman" w:hAnsi="Times New Roman" w:cs="Times New Roman"/>
          <w:sz w:val="24"/>
          <w:szCs w:val="24"/>
          <w:lang w:val="en-US" w:eastAsia="en-GB"/>
        </w:rPr>
        <w:t>003</w:t>
      </w:r>
      <w:r w:rsidR="002E7907" w:rsidRPr="009B5E1E">
        <w:rPr>
          <w:rFonts w:ascii="Times New Roman" w:eastAsia="Times New Roman" w:hAnsi="Times New Roman" w:cs="Times New Roman"/>
          <w:sz w:val="24"/>
          <w:szCs w:val="24"/>
          <w:lang w:val="en-US" w:eastAsia="en-GB"/>
        </w:rPr>
        <w:t>:M7</w:t>
      </w:r>
      <w:r w:rsidRPr="009B5E1E">
        <w:rPr>
          <w:rFonts w:ascii="Times New Roman" w:eastAsia="Times New Roman" w:hAnsi="Times New Roman" w:cs="Times New Roman"/>
          <w:sz w:val="24"/>
          <w:szCs w:val="24"/>
          <w:lang w:val="en-US" w:eastAsia="en-GB"/>
        </w:rPr>
        <w:t xml:space="preserve"> to 2009</w:t>
      </w:r>
      <w:r w:rsidR="002E7907" w:rsidRPr="009B5E1E">
        <w:rPr>
          <w:rFonts w:ascii="Times New Roman" w:eastAsia="Times New Roman" w:hAnsi="Times New Roman" w:cs="Times New Roman"/>
          <w:sz w:val="24"/>
          <w:szCs w:val="24"/>
          <w:lang w:val="en-US" w:eastAsia="en-GB"/>
        </w:rPr>
        <w:t>:M12</w:t>
      </w:r>
      <w:r w:rsidR="00D9447F" w:rsidRPr="009B5E1E">
        <w:rPr>
          <w:rFonts w:ascii="Times New Roman" w:eastAsia="Times New Roman" w:hAnsi="Times New Roman" w:cs="Times New Roman"/>
          <w:sz w:val="20"/>
          <w:szCs w:val="20"/>
          <w:lang w:val="en-US" w:eastAsia="en-GB"/>
        </w:rPr>
        <w:t xml:space="preserve"> </w:t>
      </w:r>
    </w:p>
    <w:tbl>
      <w:tblPr>
        <w:tblW w:w="9750" w:type="dxa"/>
        <w:tblLook w:val="04A0" w:firstRow="1" w:lastRow="0" w:firstColumn="1" w:lastColumn="0" w:noHBand="0" w:noVBand="1"/>
      </w:tblPr>
      <w:tblGrid>
        <w:gridCol w:w="1537"/>
        <w:gridCol w:w="2469"/>
        <w:gridCol w:w="155"/>
        <w:gridCol w:w="965"/>
        <w:gridCol w:w="1031"/>
        <w:gridCol w:w="133"/>
        <w:gridCol w:w="872"/>
        <w:gridCol w:w="1909"/>
        <w:gridCol w:w="679"/>
      </w:tblGrid>
      <w:tr w:rsidR="00B12DFB" w:rsidRPr="00CD551F" w:rsidTr="00B12DFB">
        <w:trPr>
          <w:trHeight w:hRule="exact" w:val="224"/>
        </w:trPr>
        <w:tc>
          <w:tcPr>
            <w:tcW w:w="1537" w:type="dxa"/>
            <w:tcBorders>
              <w:top w:val="single" w:sz="4" w:space="0" w:color="auto"/>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p>
        </w:tc>
        <w:tc>
          <w:tcPr>
            <w:tcW w:w="4753" w:type="dxa"/>
            <w:gridSpan w:val="5"/>
            <w:tcBorders>
              <w:top w:val="single" w:sz="4" w:space="0" w:color="auto"/>
              <w:left w:val="nil"/>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Autocorrelation Test</w:t>
            </w:r>
            <w:r w:rsidR="00CD551F" w:rsidRPr="00CD551F">
              <w:rPr>
                <w:rFonts w:ascii="Times New Roman" w:eastAsia="Times New Roman" w:hAnsi="Times New Roman" w:cs="Times New Roman"/>
                <w:sz w:val="18"/>
                <w:szCs w:val="18"/>
                <w:lang w:val="en-US" w:eastAsia="en-GB"/>
              </w:rPr>
              <w:t xml:space="preserve"> (LM)</w:t>
            </w:r>
          </w:p>
        </w:tc>
        <w:tc>
          <w:tcPr>
            <w:tcW w:w="2781" w:type="dxa"/>
            <w:gridSpan w:val="2"/>
            <w:tcBorders>
              <w:top w:val="single" w:sz="4" w:space="0" w:color="auto"/>
              <w:left w:val="nil"/>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Normality</w:t>
            </w:r>
            <w:r w:rsidR="00BC56F8" w:rsidRPr="00CD551F">
              <w:rPr>
                <w:rFonts w:ascii="Times New Roman" w:eastAsia="Times New Roman" w:hAnsi="Times New Roman" w:cs="Times New Roman"/>
                <w:sz w:val="18"/>
                <w:szCs w:val="18"/>
                <w:lang w:val="en-US" w:eastAsia="en-GB"/>
              </w:rPr>
              <w:t xml:space="preserve"> Test</w:t>
            </w:r>
            <w:r w:rsidR="00CD551F" w:rsidRPr="00CD551F">
              <w:rPr>
                <w:rFonts w:ascii="Times New Roman" w:eastAsia="Times New Roman" w:hAnsi="Times New Roman" w:cs="Times New Roman"/>
                <w:sz w:val="18"/>
                <w:szCs w:val="18"/>
                <w:lang w:val="en-US" w:eastAsia="en-GB"/>
              </w:rPr>
              <w:t xml:space="preserve"> (JB)</w:t>
            </w:r>
          </w:p>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p>
        </w:tc>
        <w:tc>
          <w:tcPr>
            <w:tcW w:w="679" w:type="dxa"/>
            <w:tcBorders>
              <w:top w:val="single" w:sz="4" w:space="0" w:color="auto"/>
              <w:lef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Lags</w:t>
            </w:r>
          </w:p>
        </w:tc>
      </w:tr>
      <w:tr w:rsidR="00B12DFB" w:rsidRPr="00CD551F" w:rsidTr="009F730C">
        <w:trPr>
          <w:trHeight w:hRule="exact" w:val="284"/>
        </w:trPr>
        <w:tc>
          <w:tcPr>
            <w:tcW w:w="1537" w:type="dxa"/>
            <w:tcBorders>
              <w:top w:val="single" w:sz="4" w:space="0" w:color="auto"/>
              <w:bottom w:val="single" w:sz="4" w:space="0" w:color="auto"/>
              <w:right w:val="nil"/>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Relation</w:t>
            </w:r>
          </w:p>
        </w:tc>
        <w:tc>
          <w:tcPr>
            <w:tcW w:w="2624" w:type="dxa"/>
            <w:gridSpan w:val="2"/>
            <w:tcBorders>
              <w:top w:val="single" w:sz="4" w:space="0" w:color="auto"/>
              <w:left w:val="nil"/>
              <w:bottom w:val="single" w:sz="4" w:space="0" w:color="auto"/>
              <w:right w:val="nil"/>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1        Order 2</w:t>
            </w:r>
          </w:p>
        </w:tc>
        <w:tc>
          <w:tcPr>
            <w:tcW w:w="965" w:type="dxa"/>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ind w:left="-108"/>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3</w:t>
            </w:r>
          </w:p>
        </w:tc>
        <w:tc>
          <w:tcPr>
            <w:tcW w:w="1031" w:type="dxa"/>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4</w:t>
            </w:r>
          </w:p>
        </w:tc>
        <w:tc>
          <w:tcPr>
            <w:tcW w:w="1005" w:type="dxa"/>
            <w:gridSpan w:val="2"/>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5</w:t>
            </w:r>
          </w:p>
        </w:tc>
        <w:tc>
          <w:tcPr>
            <w:tcW w:w="1909" w:type="dxa"/>
            <w:tcBorders>
              <w:top w:val="single" w:sz="4" w:space="0" w:color="auto"/>
              <w:left w:val="nil"/>
              <w:bottom w:val="single" w:sz="4" w:space="0" w:color="auto"/>
              <w:right w:val="nil"/>
            </w:tcBorders>
            <w:shd w:val="clear" w:color="000000" w:fill="FFFFFF"/>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p>
        </w:tc>
        <w:tc>
          <w:tcPr>
            <w:tcW w:w="679" w:type="dxa"/>
            <w:tcBorders>
              <w:top w:val="single" w:sz="4" w:space="0" w:color="auto"/>
              <w:left w:val="nil"/>
              <w:bottom w:val="single" w:sz="4" w:space="0" w:color="auto"/>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p>
        </w:tc>
      </w:tr>
      <w:tr w:rsidR="00B12DFB" w:rsidRPr="00CD551F" w:rsidTr="00CD551F">
        <w:trPr>
          <w:trHeight w:hRule="exact" w:val="170"/>
        </w:trPr>
        <w:tc>
          <w:tcPr>
            <w:tcW w:w="1537" w:type="dxa"/>
            <w:tcBorders>
              <w:top w:val="single" w:sz="4" w:space="0" w:color="auto"/>
            </w:tcBorders>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1</w:t>
            </w:r>
          </w:p>
        </w:tc>
        <w:tc>
          <w:tcPr>
            <w:tcW w:w="2469"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0.3419          0.1392</w:t>
            </w:r>
          </w:p>
        </w:tc>
        <w:tc>
          <w:tcPr>
            <w:tcW w:w="1120" w:type="dxa"/>
            <w:gridSpan w:val="2"/>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0.6991</w:t>
            </w:r>
          </w:p>
        </w:tc>
        <w:tc>
          <w:tcPr>
            <w:tcW w:w="1031" w:type="dxa"/>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0.5100</w:t>
            </w:r>
          </w:p>
        </w:tc>
        <w:tc>
          <w:tcPr>
            <w:tcW w:w="1005" w:type="dxa"/>
            <w:gridSpan w:val="2"/>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0.2657</w:t>
            </w:r>
          </w:p>
        </w:tc>
        <w:tc>
          <w:tcPr>
            <w:tcW w:w="1909"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0.8420</w:t>
            </w:r>
          </w:p>
        </w:tc>
        <w:tc>
          <w:tcPr>
            <w:tcW w:w="679"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6</w:t>
            </w:r>
          </w:p>
        </w:tc>
      </w:tr>
      <w:tr w:rsidR="00B12DFB" w:rsidRPr="00CD551F" w:rsidTr="00CD551F">
        <w:trPr>
          <w:trHeight w:hRule="exact" w:val="170"/>
        </w:trPr>
        <w:tc>
          <w:tcPr>
            <w:tcW w:w="153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2</w:t>
            </w:r>
          </w:p>
        </w:tc>
        <w:tc>
          <w:tcPr>
            <w:tcW w:w="246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0.3412          0.4814</w:t>
            </w:r>
          </w:p>
        </w:tc>
        <w:tc>
          <w:tcPr>
            <w:tcW w:w="1120"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0.2509</w:t>
            </w:r>
          </w:p>
        </w:tc>
        <w:tc>
          <w:tcPr>
            <w:tcW w:w="1031"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0.2230</w:t>
            </w:r>
          </w:p>
        </w:tc>
        <w:tc>
          <w:tcPr>
            <w:tcW w:w="10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0.2297</w:t>
            </w:r>
          </w:p>
        </w:tc>
        <w:tc>
          <w:tcPr>
            <w:tcW w:w="190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0.9614</w:t>
            </w:r>
          </w:p>
        </w:tc>
        <w:tc>
          <w:tcPr>
            <w:tcW w:w="67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6</w:t>
            </w:r>
          </w:p>
        </w:tc>
      </w:tr>
      <w:tr w:rsidR="00B12DFB" w:rsidRPr="00CD551F" w:rsidTr="00CD551F">
        <w:trPr>
          <w:trHeight w:hRule="exact" w:val="170"/>
        </w:trPr>
        <w:tc>
          <w:tcPr>
            <w:tcW w:w="153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3</w:t>
            </w:r>
          </w:p>
        </w:tc>
        <w:tc>
          <w:tcPr>
            <w:tcW w:w="246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0.0546          0.8657</w:t>
            </w:r>
          </w:p>
        </w:tc>
        <w:tc>
          <w:tcPr>
            <w:tcW w:w="1120"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0.2704</w:t>
            </w:r>
          </w:p>
        </w:tc>
        <w:tc>
          <w:tcPr>
            <w:tcW w:w="1031"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0.5934</w:t>
            </w:r>
          </w:p>
        </w:tc>
        <w:tc>
          <w:tcPr>
            <w:tcW w:w="10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0.2586</w:t>
            </w:r>
          </w:p>
        </w:tc>
        <w:tc>
          <w:tcPr>
            <w:tcW w:w="190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0.9650</w:t>
            </w:r>
          </w:p>
        </w:tc>
        <w:tc>
          <w:tcPr>
            <w:tcW w:w="67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3</w:t>
            </w:r>
          </w:p>
        </w:tc>
      </w:tr>
      <w:tr w:rsidR="00B12DFB" w:rsidRPr="00CD551F" w:rsidTr="00CD551F">
        <w:trPr>
          <w:trHeight w:hRule="exact" w:val="170"/>
        </w:trPr>
        <w:tc>
          <w:tcPr>
            <w:tcW w:w="153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4</w:t>
            </w:r>
          </w:p>
        </w:tc>
        <w:tc>
          <w:tcPr>
            <w:tcW w:w="246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0.1637          0.7251</w:t>
            </w:r>
          </w:p>
        </w:tc>
        <w:tc>
          <w:tcPr>
            <w:tcW w:w="1120"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0.4174</w:t>
            </w:r>
          </w:p>
        </w:tc>
        <w:tc>
          <w:tcPr>
            <w:tcW w:w="1031"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0.8789</w:t>
            </w:r>
          </w:p>
        </w:tc>
        <w:tc>
          <w:tcPr>
            <w:tcW w:w="10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0.2673</w:t>
            </w:r>
          </w:p>
        </w:tc>
        <w:tc>
          <w:tcPr>
            <w:tcW w:w="190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0.7552</w:t>
            </w:r>
          </w:p>
        </w:tc>
        <w:tc>
          <w:tcPr>
            <w:tcW w:w="67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3</w:t>
            </w:r>
          </w:p>
        </w:tc>
      </w:tr>
      <w:tr w:rsidR="00B12DFB" w:rsidRPr="00CD551F" w:rsidTr="00CD551F">
        <w:trPr>
          <w:trHeight w:hRule="exact" w:val="170"/>
        </w:trPr>
        <w:tc>
          <w:tcPr>
            <w:tcW w:w="1537"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5</w:t>
            </w:r>
          </w:p>
        </w:tc>
        <w:tc>
          <w:tcPr>
            <w:tcW w:w="246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0.3755          0.1582</w:t>
            </w:r>
          </w:p>
        </w:tc>
        <w:tc>
          <w:tcPr>
            <w:tcW w:w="1120"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0.9034</w:t>
            </w:r>
          </w:p>
        </w:tc>
        <w:tc>
          <w:tcPr>
            <w:tcW w:w="1031"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0.6760</w:t>
            </w:r>
          </w:p>
        </w:tc>
        <w:tc>
          <w:tcPr>
            <w:tcW w:w="10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0.1904</w:t>
            </w:r>
          </w:p>
        </w:tc>
        <w:tc>
          <w:tcPr>
            <w:tcW w:w="190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0.0495</w:t>
            </w:r>
          </w:p>
        </w:tc>
        <w:tc>
          <w:tcPr>
            <w:tcW w:w="67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6</w:t>
            </w:r>
          </w:p>
        </w:tc>
      </w:tr>
      <w:tr w:rsidR="00B12DFB" w:rsidRPr="00CD551F" w:rsidTr="00CD551F">
        <w:trPr>
          <w:trHeight w:hRule="exact" w:val="170"/>
        </w:trPr>
        <w:tc>
          <w:tcPr>
            <w:tcW w:w="1537"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6</w:t>
            </w:r>
          </w:p>
        </w:tc>
        <w:tc>
          <w:tcPr>
            <w:tcW w:w="246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0.1398          0.0973</w:t>
            </w:r>
          </w:p>
        </w:tc>
        <w:tc>
          <w:tcPr>
            <w:tcW w:w="1120"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0.0753</w:t>
            </w:r>
          </w:p>
        </w:tc>
        <w:tc>
          <w:tcPr>
            <w:tcW w:w="1031"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0.1005</w:t>
            </w:r>
          </w:p>
        </w:tc>
        <w:tc>
          <w:tcPr>
            <w:tcW w:w="10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0.8024</w:t>
            </w:r>
          </w:p>
        </w:tc>
        <w:tc>
          <w:tcPr>
            <w:tcW w:w="190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0.9941</w:t>
            </w:r>
          </w:p>
        </w:tc>
        <w:tc>
          <w:tcPr>
            <w:tcW w:w="679"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CD551F" w:rsidTr="00CD551F">
        <w:trPr>
          <w:trHeight w:hRule="exact" w:val="170"/>
        </w:trPr>
        <w:tc>
          <w:tcPr>
            <w:tcW w:w="1537" w:type="dxa"/>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7</w:t>
            </w:r>
          </w:p>
        </w:tc>
        <w:tc>
          <w:tcPr>
            <w:tcW w:w="2469"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0.7977          0.1315</w:t>
            </w:r>
          </w:p>
        </w:tc>
        <w:tc>
          <w:tcPr>
            <w:tcW w:w="1120" w:type="dxa"/>
            <w:gridSpan w:val="2"/>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0.7131</w:t>
            </w:r>
          </w:p>
        </w:tc>
        <w:tc>
          <w:tcPr>
            <w:tcW w:w="1031" w:type="dxa"/>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0.4504</w:t>
            </w:r>
          </w:p>
        </w:tc>
        <w:tc>
          <w:tcPr>
            <w:tcW w:w="1005" w:type="dxa"/>
            <w:gridSpan w:val="2"/>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0.3988</w:t>
            </w:r>
          </w:p>
        </w:tc>
        <w:tc>
          <w:tcPr>
            <w:tcW w:w="1909"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0.6173</w:t>
            </w:r>
          </w:p>
        </w:tc>
        <w:tc>
          <w:tcPr>
            <w:tcW w:w="679"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5</w:t>
            </w:r>
          </w:p>
        </w:tc>
      </w:tr>
    </w:tbl>
    <w:p w:rsidR="00230808" w:rsidRDefault="00BC56F8" w:rsidP="00BC56F8">
      <w:pPr>
        <w:spacing w:line="240" w:lineRule="auto"/>
        <w:ind w:left="-142"/>
        <w:contextualSpacing/>
        <w:rPr>
          <w:rFonts w:ascii="Times New Roman" w:eastAsia="Times New Roman" w:hAnsi="Times New Roman" w:cs="Times New Roman"/>
          <w:sz w:val="20"/>
          <w:szCs w:val="20"/>
          <w:lang w:val="en-US" w:eastAsia="en-GB"/>
        </w:rPr>
      </w:pPr>
      <w:r w:rsidRPr="00230808">
        <w:rPr>
          <w:rFonts w:ascii="Times New Roman" w:eastAsia="Times New Roman" w:hAnsi="Times New Roman" w:cs="Times New Roman"/>
          <w:sz w:val="20"/>
          <w:szCs w:val="20"/>
          <w:lang w:val="en-US" w:eastAsia="en-GB"/>
        </w:rPr>
        <w:t>This table reports the probability values of the residual autocorrelation (LM) and the Jarque Bera Normality (JB) tests of the</w:t>
      </w:r>
    </w:p>
    <w:p w:rsidR="00BC56F8" w:rsidRPr="00230808" w:rsidRDefault="00BC56F8" w:rsidP="00BC56F8">
      <w:pPr>
        <w:spacing w:line="240" w:lineRule="auto"/>
        <w:ind w:left="-142"/>
        <w:contextualSpacing/>
        <w:rPr>
          <w:rFonts w:ascii="Times New Roman" w:eastAsia="Times New Roman" w:hAnsi="Times New Roman" w:cs="Times New Roman"/>
          <w:sz w:val="20"/>
          <w:szCs w:val="20"/>
          <w:lang w:val="en-US" w:eastAsia="en-GB"/>
        </w:rPr>
      </w:pPr>
      <w:r w:rsidRPr="00230808">
        <w:rPr>
          <w:rFonts w:ascii="Times New Roman" w:eastAsia="Times New Roman" w:hAnsi="Times New Roman" w:cs="Times New Roman"/>
          <w:sz w:val="20"/>
          <w:szCs w:val="20"/>
          <w:lang w:val="en-US" w:eastAsia="en-GB"/>
        </w:rPr>
        <w:t xml:space="preserve"> VAR estimations. The sample is from 2003:M07 to 2009:M12.</w:t>
      </w:r>
    </w:p>
    <w:p w:rsidR="00B12DFB" w:rsidRPr="009B5E1E" w:rsidRDefault="00B12DFB" w:rsidP="00B12DFB">
      <w:pPr>
        <w:spacing w:line="240" w:lineRule="auto"/>
        <w:contextualSpacing/>
        <w:rPr>
          <w:rFonts w:ascii="Times New Roman" w:eastAsia="Times New Roman" w:hAnsi="Times New Roman" w:cs="Times New Roman"/>
          <w:sz w:val="24"/>
          <w:szCs w:val="24"/>
          <w:lang w:val="en-US" w:eastAsia="en-GB"/>
        </w:rPr>
      </w:pPr>
      <w:r w:rsidRPr="005A75BC">
        <w:rPr>
          <w:rFonts w:ascii="Times New Roman" w:eastAsia="Times New Roman" w:hAnsi="Times New Roman" w:cs="Times New Roman"/>
          <w:b/>
          <w:sz w:val="24"/>
          <w:szCs w:val="24"/>
          <w:lang w:val="en-US" w:eastAsia="en-GB"/>
        </w:rPr>
        <w:t xml:space="preserve">Table 2C </w:t>
      </w:r>
      <w:r w:rsidR="00615B46">
        <w:rPr>
          <w:rFonts w:ascii="Times New Roman" w:eastAsia="Times New Roman" w:hAnsi="Times New Roman" w:cs="Times New Roman"/>
          <w:b/>
          <w:sz w:val="24"/>
          <w:szCs w:val="24"/>
          <w:lang w:val="en-US" w:eastAsia="en-GB"/>
        </w:rPr>
        <w:t xml:space="preserve">- </w:t>
      </w:r>
      <w:r w:rsidRPr="009B5E1E">
        <w:rPr>
          <w:rFonts w:ascii="Times New Roman" w:eastAsia="Times New Roman" w:hAnsi="Times New Roman" w:cs="Times New Roman"/>
          <w:sz w:val="24"/>
          <w:szCs w:val="24"/>
          <w:lang w:val="en-US" w:eastAsia="en-GB"/>
        </w:rPr>
        <w:t>Period of Estimation: from 2010:M01 to 2016:M12</w:t>
      </w:r>
    </w:p>
    <w:tbl>
      <w:tblPr>
        <w:tblW w:w="10519" w:type="dxa"/>
        <w:tblLook w:val="04A0" w:firstRow="1" w:lastRow="0" w:firstColumn="1" w:lastColumn="0" w:noHBand="0" w:noVBand="1"/>
      </w:tblPr>
      <w:tblGrid>
        <w:gridCol w:w="10281"/>
        <w:gridCol w:w="238"/>
      </w:tblGrid>
      <w:tr w:rsidR="00B12DFB" w:rsidRPr="006517C0" w:rsidTr="00511CDD">
        <w:trPr>
          <w:trHeight w:val="21"/>
        </w:trPr>
        <w:tc>
          <w:tcPr>
            <w:tcW w:w="10281" w:type="dxa"/>
            <w:tcBorders>
              <w:top w:val="nil"/>
              <w:left w:val="nil"/>
              <w:bottom w:val="nil"/>
              <w:right w:val="nil"/>
            </w:tcBorders>
            <w:shd w:val="clear" w:color="auto" w:fill="auto"/>
            <w:noWrap/>
            <w:vAlign w:val="bottom"/>
            <w:hideMark/>
          </w:tcPr>
          <w:tbl>
            <w:tblPr>
              <w:tblW w:w="9620" w:type="dxa"/>
              <w:tblLook w:val="04A0" w:firstRow="1" w:lastRow="0" w:firstColumn="1" w:lastColumn="0" w:noHBand="0" w:noVBand="1"/>
            </w:tblPr>
            <w:tblGrid>
              <w:gridCol w:w="1517"/>
              <w:gridCol w:w="2437"/>
              <w:gridCol w:w="153"/>
              <w:gridCol w:w="952"/>
              <w:gridCol w:w="1018"/>
              <w:gridCol w:w="131"/>
              <w:gridCol w:w="861"/>
              <w:gridCol w:w="1883"/>
              <w:gridCol w:w="668"/>
            </w:tblGrid>
            <w:tr w:rsidR="00B12DFB" w:rsidRPr="00806DD0" w:rsidTr="00511CDD">
              <w:trPr>
                <w:trHeight w:hRule="exact" w:val="227"/>
              </w:trPr>
              <w:tc>
                <w:tcPr>
                  <w:tcW w:w="1517" w:type="dxa"/>
                  <w:tcBorders>
                    <w:top w:val="single" w:sz="4" w:space="0" w:color="auto"/>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p>
              </w:tc>
              <w:tc>
                <w:tcPr>
                  <w:tcW w:w="4691" w:type="dxa"/>
                  <w:gridSpan w:val="5"/>
                  <w:tcBorders>
                    <w:top w:val="single" w:sz="4" w:space="0" w:color="auto"/>
                    <w:left w:val="nil"/>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Autocorrelation Test</w:t>
                  </w:r>
                  <w:r w:rsidR="00CD551F" w:rsidRPr="00CD551F">
                    <w:rPr>
                      <w:rFonts w:ascii="Times New Roman" w:eastAsia="Times New Roman" w:hAnsi="Times New Roman" w:cs="Times New Roman"/>
                      <w:sz w:val="18"/>
                      <w:szCs w:val="18"/>
                      <w:lang w:val="en-US" w:eastAsia="en-GB"/>
                    </w:rPr>
                    <w:t xml:space="preserve"> (LM)</w:t>
                  </w:r>
                </w:p>
              </w:tc>
              <w:tc>
                <w:tcPr>
                  <w:tcW w:w="2744" w:type="dxa"/>
                  <w:gridSpan w:val="2"/>
                  <w:tcBorders>
                    <w:top w:val="single" w:sz="4" w:space="0" w:color="auto"/>
                    <w:left w:val="nil"/>
                    <w:righ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 xml:space="preserve">                  Normality</w:t>
                  </w:r>
                  <w:r w:rsidR="00BC56F8" w:rsidRPr="00CD551F">
                    <w:rPr>
                      <w:rFonts w:ascii="Times New Roman" w:eastAsia="Times New Roman" w:hAnsi="Times New Roman" w:cs="Times New Roman"/>
                      <w:sz w:val="18"/>
                      <w:szCs w:val="18"/>
                      <w:lang w:val="en-US" w:eastAsia="en-GB"/>
                    </w:rPr>
                    <w:t xml:space="preserve"> Test</w:t>
                  </w:r>
                  <w:r w:rsidR="00CD551F" w:rsidRPr="00CD551F">
                    <w:rPr>
                      <w:rFonts w:ascii="Times New Roman" w:eastAsia="Times New Roman" w:hAnsi="Times New Roman" w:cs="Times New Roman"/>
                      <w:sz w:val="18"/>
                      <w:szCs w:val="18"/>
                      <w:lang w:val="en-US" w:eastAsia="en-GB"/>
                    </w:rPr>
                    <w:t xml:space="preserve"> (JB)</w:t>
                  </w:r>
                </w:p>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p>
              </w:tc>
              <w:tc>
                <w:tcPr>
                  <w:tcW w:w="668" w:type="dxa"/>
                  <w:tcBorders>
                    <w:top w:val="single" w:sz="4" w:space="0" w:color="auto"/>
                    <w:left w:val="nil"/>
                  </w:tcBorders>
                  <w:shd w:val="clear" w:color="000000" w:fill="FFFFFF"/>
                  <w:noWrap/>
                  <w:vAlign w:val="center"/>
                  <w:hideMark/>
                </w:tcPr>
                <w:p w:rsidR="00B12DFB" w:rsidRPr="00CD551F" w:rsidRDefault="00B12DFB" w:rsidP="00511CDD">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Lags</w:t>
                  </w:r>
                </w:p>
              </w:tc>
            </w:tr>
            <w:tr w:rsidR="00B12DFB" w:rsidRPr="00806DD0" w:rsidTr="009F730C">
              <w:trPr>
                <w:trHeight w:hRule="exact" w:val="284"/>
              </w:trPr>
              <w:tc>
                <w:tcPr>
                  <w:tcW w:w="1517" w:type="dxa"/>
                  <w:tcBorders>
                    <w:top w:val="single" w:sz="4" w:space="0" w:color="auto"/>
                    <w:bottom w:val="single" w:sz="4" w:space="0" w:color="auto"/>
                    <w:right w:val="nil"/>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Relation</w:t>
                  </w:r>
                </w:p>
              </w:tc>
              <w:tc>
                <w:tcPr>
                  <w:tcW w:w="2590" w:type="dxa"/>
                  <w:gridSpan w:val="2"/>
                  <w:tcBorders>
                    <w:top w:val="single" w:sz="4" w:space="0" w:color="auto"/>
                    <w:left w:val="nil"/>
                    <w:bottom w:val="single" w:sz="4" w:space="0" w:color="auto"/>
                    <w:right w:val="nil"/>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1        Order 2</w:t>
                  </w:r>
                </w:p>
              </w:tc>
              <w:tc>
                <w:tcPr>
                  <w:tcW w:w="952" w:type="dxa"/>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ind w:left="-108"/>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3</w:t>
                  </w:r>
                </w:p>
              </w:tc>
              <w:tc>
                <w:tcPr>
                  <w:tcW w:w="1018" w:type="dxa"/>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4</w:t>
                  </w:r>
                </w:p>
              </w:tc>
              <w:tc>
                <w:tcPr>
                  <w:tcW w:w="992" w:type="dxa"/>
                  <w:gridSpan w:val="2"/>
                  <w:tcBorders>
                    <w:top w:val="single" w:sz="4" w:space="0" w:color="auto"/>
                    <w:left w:val="nil"/>
                    <w:bottom w:val="single" w:sz="4" w:space="0" w:color="auto"/>
                    <w:right w:val="nil"/>
                  </w:tcBorders>
                  <w:shd w:val="clear" w:color="000000" w:fill="FFFFFF"/>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Order 5</w:t>
                  </w:r>
                </w:p>
              </w:tc>
              <w:tc>
                <w:tcPr>
                  <w:tcW w:w="1883" w:type="dxa"/>
                  <w:tcBorders>
                    <w:top w:val="single" w:sz="4" w:space="0" w:color="auto"/>
                    <w:left w:val="nil"/>
                    <w:bottom w:val="single" w:sz="4" w:space="0" w:color="auto"/>
                    <w:right w:val="nil"/>
                  </w:tcBorders>
                  <w:shd w:val="clear" w:color="000000" w:fill="FFFFFF"/>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p>
              </w:tc>
              <w:tc>
                <w:tcPr>
                  <w:tcW w:w="668" w:type="dxa"/>
                  <w:tcBorders>
                    <w:top w:val="single" w:sz="4" w:space="0" w:color="auto"/>
                    <w:left w:val="nil"/>
                    <w:bottom w:val="single" w:sz="4" w:space="0" w:color="auto"/>
                  </w:tcBorders>
                  <w:shd w:val="clear" w:color="000000" w:fill="FFFFFF"/>
                  <w:noWrap/>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p>
              </w:tc>
            </w:tr>
            <w:tr w:rsidR="00B12DFB" w:rsidRPr="00806DD0" w:rsidTr="00CD551F">
              <w:trPr>
                <w:trHeight w:hRule="exact" w:val="170"/>
              </w:trPr>
              <w:tc>
                <w:tcPr>
                  <w:tcW w:w="1517" w:type="dxa"/>
                  <w:tcBorders>
                    <w:top w:val="single" w:sz="4" w:space="0" w:color="auto"/>
                  </w:tcBorders>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1</w:t>
                  </w:r>
                </w:p>
              </w:tc>
              <w:tc>
                <w:tcPr>
                  <w:tcW w:w="2437"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0.8348          0.6700</w:t>
                  </w:r>
                </w:p>
              </w:tc>
              <w:tc>
                <w:tcPr>
                  <w:tcW w:w="1105" w:type="dxa"/>
                  <w:gridSpan w:val="2"/>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0.1091</w:t>
                  </w:r>
                </w:p>
              </w:tc>
              <w:tc>
                <w:tcPr>
                  <w:tcW w:w="1018" w:type="dxa"/>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0.1948</w:t>
                  </w:r>
                </w:p>
              </w:tc>
              <w:tc>
                <w:tcPr>
                  <w:tcW w:w="992" w:type="dxa"/>
                  <w:gridSpan w:val="2"/>
                  <w:tcBorders>
                    <w:top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0.3316</w:t>
                  </w:r>
                </w:p>
              </w:tc>
              <w:tc>
                <w:tcPr>
                  <w:tcW w:w="1883"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0.0007</w:t>
                  </w:r>
                </w:p>
              </w:tc>
              <w:tc>
                <w:tcPr>
                  <w:tcW w:w="668" w:type="dxa"/>
                  <w:tcBorders>
                    <w:top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5</w:t>
                  </w:r>
                </w:p>
              </w:tc>
            </w:tr>
            <w:tr w:rsidR="00B12DFB" w:rsidRPr="00806DD0" w:rsidTr="00CD551F">
              <w:trPr>
                <w:trHeight w:hRule="exact" w:val="170"/>
              </w:trPr>
              <w:tc>
                <w:tcPr>
                  <w:tcW w:w="151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2</w:t>
                  </w:r>
                </w:p>
              </w:tc>
              <w:tc>
                <w:tcPr>
                  <w:tcW w:w="2437"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0.4090          0.5509</w:t>
                  </w:r>
                </w:p>
              </w:tc>
              <w:tc>
                <w:tcPr>
                  <w:tcW w:w="11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0.0866</w:t>
                  </w:r>
                </w:p>
              </w:tc>
              <w:tc>
                <w:tcPr>
                  <w:tcW w:w="1018"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0.2640</w:t>
                  </w:r>
                </w:p>
              </w:tc>
              <w:tc>
                <w:tcPr>
                  <w:tcW w:w="992"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0.7714</w:t>
                  </w:r>
                </w:p>
              </w:tc>
              <w:tc>
                <w:tcPr>
                  <w:tcW w:w="1883"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0.0002</w:t>
                  </w:r>
                </w:p>
              </w:tc>
              <w:tc>
                <w:tcPr>
                  <w:tcW w:w="668"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806DD0" w:rsidTr="00CD551F">
              <w:trPr>
                <w:trHeight w:hRule="exact" w:val="170"/>
              </w:trPr>
              <w:tc>
                <w:tcPr>
                  <w:tcW w:w="151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3</w:t>
                  </w:r>
                </w:p>
              </w:tc>
              <w:tc>
                <w:tcPr>
                  <w:tcW w:w="2437"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0.9535          0.7471</w:t>
                  </w:r>
                </w:p>
              </w:tc>
              <w:tc>
                <w:tcPr>
                  <w:tcW w:w="11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0.2967</w:t>
                  </w:r>
                </w:p>
              </w:tc>
              <w:tc>
                <w:tcPr>
                  <w:tcW w:w="1018"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0.2674</w:t>
                  </w:r>
                </w:p>
              </w:tc>
              <w:tc>
                <w:tcPr>
                  <w:tcW w:w="992"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0.7133</w:t>
                  </w:r>
                </w:p>
              </w:tc>
              <w:tc>
                <w:tcPr>
                  <w:tcW w:w="1883"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0.0210</w:t>
                  </w:r>
                </w:p>
              </w:tc>
              <w:tc>
                <w:tcPr>
                  <w:tcW w:w="668"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806DD0" w:rsidTr="00CD551F">
              <w:trPr>
                <w:trHeight w:hRule="exact" w:val="170"/>
              </w:trPr>
              <w:tc>
                <w:tcPr>
                  <w:tcW w:w="1517" w:type="dxa"/>
                  <w:vAlign w:val="center"/>
                  <w:hideMark/>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4</w:t>
                  </w:r>
                </w:p>
              </w:tc>
              <w:tc>
                <w:tcPr>
                  <w:tcW w:w="2437"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0.5145          0.5557</w:t>
                  </w:r>
                </w:p>
              </w:tc>
              <w:tc>
                <w:tcPr>
                  <w:tcW w:w="11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0.1023</w:t>
                  </w:r>
                </w:p>
              </w:tc>
              <w:tc>
                <w:tcPr>
                  <w:tcW w:w="1018"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0.4988</w:t>
                  </w:r>
                </w:p>
              </w:tc>
              <w:tc>
                <w:tcPr>
                  <w:tcW w:w="992"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0.3555</w:t>
                  </w:r>
                </w:p>
              </w:tc>
              <w:tc>
                <w:tcPr>
                  <w:tcW w:w="1883"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0.0076</w:t>
                  </w:r>
                </w:p>
              </w:tc>
              <w:tc>
                <w:tcPr>
                  <w:tcW w:w="668"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806DD0" w:rsidTr="00CD551F">
              <w:trPr>
                <w:trHeight w:hRule="exact" w:val="170"/>
              </w:trPr>
              <w:tc>
                <w:tcPr>
                  <w:tcW w:w="1517"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5</w:t>
                  </w:r>
                </w:p>
              </w:tc>
              <w:tc>
                <w:tcPr>
                  <w:tcW w:w="2437"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0.3610          0.9467</w:t>
                  </w:r>
                </w:p>
              </w:tc>
              <w:tc>
                <w:tcPr>
                  <w:tcW w:w="11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0.5639</w:t>
                  </w:r>
                </w:p>
              </w:tc>
              <w:tc>
                <w:tcPr>
                  <w:tcW w:w="1018"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0.6315</w:t>
                  </w:r>
                </w:p>
              </w:tc>
              <w:tc>
                <w:tcPr>
                  <w:tcW w:w="992"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0.4403</w:t>
                  </w:r>
                </w:p>
              </w:tc>
              <w:tc>
                <w:tcPr>
                  <w:tcW w:w="1883"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0.0015</w:t>
                  </w:r>
                </w:p>
              </w:tc>
              <w:tc>
                <w:tcPr>
                  <w:tcW w:w="668"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806DD0" w:rsidTr="00CD551F">
              <w:trPr>
                <w:trHeight w:hRule="exact" w:val="170"/>
              </w:trPr>
              <w:tc>
                <w:tcPr>
                  <w:tcW w:w="1517"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6</w:t>
                  </w:r>
                </w:p>
              </w:tc>
              <w:tc>
                <w:tcPr>
                  <w:tcW w:w="2437"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0.7428          0.9592</w:t>
                  </w:r>
                </w:p>
              </w:tc>
              <w:tc>
                <w:tcPr>
                  <w:tcW w:w="1105"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0.5876</w:t>
                  </w:r>
                </w:p>
              </w:tc>
              <w:tc>
                <w:tcPr>
                  <w:tcW w:w="1018" w:type="dxa"/>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0.6917</w:t>
                  </w:r>
                </w:p>
              </w:tc>
              <w:tc>
                <w:tcPr>
                  <w:tcW w:w="992" w:type="dxa"/>
                  <w:gridSpan w:val="2"/>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0.5134</w:t>
                  </w:r>
                </w:p>
              </w:tc>
              <w:tc>
                <w:tcPr>
                  <w:tcW w:w="1883"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0.1839</w:t>
                  </w:r>
                </w:p>
              </w:tc>
              <w:tc>
                <w:tcPr>
                  <w:tcW w:w="668" w:type="dxa"/>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r w:rsidR="00B12DFB" w:rsidRPr="00806DD0" w:rsidTr="00CD551F">
              <w:trPr>
                <w:trHeight w:hRule="exact" w:val="170"/>
              </w:trPr>
              <w:tc>
                <w:tcPr>
                  <w:tcW w:w="1517" w:type="dxa"/>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bCs/>
                      <w:sz w:val="18"/>
                      <w:szCs w:val="18"/>
                      <w:lang w:val="en-US" w:eastAsia="en-GB"/>
                    </w:rPr>
                  </w:pPr>
                  <w:r w:rsidRPr="00CD551F">
                    <w:rPr>
                      <w:rFonts w:ascii="Times New Roman" w:eastAsia="Times New Roman" w:hAnsi="Times New Roman" w:cs="Times New Roman"/>
                      <w:sz w:val="18"/>
                      <w:szCs w:val="18"/>
                      <w:lang w:val="en-US" w:eastAsia="en-GB"/>
                    </w:rPr>
                    <w:t>Relation</w:t>
                  </w:r>
                  <w:r w:rsidRPr="00CD551F">
                    <w:rPr>
                      <w:rFonts w:ascii="Times New Roman" w:eastAsia="Times New Roman" w:hAnsi="Times New Roman" w:cs="Times New Roman"/>
                      <w:bCs/>
                      <w:sz w:val="18"/>
                      <w:szCs w:val="18"/>
                      <w:lang w:val="en-US" w:eastAsia="en-GB"/>
                    </w:rPr>
                    <w:t xml:space="preserve"> 7</w:t>
                  </w:r>
                </w:p>
              </w:tc>
              <w:tc>
                <w:tcPr>
                  <w:tcW w:w="2437"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0.6900          0.5986</w:t>
                  </w:r>
                </w:p>
              </w:tc>
              <w:tc>
                <w:tcPr>
                  <w:tcW w:w="1105" w:type="dxa"/>
                  <w:gridSpan w:val="2"/>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0.7506</w:t>
                  </w:r>
                </w:p>
              </w:tc>
              <w:tc>
                <w:tcPr>
                  <w:tcW w:w="1018" w:type="dxa"/>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0.6581</w:t>
                  </w:r>
                </w:p>
              </w:tc>
              <w:tc>
                <w:tcPr>
                  <w:tcW w:w="992" w:type="dxa"/>
                  <w:gridSpan w:val="2"/>
                  <w:tcBorders>
                    <w:bottom w:val="single" w:sz="4" w:space="0" w:color="auto"/>
                  </w:tcBorders>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0.7430</w:t>
                  </w:r>
                </w:p>
              </w:tc>
              <w:tc>
                <w:tcPr>
                  <w:tcW w:w="1883"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0.0025</w:t>
                  </w:r>
                </w:p>
              </w:tc>
              <w:tc>
                <w:tcPr>
                  <w:tcW w:w="668" w:type="dxa"/>
                  <w:tcBorders>
                    <w:bottom w:val="single" w:sz="4" w:space="0" w:color="auto"/>
                  </w:tcBorders>
                  <w:shd w:val="clear" w:color="auto" w:fill="auto"/>
                  <w:noWrap/>
                  <w:vAlign w:val="center"/>
                </w:tcPr>
                <w:p w:rsidR="00B12DFB" w:rsidRPr="00CD551F" w:rsidRDefault="00B12DFB" w:rsidP="009F730C">
                  <w:pPr>
                    <w:spacing w:line="480" w:lineRule="auto"/>
                    <w:contextualSpacing/>
                    <w:jc w:val="center"/>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4</w:t>
                  </w:r>
                </w:p>
              </w:tc>
            </w:tr>
          </w:tbl>
          <w:p w:rsidR="00B63E7D" w:rsidRPr="00CD551F" w:rsidRDefault="00BC56F8" w:rsidP="001B7E11">
            <w:pPr>
              <w:spacing w:line="240" w:lineRule="auto"/>
              <w:contextualSpacing/>
              <w:rPr>
                <w:rFonts w:ascii="Times New Roman" w:eastAsia="Times New Roman" w:hAnsi="Times New Roman" w:cs="Times New Roman"/>
                <w:sz w:val="18"/>
                <w:szCs w:val="18"/>
                <w:lang w:val="en-US" w:eastAsia="en-GB"/>
              </w:rPr>
            </w:pPr>
            <w:r w:rsidRPr="00CD551F">
              <w:rPr>
                <w:rFonts w:ascii="Times New Roman" w:eastAsia="Times New Roman" w:hAnsi="Times New Roman" w:cs="Times New Roman"/>
                <w:sz w:val="18"/>
                <w:szCs w:val="18"/>
                <w:lang w:val="en-US" w:eastAsia="en-GB"/>
              </w:rPr>
              <w:t>This table reports the probability values of the residual autocorrelation (LM) and the Jarque Bera Normality (JB) tests of the VAR estimations. The sample is from 2010:M01 to 2016:M12.</w:t>
            </w:r>
          </w:p>
        </w:tc>
        <w:tc>
          <w:tcPr>
            <w:tcW w:w="238" w:type="dxa"/>
            <w:tcBorders>
              <w:top w:val="nil"/>
              <w:left w:val="nil"/>
              <w:bottom w:val="nil"/>
              <w:right w:val="nil"/>
            </w:tcBorders>
            <w:shd w:val="clear" w:color="auto" w:fill="auto"/>
            <w:vAlign w:val="bottom"/>
          </w:tcPr>
          <w:p w:rsidR="00B12DFB" w:rsidRPr="00B12DFB" w:rsidRDefault="00B12DFB" w:rsidP="00511CDD">
            <w:pPr>
              <w:tabs>
                <w:tab w:val="left" w:pos="337"/>
              </w:tabs>
              <w:spacing w:line="480" w:lineRule="auto"/>
              <w:ind w:right="-3084"/>
              <w:contextualSpacing/>
              <w:rPr>
                <w:rFonts w:ascii="Times New Roman" w:eastAsia="Times New Roman" w:hAnsi="Times New Roman" w:cs="Times New Roman"/>
                <w:sz w:val="24"/>
                <w:szCs w:val="24"/>
                <w:lang w:val="en-US" w:eastAsia="en-GB"/>
              </w:rPr>
            </w:pPr>
          </w:p>
        </w:tc>
      </w:tr>
    </w:tbl>
    <w:p w:rsidR="003E5D8B" w:rsidRPr="00703AD9" w:rsidRDefault="00A36B9E" w:rsidP="001B7E11">
      <w:pPr>
        <w:autoSpaceDE w:val="0"/>
        <w:autoSpaceDN w:val="0"/>
        <w:adjustRightInd w:val="0"/>
        <w:spacing w:line="240" w:lineRule="auto"/>
        <w:contextualSpacing/>
        <w:jc w:val="both"/>
        <w:rPr>
          <w:rFonts w:ascii="Times New Roman" w:hAnsi="Times New Roman" w:cs="Times New Roman"/>
          <w:b/>
          <w:sz w:val="24"/>
          <w:szCs w:val="24"/>
          <w:lang w:val="en-US"/>
        </w:rPr>
      </w:pPr>
      <w:r w:rsidRPr="00703AD9">
        <w:rPr>
          <w:rFonts w:ascii="Times New Roman" w:hAnsi="Times New Roman" w:cs="Times New Roman"/>
          <w:b/>
          <w:sz w:val="24"/>
          <w:szCs w:val="24"/>
          <w:lang w:val="en-US"/>
        </w:rPr>
        <w:t xml:space="preserve">Appendix </w:t>
      </w:r>
      <w:r w:rsidR="00FD69DA" w:rsidRPr="00703AD9">
        <w:rPr>
          <w:rFonts w:ascii="Times New Roman" w:hAnsi="Times New Roman" w:cs="Times New Roman"/>
          <w:b/>
          <w:sz w:val="24"/>
          <w:szCs w:val="24"/>
          <w:lang w:val="en-US"/>
        </w:rPr>
        <w:t>D</w:t>
      </w:r>
      <w:r w:rsidR="00B676A1" w:rsidRPr="00703AD9">
        <w:rPr>
          <w:rFonts w:ascii="Times New Roman" w:hAnsi="Times New Roman" w:cs="Times New Roman"/>
          <w:b/>
          <w:sz w:val="24"/>
          <w:szCs w:val="24"/>
          <w:lang w:val="en-US"/>
        </w:rPr>
        <w:t xml:space="preserve">. </w:t>
      </w:r>
      <w:r w:rsidR="003654F3" w:rsidRPr="00703AD9">
        <w:rPr>
          <w:rFonts w:ascii="Times New Roman" w:hAnsi="Times New Roman" w:cs="Times New Roman"/>
          <w:b/>
          <w:sz w:val="24"/>
          <w:szCs w:val="24"/>
          <w:lang w:val="en-US"/>
        </w:rPr>
        <w:t>IRF: Impulse of one standard deviation in the SELIC interest rate</w:t>
      </w:r>
      <w:r w:rsidR="005A18E9" w:rsidRPr="00703AD9">
        <w:rPr>
          <w:rFonts w:ascii="Times New Roman" w:hAnsi="Times New Roman" w:cs="Times New Roman"/>
          <w:b/>
          <w:sz w:val="24"/>
          <w:szCs w:val="24"/>
          <w:lang w:val="en-US"/>
        </w:rPr>
        <w:t>.</w:t>
      </w:r>
    </w:p>
    <w:p w:rsidR="00157DF4" w:rsidRPr="00230808" w:rsidRDefault="003E68C8" w:rsidP="001B7E11">
      <w:pPr>
        <w:spacing w:line="240" w:lineRule="auto"/>
        <w:contextualSpacing/>
        <w:jc w:val="both"/>
        <w:rPr>
          <w:rFonts w:ascii="Times New Roman" w:hAnsi="Times New Roman" w:cs="Times New Roman"/>
          <w:sz w:val="20"/>
          <w:szCs w:val="20"/>
          <w:lang w:val="en-US"/>
        </w:rPr>
      </w:pPr>
      <w:r w:rsidRPr="00230808">
        <w:rPr>
          <w:rFonts w:ascii="Times New Roman" w:hAnsi="Times New Roman" w:cs="Times New Roman"/>
          <w:sz w:val="20"/>
          <w:szCs w:val="20"/>
          <w:lang w:val="en-US"/>
        </w:rPr>
        <w:t>Period: from 2003:M07 to 2016:M</w:t>
      </w:r>
      <w:r w:rsidR="00FC28A5" w:rsidRPr="00230808">
        <w:rPr>
          <w:rFonts w:ascii="Times New Roman" w:hAnsi="Times New Roman" w:cs="Times New Roman"/>
          <w:sz w:val="20"/>
          <w:szCs w:val="20"/>
          <w:lang w:val="en-US"/>
        </w:rPr>
        <w:t>12:</w:t>
      </w:r>
    </w:p>
    <w:p w:rsidR="003B1C1F" w:rsidRPr="00A63439" w:rsidRDefault="008409C7" w:rsidP="001B7E11">
      <w:pPr>
        <w:spacing w:line="240" w:lineRule="auto"/>
        <w:jc w:val="both"/>
        <w:rPr>
          <w:rFonts w:ascii="Times New Roman" w:hAnsi="Times New Roman" w:cs="Times New Roman"/>
          <w:sz w:val="20"/>
          <w:szCs w:val="20"/>
          <w:lang w:val="en-US"/>
        </w:rPr>
      </w:pPr>
      <w:r w:rsidRPr="00A63439">
        <w:rPr>
          <w:rFonts w:ascii="Times New Roman" w:hAnsi="Times New Roman" w:cs="Times New Roman"/>
          <w:sz w:val="20"/>
          <w:szCs w:val="20"/>
          <w:lang w:val="en-US"/>
        </w:rPr>
        <w:t>Relation</w:t>
      </w:r>
      <w:r w:rsidR="003E5D8B" w:rsidRPr="00A63439">
        <w:rPr>
          <w:rFonts w:ascii="Times New Roman" w:hAnsi="Times New Roman" w:cs="Times New Roman"/>
          <w:sz w:val="20"/>
          <w:szCs w:val="20"/>
          <w:lang w:val="en-US"/>
        </w:rPr>
        <w:t xml:space="preserve"> 1</w:t>
      </w:r>
      <w:r w:rsidR="003E5D8B" w:rsidRPr="00A63439">
        <w:rPr>
          <w:rFonts w:ascii="Times New Roman" w:hAnsi="Times New Roman" w:cs="Times New Roman"/>
          <w:sz w:val="20"/>
          <w:szCs w:val="20"/>
          <w:lang w:val="en-US"/>
        </w:rPr>
        <w:tab/>
      </w:r>
      <w:r w:rsidR="003E5D8B" w:rsidRPr="00A63439">
        <w:rPr>
          <w:rFonts w:ascii="Times New Roman" w:hAnsi="Times New Roman" w:cs="Times New Roman"/>
          <w:sz w:val="20"/>
          <w:szCs w:val="20"/>
          <w:lang w:val="en-US"/>
        </w:rPr>
        <w:tab/>
      </w:r>
      <w:r w:rsidR="003E5D8B" w:rsidRPr="00A63439">
        <w:rPr>
          <w:rFonts w:ascii="Times New Roman" w:hAnsi="Times New Roman" w:cs="Times New Roman"/>
          <w:sz w:val="20"/>
          <w:szCs w:val="20"/>
          <w:lang w:val="en-US"/>
        </w:rPr>
        <w:tab/>
      </w:r>
      <w:r w:rsidR="003E5D8B" w:rsidRPr="00A63439">
        <w:rPr>
          <w:rFonts w:ascii="Times New Roman" w:hAnsi="Times New Roman" w:cs="Times New Roman"/>
          <w:sz w:val="20"/>
          <w:szCs w:val="20"/>
          <w:lang w:val="en-US"/>
        </w:rPr>
        <w:tab/>
        <w:t xml:space="preserve">      </w:t>
      </w:r>
      <w:r w:rsidR="003A7869" w:rsidRPr="00A63439">
        <w:rPr>
          <w:rFonts w:ascii="Times New Roman" w:hAnsi="Times New Roman" w:cs="Times New Roman"/>
          <w:sz w:val="20"/>
          <w:szCs w:val="20"/>
          <w:lang w:val="en-US"/>
        </w:rPr>
        <w:tab/>
        <w:t xml:space="preserve">     </w:t>
      </w:r>
      <w:r w:rsidR="003A7869" w:rsidRPr="00A63439">
        <w:rPr>
          <w:rFonts w:ascii="Times New Roman" w:hAnsi="Times New Roman" w:cs="Times New Roman"/>
          <w:sz w:val="20"/>
          <w:szCs w:val="20"/>
          <w:lang w:val="en-US"/>
        </w:rPr>
        <w:tab/>
      </w:r>
      <w:r w:rsidR="003A7869" w:rsidRPr="00A63439">
        <w:rPr>
          <w:rFonts w:ascii="Times New Roman" w:hAnsi="Times New Roman" w:cs="Times New Roman"/>
          <w:sz w:val="20"/>
          <w:szCs w:val="20"/>
          <w:lang w:val="en-US"/>
        </w:rPr>
        <w:tab/>
      </w:r>
      <w:r w:rsidR="003E5D8B" w:rsidRPr="00A63439">
        <w:rPr>
          <w:rFonts w:ascii="Times New Roman" w:hAnsi="Times New Roman" w:cs="Times New Roman"/>
          <w:sz w:val="20"/>
          <w:szCs w:val="20"/>
          <w:lang w:val="en-US"/>
        </w:rPr>
        <w:t xml:space="preserve"> </w:t>
      </w:r>
    </w:p>
    <w:p w:rsidR="00EC55D8" w:rsidRPr="00A63439" w:rsidRDefault="006F24A7" w:rsidP="00B74115">
      <w:pPr>
        <w:spacing w:line="240" w:lineRule="auto"/>
        <w:rPr>
          <w:rFonts w:ascii="Times New Roman" w:hAnsi="Times New Roman" w:cs="Times New Roman"/>
          <w:lang w:val="en-US"/>
        </w:rPr>
      </w:pPr>
      <w:r>
        <w:object w:dxaOrig="7350" w:dyaOrig="5250">
          <v:shape id="_x0000_i1031" type="#_x0000_t75" style="width:85.5pt;height:60pt" o:ole="">
            <v:imagedata r:id="rId21" o:title=""/>
          </v:shape>
          <o:OLEObject Type="Embed" ProgID="EViews.Workfile.2" ShapeID="_x0000_i1031" DrawAspect="Content" ObjectID="_1593606345" r:id="rId22"/>
        </w:object>
      </w:r>
      <w:r w:rsidR="00044F2E" w:rsidRPr="00223BB9">
        <w:rPr>
          <w:lang w:val="en-US"/>
        </w:rPr>
        <w:t xml:space="preserve"> </w:t>
      </w:r>
      <w:r w:rsidR="00230808">
        <w:rPr>
          <w:lang w:val="en-US"/>
        </w:rPr>
        <w:t xml:space="preserve">  </w:t>
      </w:r>
      <w:r>
        <w:object w:dxaOrig="7455" w:dyaOrig="5160">
          <v:shape id="_x0000_i1032" type="#_x0000_t75" style="width:85.5pt;height:58.5pt" o:ole="">
            <v:imagedata r:id="rId23" o:title=""/>
          </v:shape>
          <o:OLEObject Type="Embed" ProgID="EViews.Workfile.2" ShapeID="_x0000_i1032" DrawAspect="Content" ObjectID="_1593606346" r:id="rId24"/>
        </w:object>
      </w:r>
      <w:r w:rsidR="003E5D8B" w:rsidRPr="00A63439">
        <w:rPr>
          <w:rFonts w:ascii="Times New Roman" w:hAnsi="Times New Roman" w:cs="Times New Roman"/>
          <w:lang w:val="en-US"/>
        </w:rPr>
        <w:t xml:space="preserve">  </w:t>
      </w:r>
      <w:r>
        <w:object w:dxaOrig="7560" w:dyaOrig="5160">
          <v:shape id="_x0000_i1033" type="#_x0000_t75" style="width:88.5pt;height:59.25pt" o:ole="">
            <v:imagedata r:id="rId25" o:title=""/>
          </v:shape>
          <o:OLEObject Type="Embed" ProgID="EViews.Workfile.2" ShapeID="_x0000_i1033" DrawAspect="Content" ObjectID="_1593606347" r:id="rId26"/>
        </w:object>
      </w:r>
      <w:r w:rsidR="003E5D8B" w:rsidRPr="00A63439">
        <w:rPr>
          <w:rFonts w:ascii="Times New Roman" w:hAnsi="Times New Roman" w:cs="Times New Roman"/>
          <w:lang w:val="en-US"/>
        </w:rPr>
        <w:t xml:space="preserve"> </w:t>
      </w:r>
      <w:r w:rsidR="003A7869" w:rsidRPr="00A63439">
        <w:rPr>
          <w:rFonts w:ascii="Times New Roman" w:hAnsi="Times New Roman" w:cs="Times New Roman"/>
          <w:lang w:val="en-US"/>
        </w:rPr>
        <w:tab/>
      </w:r>
      <w:r w:rsidR="003A7869" w:rsidRPr="00A63439">
        <w:rPr>
          <w:rFonts w:ascii="Times New Roman" w:hAnsi="Times New Roman" w:cs="Times New Roman"/>
          <w:lang w:val="en-US"/>
        </w:rPr>
        <w:tab/>
      </w:r>
    </w:p>
    <w:p w:rsidR="00EC55D8" w:rsidRPr="00A63439" w:rsidRDefault="00615B46" w:rsidP="00B74115">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8409C7" w:rsidRPr="00A63439">
        <w:rPr>
          <w:rFonts w:ascii="Times New Roman" w:hAnsi="Times New Roman" w:cs="Times New Roman"/>
          <w:sz w:val="20"/>
          <w:szCs w:val="20"/>
          <w:lang w:val="en-US"/>
        </w:rPr>
        <w:t>Relation</w:t>
      </w:r>
      <w:r w:rsidR="00EC55D8" w:rsidRPr="00A63439">
        <w:rPr>
          <w:rFonts w:ascii="Times New Roman" w:hAnsi="Times New Roman" w:cs="Times New Roman"/>
          <w:sz w:val="20"/>
          <w:szCs w:val="20"/>
          <w:lang w:val="en-US"/>
        </w:rPr>
        <w:t xml:space="preserve"> 2   </w:t>
      </w:r>
      <w:r w:rsidR="00EC55D8" w:rsidRPr="00A63439">
        <w:rPr>
          <w:rFonts w:ascii="Times New Roman" w:hAnsi="Times New Roman" w:cs="Times New Roman"/>
          <w:sz w:val="20"/>
          <w:szCs w:val="20"/>
          <w:lang w:val="en-US"/>
        </w:rPr>
        <w:tab/>
        <w:t xml:space="preserve">      </w:t>
      </w:r>
    </w:p>
    <w:p w:rsidR="003B1C1F" w:rsidRPr="00A63439" w:rsidRDefault="006F24A7" w:rsidP="00B74115">
      <w:pPr>
        <w:spacing w:line="240" w:lineRule="auto"/>
        <w:rPr>
          <w:rFonts w:ascii="Times New Roman" w:hAnsi="Times New Roman" w:cs="Times New Roman"/>
          <w:lang w:val="en-US"/>
        </w:rPr>
      </w:pPr>
      <w:r>
        <w:object w:dxaOrig="7350" w:dyaOrig="5161">
          <v:shape id="_x0000_i1034" type="#_x0000_t75" style="width:85.5pt;height:60.75pt" o:ole="">
            <v:imagedata r:id="rId27" o:title=""/>
          </v:shape>
          <o:OLEObject Type="Embed" ProgID="EViews.Workfile.2" ShapeID="_x0000_i1034" DrawAspect="Content" ObjectID="_1593606348" r:id="rId28"/>
        </w:object>
      </w:r>
      <w:r w:rsidR="00F310EA" w:rsidRPr="008D4D9A">
        <w:rPr>
          <w:lang w:val="en-US"/>
        </w:rPr>
        <w:t xml:space="preserve"> </w:t>
      </w:r>
      <w:r w:rsidR="00106FEC" w:rsidRPr="008D4D9A">
        <w:rPr>
          <w:lang w:val="en-US"/>
        </w:rPr>
        <w:t xml:space="preserve"> </w:t>
      </w:r>
      <w:r>
        <w:object w:dxaOrig="7455" w:dyaOrig="5100">
          <v:shape id="_x0000_i1035" type="#_x0000_t75" style="width:87.75pt;height:59.25pt" o:ole="">
            <v:imagedata r:id="rId29" o:title=""/>
          </v:shape>
          <o:OLEObject Type="Embed" ProgID="EViews.Workfile.2" ShapeID="_x0000_i1035" DrawAspect="Content" ObjectID="_1593606349" r:id="rId30"/>
        </w:object>
      </w:r>
      <w:r w:rsidR="00F310EA" w:rsidRPr="008D4D9A">
        <w:rPr>
          <w:lang w:val="en-US"/>
        </w:rPr>
        <w:t xml:space="preserve"> </w:t>
      </w:r>
      <w:r w:rsidR="00106FEC" w:rsidRPr="008D4D9A">
        <w:rPr>
          <w:lang w:val="en-US"/>
        </w:rPr>
        <w:t xml:space="preserve"> </w:t>
      </w:r>
      <w:r>
        <w:object w:dxaOrig="7560" w:dyaOrig="5161">
          <v:shape id="_x0000_i1036" type="#_x0000_t75" style="width:90.75pt;height:62.25pt" o:ole="">
            <v:imagedata r:id="rId31" o:title=""/>
          </v:shape>
          <o:OLEObject Type="Embed" ProgID="EViews.Workfile.2" ShapeID="_x0000_i1036" DrawAspect="Content" ObjectID="_1593606350" r:id="rId32"/>
        </w:object>
      </w:r>
    </w:p>
    <w:p w:rsidR="003B1C1F" w:rsidRPr="00A63439" w:rsidRDefault="00615B46" w:rsidP="00B74115">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8409C7" w:rsidRPr="00A63439">
        <w:rPr>
          <w:rFonts w:ascii="Times New Roman" w:hAnsi="Times New Roman" w:cs="Times New Roman"/>
          <w:sz w:val="20"/>
          <w:szCs w:val="20"/>
          <w:lang w:val="en-US"/>
        </w:rPr>
        <w:t>Relation</w:t>
      </w:r>
      <w:r w:rsidR="003B1C1F" w:rsidRPr="00A63439">
        <w:rPr>
          <w:rFonts w:ascii="Times New Roman" w:hAnsi="Times New Roman" w:cs="Times New Roman"/>
          <w:sz w:val="20"/>
          <w:szCs w:val="20"/>
          <w:lang w:val="en-US"/>
        </w:rPr>
        <w:t xml:space="preserve"> 3</w:t>
      </w:r>
    </w:p>
    <w:p w:rsidR="003E5D8B" w:rsidRPr="00A63439" w:rsidRDefault="00230808" w:rsidP="00B74115">
      <w:pPr>
        <w:spacing w:line="240" w:lineRule="auto"/>
        <w:rPr>
          <w:rFonts w:ascii="Times New Roman" w:hAnsi="Times New Roman" w:cs="Times New Roman"/>
          <w:sz w:val="18"/>
          <w:szCs w:val="18"/>
          <w:lang w:val="en-US"/>
        </w:rPr>
      </w:pPr>
      <w:r w:rsidRPr="00230808">
        <w:rPr>
          <w:lang w:val="en-US"/>
        </w:rPr>
        <w:t xml:space="preserve"> </w:t>
      </w:r>
      <w:r w:rsidR="006F24A7">
        <w:object w:dxaOrig="7350" w:dyaOrig="5161">
          <v:shape id="_x0000_i1037" type="#_x0000_t75" style="width:83.25pt;height:58.5pt" o:ole="">
            <v:imagedata r:id="rId33" o:title=""/>
          </v:shape>
          <o:OLEObject Type="Embed" ProgID="EViews.Workfile.2" ShapeID="_x0000_i1037" DrawAspect="Content" ObjectID="_1593606351" r:id="rId34"/>
        </w:object>
      </w:r>
      <w:r w:rsidR="00106FEC" w:rsidRPr="008D4D9A">
        <w:rPr>
          <w:lang w:val="en-US"/>
        </w:rPr>
        <w:t xml:space="preserve"> </w:t>
      </w:r>
      <w:r w:rsidR="00E3128E" w:rsidRPr="008D4D9A">
        <w:rPr>
          <w:lang w:val="en-US"/>
        </w:rPr>
        <w:t xml:space="preserve"> </w:t>
      </w:r>
      <w:r>
        <w:rPr>
          <w:lang w:val="en-US"/>
        </w:rPr>
        <w:t xml:space="preserve"> </w:t>
      </w:r>
      <w:r w:rsidR="006F24A7">
        <w:object w:dxaOrig="7455" w:dyaOrig="5161">
          <v:shape id="_x0000_i1038" type="#_x0000_t75" style="width:85.5pt;height:59.25pt" o:ole="">
            <v:imagedata r:id="rId35" o:title=""/>
          </v:shape>
          <o:OLEObject Type="Embed" ProgID="EViews.Workfile.2" ShapeID="_x0000_i1038" DrawAspect="Content" ObjectID="_1593606352" r:id="rId36"/>
        </w:object>
      </w:r>
      <w:r w:rsidR="00106FEC" w:rsidRPr="008D4D9A">
        <w:rPr>
          <w:lang w:val="en-US"/>
        </w:rPr>
        <w:t xml:space="preserve"> </w:t>
      </w:r>
      <w:r w:rsidR="00E3128E" w:rsidRPr="008D4D9A">
        <w:rPr>
          <w:lang w:val="en-US"/>
        </w:rPr>
        <w:t xml:space="preserve"> </w:t>
      </w:r>
      <w:r w:rsidR="00561943">
        <w:object w:dxaOrig="7560" w:dyaOrig="5161">
          <v:shape id="_x0000_i1039" type="#_x0000_t75" style="width:90pt;height:62.25pt" o:ole="">
            <v:imagedata r:id="rId37" o:title=""/>
          </v:shape>
          <o:OLEObject Type="Embed" ProgID="EViews.Workfile.2" ShapeID="_x0000_i1039" DrawAspect="Content" ObjectID="_1593606353" r:id="rId38"/>
        </w:object>
      </w:r>
      <w:r w:rsidR="00106FEC" w:rsidRPr="008D4D9A">
        <w:rPr>
          <w:lang w:val="en-US"/>
        </w:rPr>
        <w:t xml:space="preserve"> </w:t>
      </w:r>
      <w:r w:rsidR="00E3128E" w:rsidRPr="008D4D9A">
        <w:rPr>
          <w:lang w:val="en-US"/>
        </w:rPr>
        <w:t xml:space="preserve"> </w:t>
      </w:r>
      <w:r w:rsidR="006F24A7">
        <w:object w:dxaOrig="7350" w:dyaOrig="5161">
          <v:shape id="_x0000_i1040" type="#_x0000_t75" style="width:81.75pt;height:61.5pt" o:ole="">
            <v:imagedata r:id="rId39" o:title=""/>
          </v:shape>
          <o:OLEObject Type="Embed" ProgID="EViews.Workfile.2" ShapeID="_x0000_i1040" DrawAspect="Content" ObjectID="_1593606354" r:id="rId40"/>
        </w:object>
      </w:r>
    </w:p>
    <w:p w:rsidR="003E5D8B" w:rsidRPr="00A63439" w:rsidRDefault="00615B46" w:rsidP="00B74115">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8409C7" w:rsidRPr="00A63439">
        <w:rPr>
          <w:rFonts w:ascii="Times New Roman" w:hAnsi="Times New Roman" w:cs="Times New Roman"/>
          <w:sz w:val="20"/>
          <w:szCs w:val="20"/>
          <w:lang w:val="en-US"/>
        </w:rPr>
        <w:t>Relation</w:t>
      </w:r>
      <w:r w:rsidR="003E5D8B" w:rsidRPr="00A63439">
        <w:rPr>
          <w:rFonts w:ascii="Times New Roman" w:hAnsi="Times New Roman" w:cs="Times New Roman"/>
          <w:sz w:val="20"/>
          <w:szCs w:val="20"/>
          <w:lang w:val="en-US"/>
        </w:rPr>
        <w:t xml:space="preserve"> 4</w:t>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t xml:space="preserve">      </w:t>
      </w:r>
    </w:p>
    <w:p w:rsidR="003B1C1F" w:rsidRPr="00A63439" w:rsidRDefault="006F24A7" w:rsidP="00B74115">
      <w:pPr>
        <w:spacing w:line="240" w:lineRule="auto"/>
        <w:rPr>
          <w:rFonts w:ascii="Times New Roman" w:hAnsi="Times New Roman" w:cs="Times New Roman"/>
          <w:lang w:val="en-US"/>
        </w:rPr>
      </w:pPr>
      <w:r>
        <w:object w:dxaOrig="7350" w:dyaOrig="5161">
          <v:shape id="_x0000_i1041" type="#_x0000_t75" style="width:85.5pt;height:59.25pt" o:ole="">
            <v:imagedata r:id="rId41" o:title=""/>
          </v:shape>
          <o:OLEObject Type="Embed" ProgID="EViews.Workfile.2" ShapeID="_x0000_i1041" DrawAspect="Content" ObjectID="_1593606355" r:id="rId42"/>
        </w:object>
      </w:r>
      <w:r w:rsidR="002C7166" w:rsidRPr="00F5550E">
        <w:rPr>
          <w:lang w:val="en-US"/>
        </w:rPr>
        <w:t xml:space="preserve"> </w:t>
      </w:r>
      <w:r>
        <w:object w:dxaOrig="7455" w:dyaOrig="5161">
          <v:shape id="_x0000_i1042" type="#_x0000_t75" style="width:88.5pt;height:61.5pt" o:ole="">
            <v:imagedata r:id="rId43" o:title=""/>
          </v:shape>
          <o:OLEObject Type="Embed" ProgID="EViews.Workfile.2" ShapeID="_x0000_i1042" DrawAspect="Content" ObjectID="_1593606356" r:id="rId44"/>
        </w:object>
      </w:r>
      <w:r w:rsidR="00E3128E" w:rsidRPr="001458C4">
        <w:rPr>
          <w:lang w:val="en-US"/>
        </w:rPr>
        <w:t xml:space="preserve"> </w:t>
      </w:r>
      <w:r>
        <w:rPr>
          <w:lang w:val="en-US"/>
        </w:rPr>
        <w:t xml:space="preserve">  </w:t>
      </w:r>
      <w:r>
        <w:object w:dxaOrig="7560" w:dyaOrig="5161">
          <v:shape id="_x0000_i1043" type="#_x0000_t75" style="width:87pt;height:59.25pt" o:ole="">
            <v:imagedata r:id="rId45" o:title=""/>
          </v:shape>
          <o:OLEObject Type="Embed" ProgID="EViews.Workfile.2" ShapeID="_x0000_i1043" DrawAspect="Content" ObjectID="_1593606357" r:id="rId46"/>
        </w:object>
      </w:r>
      <w:r w:rsidRPr="00806DD0">
        <w:rPr>
          <w:lang w:val="en-US"/>
        </w:rPr>
        <w:t xml:space="preserve"> </w:t>
      </w:r>
      <w:r w:rsidR="00E3128E" w:rsidRPr="001458C4">
        <w:rPr>
          <w:lang w:val="en-US"/>
        </w:rPr>
        <w:t xml:space="preserve"> </w:t>
      </w:r>
      <w:r w:rsidR="00230808">
        <w:rPr>
          <w:lang w:val="en-US"/>
        </w:rPr>
        <w:t xml:space="preserve"> </w:t>
      </w:r>
      <w:r>
        <w:object w:dxaOrig="7350" w:dyaOrig="5161">
          <v:shape id="_x0000_i1044" type="#_x0000_t75" style="width:84.75pt;height:59.25pt" o:ole="">
            <v:imagedata r:id="rId47" o:title=""/>
          </v:shape>
          <o:OLEObject Type="Embed" ProgID="EViews.Workfile.2" ShapeID="_x0000_i1044" DrawAspect="Content" ObjectID="_1593606358" r:id="rId48"/>
        </w:object>
      </w:r>
    </w:p>
    <w:p w:rsidR="003B1C1F" w:rsidRPr="00A63439" w:rsidRDefault="00615B46" w:rsidP="00B74115">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8409C7" w:rsidRPr="00A63439">
        <w:rPr>
          <w:rFonts w:ascii="Times New Roman" w:hAnsi="Times New Roman" w:cs="Times New Roman"/>
          <w:sz w:val="20"/>
          <w:szCs w:val="20"/>
          <w:lang w:val="en-US"/>
        </w:rPr>
        <w:t>Relation</w:t>
      </w:r>
      <w:r w:rsidR="003B1C1F" w:rsidRPr="00A63439">
        <w:rPr>
          <w:rFonts w:ascii="Times New Roman" w:hAnsi="Times New Roman" w:cs="Times New Roman"/>
          <w:sz w:val="20"/>
          <w:szCs w:val="20"/>
          <w:lang w:val="en-US"/>
        </w:rPr>
        <w:t xml:space="preserve"> 5</w:t>
      </w:r>
      <w:r w:rsidR="003B1C1F" w:rsidRPr="00A63439">
        <w:rPr>
          <w:rFonts w:ascii="Times New Roman" w:hAnsi="Times New Roman" w:cs="Times New Roman"/>
          <w:sz w:val="20"/>
          <w:szCs w:val="20"/>
          <w:lang w:val="en-US"/>
        </w:rPr>
        <w:tab/>
      </w:r>
      <w:r w:rsidR="003B1C1F" w:rsidRPr="00A63439">
        <w:rPr>
          <w:rFonts w:ascii="Times New Roman" w:hAnsi="Times New Roman" w:cs="Times New Roman"/>
          <w:sz w:val="20"/>
          <w:szCs w:val="20"/>
          <w:lang w:val="en-US"/>
        </w:rPr>
        <w:tab/>
      </w:r>
      <w:r w:rsidR="003B1C1F" w:rsidRPr="00A63439">
        <w:rPr>
          <w:rFonts w:ascii="Times New Roman" w:hAnsi="Times New Roman" w:cs="Times New Roman"/>
          <w:sz w:val="20"/>
          <w:szCs w:val="20"/>
          <w:lang w:val="en-US"/>
        </w:rPr>
        <w:tab/>
      </w:r>
      <w:r w:rsidR="003B1C1F" w:rsidRPr="00A63439">
        <w:rPr>
          <w:rFonts w:ascii="Times New Roman" w:hAnsi="Times New Roman" w:cs="Times New Roman"/>
          <w:sz w:val="20"/>
          <w:szCs w:val="20"/>
          <w:lang w:val="en-US"/>
        </w:rPr>
        <w:tab/>
      </w:r>
    </w:p>
    <w:p w:rsidR="00321201" w:rsidRPr="00A63439" w:rsidRDefault="006F24A7" w:rsidP="00B74115">
      <w:pPr>
        <w:spacing w:line="240" w:lineRule="auto"/>
        <w:rPr>
          <w:rFonts w:ascii="Times New Roman" w:hAnsi="Times New Roman" w:cs="Times New Roman"/>
          <w:lang w:val="en-US"/>
        </w:rPr>
      </w:pPr>
      <w:r>
        <w:object w:dxaOrig="7350" w:dyaOrig="5161">
          <v:shape id="_x0000_i1045" type="#_x0000_t75" style="width:92.25pt;height:63.75pt" o:ole="">
            <v:imagedata r:id="rId49" o:title=""/>
          </v:shape>
          <o:OLEObject Type="Embed" ProgID="EViews.Workfile.2" ShapeID="_x0000_i1045" DrawAspect="Content" ObjectID="_1593606359" r:id="rId50"/>
        </w:object>
      </w:r>
      <w:r>
        <w:object w:dxaOrig="7455" w:dyaOrig="5161">
          <v:shape id="_x0000_i1046" type="#_x0000_t75" style="width:92.25pt;height:63.75pt" o:ole="">
            <v:imagedata r:id="rId51" o:title=""/>
          </v:shape>
          <o:OLEObject Type="Embed" ProgID="EViews.Workfile.2" ShapeID="_x0000_i1046" DrawAspect="Content" ObjectID="_1593606360" r:id="rId52"/>
        </w:object>
      </w:r>
      <w:r w:rsidR="00E3052F" w:rsidRPr="001458C4">
        <w:rPr>
          <w:lang w:val="en-US"/>
        </w:rPr>
        <w:t xml:space="preserve"> </w:t>
      </w:r>
      <w:r>
        <w:object w:dxaOrig="7560" w:dyaOrig="5161">
          <v:shape id="_x0000_i1047" type="#_x0000_t75" style="width:92.25pt;height:63.75pt" o:ole="">
            <v:imagedata r:id="rId53" o:title=""/>
          </v:shape>
          <o:OLEObject Type="Embed" ProgID="EViews.Workfile.2" ShapeID="_x0000_i1047" DrawAspect="Content" ObjectID="_1593606361" r:id="rId54"/>
        </w:object>
      </w:r>
      <w:r w:rsidR="00E3052F" w:rsidRPr="001458C4">
        <w:rPr>
          <w:lang w:val="en-US"/>
        </w:rPr>
        <w:t xml:space="preserve"> </w:t>
      </w:r>
      <w:r>
        <w:object w:dxaOrig="7455" w:dyaOrig="5161">
          <v:shape id="_x0000_i1048" type="#_x0000_t75" style="width:87pt;height:63.75pt" o:ole="">
            <v:imagedata r:id="rId55" o:title=""/>
          </v:shape>
          <o:OLEObject Type="Embed" ProgID="EViews.Workfile.2" ShapeID="_x0000_i1048" DrawAspect="Content" ObjectID="_1593606362" r:id="rId56"/>
        </w:object>
      </w:r>
    </w:p>
    <w:p w:rsidR="00EC55D8" w:rsidRPr="00A63439" w:rsidRDefault="00615B46" w:rsidP="00B74115">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8409C7" w:rsidRPr="00A63439">
        <w:rPr>
          <w:rFonts w:ascii="Times New Roman" w:hAnsi="Times New Roman" w:cs="Times New Roman"/>
          <w:sz w:val="20"/>
          <w:szCs w:val="20"/>
          <w:lang w:val="en-US"/>
        </w:rPr>
        <w:t>Relation</w:t>
      </w:r>
      <w:r w:rsidR="00321201" w:rsidRPr="00A63439">
        <w:rPr>
          <w:rFonts w:ascii="Times New Roman" w:hAnsi="Times New Roman" w:cs="Times New Roman"/>
          <w:sz w:val="20"/>
          <w:szCs w:val="20"/>
          <w:lang w:val="en-US"/>
        </w:rPr>
        <w:t xml:space="preserve"> 6</w:t>
      </w:r>
      <w:r w:rsidR="00321201" w:rsidRPr="00A63439">
        <w:rPr>
          <w:rFonts w:ascii="Times New Roman" w:hAnsi="Times New Roman" w:cs="Times New Roman"/>
          <w:sz w:val="20"/>
          <w:szCs w:val="20"/>
          <w:lang w:val="en-US"/>
        </w:rPr>
        <w:tab/>
      </w:r>
      <w:r w:rsidR="00321201" w:rsidRPr="00A63439">
        <w:rPr>
          <w:rFonts w:ascii="Times New Roman" w:hAnsi="Times New Roman" w:cs="Times New Roman"/>
          <w:sz w:val="20"/>
          <w:szCs w:val="20"/>
          <w:lang w:val="en-US"/>
        </w:rPr>
        <w:tab/>
      </w:r>
    </w:p>
    <w:p w:rsidR="003B1C1F" w:rsidRPr="00A63439" w:rsidRDefault="005E6032" w:rsidP="00B74115">
      <w:pPr>
        <w:spacing w:line="240" w:lineRule="auto"/>
        <w:rPr>
          <w:rFonts w:ascii="Times New Roman" w:hAnsi="Times New Roman" w:cs="Times New Roman"/>
          <w:lang w:val="en-US"/>
        </w:rPr>
      </w:pPr>
      <w:r>
        <w:object w:dxaOrig="7350" w:dyaOrig="5161">
          <v:shape id="_x0000_i1049" type="#_x0000_t75" style="width:91.5pt;height:63.75pt" o:ole="">
            <v:imagedata r:id="rId57" o:title=""/>
          </v:shape>
          <o:OLEObject Type="Embed" ProgID="EViews.Workfile.2" ShapeID="_x0000_i1049" DrawAspect="Content" ObjectID="_1593606363" r:id="rId58"/>
        </w:object>
      </w:r>
      <w:r w:rsidR="00CB0755" w:rsidRPr="00625373">
        <w:rPr>
          <w:lang w:val="en-US"/>
        </w:rPr>
        <w:t xml:space="preserve"> </w:t>
      </w:r>
      <w:r>
        <w:object w:dxaOrig="7455" w:dyaOrig="5161">
          <v:shape id="_x0000_i1050" type="#_x0000_t75" style="width:88.5pt;height:64.5pt" o:ole="">
            <v:imagedata r:id="rId59" o:title=""/>
          </v:shape>
          <o:OLEObject Type="Embed" ProgID="EViews.Workfile.2" ShapeID="_x0000_i1050" DrawAspect="Content" ObjectID="_1593606364" r:id="rId60"/>
        </w:object>
      </w:r>
      <w:r w:rsidR="00E3052F" w:rsidRPr="001458C4">
        <w:rPr>
          <w:lang w:val="en-US"/>
        </w:rPr>
        <w:t xml:space="preserve"> </w:t>
      </w:r>
      <w:r w:rsidR="006F24A7">
        <w:object w:dxaOrig="7560" w:dyaOrig="5161">
          <v:shape id="_x0000_i1051" type="#_x0000_t75" style="width:85.5pt;height:64.5pt" o:ole="">
            <v:imagedata r:id="rId61" o:title=""/>
          </v:shape>
          <o:OLEObject Type="Embed" ProgID="EViews.Workfile.2" ShapeID="_x0000_i1051" DrawAspect="Content" ObjectID="_1593606365" r:id="rId62"/>
        </w:object>
      </w:r>
      <w:r w:rsidR="00E3052F" w:rsidRPr="001458C4">
        <w:rPr>
          <w:lang w:val="en-US"/>
        </w:rPr>
        <w:t xml:space="preserve"> </w:t>
      </w:r>
      <w:r w:rsidR="006F24A7">
        <w:object w:dxaOrig="7350" w:dyaOrig="5161">
          <v:shape id="_x0000_i1052" type="#_x0000_t75" style="width:93pt;height:64.5pt" o:ole="">
            <v:imagedata r:id="rId63" o:title=""/>
          </v:shape>
          <o:OLEObject Type="Embed" ProgID="EViews.Workfile.2" ShapeID="_x0000_i1052" DrawAspect="Content" ObjectID="_1593606366" r:id="rId64"/>
        </w:object>
      </w:r>
      <w:r w:rsidR="00E3052F" w:rsidRPr="001458C4">
        <w:rPr>
          <w:lang w:val="en-US"/>
        </w:rPr>
        <w:t xml:space="preserve"> </w:t>
      </w:r>
      <w:r w:rsidR="006F24A7">
        <w:object w:dxaOrig="7455" w:dyaOrig="5161">
          <v:shape id="_x0000_i1053" type="#_x0000_t75" style="width:88.5pt;height:63pt" o:ole="">
            <v:imagedata r:id="rId65" o:title=""/>
          </v:shape>
          <o:OLEObject Type="Embed" ProgID="EViews.Workfile.2" ShapeID="_x0000_i1053" DrawAspect="Content" ObjectID="_1593606367" r:id="rId66"/>
        </w:object>
      </w:r>
    </w:p>
    <w:p w:rsidR="003B1C1F" w:rsidRPr="00A63439" w:rsidRDefault="00615B46" w:rsidP="00B74115">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sidR="008409C7" w:rsidRPr="00A63439">
        <w:rPr>
          <w:rFonts w:ascii="Times New Roman" w:hAnsi="Times New Roman" w:cs="Times New Roman"/>
          <w:sz w:val="20"/>
          <w:szCs w:val="20"/>
          <w:lang w:val="en-US"/>
        </w:rPr>
        <w:t>Relation</w:t>
      </w:r>
      <w:r w:rsidR="00A36B9E" w:rsidRPr="00A63439">
        <w:rPr>
          <w:rFonts w:ascii="Times New Roman" w:hAnsi="Times New Roman" w:cs="Times New Roman"/>
          <w:sz w:val="20"/>
          <w:szCs w:val="20"/>
          <w:lang w:val="en-US"/>
        </w:rPr>
        <w:t xml:space="preserve"> 7</w:t>
      </w:r>
    </w:p>
    <w:p w:rsidR="00321201" w:rsidRPr="00A63439" w:rsidRDefault="006F24A7" w:rsidP="00B74115">
      <w:pPr>
        <w:spacing w:line="240" w:lineRule="auto"/>
        <w:rPr>
          <w:rFonts w:ascii="Times New Roman" w:hAnsi="Times New Roman" w:cs="Times New Roman"/>
          <w:lang w:val="en-US"/>
        </w:rPr>
      </w:pPr>
      <w:r>
        <w:object w:dxaOrig="7350" w:dyaOrig="5161">
          <v:shape id="_x0000_i1054" type="#_x0000_t75" style="width:92.25pt;height:63.75pt" o:ole="">
            <v:imagedata r:id="rId67" o:title=""/>
          </v:shape>
          <o:OLEObject Type="Embed" ProgID="EViews.Workfile.2" ShapeID="_x0000_i1054" DrawAspect="Content" ObjectID="_1593606368" r:id="rId68"/>
        </w:object>
      </w:r>
      <w:r w:rsidR="00625373" w:rsidRPr="00625373">
        <w:rPr>
          <w:lang w:val="en-US"/>
        </w:rPr>
        <w:t xml:space="preserve"> </w:t>
      </w:r>
      <w:r>
        <w:rPr>
          <w:lang w:val="en-US"/>
        </w:rPr>
        <w:t xml:space="preserve">  </w:t>
      </w:r>
      <w:r>
        <w:object w:dxaOrig="7455" w:dyaOrig="5161">
          <v:shape id="_x0000_i1055" type="#_x0000_t75" style="width:86.25pt;height:63pt" o:ole="">
            <v:imagedata r:id="rId69" o:title=""/>
          </v:shape>
          <o:OLEObject Type="Embed" ProgID="EViews.Workfile.2" ShapeID="_x0000_i1055" DrawAspect="Content" ObjectID="_1593606369" r:id="rId70"/>
        </w:object>
      </w:r>
      <w:r w:rsidR="001458C4" w:rsidRPr="00B3089C">
        <w:rPr>
          <w:lang w:val="en-US"/>
        </w:rPr>
        <w:t xml:space="preserve"> </w:t>
      </w:r>
      <w:r>
        <w:rPr>
          <w:lang w:val="en-US"/>
        </w:rPr>
        <w:t xml:space="preserve">  </w:t>
      </w:r>
      <w:r>
        <w:object w:dxaOrig="7560" w:dyaOrig="5161">
          <v:shape id="_x0000_i1056" type="#_x0000_t75" style="width:85.5pt;height:62.25pt" o:ole="">
            <v:imagedata r:id="rId71" o:title=""/>
          </v:shape>
          <o:OLEObject Type="Embed" ProgID="EViews.Workfile.2" ShapeID="_x0000_i1056" DrawAspect="Content" ObjectID="_1593606370" r:id="rId72"/>
        </w:object>
      </w:r>
      <w:r w:rsidR="001458C4" w:rsidRPr="00B3089C">
        <w:rPr>
          <w:lang w:val="en-US"/>
        </w:rPr>
        <w:t xml:space="preserve"> </w:t>
      </w:r>
      <w:r>
        <w:object w:dxaOrig="7455" w:dyaOrig="5161">
          <v:shape id="_x0000_i1057" type="#_x0000_t75" style="width:86.25pt;height:63pt" o:ole="">
            <v:imagedata r:id="rId73" o:title=""/>
          </v:shape>
          <o:OLEObject Type="Embed" ProgID="EViews.Workfile.2" ShapeID="_x0000_i1057" DrawAspect="Content" ObjectID="_1593606371" r:id="rId74"/>
        </w:object>
      </w:r>
    </w:p>
    <w:p w:rsidR="00FC28A5" w:rsidRPr="00230808" w:rsidRDefault="00615B46" w:rsidP="00FC28A5">
      <w:pPr>
        <w:spacing w:line="240" w:lineRule="auto"/>
        <w:jc w:val="both"/>
        <w:rPr>
          <w:rFonts w:ascii="Times New Roman" w:hAnsi="Times New Roman" w:cs="Times New Roman"/>
          <w:sz w:val="20"/>
          <w:szCs w:val="20"/>
          <w:lang w:val="en-US"/>
        </w:rPr>
      </w:pPr>
      <w:r w:rsidRPr="00230808">
        <w:rPr>
          <w:rFonts w:ascii="Times New Roman" w:hAnsi="Times New Roman" w:cs="Times New Roman"/>
          <w:sz w:val="20"/>
          <w:szCs w:val="20"/>
          <w:lang w:val="en-US"/>
        </w:rPr>
        <w:t xml:space="preserve"> </w:t>
      </w:r>
      <w:r w:rsidR="00FC28A5" w:rsidRPr="00230808">
        <w:rPr>
          <w:rFonts w:ascii="Times New Roman" w:hAnsi="Times New Roman" w:cs="Times New Roman"/>
          <w:sz w:val="20"/>
          <w:szCs w:val="20"/>
          <w:lang w:val="en-US"/>
        </w:rPr>
        <w:t>Period: from 2003:M07 to 2009:M12:</w:t>
      </w:r>
      <w:r w:rsidR="00D40443" w:rsidRPr="00230808">
        <w:rPr>
          <w:rFonts w:ascii="Times New Roman" w:hAnsi="Times New Roman" w:cs="Times New Roman"/>
          <w:sz w:val="20"/>
          <w:szCs w:val="20"/>
          <w:lang w:val="en-US"/>
        </w:rPr>
        <w:t xml:space="preserve"> </w:t>
      </w:r>
    </w:p>
    <w:p w:rsidR="00FC28A5" w:rsidRPr="000A6367" w:rsidRDefault="006F24A7" w:rsidP="00FC28A5">
      <w:pPr>
        <w:spacing w:line="240" w:lineRule="auto"/>
        <w:jc w:val="both"/>
        <w:rPr>
          <w:lang w:val="en-US"/>
        </w:rPr>
      </w:pPr>
      <w:r>
        <w:object w:dxaOrig="7560" w:dyaOrig="5161">
          <v:shape id="_x0000_i1058" type="#_x0000_t75" style="width:90.75pt;height:62.25pt" o:ole="">
            <v:imagedata r:id="rId75" o:title=""/>
          </v:shape>
          <o:OLEObject Type="Embed" ProgID="EViews.Workfile.2" ShapeID="_x0000_i1058" DrawAspect="Content" ObjectID="_1593606372" r:id="rId76"/>
        </w:object>
      </w:r>
      <w:r w:rsidR="00AE5DF2" w:rsidRPr="000A6367">
        <w:rPr>
          <w:lang w:val="en-US"/>
        </w:rPr>
        <w:t xml:space="preserve"> </w:t>
      </w:r>
      <w:r w:rsidR="00C70C70">
        <w:rPr>
          <w:lang w:val="en-US"/>
        </w:rPr>
        <w:t xml:space="preserve"> </w:t>
      </w:r>
      <w:r>
        <w:object w:dxaOrig="7560" w:dyaOrig="5161">
          <v:shape id="_x0000_i1059" type="#_x0000_t75" style="width:86.25pt;height:61.5pt" o:ole="">
            <v:imagedata r:id="rId77" o:title=""/>
          </v:shape>
          <o:OLEObject Type="Embed" ProgID="EViews.Workfile.2" ShapeID="_x0000_i1059" DrawAspect="Content" ObjectID="_1593606373" r:id="rId78"/>
        </w:object>
      </w:r>
      <w:r w:rsidR="00AE5DF2" w:rsidRPr="000A6367">
        <w:rPr>
          <w:lang w:val="en-US"/>
        </w:rPr>
        <w:t xml:space="preserve"> </w:t>
      </w:r>
      <w:r w:rsidR="000613D3" w:rsidRPr="000A6367">
        <w:rPr>
          <w:lang w:val="en-US"/>
        </w:rPr>
        <w:t xml:space="preserve"> </w:t>
      </w:r>
      <w:r>
        <w:object w:dxaOrig="7560" w:dyaOrig="5161">
          <v:shape id="_x0000_i1060" type="#_x0000_t75" style="width:85.5pt;height:63.75pt" o:ole="">
            <v:imagedata r:id="rId79" o:title=""/>
          </v:shape>
          <o:OLEObject Type="Embed" ProgID="EViews.Workfile.2" ShapeID="_x0000_i1060" DrawAspect="Content" ObjectID="_1593606374" r:id="rId80"/>
        </w:object>
      </w:r>
      <w:r w:rsidR="000613D3" w:rsidRPr="000A6367">
        <w:rPr>
          <w:lang w:val="en-US"/>
        </w:rPr>
        <w:t xml:space="preserve"> </w:t>
      </w:r>
      <w:r>
        <w:rPr>
          <w:lang w:val="en-US"/>
        </w:rPr>
        <w:t xml:space="preserve"> </w:t>
      </w:r>
      <w:r>
        <w:object w:dxaOrig="7560" w:dyaOrig="5161">
          <v:shape id="_x0000_i1061" type="#_x0000_t75" style="width:85.5pt;height:63.75pt" o:ole="">
            <v:imagedata r:id="rId81" o:title=""/>
          </v:shape>
          <o:OLEObject Type="Embed" ProgID="EViews.Workfile.2" ShapeID="_x0000_i1061" DrawAspect="Content" ObjectID="_1593606375" r:id="rId82"/>
        </w:object>
      </w:r>
    </w:p>
    <w:p w:rsidR="000613D3" w:rsidRPr="001F3231" w:rsidRDefault="006F24A7" w:rsidP="00FC28A5">
      <w:pPr>
        <w:spacing w:line="240" w:lineRule="auto"/>
        <w:jc w:val="both"/>
        <w:rPr>
          <w:lang w:val="en-US"/>
        </w:rPr>
      </w:pPr>
      <w:r>
        <w:object w:dxaOrig="7560" w:dyaOrig="5161">
          <v:shape id="_x0000_i1062" type="#_x0000_t75" style="width:90.75pt;height:62.25pt" o:ole="">
            <v:imagedata r:id="rId83" o:title=""/>
          </v:shape>
          <o:OLEObject Type="Embed" ProgID="EViews.Workfile.2" ShapeID="_x0000_i1062" DrawAspect="Content" ObjectID="_1593606376" r:id="rId84"/>
        </w:object>
      </w:r>
      <w:r w:rsidR="00D06531" w:rsidRPr="001F3231">
        <w:rPr>
          <w:lang w:val="en-US"/>
        </w:rPr>
        <w:t xml:space="preserve"> </w:t>
      </w:r>
      <w:r>
        <w:object w:dxaOrig="7560" w:dyaOrig="5161">
          <v:shape id="_x0000_i1063" type="#_x0000_t75" style="width:88.5pt;height:60.75pt" o:ole="">
            <v:imagedata r:id="rId85" o:title=""/>
          </v:shape>
          <o:OLEObject Type="Embed" ProgID="EViews.Workfile.2" ShapeID="_x0000_i1063" DrawAspect="Content" ObjectID="_1593606377" r:id="rId86"/>
        </w:object>
      </w:r>
      <w:r w:rsidR="00AE4F3E" w:rsidRPr="001F3231">
        <w:rPr>
          <w:lang w:val="en-US"/>
        </w:rPr>
        <w:t xml:space="preserve"> </w:t>
      </w:r>
      <w:r>
        <w:object w:dxaOrig="7560" w:dyaOrig="5161">
          <v:shape id="_x0000_i1064" type="#_x0000_t75" style="width:82.5pt;height:57.75pt" o:ole="">
            <v:imagedata r:id="rId87" o:title=""/>
          </v:shape>
          <o:OLEObject Type="Embed" ProgID="EViews.Workfile.2" ShapeID="_x0000_i1064" DrawAspect="Content" ObjectID="_1593606378" r:id="rId88"/>
        </w:object>
      </w:r>
    </w:p>
    <w:p w:rsidR="00FC28A5" w:rsidRPr="00230808" w:rsidRDefault="00FC28A5" w:rsidP="00FC28A5">
      <w:pPr>
        <w:spacing w:line="240" w:lineRule="auto"/>
        <w:jc w:val="both"/>
        <w:rPr>
          <w:rFonts w:ascii="Times New Roman" w:hAnsi="Times New Roman" w:cs="Times New Roman"/>
          <w:sz w:val="20"/>
          <w:szCs w:val="20"/>
          <w:lang w:val="en-US"/>
        </w:rPr>
      </w:pPr>
      <w:r w:rsidRPr="00230808">
        <w:rPr>
          <w:rFonts w:ascii="Times New Roman" w:hAnsi="Times New Roman" w:cs="Times New Roman"/>
          <w:sz w:val="20"/>
          <w:szCs w:val="20"/>
          <w:lang w:val="en-US"/>
        </w:rPr>
        <w:t>Period: from 2010:M01 to 2016:M12:</w:t>
      </w:r>
      <w:r w:rsidR="00D40443" w:rsidRPr="00230808">
        <w:rPr>
          <w:rFonts w:ascii="Times New Roman" w:hAnsi="Times New Roman" w:cs="Times New Roman"/>
          <w:sz w:val="20"/>
          <w:szCs w:val="20"/>
          <w:lang w:val="en-US"/>
        </w:rPr>
        <w:t xml:space="preserve"> </w:t>
      </w:r>
    </w:p>
    <w:p w:rsidR="00FC28A5" w:rsidRPr="00F5550E" w:rsidRDefault="006F24A7" w:rsidP="00004502">
      <w:pPr>
        <w:autoSpaceDE w:val="0"/>
        <w:autoSpaceDN w:val="0"/>
        <w:adjustRightInd w:val="0"/>
        <w:spacing w:line="360" w:lineRule="auto"/>
        <w:jc w:val="both"/>
        <w:rPr>
          <w:lang w:val="en-US"/>
        </w:rPr>
      </w:pPr>
      <w:r>
        <w:object w:dxaOrig="7560" w:dyaOrig="5161">
          <v:shape id="_x0000_i1065" type="#_x0000_t75" style="width:88.5pt;height:61.5pt" o:ole="">
            <v:imagedata r:id="rId89" o:title=""/>
          </v:shape>
          <o:OLEObject Type="Embed" ProgID="EViews.Workfile.2" ShapeID="_x0000_i1065" DrawAspect="Content" ObjectID="_1593606379" r:id="rId90"/>
        </w:object>
      </w:r>
      <w:r w:rsidR="003704D7" w:rsidRPr="00F5550E">
        <w:rPr>
          <w:lang w:val="en-US"/>
        </w:rPr>
        <w:t xml:space="preserve"> </w:t>
      </w:r>
      <w:r>
        <w:rPr>
          <w:lang w:val="en-US"/>
        </w:rPr>
        <w:t xml:space="preserve"> </w:t>
      </w:r>
      <w:r>
        <w:object w:dxaOrig="7560" w:dyaOrig="5161">
          <v:shape id="_x0000_i1066" type="#_x0000_t75" style="width:88.5pt;height:60.75pt" o:ole="">
            <v:imagedata r:id="rId91" o:title=""/>
          </v:shape>
          <o:OLEObject Type="Embed" ProgID="EViews.Workfile.2" ShapeID="_x0000_i1066" DrawAspect="Content" ObjectID="_1593606380" r:id="rId92"/>
        </w:object>
      </w:r>
      <w:r w:rsidR="00561943">
        <w:rPr>
          <w:lang w:val="en-US"/>
        </w:rPr>
        <w:t xml:space="preserve"> </w:t>
      </w:r>
      <w:r>
        <w:object w:dxaOrig="7560" w:dyaOrig="5160">
          <v:shape id="_x0000_i1067" type="#_x0000_t75" style="width:86.25pt;height:58.5pt" o:ole="">
            <v:imagedata r:id="rId93" o:title=""/>
          </v:shape>
          <o:OLEObject Type="Embed" ProgID="EViews.Workfile.2" ShapeID="_x0000_i1067" DrawAspect="Content" ObjectID="_1593606381" r:id="rId94"/>
        </w:object>
      </w:r>
      <w:r w:rsidR="00E570BC" w:rsidRPr="00F5550E">
        <w:rPr>
          <w:lang w:val="en-US"/>
        </w:rPr>
        <w:t xml:space="preserve"> </w:t>
      </w:r>
      <w:r>
        <w:object w:dxaOrig="7560" w:dyaOrig="5161">
          <v:shape id="_x0000_i1068" type="#_x0000_t75" style="width:84.75pt;height:58.5pt" o:ole="">
            <v:imagedata r:id="rId95" o:title=""/>
          </v:shape>
          <o:OLEObject Type="Embed" ProgID="EViews.Workfile.2" ShapeID="_x0000_i1068" DrawAspect="Content" ObjectID="_1593606382" r:id="rId96"/>
        </w:object>
      </w:r>
    </w:p>
    <w:p w:rsidR="000C1D8C" w:rsidRPr="00C97DFD" w:rsidRDefault="006F24A7" w:rsidP="00004502">
      <w:pPr>
        <w:autoSpaceDE w:val="0"/>
        <w:autoSpaceDN w:val="0"/>
        <w:adjustRightInd w:val="0"/>
        <w:spacing w:line="360" w:lineRule="auto"/>
        <w:jc w:val="both"/>
        <w:rPr>
          <w:lang w:val="en-US"/>
        </w:rPr>
      </w:pPr>
      <w:r>
        <w:object w:dxaOrig="7560" w:dyaOrig="5161">
          <v:shape id="_x0000_i1069" type="#_x0000_t75" style="width:88.5pt;height:63.75pt" o:ole="">
            <v:imagedata r:id="rId97" o:title=""/>
          </v:shape>
          <o:OLEObject Type="Embed" ProgID="EViews.Workfile.2" ShapeID="_x0000_i1069" DrawAspect="Content" ObjectID="_1593606383" r:id="rId98"/>
        </w:object>
      </w:r>
      <w:r w:rsidR="003A5716" w:rsidRPr="00F5550E">
        <w:rPr>
          <w:lang w:val="en-US"/>
        </w:rPr>
        <w:t xml:space="preserve"> </w:t>
      </w:r>
      <w:r>
        <w:object w:dxaOrig="7560" w:dyaOrig="5161">
          <v:shape id="_x0000_i1070" type="#_x0000_t75" style="width:92.25pt;height:62.25pt" o:ole="">
            <v:imagedata r:id="rId99" o:title=""/>
          </v:shape>
          <o:OLEObject Type="Embed" ProgID="EViews.Workfile.2" ShapeID="_x0000_i1070" DrawAspect="Content" ObjectID="_1593606384" r:id="rId100"/>
        </w:object>
      </w:r>
      <w:r w:rsidR="000C1D8C" w:rsidRPr="00F5550E">
        <w:rPr>
          <w:lang w:val="en-US"/>
        </w:rPr>
        <w:t xml:space="preserve"> </w:t>
      </w:r>
      <w:r>
        <w:object w:dxaOrig="7560" w:dyaOrig="5161">
          <v:shape id="_x0000_i1071" type="#_x0000_t75" style="width:92.25pt;height:62.25pt" o:ole="">
            <v:imagedata r:id="rId101" o:title=""/>
          </v:shape>
          <o:OLEObject Type="Embed" ProgID="EViews.Workfile.2" ShapeID="_x0000_i1071" DrawAspect="Content" ObjectID="_1593606385" r:id="rId102"/>
        </w:object>
      </w:r>
    </w:p>
    <w:p w:rsidR="00DD2F6C" w:rsidRDefault="00A36B9E" w:rsidP="00C97DFD">
      <w:pPr>
        <w:autoSpaceDE w:val="0"/>
        <w:autoSpaceDN w:val="0"/>
        <w:adjustRightInd w:val="0"/>
        <w:spacing w:line="240" w:lineRule="auto"/>
        <w:jc w:val="both"/>
        <w:rPr>
          <w:rFonts w:ascii="Times New Roman" w:hAnsi="Times New Roman" w:cs="Times New Roman"/>
          <w:sz w:val="20"/>
          <w:szCs w:val="20"/>
          <w:lang w:val="en-US"/>
        </w:rPr>
      </w:pPr>
      <w:r w:rsidRPr="00230808">
        <w:rPr>
          <w:rFonts w:ascii="Times New Roman" w:hAnsi="Times New Roman" w:cs="Times New Roman"/>
          <w:b/>
          <w:sz w:val="20"/>
          <w:szCs w:val="20"/>
          <w:lang w:val="en-US"/>
        </w:rPr>
        <w:t xml:space="preserve">Appendix </w:t>
      </w:r>
      <w:r w:rsidR="00953B7A" w:rsidRPr="00230808">
        <w:rPr>
          <w:rFonts w:ascii="Times New Roman" w:hAnsi="Times New Roman" w:cs="Times New Roman"/>
          <w:b/>
          <w:sz w:val="20"/>
          <w:szCs w:val="20"/>
          <w:lang w:val="en-US"/>
        </w:rPr>
        <w:t>E</w:t>
      </w:r>
      <w:r w:rsidR="00B676A1" w:rsidRPr="00230808">
        <w:rPr>
          <w:rFonts w:ascii="Times New Roman" w:hAnsi="Times New Roman" w:cs="Times New Roman"/>
          <w:b/>
          <w:sz w:val="20"/>
          <w:szCs w:val="20"/>
          <w:lang w:val="en-US"/>
        </w:rPr>
        <w:t xml:space="preserve">. </w:t>
      </w:r>
      <w:r w:rsidR="00C76CB3" w:rsidRPr="00230808">
        <w:rPr>
          <w:rFonts w:ascii="Times New Roman" w:hAnsi="Times New Roman" w:cs="Times New Roman"/>
          <w:b/>
          <w:sz w:val="20"/>
          <w:szCs w:val="20"/>
          <w:lang w:val="en-US"/>
        </w:rPr>
        <w:t>IRF</w:t>
      </w:r>
      <w:r w:rsidR="003F1A1C" w:rsidRPr="00230808">
        <w:rPr>
          <w:rFonts w:ascii="Times New Roman" w:hAnsi="Times New Roman" w:cs="Times New Roman"/>
          <w:sz w:val="20"/>
          <w:szCs w:val="20"/>
          <w:lang w:val="en-US"/>
        </w:rPr>
        <w:t xml:space="preserve">: Impulse </w:t>
      </w:r>
      <w:r w:rsidR="00A7711B" w:rsidRPr="00230808">
        <w:rPr>
          <w:rFonts w:ascii="Times New Roman" w:hAnsi="Times New Roman" w:cs="Times New Roman"/>
          <w:sz w:val="20"/>
          <w:szCs w:val="20"/>
          <w:lang w:val="en-US"/>
        </w:rPr>
        <w:t>of one</w:t>
      </w:r>
      <w:r w:rsidR="003F1A1C" w:rsidRPr="00230808">
        <w:rPr>
          <w:rFonts w:ascii="Times New Roman" w:hAnsi="Times New Roman" w:cs="Times New Roman"/>
          <w:sz w:val="20"/>
          <w:szCs w:val="20"/>
          <w:lang w:val="en-US"/>
        </w:rPr>
        <w:t xml:space="preserve"> standard deviation </w:t>
      </w:r>
      <w:r w:rsidR="006546EF" w:rsidRPr="00230808">
        <w:rPr>
          <w:rFonts w:ascii="Times New Roman" w:hAnsi="Times New Roman" w:cs="Times New Roman"/>
          <w:sz w:val="20"/>
          <w:szCs w:val="20"/>
          <w:lang w:val="en-US"/>
        </w:rPr>
        <w:t>in</w:t>
      </w:r>
      <w:r w:rsidR="00A7711B" w:rsidRPr="00230808">
        <w:rPr>
          <w:rFonts w:ascii="Times New Roman" w:hAnsi="Times New Roman" w:cs="Times New Roman"/>
          <w:sz w:val="20"/>
          <w:szCs w:val="20"/>
          <w:lang w:val="en-US"/>
        </w:rPr>
        <w:t xml:space="preserve"> the </w:t>
      </w:r>
      <w:r w:rsidR="003F1A1C" w:rsidRPr="00230808">
        <w:rPr>
          <w:rFonts w:ascii="Times New Roman" w:hAnsi="Times New Roman" w:cs="Times New Roman"/>
          <w:sz w:val="20"/>
          <w:szCs w:val="20"/>
          <w:lang w:val="en-US"/>
        </w:rPr>
        <w:t>SELIC</w:t>
      </w:r>
      <w:r w:rsidR="00A7711B" w:rsidRPr="00230808">
        <w:rPr>
          <w:rFonts w:ascii="Times New Roman" w:hAnsi="Times New Roman" w:cs="Times New Roman"/>
          <w:sz w:val="20"/>
          <w:szCs w:val="20"/>
          <w:lang w:val="en-US"/>
        </w:rPr>
        <w:t>,</w:t>
      </w:r>
      <w:r w:rsidR="003F1A1C" w:rsidRPr="00230808">
        <w:rPr>
          <w:rFonts w:ascii="Times New Roman" w:hAnsi="Times New Roman" w:cs="Times New Roman"/>
          <w:sz w:val="20"/>
          <w:szCs w:val="20"/>
          <w:lang w:val="en-US"/>
        </w:rPr>
        <w:t xml:space="preserve"> </w:t>
      </w:r>
      <w:r w:rsidR="00A7711B" w:rsidRPr="00230808">
        <w:rPr>
          <w:rFonts w:ascii="Times New Roman" w:hAnsi="Times New Roman" w:cs="Times New Roman"/>
          <w:sz w:val="20"/>
          <w:szCs w:val="20"/>
          <w:lang w:val="en-US"/>
        </w:rPr>
        <w:t>considering</w:t>
      </w:r>
      <w:r w:rsidR="003F1A1C" w:rsidRPr="00230808">
        <w:rPr>
          <w:rFonts w:ascii="Times New Roman" w:hAnsi="Times New Roman" w:cs="Times New Roman"/>
          <w:sz w:val="20"/>
          <w:szCs w:val="20"/>
          <w:lang w:val="en-US"/>
        </w:rPr>
        <w:t xml:space="preserve"> 8 common factors, </w:t>
      </w:r>
      <w:r w:rsidR="00FB0E61" w:rsidRPr="00230808">
        <w:rPr>
          <w:rFonts w:ascii="Times New Roman" w:hAnsi="Times New Roman" w:cs="Times New Roman"/>
          <w:sz w:val="20"/>
          <w:szCs w:val="20"/>
          <w:lang w:val="en-US"/>
        </w:rPr>
        <w:t>6</w:t>
      </w:r>
      <w:r w:rsidR="004523CE" w:rsidRPr="00230808">
        <w:rPr>
          <w:rFonts w:ascii="Times New Roman" w:hAnsi="Times New Roman" w:cs="Times New Roman"/>
          <w:sz w:val="20"/>
          <w:szCs w:val="20"/>
          <w:lang w:val="en-US"/>
        </w:rPr>
        <w:t xml:space="preserve"> </w:t>
      </w:r>
      <w:r w:rsidR="00A7711B" w:rsidRPr="00230808">
        <w:rPr>
          <w:rFonts w:ascii="Times New Roman" w:hAnsi="Times New Roman" w:cs="Times New Roman"/>
          <w:sz w:val="20"/>
          <w:szCs w:val="20"/>
          <w:lang w:val="en-US"/>
        </w:rPr>
        <w:t>lags</w:t>
      </w:r>
      <w:r w:rsidR="003F1A1C" w:rsidRPr="00230808">
        <w:rPr>
          <w:rFonts w:ascii="Times New Roman" w:hAnsi="Times New Roman" w:cs="Times New Roman"/>
          <w:sz w:val="20"/>
          <w:szCs w:val="20"/>
          <w:lang w:val="en-US"/>
        </w:rPr>
        <w:t xml:space="preserve"> and 90%</w:t>
      </w:r>
    </w:p>
    <w:p w:rsidR="006503B3" w:rsidRPr="00230808" w:rsidRDefault="003F1A1C" w:rsidP="00C97DFD">
      <w:pPr>
        <w:autoSpaceDE w:val="0"/>
        <w:autoSpaceDN w:val="0"/>
        <w:adjustRightInd w:val="0"/>
        <w:spacing w:line="240" w:lineRule="auto"/>
        <w:jc w:val="both"/>
        <w:rPr>
          <w:rFonts w:ascii="Times New Roman" w:hAnsi="Times New Roman" w:cs="Times New Roman"/>
          <w:sz w:val="20"/>
          <w:szCs w:val="20"/>
          <w:lang w:val="en-US"/>
        </w:rPr>
      </w:pPr>
      <w:r w:rsidRPr="00230808">
        <w:rPr>
          <w:rFonts w:ascii="Times New Roman" w:hAnsi="Times New Roman" w:cs="Times New Roman"/>
          <w:sz w:val="20"/>
          <w:szCs w:val="20"/>
          <w:lang w:val="en-US"/>
        </w:rPr>
        <w:t xml:space="preserve"> </w:t>
      </w:r>
      <w:r w:rsidR="00A7711B" w:rsidRPr="00230808">
        <w:rPr>
          <w:rFonts w:ascii="Times New Roman" w:hAnsi="Times New Roman" w:cs="Times New Roman"/>
          <w:sz w:val="20"/>
          <w:szCs w:val="20"/>
          <w:lang w:val="en-US"/>
        </w:rPr>
        <w:t>c</w:t>
      </w:r>
      <w:r w:rsidRPr="00230808">
        <w:rPr>
          <w:rFonts w:ascii="Times New Roman" w:hAnsi="Times New Roman" w:cs="Times New Roman"/>
          <w:sz w:val="20"/>
          <w:szCs w:val="20"/>
          <w:lang w:val="en-US"/>
        </w:rPr>
        <w:t>onfidence</w:t>
      </w:r>
      <w:r w:rsidR="00004502" w:rsidRPr="00230808">
        <w:rPr>
          <w:rFonts w:ascii="Times New Roman" w:hAnsi="Times New Roman" w:cs="Times New Roman"/>
          <w:sz w:val="20"/>
          <w:szCs w:val="20"/>
          <w:lang w:val="en-US"/>
        </w:rPr>
        <w:t xml:space="preserve"> </w:t>
      </w:r>
      <w:r w:rsidR="00A7711B" w:rsidRPr="00230808">
        <w:rPr>
          <w:rFonts w:ascii="Times New Roman" w:hAnsi="Times New Roman" w:cs="Times New Roman"/>
          <w:sz w:val="20"/>
          <w:szCs w:val="20"/>
          <w:lang w:val="en-US"/>
        </w:rPr>
        <w:t>i</w:t>
      </w:r>
      <w:r w:rsidRPr="00230808">
        <w:rPr>
          <w:rFonts w:ascii="Times New Roman" w:hAnsi="Times New Roman" w:cs="Times New Roman"/>
          <w:sz w:val="20"/>
          <w:szCs w:val="20"/>
          <w:lang w:val="en-US"/>
        </w:rPr>
        <w:t>nterval (</w:t>
      </w:r>
      <w:r w:rsidR="00A7711B" w:rsidRPr="00230808">
        <w:rPr>
          <w:rFonts w:ascii="Times New Roman" w:hAnsi="Times New Roman" w:cs="Times New Roman"/>
          <w:sz w:val="20"/>
          <w:szCs w:val="20"/>
          <w:lang w:val="en-US"/>
        </w:rPr>
        <w:t>standard</w:t>
      </w:r>
      <w:r w:rsidRPr="00230808">
        <w:rPr>
          <w:rFonts w:ascii="Times New Roman" w:hAnsi="Times New Roman" w:cs="Times New Roman"/>
          <w:sz w:val="20"/>
          <w:szCs w:val="20"/>
          <w:lang w:val="en-US"/>
        </w:rPr>
        <w:t xml:space="preserve"> bootstrap</w:t>
      </w:r>
      <w:r w:rsidR="00A7711B" w:rsidRPr="00230808">
        <w:rPr>
          <w:rFonts w:ascii="Times New Roman" w:hAnsi="Times New Roman" w:cs="Times New Roman"/>
          <w:sz w:val="20"/>
          <w:szCs w:val="20"/>
          <w:lang w:val="en-US"/>
        </w:rPr>
        <w:t>: 1000 replications</w:t>
      </w:r>
      <w:r w:rsidR="00FC28A5" w:rsidRPr="00230808">
        <w:rPr>
          <w:rFonts w:ascii="Times New Roman" w:hAnsi="Times New Roman" w:cs="Times New Roman"/>
          <w:sz w:val="20"/>
          <w:szCs w:val="20"/>
          <w:lang w:val="en-US"/>
        </w:rPr>
        <w:t>).</w:t>
      </w:r>
      <w:r w:rsidR="00527D79" w:rsidRPr="00230808">
        <w:rPr>
          <w:rFonts w:ascii="Times New Roman" w:hAnsi="Times New Roman" w:cs="Times New Roman"/>
          <w:sz w:val="20"/>
          <w:szCs w:val="20"/>
          <w:lang w:val="en-US"/>
        </w:rPr>
        <w:t xml:space="preserve"> </w:t>
      </w:r>
      <w:r w:rsidR="00FC28A5" w:rsidRPr="00230808">
        <w:rPr>
          <w:rFonts w:ascii="Times New Roman" w:hAnsi="Times New Roman" w:cs="Times New Roman"/>
          <w:sz w:val="20"/>
          <w:szCs w:val="20"/>
          <w:lang w:val="en-US"/>
        </w:rPr>
        <w:t>P</w:t>
      </w:r>
      <w:r w:rsidR="00434F9F" w:rsidRPr="00230808">
        <w:rPr>
          <w:rFonts w:ascii="Times New Roman" w:hAnsi="Times New Roman" w:cs="Times New Roman"/>
          <w:sz w:val="20"/>
          <w:szCs w:val="20"/>
          <w:lang w:val="en-US"/>
        </w:rPr>
        <w:t>eriod: from 2003:M07 to 2016:M12.</w:t>
      </w:r>
    </w:p>
    <w:p w:rsidR="00E55B44" w:rsidRPr="00A9690F" w:rsidRDefault="006F24A7" w:rsidP="006F2016">
      <w:pPr>
        <w:spacing w:line="240" w:lineRule="auto"/>
        <w:ind w:right="-455"/>
        <w:rPr>
          <w:rFonts w:ascii="Times New Roman" w:hAnsi="Times New Roman" w:cs="Times New Roman"/>
          <w:lang w:val="en-US"/>
        </w:rPr>
      </w:pPr>
      <w:r>
        <w:object w:dxaOrig="10305" w:dyaOrig="7095">
          <v:shape id="_x0000_i1072" type="#_x0000_t75" style="width:478.5pt;height:327.75pt" o:ole="">
            <v:imagedata r:id="rId103" o:title=""/>
          </v:shape>
          <o:OLEObject Type="Embed" ProgID="EViews.Workfile.2" ShapeID="_x0000_i1072" DrawAspect="Content" ObjectID="_1593606386" r:id="rId104"/>
        </w:object>
      </w:r>
    </w:p>
    <w:p w:rsidR="00CD551F" w:rsidRDefault="00B3089C" w:rsidP="00230808">
      <w:pPr>
        <w:autoSpaceDE w:val="0"/>
        <w:autoSpaceDN w:val="0"/>
        <w:adjustRightInd w:val="0"/>
        <w:spacing w:line="240" w:lineRule="auto"/>
        <w:ind w:left="-284" w:right="679"/>
        <w:jc w:val="both"/>
        <w:rPr>
          <w:rFonts w:ascii="Times New Roman" w:eastAsia="Times New Roman" w:hAnsi="Times New Roman" w:cs="Times New Roman"/>
          <w:color w:val="000000" w:themeColor="text1"/>
          <w:sz w:val="20"/>
          <w:szCs w:val="20"/>
          <w:lang w:val="en-US" w:eastAsia="en-GB"/>
        </w:rPr>
      </w:pPr>
      <w:r w:rsidRPr="00230808">
        <w:rPr>
          <w:rFonts w:ascii="Times New Roman" w:eastAsia="Times New Roman" w:hAnsi="Times New Roman" w:cs="Times New Roman"/>
          <w:color w:val="000000" w:themeColor="text1"/>
          <w:sz w:val="20"/>
          <w:szCs w:val="20"/>
          <w:lang w:val="en-US" w:eastAsia="en-GB"/>
        </w:rPr>
        <w:lastRenderedPageBreak/>
        <w:t xml:space="preserve"> </w:t>
      </w:r>
    </w:p>
    <w:p w:rsidR="00B4004C" w:rsidRPr="00230808" w:rsidRDefault="00527D79" w:rsidP="00230808">
      <w:pPr>
        <w:autoSpaceDE w:val="0"/>
        <w:autoSpaceDN w:val="0"/>
        <w:adjustRightInd w:val="0"/>
        <w:spacing w:line="240" w:lineRule="auto"/>
        <w:ind w:left="-284" w:right="679"/>
        <w:jc w:val="both"/>
        <w:rPr>
          <w:rFonts w:ascii="Times New Roman" w:hAnsi="Times New Roman" w:cs="Times New Roman"/>
          <w:color w:val="FF0000"/>
          <w:sz w:val="20"/>
          <w:szCs w:val="20"/>
          <w:lang w:val="en-US"/>
        </w:rPr>
      </w:pPr>
      <w:r w:rsidRPr="00230808">
        <w:rPr>
          <w:rFonts w:ascii="Times New Roman" w:eastAsia="Times New Roman" w:hAnsi="Times New Roman" w:cs="Times New Roman"/>
          <w:color w:val="000000" w:themeColor="text1"/>
          <w:sz w:val="20"/>
          <w:szCs w:val="20"/>
          <w:lang w:val="en-US" w:eastAsia="en-GB"/>
        </w:rPr>
        <w:tab/>
      </w:r>
      <w:r w:rsidR="00325B72" w:rsidRPr="00230808">
        <w:rPr>
          <w:rFonts w:ascii="Times New Roman" w:hAnsi="Times New Roman" w:cs="Times New Roman"/>
          <w:b/>
          <w:sz w:val="20"/>
          <w:szCs w:val="20"/>
          <w:lang w:val="en-US"/>
        </w:rPr>
        <w:t xml:space="preserve">Appendix </w:t>
      </w:r>
      <w:r w:rsidR="00953B7A" w:rsidRPr="00230808">
        <w:rPr>
          <w:rFonts w:ascii="Times New Roman" w:hAnsi="Times New Roman" w:cs="Times New Roman"/>
          <w:b/>
          <w:sz w:val="20"/>
          <w:szCs w:val="20"/>
          <w:lang w:val="en-US"/>
        </w:rPr>
        <w:t>F</w:t>
      </w:r>
      <w:r w:rsidR="00B676A1" w:rsidRPr="00230808">
        <w:rPr>
          <w:rFonts w:ascii="Times New Roman" w:hAnsi="Times New Roman" w:cs="Times New Roman"/>
          <w:b/>
          <w:sz w:val="20"/>
          <w:szCs w:val="20"/>
          <w:lang w:val="en-US"/>
        </w:rPr>
        <w:t>.</w:t>
      </w:r>
      <w:r w:rsidR="004750A0" w:rsidRPr="00230808">
        <w:rPr>
          <w:rFonts w:ascii="Times New Roman" w:hAnsi="Times New Roman" w:cs="Times New Roman"/>
          <w:b/>
          <w:sz w:val="20"/>
          <w:szCs w:val="20"/>
          <w:lang w:val="en-US"/>
        </w:rPr>
        <w:t xml:space="preserve"> </w:t>
      </w:r>
      <w:r w:rsidR="00325B72" w:rsidRPr="00230808">
        <w:rPr>
          <w:rFonts w:ascii="Times New Roman" w:hAnsi="Times New Roman" w:cs="Times New Roman"/>
          <w:b/>
          <w:sz w:val="20"/>
          <w:szCs w:val="20"/>
          <w:lang w:val="en-US"/>
        </w:rPr>
        <w:t>IRF:</w:t>
      </w:r>
      <w:r w:rsidR="00325B72" w:rsidRPr="00230808">
        <w:rPr>
          <w:rFonts w:ascii="Times New Roman" w:hAnsi="Times New Roman" w:cs="Times New Roman"/>
          <w:sz w:val="20"/>
          <w:szCs w:val="20"/>
          <w:lang w:val="en-US"/>
        </w:rPr>
        <w:t xml:space="preserve"> Impulse of one standard deviation in the SELIC, considering 6</w:t>
      </w:r>
      <w:r w:rsidR="00576816" w:rsidRPr="00230808">
        <w:rPr>
          <w:rFonts w:ascii="Times New Roman" w:hAnsi="Times New Roman" w:cs="Times New Roman"/>
          <w:sz w:val="20"/>
          <w:szCs w:val="20"/>
          <w:lang w:val="en-US"/>
        </w:rPr>
        <w:t xml:space="preserve"> common factors, 4</w:t>
      </w:r>
      <w:r w:rsidR="00325B72" w:rsidRPr="00230808">
        <w:rPr>
          <w:rFonts w:ascii="Times New Roman" w:hAnsi="Times New Roman" w:cs="Times New Roman"/>
          <w:sz w:val="20"/>
          <w:szCs w:val="20"/>
          <w:lang w:val="en-US"/>
        </w:rPr>
        <w:t xml:space="preserve"> lags and 90% </w:t>
      </w:r>
      <w:r w:rsidR="00230808">
        <w:rPr>
          <w:rFonts w:ascii="Times New Roman" w:hAnsi="Times New Roman" w:cs="Times New Roman"/>
          <w:sz w:val="20"/>
          <w:szCs w:val="20"/>
          <w:lang w:val="en-US"/>
        </w:rPr>
        <w:tab/>
      </w:r>
      <w:r w:rsidR="00325B72" w:rsidRPr="00230808">
        <w:rPr>
          <w:rFonts w:ascii="Times New Roman" w:hAnsi="Times New Roman" w:cs="Times New Roman"/>
          <w:sz w:val="20"/>
          <w:szCs w:val="20"/>
          <w:lang w:val="en-US"/>
        </w:rPr>
        <w:t xml:space="preserve">confidence interval (standard bootstrap: 1000 replications). </w:t>
      </w:r>
      <w:r w:rsidR="00B4004C" w:rsidRPr="00230808">
        <w:rPr>
          <w:rFonts w:ascii="Times New Roman" w:hAnsi="Times New Roman" w:cs="Times New Roman"/>
          <w:sz w:val="20"/>
          <w:szCs w:val="20"/>
          <w:lang w:val="en-US"/>
        </w:rPr>
        <w:t>Period: from 2003:M07 to 2009:M12.</w:t>
      </w:r>
    </w:p>
    <w:p w:rsidR="00B4004C" w:rsidRDefault="006F24A7" w:rsidP="006F2016">
      <w:pPr>
        <w:autoSpaceDE w:val="0"/>
        <w:autoSpaceDN w:val="0"/>
        <w:adjustRightInd w:val="0"/>
        <w:spacing w:line="360" w:lineRule="auto"/>
        <w:ind w:right="-314"/>
        <w:rPr>
          <w:rFonts w:ascii="Times New Roman" w:hAnsi="Times New Roman" w:cs="Times New Roman"/>
          <w:sz w:val="24"/>
          <w:szCs w:val="24"/>
          <w:lang w:val="en-US"/>
        </w:rPr>
      </w:pPr>
      <w:r>
        <w:object w:dxaOrig="10290" w:dyaOrig="6810">
          <v:shape id="_x0000_i1073" type="#_x0000_t75" style="width:475.5pt;height:314.25pt" o:ole="">
            <v:imagedata r:id="rId105" o:title=""/>
          </v:shape>
          <o:OLEObject Type="Embed" ProgID="EViews.Workfile.2" ShapeID="_x0000_i1073" DrawAspect="Content" ObjectID="_1593606387" r:id="rId106"/>
        </w:object>
      </w:r>
    </w:p>
    <w:p w:rsidR="003916BD" w:rsidRDefault="00325B72" w:rsidP="00953B7A">
      <w:pPr>
        <w:autoSpaceDE w:val="0"/>
        <w:autoSpaceDN w:val="0"/>
        <w:adjustRightInd w:val="0"/>
        <w:spacing w:line="240" w:lineRule="auto"/>
        <w:jc w:val="both"/>
        <w:rPr>
          <w:rFonts w:ascii="Times New Roman" w:hAnsi="Times New Roman" w:cs="Times New Roman"/>
          <w:sz w:val="20"/>
          <w:szCs w:val="20"/>
          <w:lang w:val="en-US"/>
        </w:rPr>
      </w:pPr>
      <w:r w:rsidRPr="00230808">
        <w:rPr>
          <w:rFonts w:ascii="Times New Roman" w:hAnsi="Times New Roman" w:cs="Times New Roman"/>
          <w:b/>
          <w:sz w:val="20"/>
          <w:szCs w:val="20"/>
          <w:lang w:val="en-US"/>
        </w:rPr>
        <w:t xml:space="preserve">Appendix </w:t>
      </w:r>
      <w:r w:rsidR="00953B7A" w:rsidRPr="00230808">
        <w:rPr>
          <w:rFonts w:ascii="Times New Roman" w:hAnsi="Times New Roman" w:cs="Times New Roman"/>
          <w:b/>
          <w:sz w:val="20"/>
          <w:szCs w:val="20"/>
          <w:lang w:val="en-US"/>
        </w:rPr>
        <w:t>G</w:t>
      </w:r>
      <w:r w:rsidR="00B676A1" w:rsidRPr="00230808">
        <w:rPr>
          <w:rFonts w:ascii="Times New Roman" w:hAnsi="Times New Roman" w:cs="Times New Roman"/>
          <w:b/>
          <w:sz w:val="20"/>
          <w:szCs w:val="20"/>
          <w:lang w:val="en-US"/>
        </w:rPr>
        <w:t>.</w:t>
      </w:r>
      <w:r w:rsidR="004750A0" w:rsidRPr="00230808">
        <w:rPr>
          <w:rFonts w:ascii="Times New Roman" w:hAnsi="Times New Roman" w:cs="Times New Roman"/>
          <w:b/>
          <w:sz w:val="20"/>
          <w:szCs w:val="20"/>
          <w:lang w:val="en-US"/>
        </w:rPr>
        <w:t xml:space="preserve"> </w:t>
      </w:r>
      <w:r w:rsidRPr="00230808">
        <w:rPr>
          <w:rFonts w:ascii="Times New Roman" w:hAnsi="Times New Roman" w:cs="Times New Roman"/>
          <w:b/>
          <w:sz w:val="20"/>
          <w:szCs w:val="20"/>
          <w:lang w:val="en-US"/>
        </w:rPr>
        <w:t>IRF:</w:t>
      </w:r>
      <w:r w:rsidRPr="00230808">
        <w:rPr>
          <w:rFonts w:ascii="Times New Roman" w:hAnsi="Times New Roman" w:cs="Times New Roman"/>
          <w:sz w:val="20"/>
          <w:szCs w:val="20"/>
          <w:lang w:val="en-US"/>
        </w:rPr>
        <w:t xml:space="preserve"> Impulse of one standard deviation in the SELIC, considering 6 common factors, </w:t>
      </w:r>
      <w:r w:rsidR="004072BF" w:rsidRPr="00230808">
        <w:rPr>
          <w:rFonts w:ascii="Times New Roman" w:hAnsi="Times New Roman" w:cs="Times New Roman"/>
          <w:sz w:val="20"/>
          <w:szCs w:val="20"/>
          <w:lang w:val="en-US"/>
        </w:rPr>
        <w:t>4</w:t>
      </w:r>
      <w:r w:rsidRPr="00230808">
        <w:rPr>
          <w:rFonts w:ascii="Times New Roman" w:hAnsi="Times New Roman" w:cs="Times New Roman"/>
          <w:sz w:val="20"/>
          <w:szCs w:val="20"/>
          <w:lang w:val="en-US"/>
        </w:rPr>
        <w:t xml:space="preserve"> lags and 90% </w:t>
      </w:r>
    </w:p>
    <w:p w:rsidR="00B4004C" w:rsidRPr="00230808" w:rsidRDefault="00325B72" w:rsidP="00953B7A">
      <w:pPr>
        <w:autoSpaceDE w:val="0"/>
        <w:autoSpaceDN w:val="0"/>
        <w:adjustRightInd w:val="0"/>
        <w:spacing w:line="240" w:lineRule="auto"/>
        <w:jc w:val="both"/>
        <w:rPr>
          <w:rFonts w:ascii="Times New Roman" w:hAnsi="Times New Roman" w:cs="Times New Roman"/>
          <w:sz w:val="20"/>
          <w:szCs w:val="20"/>
          <w:lang w:val="en-US"/>
        </w:rPr>
      </w:pPr>
      <w:r w:rsidRPr="00230808">
        <w:rPr>
          <w:rFonts w:ascii="Times New Roman" w:hAnsi="Times New Roman" w:cs="Times New Roman"/>
          <w:sz w:val="20"/>
          <w:szCs w:val="20"/>
          <w:lang w:val="en-US"/>
        </w:rPr>
        <w:t xml:space="preserve">confidence interval (standard bootstrap: 1000 replications). </w:t>
      </w:r>
      <w:r w:rsidR="00B4004C" w:rsidRPr="00230808">
        <w:rPr>
          <w:rFonts w:ascii="Times New Roman" w:hAnsi="Times New Roman" w:cs="Times New Roman"/>
          <w:sz w:val="20"/>
          <w:szCs w:val="20"/>
          <w:lang w:val="en-US"/>
        </w:rPr>
        <w:t>Period: from 2010:M01 to 2016:M12.</w:t>
      </w:r>
    </w:p>
    <w:p w:rsidR="0043036F" w:rsidRDefault="006F24A7" w:rsidP="006F2016">
      <w:pPr>
        <w:spacing w:line="360" w:lineRule="auto"/>
        <w:ind w:right="-314"/>
      </w:pPr>
      <w:r>
        <w:object w:dxaOrig="10290" w:dyaOrig="6825">
          <v:shape id="_x0000_i1074" type="#_x0000_t75" style="width:475.5pt;height:314.25pt" o:ole="">
            <v:imagedata r:id="rId107" o:title=""/>
          </v:shape>
          <o:OLEObject Type="Embed" ProgID="EViews.Workfile.2" ShapeID="_x0000_i1074" DrawAspect="Content" ObjectID="_1593606388" r:id="rId108"/>
        </w:object>
      </w:r>
    </w:p>
    <w:sectPr w:rsidR="0043036F" w:rsidSect="005E6032">
      <w:headerReference w:type="default" r:id="rId109"/>
      <w:footerReference w:type="default" r:id="rId110"/>
      <w:pgSz w:w="11906" w:h="16838" w:code="9"/>
      <w:pgMar w:top="1134" w:right="851" w:bottom="1134" w:left="85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3687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B7F" w:rsidRDefault="00432B7F" w:rsidP="00D96DD8">
      <w:pPr>
        <w:spacing w:line="240" w:lineRule="auto"/>
      </w:pPr>
      <w:r>
        <w:separator/>
      </w:r>
    </w:p>
  </w:endnote>
  <w:endnote w:type="continuationSeparator" w:id="0">
    <w:p w:rsidR="00432B7F" w:rsidRDefault="00432B7F" w:rsidP="00D9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606286"/>
      <w:docPartObj>
        <w:docPartGallery w:val="Page Numbers (Bottom of Page)"/>
        <w:docPartUnique/>
      </w:docPartObj>
    </w:sdtPr>
    <w:sdtContent>
      <w:p w:rsidR="004373FC" w:rsidRDefault="004373FC">
        <w:pPr>
          <w:pStyle w:val="Rodap"/>
          <w:jc w:val="right"/>
        </w:pPr>
        <w:r>
          <w:fldChar w:fldCharType="begin"/>
        </w:r>
        <w:r>
          <w:instrText xml:space="preserve"> PAGE   \* MERGEFORMAT </w:instrText>
        </w:r>
        <w:r>
          <w:fldChar w:fldCharType="separate"/>
        </w:r>
        <w:r w:rsidR="009E2959">
          <w:rPr>
            <w:noProof/>
          </w:rPr>
          <w:t>20</w:t>
        </w:r>
        <w:r>
          <w:rPr>
            <w:noProof/>
          </w:rPr>
          <w:fldChar w:fldCharType="end"/>
        </w:r>
      </w:p>
    </w:sdtContent>
  </w:sdt>
  <w:p w:rsidR="004373FC" w:rsidRDefault="004373F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B7F" w:rsidRDefault="00432B7F" w:rsidP="00D96DD8">
      <w:pPr>
        <w:spacing w:line="240" w:lineRule="auto"/>
      </w:pPr>
      <w:r>
        <w:separator/>
      </w:r>
    </w:p>
  </w:footnote>
  <w:footnote w:type="continuationSeparator" w:id="0">
    <w:p w:rsidR="00432B7F" w:rsidRDefault="00432B7F" w:rsidP="00D96DD8">
      <w:pPr>
        <w:spacing w:line="240" w:lineRule="auto"/>
      </w:pPr>
      <w:r>
        <w:continuationSeparator/>
      </w:r>
    </w:p>
  </w:footnote>
  <w:footnote w:id="1">
    <w:p w:rsidR="004373FC" w:rsidRPr="00071F41" w:rsidRDefault="004373FC" w:rsidP="004239F8">
      <w:pPr>
        <w:pStyle w:val="Textodenotaderodap"/>
        <w:jc w:val="both"/>
        <w:rPr>
          <w:rFonts w:ascii="Times New Roman" w:hAnsi="Times New Roman"/>
        </w:rPr>
      </w:pPr>
      <w:r w:rsidRPr="00071F41">
        <w:rPr>
          <w:rStyle w:val="Refdenotaderodap"/>
          <w:rFonts w:ascii="Times New Roman" w:hAnsi="Times New Roman"/>
        </w:rPr>
        <w:footnoteRef/>
      </w:r>
      <w:r w:rsidRPr="00071F41">
        <w:rPr>
          <w:rFonts w:ascii="Times New Roman" w:hAnsi="Times New Roman"/>
        </w:rPr>
        <w:t xml:space="preserve"> </w:t>
      </w:r>
      <w:r>
        <w:rPr>
          <w:rFonts w:ascii="Times New Roman" w:hAnsi="Times New Roman"/>
        </w:rPr>
        <w:t xml:space="preserve">Doutorando </w:t>
      </w:r>
      <w:r w:rsidRPr="00071F41">
        <w:rPr>
          <w:rFonts w:ascii="Times New Roman" w:hAnsi="Times New Roman"/>
        </w:rPr>
        <w:t xml:space="preserve">em Economia Aplicada da Universidade </w:t>
      </w:r>
      <w:r>
        <w:rPr>
          <w:rFonts w:ascii="Times New Roman" w:hAnsi="Times New Roman"/>
        </w:rPr>
        <w:t>de São Paulo (USP-RP</w:t>
      </w:r>
      <w:r w:rsidRPr="00071F41">
        <w:rPr>
          <w:rFonts w:ascii="Times New Roman" w:hAnsi="Times New Roman"/>
        </w:rPr>
        <w:t>). E-mail: giudqf@yahoo.com.br</w:t>
      </w:r>
    </w:p>
  </w:footnote>
  <w:footnote w:id="2">
    <w:p w:rsidR="004373FC" w:rsidRPr="004239F8" w:rsidRDefault="004373FC" w:rsidP="004239F8">
      <w:pPr>
        <w:pStyle w:val="Textodenotaderodap"/>
        <w:jc w:val="both"/>
        <w:rPr>
          <w:lang w:val="en-US"/>
        </w:rPr>
      </w:pPr>
      <w:r w:rsidRPr="00071F41">
        <w:rPr>
          <w:rStyle w:val="Refdenotaderodap"/>
          <w:rFonts w:ascii="Times New Roman" w:hAnsi="Times New Roman"/>
        </w:rPr>
        <w:footnoteRef/>
      </w:r>
      <w:r w:rsidRPr="00071F41">
        <w:rPr>
          <w:rFonts w:ascii="Times New Roman" w:hAnsi="Times New Roman"/>
        </w:rPr>
        <w:t xml:space="preserve"> Professor</w:t>
      </w:r>
      <w:r>
        <w:rPr>
          <w:rFonts w:ascii="Times New Roman" w:hAnsi="Times New Roman"/>
        </w:rPr>
        <w:t xml:space="preserve"> Associado</w:t>
      </w:r>
      <w:r w:rsidRPr="00071F41">
        <w:rPr>
          <w:rFonts w:ascii="Times New Roman" w:hAnsi="Times New Roman"/>
        </w:rPr>
        <w:t xml:space="preserve"> do Departamento de Economia</w:t>
      </w:r>
      <w:r>
        <w:rPr>
          <w:rFonts w:ascii="Times New Roman" w:hAnsi="Times New Roman"/>
        </w:rPr>
        <w:t xml:space="preserve"> Rural</w:t>
      </w:r>
      <w:r w:rsidRPr="00071F41">
        <w:rPr>
          <w:rFonts w:ascii="Times New Roman" w:hAnsi="Times New Roman"/>
        </w:rPr>
        <w:t xml:space="preserve"> e do Programa de Pós-Graduação em Economia Aplicada da Universidade Federal de Viçosa (UFV). </w:t>
      </w:r>
      <w:r w:rsidRPr="004239F8">
        <w:rPr>
          <w:rFonts w:ascii="Times New Roman" w:hAnsi="Times New Roman"/>
          <w:lang w:val="en-US"/>
        </w:rPr>
        <w:t>E-mail: lbmattos@ufv.br</w:t>
      </w:r>
    </w:p>
  </w:footnote>
  <w:footnote w:id="3">
    <w:p w:rsidR="004373FC" w:rsidRPr="00774A22" w:rsidRDefault="004373FC" w:rsidP="00836242">
      <w:pPr>
        <w:pStyle w:val="Textodenotaderodap"/>
        <w:jc w:val="both"/>
        <w:rPr>
          <w:rFonts w:ascii="Times New Roman" w:hAnsi="Times New Roman" w:cs="Times New Roman"/>
          <w:lang w:val="en-US"/>
        </w:rPr>
      </w:pPr>
      <w:r w:rsidRPr="00774A22">
        <w:rPr>
          <w:rStyle w:val="Refdenotaderodap"/>
          <w:rFonts w:ascii="Times New Roman" w:hAnsi="Times New Roman" w:cs="Times New Roman"/>
        </w:rPr>
        <w:footnoteRef/>
      </w:r>
      <w:r w:rsidRPr="00774A22">
        <w:rPr>
          <w:rFonts w:ascii="Times New Roman" w:hAnsi="Times New Roman" w:cs="Times New Roman"/>
          <w:lang w:val="en-US"/>
        </w:rPr>
        <w:t xml:space="preserve"> Since the adoption of the floating exchange rate regime, the Brazilian Central Bank has intervened in the foreign exchange market </w:t>
      </w:r>
      <w:r>
        <w:rPr>
          <w:rFonts w:ascii="Times New Roman" w:hAnsi="Times New Roman" w:cs="Times New Roman"/>
          <w:lang w:val="en-US"/>
        </w:rPr>
        <w:t xml:space="preserve">several times </w:t>
      </w:r>
      <w:r w:rsidRPr="00774A22">
        <w:rPr>
          <w:rFonts w:ascii="Times New Roman" w:hAnsi="Times New Roman" w:cs="Times New Roman"/>
          <w:lang w:val="en-US"/>
        </w:rPr>
        <w:t>to prevent excessive volatility of the Real (Carneiro and Wu</w:t>
      </w:r>
      <w:r>
        <w:rPr>
          <w:rFonts w:ascii="Times New Roman" w:hAnsi="Times New Roman" w:cs="Times New Roman"/>
          <w:lang w:val="en-US"/>
        </w:rPr>
        <w:t xml:space="preserve">, </w:t>
      </w:r>
      <w:r w:rsidRPr="00774A22">
        <w:rPr>
          <w:rFonts w:ascii="Times New Roman" w:hAnsi="Times New Roman" w:cs="Times New Roman"/>
          <w:lang w:val="en-US"/>
        </w:rPr>
        <w:t xml:space="preserve">2004). </w:t>
      </w:r>
    </w:p>
  </w:footnote>
  <w:footnote w:id="4">
    <w:p w:rsidR="004373FC" w:rsidRPr="00652AC9" w:rsidRDefault="004373FC" w:rsidP="000D321B">
      <w:pPr>
        <w:pStyle w:val="Textodenotaderodap"/>
        <w:jc w:val="both"/>
        <w:rPr>
          <w:color w:val="FF0000"/>
          <w:lang w:val="en-US"/>
        </w:rPr>
      </w:pPr>
      <w:r w:rsidRPr="009D7CB3">
        <w:rPr>
          <w:rStyle w:val="Refdenotaderodap"/>
          <w:rFonts w:ascii="Times New Roman" w:hAnsi="Times New Roman" w:cs="Times New Roman"/>
        </w:rPr>
        <w:footnoteRef/>
      </w:r>
      <w:r w:rsidRPr="009D7CB3">
        <w:rPr>
          <w:rFonts w:ascii="Times New Roman" w:hAnsi="Times New Roman" w:cs="Times New Roman"/>
          <w:lang w:val="en-US"/>
        </w:rPr>
        <w:t xml:space="preserve"> </w:t>
      </w:r>
      <w:r w:rsidRPr="00B21517">
        <w:rPr>
          <w:rFonts w:ascii="Times New Roman" w:hAnsi="Times New Roman" w:cs="Times New Roman"/>
          <w:lang w:val="en-US"/>
        </w:rPr>
        <w:t xml:space="preserve">It is the adjusted weighted average interest rate of financing in the interbank market, for one-day (or overnight) operations that have a bearing on federal government securities listed and traded on the </w:t>
      </w:r>
      <w:r>
        <w:rPr>
          <w:rFonts w:ascii="Times New Roman" w:hAnsi="Times New Roman" w:cs="Times New Roman"/>
          <w:lang w:val="en-US"/>
        </w:rPr>
        <w:t xml:space="preserve">Special </w:t>
      </w:r>
      <w:r w:rsidRPr="00280008">
        <w:rPr>
          <w:rFonts w:ascii="Times New Roman" w:hAnsi="Times New Roman" w:cs="Times New Roman"/>
          <w:lang w:val="en-US"/>
        </w:rPr>
        <w:t xml:space="preserve">System </w:t>
      </w:r>
      <w:r>
        <w:rPr>
          <w:rFonts w:ascii="Times New Roman" w:hAnsi="Times New Roman" w:cs="Times New Roman"/>
          <w:lang w:val="en-US"/>
        </w:rPr>
        <w:t xml:space="preserve">of </w:t>
      </w:r>
      <w:r w:rsidRPr="00280008">
        <w:rPr>
          <w:rFonts w:ascii="Times New Roman" w:hAnsi="Times New Roman" w:cs="Times New Roman"/>
          <w:lang w:val="en-US"/>
        </w:rPr>
        <w:t>Settlement and Custody</w:t>
      </w:r>
      <w:r w:rsidRPr="00B21517">
        <w:rPr>
          <w:rFonts w:ascii="Times New Roman" w:hAnsi="Times New Roman" w:cs="Times New Roman"/>
          <w:lang w:val="en-US"/>
        </w:rPr>
        <w:t xml:space="preserve"> (SELIC).</w:t>
      </w:r>
      <w:r>
        <w:rPr>
          <w:rFonts w:ascii="Times New Roman" w:hAnsi="Times New Roman" w:cs="Times New Roman"/>
          <w:lang w:val="en-US"/>
        </w:rPr>
        <w:t xml:space="preserve"> It is the basic short-term interest rate used as the monetary policy instrument.</w:t>
      </w:r>
    </w:p>
  </w:footnote>
  <w:footnote w:id="5">
    <w:p w:rsidR="004373FC" w:rsidRPr="001551C6" w:rsidRDefault="004373FC" w:rsidP="001551C6">
      <w:pPr>
        <w:pStyle w:val="Textodenotaderodap"/>
        <w:jc w:val="both"/>
        <w:rPr>
          <w:rFonts w:ascii="Times New Roman" w:hAnsi="Times New Roman" w:cs="Times New Roman"/>
          <w:lang w:val="en-US"/>
        </w:rPr>
      </w:pPr>
      <w:r w:rsidRPr="001551C6">
        <w:rPr>
          <w:rStyle w:val="Refdenotaderodap"/>
          <w:rFonts w:ascii="Times New Roman" w:hAnsi="Times New Roman" w:cs="Times New Roman"/>
        </w:rPr>
        <w:footnoteRef/>
      </w:r>
      <w:r w:rsidRPr="001551C6">
        <w:rPr>
          <w:rFonts w:ascii="Times New Roman" w:hAnsi="Times New Roman" w:cs="Times New Roman"/>
          <w:lang w:val="en-US"/>
        </w:rPr>
        <w:t xml:space="preserve"> See Schabert et al. (2004) for a comprehensive discussion on the inclusion of the cost channel within Dynamic Stochastic General Equilibrium models (DSGE) to simulate the occurrence of the “price puzzle” in Italy and in the </w:t>
      </w:r>
      <w:r>
        <w:rPr>
          <w:rFonts w:ascii="Times New Roman" w:hAnsi="Times New Roman" w:cs="Times New Roman"/>
          <w:lang w:val="en-US"/>
        </w:rPr>
        <w:t>UK</w:t>
      </w:r>
      <w:r w:rsidRPr="001551C6">
        <w:rPr>
          <w:rFonts w:ascii="Times New Roman" w:hAnsi="Times New Roman" w:cs="Times New Roman"/>
          <w:lang w:val="en-US"/>
        </w:rPr>
        <w:t>.</w:t>
      </w:r>
    </w:p>
  </w:footnote>
  <w:footnote w:id="6">
    <w:p w:rsidR="004373FC" w:rsidRPr="00652462" w:rsidRDefault="004373FC" w:rsidP="00652AC9">
      <w:pPr>
        <w:pStyle w:val="Textodenotaderodap"/>
        <w:jc w:val="both"/>
        <w:rPr>
          <w:rFonts w:ascii="Times New Roman" w:hAnsi="Times New Roman" w:cs="Times New Roman"/>
          <w:lang w:val="en-US"/>
        </w:rPr>
      </w:pPr>
      <w:r w:rsidRPr="00652462">
        <w:rPr>
          <w:rStyle w:val="Refdenotaderodap"/>
          <w:rFonts w:ascii="Times New Roman" w:hAnsi="Times New Roman" w:cs="Times New Roman"/>
        </w:rPr>
        <w:footnoteRef/>
      </w:r>
      <w:r w:rsidRPr="00652462">
        <w:rPr>
          <w:rFonts w:ascii="Times New Roman" w:hAnsi="Times New Roman" w:cs="Times New Roman"/>
          <w:lang w:val="en-US"/>
        </w:rPr>
        <w:t xml:space="preserve"> Lower case letters </w:t>
      </w:r>
      <w:r>
        <w:rPr>
          <w:rFonts w:ascii="Times New Roman" w:hAnsi="Times New Roman" w:cs="Times New Roman"/>
          <w:lang w:val="en-US"/>
        </w:rPr>
        <w:t xml:space="preserve">are </w:t>
      </w:r>
      <w:r w:rsidRPr="00652462">
        <w:rPr>
          <w:rFonts w:ascii="Times New Roman" w:hAnsi="Times New Roman" w:cs="Times New Roman"/>
          <w:lang w:val="en-US"/>
        </w:rPr>
        <w:t>used for variables in natural logarithm and upper case for variables in level.</w:t>
      </w:r>
      <w:r>
        <w:rPr>
          <w:rFonts w:ascii="Times New Roman" w:hAnsi="Times New Roman" w:cs="Times New Roman"/>
          <w:lang w:val="en-US"/>
        </w:rPr>
        <w:t xml:space="preserve"> </w:t>
      </w:r>
      <w:r w:rsidRPr="000710D5">
        <w:rPr>
          <w:rFonts w:ascii="Times New Roman" w:eastAsia="Times New Roman" w:hAnsi="Times New Roman" w:cs="Times New Roman"/>
          <w:lang w:val="en-US" w:eastAsia="en-GB"/>
        </w:rPr>
        <w:t xml:space="preserve">The Cholesky method was used in the decomposition of the matrix of variances and covariances of the </w:t>
      </w:r>
      <w:r>
        <w:rPr>
          <w:rFonts w:ascii="Times New Roman" w:eastAsia="Times New Roman" w:hAnsi="Times New Roman" w:cs="Times New Roman"/>
          <w:lang w:val="en-US" w:eastAsia="en-GB"/>
        </w:rPr>
        <w:t>model</w:t>
      </w:r>
      <w:r w:rsidRPr="000710D5">
        <w:rPr>
          <w:rFonts w:ascii="Times New Roman" w:eastAsia="Times New Roman" w:hAnsi="Times New Roman" w:cs="Times New Roman"/>
          <w:lang w:val="en-US" w:eastAsia="en-GB"/>
        </w:rPr>
        <w:t xml:space="preserve">, ensuring the orthogonality </w:t>
      </w:r>
      <w:r>
        <w:rPr>
          <w:rFonts w:ascii="Times New Roman" w:eastAsia="Times New Roman" w:hAnsi="Times New Roman" w:cs="Times New Roman"/>
          <w:lang w:val="en-US" w:eastAsia="en-GB"/>
        </w:rPr>
        <w:t xml:space="preserve">of the </w:t>
      </w:r>
      <w:r w:rsidRPr="000710D5">
        <w:rPr>
          <w:rFonts w:ascii="Times New Roman" w:eastAsia="Times New Roman" w:hAnsi="Times New Roman" w:cs="Times New Roman"/>
          <w:lang w:val="en-US" w:eastAsia="en-GB"/>
        </w:rPr>
        <w:t>errors.</w:t>
      </w:r>
    </w:p>
  </w:footnote>
  <w:footnote w:id="7">
    <w:p w:rsidR="004373FC" w:rsidRPr="00652462" w:rsidRDefault="004373FC" w:rsidP="00652AC9">
      <w:pPr>
        <w:pStyle w:val="Textodenotaderodap"/>
        <w:jc w:val="both"/>
        <w:rPr>
          <w:rFonts w:ascii="Times New Roman" w:hAnsi="Times New Roman" w:cs="Times New Roman"/>
          <w:lang w:val="en-US"/>
        </w:rPr>
      </w:pPr>
      <w:r w:rsidRPr="00652462">
        <w:rPr>
          <w:rStyle w:val="Refdenotaderodap"/>
          <w:rFonts w:ascii="Times New Roman" w:hAnsi="Times New Roman" w:cs="Times New Roman"/>
        </w:rPr>
        <w:footnoteRef/>
      </w:r>
      <w:r>
        <w:rPr>
          <w:rFonts w:ascii="Times New Roman" w:hAnsi="Times New Roman" w:cs="Times New Roman"/>
          <w:lang w:val="en-US"/>
        </w:rPr>
        <w:t xml:space="preserve"> Broad </w:t>
      </w:r>
      <w:r w:rsidRPr="00652462">
        <w:rPr>
          <w:rFonts w:ascii="Times New Roman" w:hAnsi="Times New Roman" w:cs="Times New Roman"/>
          <w:lang w:val="en-US"/>
        </w:rPr>
        <w:t>Consumer Price Index</w:t>
      </w:r>
      <w:r>
        <w:rPr>
          <w:rFonts w:ascii="Times New Roman" w:hAnsi="Times New Roman" w:cs="Times New Roman"/>
          <w:lang w:val="en-US"/>
        </w:rPr>
        <w:t xml:space="preserve"> (all items)</w:t>
      </w:r>
      <w:r w:rsidRPr="00652462">
        <w:rPr>
          <w:rFonts w:ascii="Times New Roman" w:hAnsi="Times New Roman" w:cs="Times New Roman"/>
          <w:lang w:val="en-US"/>
        </w:rPr>
        <w:t xml:space="preserve"> measured monthly by the Brazilian Instit</w:t>
      </w:r>
      <w:r>
        <w:rPr>
          <w:rFonts w:ascii="Times New Roman" w:hAnsi="Times New Roman" w:cs="Times New Roman"/>
          <w:lang w:val="en-US"/>
        </w:rPr>
        <w:t>ute of Geography and Statistics. The National Monetary Council (CMN) defines the annual inflation rate target based on the IPCA inflation.</w:t>
      </w:r>
    </w:p>
  </w:footnote>
  <w:footnote w:id="8">
    <w:p w:rsidR="004373FC" w:rsidRPr="00652AC9" w:rsidRDefault="004373FC" w:rsidP="00652AC9">
      <w:pPr>
        <w:pStyle w:val="Textodenotaderodap"/>
        <w:jc w:val="both"/>
        <w:rPr>
          <w:color w:val="FF0000"/>
          <w:lang w:val="en-US"/>
        </w:rPr>
      </w:pPr>
      <w:r w:rsidRPr="00652462">
        <w:rPr>
          <w:rStyle w:val="Refdenotaderodap"/>
          <w:rFonts w:ascii="Times New Roman" w:hAnsi="Times New Roman" w:cs="Times New Roman"/>
        </w:rPr>
        <w:footnoteRef/>
      </w:r>
      <w:r>
        <w:rPr>
          <w:rFonts w:ascii="Times New Roman" w:hAnsi="Times New Roman" w:cs="Times New Roman"/>
          <w:lang w:val="en-US"/>
        </w:rPr>
        <w:t xml:space="preserve"> </w:t>
      </w:r>
      <w:r w:rsidRPr="00652462">
        <w:rPr>
          <w:rFonts w:ascii="Times New Roman" w:hAnsi="Times New Roman" w:cs="Times New Roman"/>
          <w:lang w:val="en-US"/>
        </w:rPr>
        <w:t xml:space="preserve">It </w:t>
      </w:r>
      <w:r>
        <w:rPr>
          <w:rFonts w:ascii="Times New Roman" w:hAnsi="Times New Roman" w:cs="Times New Roman"/>
          <w:lang w:val="en-US"/>
        </w:rPr>
        <w:t>was employed</w:t>
      </w:r>
      <w:r w:rsidRPr="00652462">
        <w:rPr>
          <w:rFonts w:ascii="Times New Roman" w:hAnsi="Times New Roman" w:cs="Times New Roman"/>
          <w:lang w:val="en-US"/>
        </w:rPr>
        <w:t xml:space="preserve"> the Hodrick-Prescott filter to </w:t>
      </w:r>
      <w:r>
        <w:rPr>
          <w:rFonts w:ascii="Times New Roman" w:hAnsi="Times New Roman" w:cs="Times New Roman"/>
          <w:lang w:val="en-US"/>
        </w:rPr>
        <w:t xml:space="preserve">generate </w:t>
      </w:r>
      <w:r w:rsidRPr="00652462">
        <w:rPr>
          <w:rFonts w:ascii="Times New Roman" w:hAnsi="Times New Roman" w:cs="Times New Roman"/>
          <w:lang w:val="en-US"/>
        </w:rPr>
        <w:t>the output gap with 129600 smoothing parameter</w:t>
      </w:r>
      <w:r>
        <w:rPr>
          <w:rFonts w:ascii="Times New Roman" w:hAnsi="Times New Roman" w:cs="Times New Roman"/>
          <w:lang w:val="en-US"/>
        </w:rPr>
        <w:t>,</w:t>
      </w:r>
      <w:r w:rsidRPr="00652462">
        <w:rPr>
          <w:rFonts w:ascii="Times New Roman" w:hAnsi="Times New Roman" w:cs="Times New Roman"/>
          <w:lang w:val="en-US"/>
        </w:rPr>
        <w:t xml:space="preserve"> since the data series is in a mo</w:t>
      </w:r>
      <w:r>
        <w:rPr>
          <w:rFonts w:ascii="Times New Roman" w:hAnsi="Times New Roman" w:cs="Times New Roman"/>
          <w:lang w:val="en-US"/>
        </w:rPr>
        <w:t xml:space="preserve">nthly frequency (Ravn and Uhlig, </w:t>
      </w:r>
      <w:r w:rsidRPr="00652462">
        <w:rPr>
          <w:rFonts w:ascii="Times New Roman" w:hAnsi="Times New Roman" w:cs="Times New Roman"/>
          <w:lang w:val="en-US"/>
        </w:rPr>
        <w:t>2002). Goodhart et al. (2005), Chadha et a</w:t>
      </w:r>
      <w:r>
        <w:rPr>
          <w:rFonts w:ascii="Times New Roman" w:hAnsi="Times New Roman" w:cs="Times New Roman"/>
          <w:lang w:val="en-US"/>
        </w:rPr>
        <w:t xml:space="preserve">l. (2003), Favero et al. (2005) also </w:t>
      </w:r>
      <w:r w:rsidRPr="00652462">
        <w:rPr>
          <w:rFonts w:ascii="Times New Roman" w:hAnsi="Times New Roman" w:cs="Times New Roman"/>
          <w:lang w:val="en-US"/>
        </w:rPr>
        <w:t xml:space="preserve">use this filter to </w:t>
      </w:r>
      <w:r>
        <w:rPr>
          <w:rFonts w:ascii="Times New Roman" w:hAnsi="Times New Roman" w:cs="Times New Roman"/>
          <w:lang w:val="en-US"/>
        </w:rPr>
        <w:t>obtain</w:t>
      </w:r>
      <w:r w:rsidRPr="00652462">
        <w:rPr>
          <w:rFonts w:ascii="Times New Roman" w:hAnsi="Times New Roman" w:cs="Times New Roman"/>
          <w:lang w:val="en-US"/>
        </w:rPr>
        <w:t xml:space="preserve"> the output gap in their research.</w:t>
      </w:r>
    </w:p>
  </w:footnote>
  <w:footnote w:id="9">
    <w:p w:rsidR="004373FC" w:rsidRPr="00797663" w:rsidRDefault="004373FC" w:rsidP="007B5067">
      <w:pPr>
        <w:pStyle w:val="Textodenotaderodap"/>
        <w:jc w:val="both"/>
        <w:rPr>
          <w:rFonts w:ascii="Times New Roman" w:hAnsi="Times New Roman" w:cs="Times New Roman"/>
          <w:lang w:val="en-US"/>
        </w:rPr>
      </w:pPr>
      <w:r w:rsidRPr="007B5067">
        <w:rPr>
          <w:rStyle w:val="Refdenotaderodap"/>
          <w:rFonts w:ascii="Times New Roman" w:hAnsi="Times New Roman" w:cs="Times New Roman"/>
        </w:rPr>
        <w:footnoteRef/>
      </w:r>
      <w:r w:rsidRPr="007B5067">
        <w:rPr>
          <w:rFonts w:ascii="Times New Roman" w:hAnsi="Times New Roman" w:cs="Times New Roman"/>
          <w:lang w:val="en-US"/>
        </w:rPr>
        <w:t xml:space="preserve"> The </w:t>
      </w:r>
      <w:r>
        <w:rPr>
          <w:rFonts w:ascii="Times New Roman" w:hAnsi="Times New Roman" w:cs="Times New Roman"/>
          <w:lang w:val="en-US"/>
        </w:rPr>
        <w:t xml:space="preserve">data </w:t>
      </w:r>
      <w:r w:rsidRPr="007B5067">
        <w:rPr>
          <w:rFonts w:ascii="Times New Roman" w:hAnsi="Times New Roman" w:cs="Times New Roman"/>
          <w:lang w:val="en-US"/>
        </w:rPr>
        <w:t xml:space="preserve">set </w:t>
      </w:r>
      <w:r>
        <w:rPr>
          <w:rFonts w:ascii="Times New Roman" w:hAnsi="Times New Roman" w:cs="Times New Roman"/>
          <w:lang w:val="en-US"/>
        </w:rPr>
        <w:t>consists of</w:t>
      </w:r>
      <w:r w:rsidRPr="007B5067">
        <w:rPr>
          <w:rFonts w:ascii="Times New Roman" w:hAnsi="Times New Roman" w:cs="Times New Roman"/>
          <w:lang w:val="en-US"/>
        </w:rPr>
        <w:t xml:space="preserve"> the indicators potentially used by the Brazilian Central Bank </w:t>
      </w:r>
      <w:r>
        <w:rPr>
          <w:rFonts w:ascii="Times New Roman" w:hAnsi="Times New Roman" w:cs="Times New Roman"/>
          <w:lang w:val="en-US"/>
        </w:rPr>
        <w:t>to adjust</w:t>
      </w:r>
      <w:r w:rsidRPr="007B5067">
        <w:rPr>
          <w:rFonts w:ascii="Times New Roman" w:hAnsi="Times New Roman" w:cs="Times New Roman"/>
          <w:lang w:val="en-US"/>
        </w:rPr>
        <w:t xml:space="preserve"> the SELIC interest rate and </w:t>
      </w:r>
      <w:r>
        <w:rPr>
          <w:rFonts w:ascii="Times New Roman" w:hAnsi="Times New Roman" w:cs="Times New Roman"/>
          <w:lang w:val="en-US"/>
        </w:rPr>
        <w:t>is formed</w:t>
      </w:r>
      <w:r w:rsidRPr="007B5067">
        <w:rPr>
          <w:rFonts w:ascii="Times New Roman" w:hAnsi="Times New Roman" w:cs="Times New Roman"/>
          <w:lang w:val="en-US"/>
        </w:rPr>
        <w:t xml:space="preserve"> </w:t>
      </w:r>
      <w:r>
        <w:rPr>
          <w:rFonts w:ascii="Times New Roman" w:hAnsi="Times New Roman" w:cs="Times New Roman"/>
          <w:lang w:val="en-US"/>
        </w:rPr>
        <w:t>by the 69</w:t>
      </w:r>
      <w:r w:rsidRPr="007B5067">
        <w:rPr>
          <w:rFonts w:ascii="Times New Roman" w:hAnsi="Times New Roman" w:cs="Times New Roman"/>
          <w:lang w:val="en-US"/>
        </w:rPr>
        <w:t xml:space="preserve"> variables presented in Tables 1A, 1B, 1C and 1D of Appendix </w:t>
      </w:r>
      <w:r>
        <w:rPr>
          <w:rFonts w:ascii="Times New Roman" w:hAnsi="Times New Roman" w:cs="Times New Roman"/>
          <w:lang w:val="en-US"/>
        </w:rPr>
        <w:t>B</w:t>
      </w:r>
      <w:r w:rsidRPr="007B5067">
        <w:rPr>
          <w:rFonts w:ascii="Times New Roman" w:hAnsi="Times New Roman" w:cs="Times New Roman"/>
          <w:lang w:val="en-US"/>
        </w:rPr>
        <w:t xml:space="preserve">. Boivin and Ng (2006) found that the extraction of common factors </w:t>
      </w:r>
      <w:r>
        <w:rPr>
          <w:rFonts w:ascii="Times New Roman" w:hAnsi="Times New Roman" w:cs="Times New Roman"/>
          <w:lang w:val="en-US"/>
        </w:rPr>
        <w:t xml:space="preserve">from a </w:t>
      </w:r>
      <w:r w:rsidRPr="007B5067">
        <w:rPr>
          <w:rFonts w:ascii="Times New Roman" w:hAnsi="Times New Roman" w:cs="Times New Roman"/>
          <w:lang w:val="en-US"/>
        </w:rPr>
        <w:t xml:space="preserve">small set of variables (about 40 </w:t>
      </w:r>
      <w:r>
        <w:rPr>
          <w:rFonts w:ascii="Times New Roman" w:hAnsi="Times New Roman" w:cs="Times New Roman"/>
          <w:lang w:val="en-US"/>
        </w:rPr>
        <w:t xml:space="preserve">time </w:t>
      </w:r>
      <w:r w:rsidRPr="007B5067">
        <w:rPr>
          <w:rFonts w:ascii="Times New Roman" w:hAnsi="Times New Roman" w:cs="Times New Roman"/>
          <w:lang w:val="en-US"/>
        </w:rPr>
        <w:t xml:space="preserve">series) showed good results, and marginally better when compared to a more extensive set (147 time series). </w:t>
      </w:r>
      <w:r>
        <w:rPr>
          <w:rFonts w:ascii="Times New Roman" w:hAnsi="Times New Roman" w:cs="Times New Roman"/>
          <w:lang w:val="en-US"/>
        </w:rPr>
        <w:t>The inclusion of series that add no information can reduce the explanatory power of the factors by adding noise to the estimation (“noisy series”).</w:t>
      </w:r>
    </w:p>
  </w:footnote>
  <w:footnote w:id="10">
    <w:p w:rsidR="004373FC" w:rsidRPr="00652AC9" w:rsidRDefault="004373FC" w:rsidP="00C437C6">
      <w:pPr>
        <w:pStyle w:val="Textodenotaderodap"/>
        <w:jc w:val="both"/>
        <w:rPr>
          <w:rFonts w:ascii="Times New Roman" w:hAnsi="Times New Roman" w:cs="Times New Roman"/>
          <w:color w:val="FF0000"/>
          <w:lang w:val="en-US"/>
        </w:rPr>
      </w:pPr>
      <w:r w:rsidRPr="002310AF">
        <w:rPr>
          <w:rStyle w:val="Refdenotaderodap"/>
          <w:rFonts w:ascii="Times New Roman" w:hAnsi="Times New Roman" w:cs="Times New Roman"/>
        </w:rPr>
        <w:footnoteRef/>
      </w:r>
      <w:r w:rsidRPr="002310AF">
        <w:rPr>
          <w:rFonts w:ascii="Times New Roman" w:hAnsi="Times New Roman" w:cs="Times New Roman"/>
          <w:lang w:val="en-US"/>
        </w:rPr>
        <w:t xml:space="preserve"> No information was found on </w:t>
      </w:r>
      <w:r>
        <w:rPr>
          <w:rFonts w:ascii="Times New Roman" w:hAnsi="Times New Roman" w:cs="Times New Roman"/>
          <w:lang w:val="en-US"/>
        </w:rPr>
        <w:t>several</w:t>
      </w:r>
      <w:r w:rsidRPr="002310AF">
        <w:rPr>
          <w:rFonts w:ascii="Times New Roman" w:hAnsi="Times New Roman" w:cs="Times New Roman"/>
          <w:lang w:val="en-US"/>
        </w:rPr>
        <w:t xml:space="preserve"> variables used in this pap</w:t>
      </w:r>
      <w:r>
        <w:rPr>
          <w:rFonts w:ascii="Times New Roman" w:hAnsi="Times New Roman" w:cs="Times New Roman"/>
          <w:lang w:val="en-US"/>
        </w:rPr>
        <w:t>er for years prior to July 2003 and, part of the series for the period after December 2016 is still under review.</w:t>
      </w:r>
    </w:p>
  </w:footnote>
  <w:footnote w:id="11">
    <w:p w:rsidR="004373FC" w:rsidRPr="00427703" w:rsidRDefault="004373FC" w:rsidP="008516C2">
      <w:pPr>
        <w:pStyle w:val="Textodenotaderodap"/>
        <w:jc w:val="both"/>
        <w:rPr>
          <w:rFonts w:ascii="Times New Roman" w:hAnsi="Times New Roman" w:cs="Times New Roman"/>
          <w:lang w:val="en-US"/>
        </w:rPr>
      </w:pPr>
      <w:r w:rsidRPr="00427703">
        <w:rPr>
          <w:rStyle w:val="Refdenotaderodap"/>
          <w:rFonts w:ascii="Times New Roman" w:hAnsi="Times New Roman" w:cs="Times New Roman"/>
        </w:rPr>
        <w:footnoteRef/>
      </w:r>
      <w:r>
        <w:rPr>
          <w:rFonts w:ascii="Times New Roman" w:hAnsi="Times New Roman" w:cs="Times New Roman"/>
          <w:lang w:val="en-US"/>
        </w:rPr>
        <w:t xml:space="preserve"> </w:t>
      </w:r>
      <w:r w:rsidRPr="00427703">
        <w:rPr>
          <w:rFonts w:ascii="Times New Roman" w:hAnsi="Times New Roman" w:cs="Times New Roman"/>
          <w:lang w:val="en-US"/>
        </w:rPr>
        <w:t xml:space="preserve">The </w:t>
      </w:r>
      <w:r>
        <w:rPr>
          <w:rFonts w:ascii="Times New Roman" w:hAnsi="Times New Roman" w:cs="Times New Roman"/>
          <w:lang w:val="en-US"/>
        </w:rPr>
        <w:t>HQIC</w:t>
      </w:r>
      <w:r w:rsidRPr="00427703">
        <w:rPr>
          <w:rFonts w:ascii="Times New Roman" w:hAnsi="Times New Roman" w:cs="Times New Roman"/>
          <w:lang w:val="en-US"/>
        </w:rPr>
        <w:t xml:space="preserve"> and </w:t>
      </w:r>
      <w:r>
        <w:rPr>
          <w:rFonts w:ascii="Times New Roman" w:hAnsi="Times New Roman" w:cs="Times New Roman"/>
          <w:lang w:val="en-US"/>
        </w:rPr>
        <w:t>S</w:t>
      </w:r>
      <w:r w:rsidRPr="00427703">
        <w:rPr>
          <w:rFonts w:ascii="Times New Roman" w:hAnsi="Times New Roman" w:cs="Times New Roman"/>
          <w:lang w:val="en-US"/>
        </w:rPr>
        <w:t>B</w:t>
      </w:r>
      <w:r>
        <w:rPr>
          <w:rFonts w:ascii="Times New Roman" w:hAnsi="Times New Roman" w:cs="Times New Roman"/>
          <w:lang w:val="en-US"/>
        </w:rPr>
        <w:t>IC</w:t>
      </w:r>
      <w:r w:rsidRPr="00427703">
        <w:rPr>
          <w:rFonts w:ascii="Times New Roman" w:hAnsi="Times New Roman" w:cs="Times New Roman"/>
          <w:lang w:val="en-US"/>
        </w:rPr>
        <w:t xml:space="preserve"> were employed to determine the number of</w:t>
      </w:r>
      <w:r>
        <w:rPr>
          <w:rFonts w:ascii="Times New Roman" w:hAnsi="Times New Roman" w:cs="Times New Roman"/>
          <w:lang w:val="en-US"/>
        </w:rPr>
        <w:t xml:space="preserve"> lags (limited to a maximum of six</w:t>
      </w:r>
      <w:r w:rsidRPr="00427703">
        <w:rPr>
          <w:rFonts w:ascii="Times New Roman" w:hAnsi="Times New Roman" w:cs="Times New Roman"/>
          <w:lang w:val="en-US"/>
        </w:rPr>
        <w:t xml:space="preserve"> lags). The </w:t>
      </w:r>
      <w:r>
        <w:rPr>
          <w:rFonts w:ascii="Times New Roman" w:hAnsi="Times New Roman" w:cs="Times New Roman"/>
          <w:lang w:val="en-US"/>
        </w:rPr>
        <w:t>unit root</w:t>
      </w:r>
      <w:r w:rsidRPr="00427703">
        <w:rPr>
          <w:rFonts w:ascii="Times New Roman" w:hAnsi="Times New Roman" w:cs="Times New Roman"/>
          <w:lang w:val="en-US"/>
        </w:rPr>
        <w:t xml:space="preserve"> tests were performed </w:t>
      </w:r>
      <w:r>
        <w:rPr>
          <w:rFonts w:ascii="Times New Roman" w:hAnsi="Times New Roman" w:cs="Times New Roman"/>
          <w:lang w:val="en-US"/>
        </w:rPr>
        <w:t>at</w:t>
      </w:r>
      <w:r w:rsidRPr="00427703">
        <w:rPr>
          <w:rFonts w:ascii="Times New Roman" w:hAnsi="Times New Roman" w:cs="Times New Roman"/>
          <w:lang w:val="en-US"/>
        </w:rPr>
        <w:t xml:space="preserve"> a 10% significance level. The Perron (1997) test </w:t>
      </w:r>
      <w:r>
        <w:rPr>
          <w:rFonts w:ascii="Times New Roman" w:hAnsi="Times New Roman" w:cs="Times New Roman"/>
          <w:lang w:val="en-US"/>
        </w:rPr>
        <w:t>allows for the possibility</w:t>
      </w:r>
      <w:r w:rsidRPr="00427703">
        <w:rPr>
          <w:rFonts w:ascii="Times New Roman" w:hAnsi="Times New Roman" w:cs="Times New Roman"/>
          <w:lang w:val="en-US"/>
        </w:rPr>
        <w:t xml:space="preserve"> of structural breaks in the time series</w:t>
      </w:r>
      <w:r>
        <w:rPr>
          <w:rFonts w:ascii="Times New Roman" w:hAnsi="Times New Roman" w:cs="Times New Roman"/>
          <w:lang w:val="en-US"/>
        </w:rPr>
        <w:t>.</w:t>
      </w:r>
    </w:p>
  </w:footnote>
  <w:footnote w:id="12">
    <w:p w:rsidR="004373FC" w:rsidRPr="00652AC9" w:rsidRDefault="004373FC" w:rsidP="00CF0708">
      <w:pPr>
        <w:pStyle w:val="Textodenotaderodap"/>
        <w:jc w:val="both"/>
        <w:rPr>
          <w:rFonts w:ascii="Times New Roman" w:hAnsi="Times New Roman" w:cs="Times New Roman"/>
          <w:color w:val="FF0000"/>
          <w:lang w:val="en-US"/>
        </w:rPr>
      </w:pPr>
      <w:r w:rsidRPr="00427703">
        <w:rPr>
          <w:rStyle w:val="Refdenotaderodap"/>
          <w:rFonts w:ascii="Times New Roman" w:hAnsi="Times New Roman" w:cs="Times New Roman"/>
        </w:rPr>
        <w:footnoteRef/>
      </w:r>
      <w:r w:rsidRPr="00427703">
        <w:rPr>
          <w:rFonts w:ascii="Times New Roman" w:hAnsi="Times New Roman" w:cs="Times New Roman"/>
          <w:lang w:val="en-US"/>
        </w:rPr>
        <w:t xml:space="preserve"> According to Juselius (2006)</w:t>
      </w:r>
      <w:r>
        <w:rPr>
          <w:rFonts w:ascii="Times New Roman" w:hAnsi="Times New Roman" w:cs="Times New Roman"/>
          <w:lang w:val="en-US"/>
        </w:rPr>
        <w:t>,</w:t>
      </w:r>
      <w:r w:rsidRPr="00427703">
        <w:rPr>
          <w:rFonts w:ascii="Times New Roman" w:hAnsi="Times New Roman" w:cs="Times New Roman"/>
          <w:lang w:val="en-US"/>
        </w:rPr>
        <w:t xml:space="preserve"> the lack of residual normality does not seriously </w:t>
      </w:r>
      <w:r>
        <w:rPr>
          <w:rFonts w:ascii="Times New Roman" w:hAnsi="Times New Roman" w:cs="Times New Roman"/>
          <w:lang w:val="en-US"/>
        </w:rPr>
        <w:t xml:space="preserve">affect the results of the VAR </w:t>
      </w:r>
      <w:r w:rsidRPr="00427703">
        <w:rPr>
          <w:rFonts w:ascii="Times New Roman" w:hAnsi="Times New Roman" w:cs="Times New Roman"/>
          <w:lang w:val="en-US"/>
        </w:rPr>
        <w:t>model, especially when caused by excess kurtosis.</w:t>
      </w:r>
    </w:p>
  </w:footnote>
  <w:footnote w:id="13">
    <w:p w:rsidR="004373FC" w:rsidRPr="00A91454" w:rsidRDefault="004373FC" w:rsidP="007A21EB">
      <w:pPr>
        <w:pStyle w:val="Textodenotaderodap"/>
        <w:jc w:val="both"/>
        <w:rPr>
          <w:rFonts w:ascii="Times New Roman" w:hAnsi="Times New Roman" w:cs="Times New Roman"/>
          <w:lang w:val="en-US"/>
        </w:rPr>
      </w:pPr>
      <w:r w:rsidRPr="00A91454">
        <w:rPr>
          <w:rStyle w:val="Refdenotaderodap"/>
          <w:rFonts w:ascii="Times New Roman" w:hAnsi="Times New Roman" w:cs="Times New Roman"/>
        </w:rPr>
        <w:footnoteRef/>
      </w:r>
      <w:r>
        <w:rPr>
          <w:rFonts w:ascii="Times New Roman" w:hAnsi="Times New Roman" w:cs="Times New Roman"/>
          <w:lang w:val="en-US"/>
        </w:rPr>
        <w:t xml:space="preserve"> </w:t>
      </w:r>
      <w:r w:rsidRPr="00A91454">
        <w:rPr>
          <w:rFonts w:ascii="Times New Roman" w:hAnsi="Times New Roman" w:cs="Times New Roman"/>
          <w:lang w:val="en-US"/>
        </w:rPr>
        <w:t>Hair et al. (2006) suggests that the process of the principal component</w:t>
      </w:r>
      <w:r>
        <w:rPr>
          <w:rFonts w:ascii="Times New Roman" w:hAnsi="Times New Roman" w:cs="Times New Roman"/>
          <w:lang w:val="en-US"/>
        </w:rPr>
        <w:t>s</w:t>
      </w:r>
      <w:r w:rsidRPr="00A91454">
        <w:rPr>
          <w:rFonts w:ascii="Times New Roman" w:hAnsi="Times New Roman" w:cs="Times New Roman"/>
          <w:lang w:val="en-US"/>
        </w:rPr>
        <w:t xml:space="preserve"> extraction should continue until reaching at least a </w:t>
      </w:r>
      <w:r>
        <w:rPr>
          <w:rFonts w:ascii="Times New Roman" w:hAnsi="Times New Roman" w:cs="Times New Roman"/>
          <w:lang w:val="en-US"/>
        </w:rPr>
        <w:t xml:space="preserve">proportion of </w:t>
      </w:r>
      <w:r w:rsidRPr="00A91454">
        <w:rPr>
          <w:rFonts w:ascii="Times New Roman" w:hAnsi="Times New Roman" w:cs="Times New Roman"/>
          <w:lang w:val="en-US"/>
        </w:rPr>
        <w:t xml:space="preserve">60% of the </w:t>
      </w:r>
      <w:r>
        <w:rPr>
          <w:rFonts w:ascii="Times New Roman" w:hAnsi="Times New Roman" w:cs="Times New Roman"/>
          <w:lang w:val="en-US"/>
        </w:rPr>
        <w:t>total variance of the data set.</w:t>
      </w:r>
    </w:p>
  </w:footnote>
  <w:footnote w:id="14">
    <w:p w:rsidR="004373FC" w:rsidRPr="00652AC9" w:rsidRDefault="004373FC" w:rsidP="00BF3162">
      <w:pPr>
        <w:pStyle w:val="Textodenotaderodap"/>
        <w:jc w:val="both"/>
        <w:rPr>
          <w:color w:val="FF0000"/>
          <w:lang w:val="en-US"/>
        </w:rPr>
      </w:pPr>
      <w:r w:rsidRPr="00A91454">
        <w:rPr>
          <w:rStyle w:val="Refdenotaderodap"/>
          <w:rFonts w:ascii="Times New Roman" w:hAnsi="Times New Roman" w:cs="Times New Roman"/>
        </w:rPr>
        <w:footnoteRef/>
      </w:r>
      <w:r w:rsidRPr="00A91454">
        <w:rPr>
          <w:rFonts w:ascii="Times New Roman" w:hAnsi="Times New Roman" w:cs="Times New Roman"/>
          <w:lang w:val="en-US"/>
        </w:rPr>
        <w:t xml:space="preserve"> This method allows</w:t>
      </w:r>
      <w:r>
        <w:rPr>
          <w:rFonts w:ascii="Times New Roman" w:hAnsi="Times New Roman" w:cs="Times New Roman"/>
          <w:lang w:val="en-US"/>
        </w:rPr>
        <w:t xml:space="preserve"> that</w:t>
      </w:r>
      <w:r w:rsidRPr="00A91454">
        <w:rPr>
          <w:rFonts w:ascii="Times New Roman" w:hAnsi="Times New Roman" w:cs="Times New Roman"/>
          <w:lang w:val="en-US"/>
        </w:rPr>
        <w:t xml:space="preserve"> the correlation coefficients between the variables and the factors </w:t>
      </w:r>
      <w:r>
        <w:rPr>
          <w:rFonts w:ascii="Times New Roman" w:hAnsi="Times New Roman" w:cs="Times New Roman"/>
          <w:lang w:val="en-US"/>
        </w:rPr>
        <w:t>(the factor loads) be set the closest to zero</w:t>
      </w:r>
      <w:r w:rsidRPr="00A91454">
        <w:rPr>
          <w:rFonts w:ascii="Times New Roman" w:hAnsi="Times New Roman" w:cs="Times New Roman"/>
          <w:lang w:val="en-US"/>
        </w:rPr>
        <w:t xml:space="preserve"> or </w:t>
      </w:r>
      <w:r>
        <w:rPr>
          <w:rFonts w:ascii="Times New Roman" w:hAnsi="Times New Roman" w:cs="Times New Roman"/>
          <w:lang w:val="en-US"/>
        </w:rPr>
        <w:t>one</w:t>
      </w:r>
      <w:r w:rsidRPr="00A91454">
        <w:rPr>
          <w:rFonts w:ascii="Times New Roman" w:hAnsi="Times New Roman" w:cs="Times New Roman"/>
          <w:lang w:val="en-US"/>
        </w:rPr>
        <w:t xml:space="preserve">, in absolute value, </w:t>
      </w:r>
      <w:r>
        <w:rPr>
          <w:rFonts w:ascii="Times New Roman" w:hAnsi="Times New Roman" w:cs="Times New Roman"/>
          <w:lang w:val="en-US"/>
        </w:rPr>
        <w:t>to simplify and clarify the interpretation of the data structure</w:t>
      </w:r>
      <w:r w:rsidRPr="00A91454">
        <w:rPr>
          <w:rFonts w:ascii="Times New Roman" w:hAnsi="Times New Roman" w:cs="Times New Roman"/>
          <w:lang w:val="en-US"/>
        </w:rPr>
        <w:t xml:space="preserve"> (</w:t>
      </w:r>
      <w:r>
        <w:rPr>
          <w:rFonts w:ascii="Times New Roman" w:hAnsi="Times New Roman" w:cs="Times New Roman"/>
          <w:lang w:val="en-US"/>
        </w:rPr>
        <w:t>Osborne, 2005</w:t>
      </w:r>
      <w:r w:rsidRPr="00A91454">
        <w:rPr>
          <w:rFonts w:ascii="Times New Roman" w:hAnsi="Times New Roman" w:cs="Times New Roman"/>
          <w:lang w:val="en-US"/>
        </w:rPr>
        <w:t>).</w:t>
      </w:r>
    </w:p>
  </w:footnote>
  <w:footnote w:id="15">
    <w:p w:rsidR="004373FC" w:rsidRPr="00166E2F" w:rsidRDefault="004373FC" w:rsidP="00166E2F">
      <w:pPr>
        <w:pStyle w:val="Textodenotaderodap"/>
        <w:jc w:val="both"/>
        <w:rPr>
          <w:rFonts w:ascii="Times New Roman" w:hAnsi="Times New Roman" w:cs="Times New Roman"/>
          <w:lang w:val="en-US"/>
        </w:rPr>
      </w:pPr>
      <w:r w:rsidRPr="00166E2F">
        <w:rPr>
          <w:rStyle w:val="Refdenotaderodap"/>
          <w:rFonts w:ascii="Times New Roman" w:hAnsi="Times New Roman" w:cs="Times New Roman"/>
        </w:rPr>
        <w:footnoteRef/>
      </w:r>
      <w:r w:rsidRPr="00166E2F">
        <w:rPr>
          <w:rFonts w:ascii="Times New Roman" w:hAnsi="Times New Roman" w:cs="Times New Roman"/>
          <w:lang w:val="en-US"/>
        </w:rPr>
        <w:t xml:space="preserve"> </w:t>
      </w:r>
      <w:r>
        <w:rPr>
          <w:rFonts w:ascii="Times New Roman" w:hAnsi="Times New Roman" w:cs="Times New Roman"/>
          <w:lang w:val="en-US"/>
        </w:rPr>
        <w:t>The CDI is the a</w:t>
      </w:r>
      <w:r w:rsidRPr="00320EA4">
        <w:rPr>
          <w:rFonts w:ascii="Times New Roman" w:hAnsi="Times New Roman" w:cs="Times New Roman"/>
          <w:lang w:val="en-US"/>
        </w:rPr>
        <w:t>verage interest rate, indicative against which a representative group of banks makes unsecured loans to each other in the Brazilian financial market.</w:t>
      </w:r>
    </w:p>
  </w:footnote>
  <w:footnote w:id="16">
    <w:p w:rsidR="004373FC" w:rsidRPr="00166E2F" w:rsidRDefault="004373FC" w:rsidP="00166E2F">
      <w:pPr>
        <w:pStyle w:val="Textodenotaderodap"/>
        <w:jc w:val="both"/>
        <w:rPr>
          <w:rFonts w:ascii="Times New Roman" w:hAnsi="Times New Roman" w:cs="Times New Roman"/>
          <w:lang w:val="en-US"/>
        </w:rPr>
      </w:pPr>
      <w:r w:rsidRPr="00166E2F">
        <w:rPr>
          <w:rStyle w:val="Refdenotaderodap"/>
          <w:rFonts w:ascii="Times New Roman" w:hAnsi="Times New Roman" w:cs="Times New Roman"/>
        </w:rPr>
        <w:footnoteRef/>
      </w:r>
      <w:r w:rsidRPr="00166E2F">
        <w:rPr>
          <w:rFonts w:ascii="Times New Roman" w:hAnsi="Times New Roman" w:cs="Times New Roman"/>
          <w:lang w:val="en-US"/>
        </w:rPr>
        <w:t xml:space="preserve"> </w:t>
      </w:r>
      <w:r>
        <w:rPr>
          <w:rFonts w:ascii="Times New Roman" w:hAnsi="Times New Roman" w:cs="Times New Roman"/>
          <w:lang w:val="en-US"/>
        </w:rPr>
        <w:t>The swap DI</w:t>
      </w:r>
      <w:r w:rsidRPr="00D741B1">
        <w:rPr>
          <w:rFonts w:ascii="Times New Roman" w:hAnsi="Times New Roman" w:cs="Times New Roman"/>
          <w:lang w:val="en-US"/>
        </w:rPr>
        <w:t xml:space="preserve"> x </w:t>
      </w:r>
      <w:r>
        <w:rPr>
          <w:rFonts w:ascii="Times New Roman" w:hAnsi="Times New Roman" w:cs="Times New Roman"/>
          <w:lang w:val="en-US"/>
        </w:rPr>
        <w:t xml:space="preserve">Fixed Interest Rate </w:t>
      </w:r>
      <w:r w:rsidRPr="00D741B1">
        <w:rPr>
          <w:rFonts w:ascii="Times New Roman" w:hAnsi="Times New Roman" w:cs="Times New Roman"/>
          <w:lang w:val="en-US"/>
        </w:rPr>
        <w:t>is a floating for fixed swap contract. This is a contractual arrangement between two parties to swap interest cash flows floating and fixed rate loans, with those of floating ra</w:t>
      </w:r>
      <w:r>
        <w:rPr>
          <w:rFonts w:ascii="Times New Roman" w:hAnsi="Times New Roman" w:cs="Times New Roman"/>
          <w:lang w:val="en-US"/>
        </w:rPr>
        <w:t>t</w:t>
      </w:r>
      <w:r w:rsidRPr="00D741B1">
        <w:rPr>
          <w:rFonts w:ascii="Times New Roman" w:hAnsi="Times New Roman" w:cs="Times New Roman"/>
          <w:lang w:val="en-US"/>
        </w:rPr>
        <w:t xml:space="preserve">e loans held by another party. The principal of the underlying loans is not exchanged. The 360 day swap </w:t>
      </w:r>
      <w:r>
        <w:rPr>
          <w:rFonts w:ascii="Times New Roman" w:hAnsi="Times New Roman" w:cs="Times New Roman"/>
          <w:lang w:val="en-US"/>
        </w:rPr>
        <w:t>DI</w:t>
      </w:r>
      <w:r w:rsidRPr="00D741B1">
        <w:rPr>
          <w:rFonts w:ascii="Times New Roman" w:hAnsi="Times New Roman" w:cs="Times New Roman"/>
          <w:lang w:val="en-US"/>
        </w:rPr>
        <w:t xml:space="preserve"> x </w:t>
      </w:r>
      <w:r>
        <w:rPr>
          <w:rFonts w:ascii="Times New Roman" w:hAnsi="Times New Roman" w:cs="Times New Roman"/>
          <w:lang w:val="en-US"/>
        </w:rPr>
        <w:t>Fixed Interest Rate</w:t>
      </w:r>
      <w:r w:rsidRPr="00D741B1">
        <w:rPr>
          <w:rFonts w:ascii="Times New Roman" w:hAnsi="Times New Roman" w:cs="Times New Roman"/>
          <w:lang w:val="en-US"/>
        </w:rPr>
        <w:t xml:space="preserve"> provides the 360 day fixed interest rate.</w:t>
      </w:r>
      <w:r>
        <w:rPr>
          <w:rFonts w:ascii="Times New Roman" w:hAnsi="Times New Roman" w:cs="Times New Roman"/>
          <w:lang w:val="en-US"/>
        </w:rPr>
        <w:t xml:space="preserve"> </w:t>
      </w:r>
      <w:r w:rsidRPr="00166E2F">
        <w:rPr>
          <w:rFonts w:ascii="Times New Roman" w:hAnsi="Times New Roman" w:cs="Times New Roman"/>
          <w:lang w:val="en-US"/>
        </w:rPr>
        <w:t>The DI is a floating interest rate retrieved from the CDI rate.</w:t>
      </w:r>
    </w:p>
  </w:footnote>
  <w:footnote w:id="17">
    <w:p w:rsidR="004373FC" w:rsidRPr="00FD4466" w:rsidRDefault="004373FC" w:rsidP="004A0706">
      <w:pPr>
        <w:pStyle w:val="Textodenotaderodap"/>
        <w:jc w:val="both"/>
        <w:rPr>
          <w:lang w:val="en-US"/>
        </w:rPr>
      </w:pPr>
      <w:r w:rsidRPr="00166E2F">
        <w:rPr>
          <w:rStyle w:val="Refdenotaderodap"/>
          <w:rFonts w:ascii="Times New Roman" w:hAnsi="Times New Roman" w:cs="Times New Roman"/>
        </w:rPr>
        <w:footnoteRef/>
      </w:r>
      <w:r w:rsidRPr="00166E2F">
        <w:rPr>
          <w:rFonts w:ascii="Times New Roman" w:hAnsi="Times New Roman" w:cs="Times New Roman"/>
          <w:lang w:val="en-US"/>
        </w:rPr>
        <w:t xml:space="preserve"> The IPCA, the IPC and the INPC are consumer price indexes with different construction methodologies. The IPA</w:t>
      </w:r>
      <w:r>
        <w:rPr>
          <w:rFonts w:ascii="Times New Roman" w:hAnsi="Times New Roman" w:cs="Times New Roman"/>
          <w:lang w:val="en-US"/>
        </w:rPr>
        <w:t>-</w:t>
      </w:r>
      <w:r w:rsidRPr="00166E2F">
        <w:rPr>
          <w:rFonts w:ascii="Times New Roman" w:hAnsi="Times New Roman" w:cs="Times New Roman"/>
          <w:lang w:val="en-US"/>
        </w:rPr>
        <w:t>EP is a</w:t>
      </w:r>
      <w:r>
        <w:rPr>
          <w:rFonts w:ascii="Times New Roman" w:hAnsi="Times New Roman" w:cs="Times New Roman"/>
          <w:lang w:val="en-US"/>
        </w:rPr>
        <w:t xml:space="preserve"> broad</w:t>
      </w:r>
      <w:r w:rsidRPr="00166E2F">
        <w:rPr>
          <w:rFonts w:ascii="Times New Roman" w:hAnsi="Times New Roman" w:cs="Times New Roman"/>
          <w:lang w:val="en-US"/>
        </w:rPr>
        <w:t xml:space="preserve"> producer price index. The INCC is a price index that measures the construction sector price</w:t>
      </w:r>
      <w:r>
        <w:rPr>
          <w:rFonts w:ascii="Times New Roman" w:hAnsi="Times New Roman" w:cs="Times New Roman"/>
          <w:lang w:val="en-US"/>
        </w:rPr>
        <w:t>s</w:t>
      </w:r>
      <w:r w:rsidRPr="00166E2F">
        <w:rPr>
          <w:rFonts w:ascii="Times New Roman" w:hAnsi="Times New Roman" w:cs="Times New Roman"/>
          <w:lang w:val="en-US"/>
        </w:rPr>
        <w:t>. The IGP</w:t>
      </w:r>
      <w:r>
        <w:rPr>
          <w:rFonts w:ascii="Times New Roman" w:hAnsi="Times New Roman" w:cs="Times New Roman"/>
          <w:lang w:val="en-US"/>
        </w:rPr>
        <w:t>-</w:t>
      </w:r>
      <w:r w:rsidRPr="00166E2F">
        <w:rPr>
          <w:rFonts w:ascii="Times New Roman" w:hAnsi="Times New Roman" w:cs="Times New Roman"/>
          <w:lang w:val="en-US"/>
        </w:rPr>
        <w:t>DI and the IGP</w:t>
      </w:r>
      <w:r>
        <w:rPr>
          <w:rFonts w:ascii="Times New Roman" w:hAnsi="Times New Roman" w:cs="Times New Roman"/>
          <w:lang w:val="en-US"/>
        </w:rPr>
        <w:t>-</w:t>
      </w:r>
      <w:r w:rsidRPr="00166E2F">
        <w:rPr>
          <w:rFonts w:ascii="Times New Roman" w:hAnsi="Times New Roman" w:cs="Times New Roman"/>
          <w:lang w:val="en-US"/>
        </w:rPr>
        <w:t>OG are both consumer and producer hybrid price index</w:t>
      </w:r>
      <w:r>
        <w:rPr>
          <w:rFonts w:ascii="Times New Roman" w:hAnsi="Times New Roman" w:cs="Times New Roman"/>
          <w:lang w:val="en-US"/>
        </w:rPr>
        <w:t>es with different methodology approaches</w:t>
      </w:r>
      <w:r w:rsidRPr="00166E2F">
        <w:rPr>
          <w:rFonts w:ascii="Times New Roman" w:hAnsi="Times New Roman" w:cs="Times New Roman"/>
          <w:lang w:val="en-US"/>
        </w:rPr>
        <w:t>.</w:t>
      </w:r>
      <w:r>
        <w:rPr>
          <w:rFonts w:ascii="Times New Roman" w:hAnsi="Times New Roman" w:cs="Times New Roman"/>
          <w:lang w:val="en-US"/>
        </w:rPr>
        <w:t xml:space="preserve"> The IGP-DI and the IGP-OG are built based on a weighted average of the IPA-DI, the IPC-DI and the INCC with weights of 60%, 30% and 10%, respectively</w:t>
      </w:r>
    </w:p>
  </w:footnote>
  <w:footnote w:id="18">
    <w:p w:rsidR="004373FC" w:rsidRPr="00652AC9" w:rsidRDefault="004373FC" w:rsidP="008B529F">
      <w:pPr>
        <w:pStyle w:val="Textodenotaderodap"/>
        <w:jc w:val="both"/>
        <w:rPr>
          <w:rFonts w:ascii="Times New Roman" w:hAnsi="Times New Roman" w:cs="Times New Roman"/>
          <w:color w:val="FF0000"/>
          <w:lang w:val="en-US"/>
        </w:rPr>
      </w:pPr>
      <w:r w:rsidRPr="008B529F">
        <w:rPr>
          <w:rStyle w:val="Refdenotaderodap"/>
          <w:rFonts w:ascii="Times New Roman" w:hAnsi="Times New Roman" w:cs="Times New Roman"/>
        </w:rPr>
        <w:footnoteRef/>
      </w:r>
      <w:r w:rsidRPr="008B529F">
        <w:rPr>
          <w:rFonts w:ascii="Times New Roman" w:hAnsi="Times New Roman" w:cs="Times New Roman"/>
          <w:lang w:val="en-US"/>
        </w:rPr>
        <w:t xml:space="preserve"> </w:t>
      </w:r>
      <w:r>
        <w:rPr>
          <w:rFonts w:ascii="Times New Roman" w:hAnsi="Times New Roman" w:cs="Times New Roman"/>
          <w:lang w:val="en-US"/>
        </w:rPr>
        <w:t xml:space="preserve">The </w:t>
      </w:r>
      <w:r w:rsidRPr="008B529F">
        <w:rPr>
          <w:rFonts w:ascii="Times New Roman" w:hAnsi="Times New Roman" w:cs="Times New Roman"/>
          <w:lang w:val="en-US"/>
        </w:rPr>
        <w:t xml:space="preserve">Cronbach's </w:t>
      </w:r>
      <w:r>
        <w:rPr>
          <w:rFonts w:ascii="Times New Roman" w:hAnsi="Times New Roman" w:cs="Times New Roman"/>
          <w:lang w:val="en-US"/>
        </w:rPr>
        <w:t>A</w:t>
      </w:r>
      <w:r w:rsidRPr="008B529F">
        <w:rPr>
          <w:rFonts w:ascii="Times New Roman" w:hAnsi="Times New Roman" w:cs="Times New Roman"/>
          <w:lang w:val="en-US"/>
        </w:rPr>
        <w:t xml:space="preserve">lpha is an index between 0 and 1 which </w:t>
      </w:r>
      <w:r>
        <w:rPr>
          <w:rFonts w:ascii="Times New Roman" w:hAnsi="Times New Roman" w:cs="Times New Roman"/>
          <w:lang w:val="en-US"/>
        </w:rPr>
        <w:t>attempts</w:t>
      </w:r>
      <w:r w:rsidRPr="008B529F">
        <w:rPr>
          <w:rFonts w:ascii="Times New Roman" w:hAnsi="Times New Roman" w:cs="Times New Roman"/>
          <w:lang w:val="en-US"/>
        </w:rPr>
        <w:t xml:space="preserve"> to</w:t>
      </w:r>
      <w:r w:rsidRPr="00A91454">
        <w:rPr>
          <w:rFonts w:ascii="Times New Roman" w:hAnsi="Times New Roman" w:cs="Times New Roman"/>
          <w:lang w:val="en-US"/>
        </w:rPr>
        <w:t xml:space="preserve"> measure the internal consistency of a set of variables (the closer to unity the higher the reliability of the construct). Hair et al. (2005) suggest a minimum value of 0.60 (exploratory research) and 0.70 (</w:t>
      </w:r>
      <w:r>
        <w:rPr>
          <w:rFonts w:ascii="Times New Roman" w:hAnsi="Times New Roman" w:cs="Times New Roman"/>
          <w:lang w:val="en-US"/>
        </w:rPr>
        <w:t>confirmatory</w:t>
      </w:r>
      <w:r w:rsidRPr="00A91454">
        <w:rPr>
          <w:rFonts w:ascii="Times New Roman" w:hAnsi="Times New Roman" w:cs="Times New Roman"/>
          <w:lang w:val="en-US"/>
        </w:rPr>
        <w:t xml:space="preserve"> research) to the index. The </w:t>
      </w:r>
      <w:r>
        <w:rPr>
          <w:rFonts w:ascii="Times New Roman" w:hAnsi="Times New Roman" w:cs="Times New Roman"/>
          <w:lang w:val="en-US"/>
        </w:rPr>
        <w:t xml:space="preserve">whole data set reached a value of </w:t>
      </w:r>
      <w:r w:rsidRPr="00A91454">
        <w:rPr>
          <w:rFonts w:ascii="Times New Roman" w:hAnsi="Times New Roman" w:cs="Times New Roman"/>
          <w:lang w:val="en-US"/>
        </w:rPr>
        <w:t>0.</w:t>
      </w:r>
      <w:r>
        <w:rPr>
          <w:rFonts w:ascii="Times New Roman" w:hAnsi="Times New Roman" w:cs="Times New Roman"/>
          <w:lang w:val="en-US"/>
        </w:rPr>
        <w:t>91</w:t>
      </w:r>
      <w:r w:rsidRPr="00A91454">
        <w:rPr>
          <w:rFonts w:ascii="Times New Roman" w:hAnsi="Times New Roman" w:cs="Times New Roman"/>
          <w:lang w:val="en-US"/>
        </w:rPr>
        <w:t xml:space="preserve">, and </w:t>
      </w:r>
      <w:r>
        <w:rPr>
          <w:rFonts w:ascii="Times New Roman" w:hAnsi="Times New Roman" w:cs="Times New Roman"/>
          <w:lang w:val="en-US"/>
        </w:rPr>
        <w:t>the</w:t>
      </w:r>
      <w:r w:rsidRPr="00A91454">
        <w:rPr>
          <w:rFonts w:ascii="Times New Roman" w:hAnsi="Times New Roman" w:cs="Times New Roman"/>
          <w:lang w:val="en-US"/>
        </w:rPr>
        <w:t xml:space="preserve"> </w:t>
      </w:r>
      <w:r>
        <w:rPr>
          <w:rFonts w:ascii="Times New Roman" w:hAnsi="Times New Roman" w:cs="Times New Roman"/>
          <w:lang w:val="en-US"/>
        </w:rPr>
        <w:t>group of variables</w:t>
      </w:r>
      <w:r w:rsidRPr="00A91454">
        <w:rPr>
          <w:rFonts w:ascii="Times New Roman" w:hAnsi="Times New Roman" w:cs="Times New Roman"/>
          <w:lang w:val="en-US"/>
        </w:rPr>
        <w:t xml:space="preserve"> </w:t>
      </w:r>
      <w:r>
        <w:rPr>
          <w:rFonts w:ascii="Times New Roman" w:hAnsi="Times New Roman" w:cs="Times New Roman"/>
          <w:lang w:val="en-US"/>
        </w:rPr>
        <w:t>(dimensions 1 to 8) achieved the values: 0.95</w:t>
      </w:r>
      <w:r w:rsidRPr="00A91454">
        <w:rPr>
          <w:rFonts w:ascii="Times New Roman" w:hAnsi="Times New Roman" w:cs="Times New Roman"/>
          <w:lang w:val="en-US"/>
        </w:rPr>
        <w:t xml:space="preserve"> 0.9</w:t>
      </w:r>
      <w:r>
        <w:rPr>
          <w:rFonts w:ascii="Times New Roman" w:hAnsi="Times New Roman" w:cs="Times New Roman"/>
          <w:lang w:val="en-US"/>
        </w:rPr>
        <w:t>3</w:t>
      </w:r>
      <w:r w:rsidRPr="00A91454">
        <w:rPr>
          <w:rFonts w:ascii="Times New Roman" w:hAnsi="Times New Roman" w:cs="Times New Roman"/>
          <w:lang w:val="en-US"/>
        </w:rPr>
        <w:t>, 0.</w:t>
      </w:r>
      <w:r>
        <w:rPr>
          <w:rFonts w:ascii="Times New Roman" w:hAnsi="Times New Roman" w:cs="Times New Roman"/>
          <w:lang w:val="en-US"/>
        </w:rPr>
        <w:t>85</w:t>
      </w:r>
      <w:r w:rsidRPr="00A91454">
        <w:rPr>
          <w:rFonts w:ascii="Times New Roman" w:hAnsi="Times New Roman" w:cs="Times New Roman"/>
          <w:lang w:val="en-US"/>
        </w:rPr>
        <w:t>, 0.8</w:t>
      </w:r>
      <w:r>
        <w:rPr>
          <w:rFonts w:ascii="Times New Roman" w:hAnsi="Times New Roman" w:cs="Times New Roman"/>
          <w:lang w:val="en-US"/>
        </w:rPr>
        <w:t>5</w:t>
      </w:r>
      <w:r w:rsidRPr="00A91454">
        <w:rPr>
          <w:rFonts w:ascii="Times New Roman" w:hAnsi="Times New Roman" w:cs="Times New Roman"/>
          <w:lang w:val="en-US"/>
        </w:rPr>
        <w:t>, 0.8</w:t>
      </w:r>
      <w:r>
        <w:rPr>
          <w:rFonts w:ascii="Times New Roman" w:hAnsi="Times New Roman" w:cs="Times New Roman"/>
          <w:lang w:val="en-US"/>
        </w:rPr>
        <w:t>5</w:t>
      </w:r>
      <w:r w:rsidRPr="00A91454">
        <w:rPr>
          <w:rFonts w:ascii="Times New Roman" w:hAnsi="Times New Roman" w:cs="Times New Roman"/>
          <w:lang w:val="en-US"/>
        </w:rPr>
        <w:t>, 0.</w:t>
      </w:r>
      <w:r>
        <w:rPr>
          <w:rFonts w:ascii="Times New Roman" w:hAnsi="Times New Roman" w:cs="Times New Roman"/>
          <w:lang w:val="en-US"/>
        </w:rPr>
        <w:t>82</w:t>
      </w:r>
      <w:r w:rsidRPr="00A91454">
        <w:rPr>
          <w:rFonts w:ascii="Times New Roman" w:hAnsi="Times New Roman" w:cs="Times New Roman"/>
          <w:lang w:val="en-US"/>
        </w:rPr>
        <w:t>, 0.</w:t>
      </w:r>
      <w:r>
        <w:rPr>
          <w:rFonts w:ascii="Times New Roman" w:hAnsi="Times New Roman" w:cs="Times New Roman"/>
          <w:lang w:val="en-US"/>
        </w:rPr>
        <w:t>78</w:t>
      </w:r>
      <w:r w:rsidRPr="00A91454">
        <w:rPr>
          <w:rFonts w:ascii="Times New Roman" w:hAnsi="Times New Roman" w:cs="Times New Roman"/>
          <w:lang w:val="en-US"/>
        </w:rPr>
        <w:t xml:space="preserve"> and </w:t>
      </w:r>
      <w:r>
        <w:rPr>
          <w:rFonts w:ascii="Times New Roman" w:hAnsi="Times New Roman" w:cs="Times New Roman"/>
          <w:lang w:val="en-US"/>
        </w:rPr>
        <w:t xml:space="preserve">0.64, </w:t>
      </w:r>
      <w:r w:rsidRPr="00A91454">
        <w:rPr>
          <w:rFonts w:ascii="Times New Roman" w:hAnsi="Times New Roman" w:cs="Times New Roman"/>
          <w:lang w:val="en-US"/>
        </w:rPr>
        <w:t>(standard</w:t>
      </w:r>
      <w:r>
        <w:rPr>
          <w:rFonts w:ascii="Times New Roman" w:hAnsi="Times New Roman" w:cs="Times New Roman"/>
          <w:lang w:val="en-US"/>
        </w:rPr>
        <w:t>ized</w:t>
      </w:r>
      <w:r w:rsidRPr="00A91454">
        <w:rPr>
          <w:rFonts w:ascii="Times New Roman" w:hAnsi="Times New Roman" w:cs="Times New Roman"/>
          <w:lang w:val="en-US"/>
        </w:rPr>
        <w:t xml:space="preserve"> variable</w:t>
      </w:r>
      <w:r>
        <w:rPr>
          <w:rFonts w:ascii="Times New Roman" w:hAnsi="Times New Roman" w:cs="Times New Roman"/>
          <w:lang w:val="en-US"/>
        </w:rPr>
        <w:t>s</w:t>
      </w:r>
      <w:r w:rsidRPr="00A91454">
        <w:rPr>
          <w:rFonts w:ascii="Times New Roman" w:hAnsi="Times New Roman" w:cs="Times New Roman"/>
          <w:lang w:val="en-US"/>
        </w:rPr>
        <w:t>)</w:t>
      </w:r>
      <w:r>
        <w:rPr>
          <w:rFonts w:ascii="Times New Roman" w:hAnsi="Times New Roman" w:cs="Times New Roman"/>
          <w:lang w:val="en-US"/>
        </w:rPr>
        <w:t>, respectively</w:t>
      </w:r>
      <w:r w:rsidRPr="00A91454">
        <w:rPr>
          <w:rFonts w:ascii="Times New Roman" w:hAnsi="Times New Roman" w:cs="Times New Roman"/>
          <w:lang w:val="en-US"/>
        </w:rPr>
        <w:t>.</w:t>
      </w:r>
    </w:p>
  </w:footnote>
  <w:footnote w:id="19">
    <w:p w:rsidR="004373FC" w:rsidRPr="004E2487" w:rsidRDefault="004373FC" w:rsidP="002E7B54">
      <w:pPr>
        <w:pStyle w:val="Textodenotaderodap"/>
        <w:jc w:val="both"/>
        <w:rPr>
          <w:rFonts w:ascii="Times New Roman" w:hAnsi="Times New Roman" w:cs="Times New Roman"/>
          <w:color w:val="FF0000"/>
          <w:lang w:val="en-US"/>
        </w:rPr>
      </w:pPr>
      <w:r w:rsidRPr="00EB7C24">
        <w:rPr>
          <w:rStyle w:val="Refdenotaderodap"/>
          <w:rFonts w:ascii="Times New Roman" w:hAnsi="Times New Roman" w:cs="Times New Roman"/>
        </w:rPr>
        <w:footnoteRef/>
      </w:r>
      <w:r w:rsidRPr="00EB7C24">
        <w:rPr>
          <w:rFonts w:ascii="Times New Roman" w:hAnsi="Times New Roman" w:cs="Times New Roman"/>
          <w:lang w:val="en-US"/>
        </w:rPr>
        <w:t xml:space="preserve"> Monetary policy is set to be active (passive) when changes in nominal interest rates occur more (less) than proportionally in response to inflation movements.</w:t>
      </w:r>
    </w:p>
  </w:footnote>
  <w:footnote w:id="20">
    <w:p w:rsidR="004373FC" w:rsidRPr="00E24C6B" w:rsidRDefault="004373FC" w:rsidP="00E24C6B">
      <w:pPr>
        <w:pStyle w:val="Textodenotaderodap"/>
        <w:jc w:val="both"/>
        <w:rPr>
          <w:rFonts w:ascii="Times New Roman" w:hAnsi="Times New Roman" w:cs="Times New Roman"/>
          <w:lang w:val="en-US"/>
        </w:rPr>
      </w:pPr>
      <w:r>
        <w:rPr>
          <w:rStyle w:val="Refdenotaderodap"/>
        </w:rPr>
        <w:footnoteRef/>
      </w:r>
      <w:r w:rsidRPr="00E24C6B">
        <w:rPr>
          <w:lang w:val="en-US"/>
        </w:rPr>
        <w:t xml:space="preserve"> </w:t>
      </w:r>
      <w:r w:rsidRPr="00652462">
        <w:rPr>
          <w:rFonts w:ascii="Times New Roman" w:hAnsi="Times New Roman" w:cs="Times New Roman"/>
          <w:lang w:val="en-US"/>
        </w:rPr>
        <w:t>The</w:t>
      </w:r>
      <w:r>
        <w:rPr>
          <w:rFonts w:ascii="Times New Roman" w:hAnsi="Times New Roman" w:cs="Times New Roman"/>
          <w:lang w:val="en-US"/>
        </w:rPr>
        <w:t xml:space="preserve"> “</w:t>
      </w:r>
      <w:r w:rsidRPr="00652462">
        <w:rPr>
          <w:rFonts w:ascii="Times New Roman" w:hAnsi="Times New Roman" w:cs="Times New Roman"/>
          <w:lang w:val="en-US"/>
        </w:rPr>
        <w:t xml:space="preserve">exchange rate puzzle” </w:t>
      </w:r>
      <w:r>
        <w:rPr>
          <w:rFonts w:ascii="Times New Roman" w:hAnsi="Times New Roman" w:cs="Times New Roman"/>
          <w:lang w:val="en-US"/>
        </w:rPr>
        <w:t>occurs</w:t>
      </w:r>
      <w:r w:rsidRPr="00652462">
        <w:rPr>
          <w:rFonts w:ascii="Times New Roman" w:hAnsi="Times New Roman" w:cs="Times New Roman"/>
          <w:lang w:val="en-US"/>
        </w:rPr>
        <w:t xml:space="preserve"> when there has been a change of behavior that cannot be explained by models of the exchange rate determi</w:t>
      </w:r>
      <w:r>
        <w:rPr>
          <w:rFonts w:ascii="Times New Roman" w:hAnsi="Times New Roman" w:cs="Times New Roman"/>
          <w:lang w:val="en-US"/>
        </w:rPr>
        <w:t>nation grounded in the theory of</w:t>
      </w:r>
      <w:r w:rsidRPr="00652462">
        <w:rPr>
          <w:rFonts w:ascii="Times New Roman" w:hAnsi="Times New Roman" w:cs="Times New Roman"/>
          <w:lang w:val="en-US"/>
        </w:rPr>
        <w:t xml:space="preserve"> rational expectations</w:t>
      </w:r>
      <w:r>
        <w:rPr>
          <w:rFonts w:ascii="Times New Roman" w:hAnsi="Times New Roman" w:cs="Times New Roman"/>
          <w:lang w:val="en-US"/>
        </w:rPr>
        <w:t xml:space="preserve"> (“</w:t>
      </w:r>
      <w:r w:rsidRPr="00652462">
        <w:rPr>
          <w:rFonts w:ascii="Times New Roman" w:hAnsi="Times New Roman" w:cs="Times New Roman"/>
          <w:lang w:val="en-US"/>
        </w:rPr>
        <w:t>the</w:t>
      </w:r>
      <w:r>
        <w:rPr>
          <w:rFonts w:ascii="Times New Roman" w:hAnsi="Times New Roman" w:cs="Times New Roman"/>
          <w:lang w:val="en-US"/>
        </w:rPr>
        <w:t xml:space="preserve"> </w:t>
      </w:r>
      <w:r w:rsidRPr="00652462">
        <w:rPr>
          <w:rFonts w:ascii="Times New Roman" w:hAnsi="Times New Roman" w:cs="Times New Roman"/>
          <w:lang w:val="en-US"/>
        </w:rPr>
        <w:t xml:space="preserve">disconnect, the excess volatility and </w:t>
      </w:r>
      <w:r>
        <w:rPr>
          <w:rFonts w:ascii="Times New Roman" w:hAnsi="Times New Roman" w:cs="Times New Roman"/>
          <w:lang w:val="en-US"/>
        </w:rPr>
        <w:t xml:space="preserve">the </w:t>
      </w:r>
      <w:r w:rsidRPr="00652462">
        <w:rPr>
          <w:rFonts w:ascii="Times New Roman" w:hAnsi="Times New Roman" w:cs="Times New Roman"/>
          <w:lang w:val="en-US"/>
        </w:rPr>
        <w:t>non</w:t>
      </w:r>
      <w:r>
        <w:rPr>
          <w:rFonts w:ascii="Times New Roman" w:hAnsi="Times New Roman" w:cs="Times New Roman"/>
          <w:lang w:val="en-US"/>
        </w:rPr>
        <w:t>-</w:t>
      </w:r>
      <w:r w:rsidRPr="00652462">
        <w:rPr>
          <w:rFonts w:ascii="Times New Roman" w:hAnsi="Times New Roman" w:cs="Times New Roman"/>
          <w:lang w:val="en-US"/>
        </w:rPr>
        <w:t>normality puzzles</w:t>
      </w:r>
      <w:r>
        <w:rPr>
          <w:rFonts w:ascii="Times New Roman" w:hAnsi="Times New Roman" w:cs="Times New Roman"/>
          <w:lang w:val="en-US"/>
        </w:rPr>
        <w:t>”)</w:t>
      </w:r>
      <w:r w:rsidRPr="00652462">
        <w:rPr>
          <w:rFonts w:ascii="Times New Roman" w:hAnsi="Times New Roman" w:cs="Times New Roman"/>
          <w:lang w:val="en-US"/>
        </w:rPr>
        <w:t xml:space="preserve">. In this paper, the </w:t>
      </w:r>
      <w:r>
        <w:rPr>
          <w:rFonts w:ascii="Times New Roman" w:hAnsi="Times New Roman" w:cs="Times New Roman"/>
          <w:lang w:val="en-US"/>
        </w:rPr>
        <w:t>“</w:t>
      </w:r>
      <w:r w:rsidRPr="00652462">
        <w:rPr>
          <w:rFonts w:ascii="Times New Roman" w:hAnsi="Times New Roman" w:cs="Times New Roman"/>
          <w:lang w:val="en-US"/>
        </w:rPr>
        <w:t>exchange rate puzzle</w:t>
      </w:r>
      <w:r>
        <w:rPr>
          <w:rFonts w:ascii="Times New Roman" w:hAnsi="Times New Roman" w:cs="Times New Roman"/>
          <w:lang w:val="en-US"/>
        </w:rPr>
        <w:t>”</w:t>
      </w:r>
      <w:r w:rsidRPr="00652462">
        <w:rPr>
          <w:rFonts w:ascii="Times New Roman" w:hAnsi="Times New Roman" w:cs="Times New Roman"/>
          <w:lang w:val="en-US"/>
        </w:rPr>
        <w:t xml:space="preserve"> is associated with </w:t>
      </w:r>
      <w:r>
        <w:rPr>
          <w:rFonts w:ascii="Times New Roman" w:hAnsi="Times New Roman" w:cs="Times New Roman"/>
          <w:lang w:val="en-US"/>
        </w:rPr>
        <w:t>detecting</w:t>
      </w:r>
      <w:r w:rsidRPr="00652462">
        <w:rPr>
          <w:rFonts w:ascii="Times New Roman" w:hAnsi="Times New Roman" w:cs="Times New Roman"/>
          <w:lang w:val="en-US"/>
        </w:rPr>
        <w:t xml:space="preserve"> domestic currency</w:t>
      </w:r>
      <w:r>
        <w:rPr>
          <w:rFonts w:ascii="Times New Roman" w:hAnsi="Times New Roman" w:cs="Times New Roman"/>
          <w:lang w:val="en-US"/>
        </w:rPr>
        <w:t xml:space="preserve"> depreciation</w:t>
      </w:r>
      <w:r w:rsidRPr="00652462">
        <w:rPr>
          <w:rFonts w:ascii="Times New Roman" w:hAnsi="Times New Roman" w:cs="Times New Roman"/>
          <w:lang w:val="en-US"/>
        </w:rPr>
        <w:t xml:space="preserve"> as a response to </w:t>
      </w:r>
      <w:r>
        <w:rPr>
          <w:rFonts w:ascii="Times New Roman" w:hAnsi="Times New Roman" w:cs="Times New Roman"/>
          <w:lang w:val="en-US"/>
        </w:rPr>
        <w:t>a rise in interest rates (s</w:t>
      </w:r>
      <w:r w:rsidRPr="00652462">
        <w:rPr>
          <w:rFonts w:ascii="Times New Roman" w:hAnsi="Times New Roman" w:cs="Times New Roman"/>
          <w:lang w:val="en-US"/>
        </w:rPr>
        <w:t>ee</w:t>
      </w:r>
      <w:r>
        <w:rPr>
          <w:rFonts w:ascii="Times New Roman" w:hAnsi="Times New Roman" w:cs="Times New Roman"/>
          <w:lang w:val="en-US"/>
        </w:rPr>
        <w:t xml:space="preserve"> Grauwe et al., 2004).</w:t>
      </w:r>
    </w:p>
  </w:footnote>
  <w:footnote w:id="21">
    <w:p w:rsidR="004373FC" w:rsidRPr="00D71BE4" w:rsidRDefault="004373FC" w:rsidP="00C97406">
      <w:pPr>
        <w:pStyle w:val="Textodenotaderodap"/>
        <w:jc w:val="both"/>
        <w:rPr>
          <w:lang w:val="en-US"/>
        </w:rPr>
      </w:pPr>
      <w:r>
        <w:rPr>
          <w:rStyle w:val="Refdenotaderodap"/>
        </w:rPr>
        <w:footnoteRef/>
      </w:r>
      <w:r w:rsidRPr="00D71BE4">
        <w:rPr>
          <w:lang w:val="en-US"/>
        </w:rPr>
        <w:t xml:space="preserve"> </w:t>
      </w:r>
      <w:r w:rsidRPr="00652462">
        <w:rPr>
          <w:rFonts w:ascii="Times New Roman" w:hAnsi="Times New Roman" w:cs="Times New Roman"/>
          <w:lang w:val="en-US"/>
        </w:rPr>
        <w:t xml:space="preserve">The liquidity effect is originally set in a situation where does not occur a reduction in the interest rate after an increase in the money stock. In this </w:t>
      </w:r>
      <w:r>
        <w:rPr>
          <w:rFonts w:ascii="Times New Roman" w:hAnsi="Times New Roman" w:cs="Times New Roman"/>
          <w:lang w:val="en-US"/>
        </w:rPr>
        <w:t>paper</w:t>
      </w:r>
      <w:r w:rsidRPr="00652462">
        <w:rPr>
          <w:rFonts w:ascii="Times New Roman" w:hAnsi="Times New Roman" w:cs="Times New Roman"/>
          <w:lang w:val="en-US"/>
        </w:rPr>
        <w:t>, the concept of the “liquidity puzzle” is used more broadly, where the interest rate is the instrument of monetary policy and the money stock does not negatively respond t</w:t>
      </w:r>
      <w:r>
        <w:rPr>
          <w:rFonts w:ascii="Times New Roman" w:hAnsi="Times New Roman" w:cs="Times New Roman"/>
          <w:lang w:val="en-US"/>
        </w:rPr>
        <w:t xml:space="preserve">o increases in interest rates. </w:t>
      </w:r>
    </w:p>
  </w:footnote>
  <w:footnote w:id="22">
    <w:p w:rsidR="004373FC" w:rsidRPr="00232B02" w:rsidRDefault="004373FC" w:rsidP="00232B02">
      <w:pPr>
        <w:pStyle w:val="Textodenotaderodap"/>
        <w:jc w:val="both"/>
        <w:rPr>
          <w:rFonts w:ascii="Times New Roman" w:hAnsi="Times New Roman" w:cs="Times New Roman"/>
          <w:lang w:val="en-US"/>
        </w:rPr>
      </w:pPr>
      <w:r w:rsidRPr="00232B02">
        <w:rPr>
          <w:rStyle w:val="Refdenotaderodap"/>
          <w:rFonts w:ascii="Times New Roman" w:hAnsi="Times New Roman" w:cs="Times New Roman"/>
        </w:rPr>
        <w:footnoteRef/>
      </w:r>
      <w:r w:rsidRPr="00232B02">
        <w:rPr>
          <w:rFonts w:ascii="Times New Roman" w:hAnsi="Times New Roman" w:cs="Times New Roman"/>
          <w:lang w:val="en-US"/>
        </w:rPr>
        <w:t xml:space="preserve"> The detailed results are not reported here, but are available from the authors upon request.</w:t>
      </w:r>
    </w:p>
  </w:footnote>
  <w:footnote w:id="23">
    <w:p w:rsidR="004373FC" w:rsidRPr="00F82BD7" w:rsidRDefault="004373FC" w:rsidP="00F82BD7">
      <w:pPr>
        <w:pStyle w:val="Textodenotaderodap"/>
        <w:jc w:val="both"/>
        <w:rPr>
          <w:rFonts w:ascii="Times New Roman" w:hAnsi="Times New Roman" w:cs="Times New Roman"/>
          <w:lang w:val="en-US"/>
        </w:rPr>
      </w:pPr>
      <w:r w:rsidRPr="00F82BD7">
        <w:rPr>
          <w:rStyle w:val="Refdenotaderodap"/>
          <w:rFonts w:ascii="Times New Roman" w:hAnsi="Times New Roman" w:cs="Times New Roman"/>
        </w:rPr>
        <w:footnoteRef/>
      </w:r>
      <w:r w:rsidRPr="00F82BD7">
        <w:rPr>
          <w:rFonts w:ascii="Times New Roman" w:hAnsi="Times New Roman" w:cs="Times New Roman"/>
          <w:lang w:val="en-US"/>
        </w:rPr>
        <w:t xml:space="preserve"> The null </w:t>
      </w:r>
      <w:r>
        <w:rPr>
          <w:rFonts w:ascii="Times New Roman" w:hAnsi="Times New Roman" w:cs="Times New Roman"/>
          <w:lang w:val="en-US"/>
        </w:rPr>
        <w:t>hyp</w:t>
      </w:r>
      <w:r w:rsidRPr="00F82BD7">
        <w:rPr>
          <w:rFonts w:ascii="Times New Roman" w:hAnsi="Times New Roman" w:cs="Times New Roman"/>
          <w:lang w:val="en-US"/>
        </w:rPr>
        <w:t>ot</w:t>
      </w:r>
      <w:r>
        <w:rPr>
          <w:rFonts w:ascii="Times New Roman" w:hAnsi="Times New Roman" w:cs="Times New Roman"/>
          <w:lang w:val="en-US"/>
        </w:rPr>
        <w:t>h</w:t>
      </w:r>
      <w:r w:rsidRPr="00F82BD7">
        <w:rPr>
          <w:rFonts w:ascii="Times New Roman" w:hAnsi="Times New Roman" w:cs="Times New Roman"/>
          <w:lang w:val="en-US"/>
        </w:rPr>
        <w:t xml:space="preserve">esis is the presence of serial autocorrelation and non-normality.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3FC" w:rsidRDefault="004373FC" w:rsidP="0083404F">
    <w:pPr>
      <w:pStyle w:val="Cabealho"/>
      <w:tabs>
        <w:tab w:val="left" w:pos="5529"/>
      </w:tabs>
    </w:pPr>
  </w:p>
  <w:p w:rsidR="004373FC" w:rsidRDefault="004373F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56EA"/>
    <w:multiLevelType w:val="multilevel"/>
    <w:tmpl w:val="07E896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95667AF"/>
    <w:multiLevelType w:val="hybridMultilevel"/>
    <w:tmpl w:val="C8CA8128"/>
    <w:lvl w:ilvl="0" w:tplc="C664688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BD4379"/>
    <w:multiLevelType w:val="multilevel"/>
    <w:tmpl w:val="88BAC4B0"/>
    <w:lvl w:ilvl="0">
      <w:start w:val="3"/>
      <w:numFmt w:val="decimal"/>
      <w:lvlText w:val="%1"/>
      <w:lvlJc w:val="left"/>
      <w:pPr>
        <w:ind w:left="360" w:hanging="360"/>
      </w:pPr>
      <w:rPr>
        <w:rFonts w:eastAsiaTheme="minorHAnsi" w:hint="default"/>
        <w:b w:val="0"/>
      </w:rPr>
    </w:lvl>
    <w:lvl w:ilvl="1">
      <w:start w:val="2"/>
      <w:numFmt w:val="decimal"/>
      <w:lvlText w:val="%1.%2"/>
      <w:lvlJc w:val="left"/>
      <w:pPr>
        <w:ind w:left="1069" w:hanging="360"/>
      </w:pPr>
      <w:rPr>
        <w:rFonts w:eastAsiaTheme="minorHAnsi" w:hint="default"/>
        <w:b w:val="0"/>
      </w:rPr>
    </w:lvl>
    <w:lvl w:ilvl="2">
      <w:start w:val="1"/>
      <w:numFmt w:val="decimal"/>
      <w:lvlText w:val="%1.%2.%3"/>
      <w:lvlJc w:val="left"/>
      <w:pPr>
        <w:ind w:left="2138" w:hanging="720"/>
      </w:pPr>
      <w:rPr>
        <w:rFonts w:eastAsiaTheme="minorHAnsi" w:hint="default"/>
        <w:b w:val="0"/>
      </w:rPr>
    </w:lvl>
    <w:lvl w:ilvl="3">
      <w:start w:val="1"/>
      <w:numFmt w:val="decimal"/>
      <w:lvlText w:val="%1.%2.%3.%4"/>
      <w:lvlJc w:val="left"/>
      <w:pPr>
        <w:ind w:left="2847" w:hanging="720"/>
      </w:pPr>
      <w:rPr>
        <w:rFonts w:eastAsiaTheme="minorHAnsi" w:hint="default"/>
        <w:b w:val="0"/>
      </w:rPr>
    </w:lvl>
    <w:lvl w:ilvl="4">
      <w:start w:val="1"/>
      <w:numFmt w:val="decimal"/>
      <w:lvlText w:val="%1.%2.%3.%4.%5"/>
      <w:lvlJc w:val="left"/>
      <w:pPr>
        <w:ind w:left="3916" w:hanging="1080"/>
      </w:pPr>
      <w:rPr>
        <w:rFonts w:eastAsiaTheme="minorHAnsi" w:hint="default"/>
        <w:b w:val="0"/>
      </w:rPr>
    </w:lvl>
    <w:lvl w:ilvl="5">
      <w:start w:val="1"/>
      <w:numFmt w:val="decimal"/>
      <w:lvlText w:val="%1.%2.%3.%4.%5.%6"/>
      <w:lvlJc w:val="left"/>
      <w:pPr>
        <w:ind w:left="4625" w:hanging="1080"/>
      </w:pPr>
      <w:rPr>
        <w:rFonts w:eastAsiaTheme="minorHAnsi" w:hint="default"/>
        <w:b w:val="0"/>
      </w:rPr>
    </w:lvl>
    <w:lvl w:ilvl="6">
      <w:start w:val="1"/>
      <w:numFmt w:val="decimal"/>
      <w:lvlText w:val="%1.%2.%3.%4.%5.%6.%7"/>
      <w:lvlJc w:val="left"/>
      <w:pPr>
        <w:ind w:left="5694" w:hanging="1440"/>
      </w:pPr>
      <w:rPr>
        <w:rFonts w:eastAsiaTheme="minorHAnsi" w:hint="default"/>
        <w:b w:val="0"/>
      </w:rPr>
    </w:lvl>
    <w:lvl w:ilvl="7">
      <w:start w:val="1"/>
      <w:numFmt w:val="decimal"/>
      <w:lvlText w:val="%1.%2.%3.%4.%5.%6.%7.%8"/>
      <w:lvlJc w:val="left"/>
      <w:pPr>
        <w:ind w:left="6403" w:hanging="1440"/>
      </w:pPr>
      <w:rPr>
        <w:rFonts w:eastAsiaTheme="minorHAnsi" w:hint="default"/>
        <w:b w:val="0"/>
      </w:rPr>
    </w:lvl>
    <w:lvl w:ilvl="8">
      <w:start w:val="1"/>
      <w:numFmt w:val="decimal"/>
      <w:lvlText w:val="%1.%2.%3.%4.%5.%6.%7.%8.%9"/>
      <w:lvlJc w:val="left"/>
      <w:pPr>
        <w:ind w:left="7472" w:hanging="1800"/>
      </w:pPr>
      <w:rPr>
        <w:rFonts w:eastAsiaTheme="minorHAnsi" w:hint="default"/>
        <w:b w:val="0"/>
      </w:rPr>
    </w:lvl>
  </w:abstractNum>
  <w:abstractNum w:abstractNumId="3">
    <w:nsid w:val="29F4383D"/>
    <w:multiLevelType w:val="hybridMultilevel"/>
    <w:tmpl w:val="8416B6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1084D1C"/>
    <w:multiLevelType w:val="multilevel"/>
    <w:tmpl w:val="C30659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F514E12"/>
    <w:multiLevelType w:val="multilevel"/>
    <w:tmpl w:val="88BAC4B0"/>
    <w:lvl w:ilvl="0">
      <w:start w:val="3"/>
      <w:numFmt w:val="decimal"/>
      <w:lvlText w:val="%1"/>
      <w:lvlJc w:val="left"/>
      <w:pPr>
        <w:ind w:left="360" w:hanging="360"/>
      </w:pPr>
      <w:rPr>
        <w:rFonts w:eastAsiaTheme="minorHAnsi" w:hint="default"/>
        <w:b w:val="0"/>
      </w:rPr>
    </w:lvl>
    <w:lvl w:ilvl="1">
      <w:start w:val="2"/>
      <w:numFmt w:val="decimal"/>
      <w:lvlText w:val="%1.%2"/>
      <w:lvlJc w:val="left"/>
      <w:pPr>
        <w:ind w:left="1069" w:hanging="360"/>
      </w:pPr>
      <w:rPr>
        <w:rFonts w:eastAsiaTheme="minorHAnsi" w:hint="default"/>
        <w:b w:val="0"/>
      </w:rPr>
    </w:lvl>
    <w:lvl w:ilvl="2">
      <w:start w:val="1"/>
      <w:numFmt w:val="decimal"/>
      <w:lvlText w:val="%1.%2.%3"/>
      <w:lvlJc w:val="left"/>
      <w:pPr>
        <w:ind w:left="2138" w:hanging="720"/>
      </w:pPr>
      <w:rPr>
        <w:rFonts w:eastAsiaTheme="minorHAnsi" w:hint="default"/>
        <w:b w:val="0"/>
      </w:rPr>
    </w:lvl>
    <w:lvl w:ilvl="3">
      <w:start w:val="1"/>
      <w:numFmt w:val="decimal"/>
      <w:lvlText w:val="%1.%2.%3.%4"/>
      <w:lvlJc w:val="left"/>
      <w:pPr>
        <w:ind w:left="2847" w:hanging="720"/>
      </w:pPr>
      <w:rPr>
        <w:rFonts w:eastAsiaTheme="minorHAnsi" w:hint="default"/>
        <w:b w:val="0"/>
      </w:rPr>
    </w:lvl>
    <w:lvl w:ilvl="4">
      <w:start w:val="1"/>
      <w:numFmt w:val="decimal"/>
      <w:lvlText w:val="%1.%2.%3.%4.%5"/>
      <w:lvlJc w:val="left"/>
      <w:pPr>
        <w:ind w:left="3916" w:hanging="1080"/>
      </w:pPr>
      <w:rPr>
        <w:rFonts w:eastAsiaTheme="minorHAnsi" w:hint="default"/>
        <w:b w:val="0"/>
      </w:rPr>
    </w:lvl>
    <w:lvl w:ilvl="5">
      <w:start w:val="1"/>
      <w:numFmt w:val="decimal"/>
      <w:lvlText w:val="%1.%2.%3.%4.%5.%6"/>
      <w:lvlJc w:val="left"/>
      <w:pPr>
        <w:ind w:left="4625" w:hanging="1080"/>
      </w:pPr>
      <w:rPr>
        <w:rFonts w:eastAsiaTheme="minorHAnsi" w:hint="default"/>
        <w:b w:val="0"/>
      </w:rPr>
    </w:lvl>
    <w:lvl w:ilvl="6">
      <w:start w:val="1"/>
      <w:numFmt w:val="decimal"/>
      <w:lvlText w:val="%1.%2.%3.%4.%5.%6.%7"/>
      <w:lvlJc w:val="left"/>
      <w:pPr>
        <w:ind w:left="5694" w:hanging="1440"/>
      </w:pPr>
      <w:rPr>
        <w:rFonts w:eastAsiaTheme="minorHAnsi" w:hint="default"/>
        <w:b w:val="0"/>
      </w:rPr>
    </w:lvl>
    <w:lvl w:ilvl="7">
      <w:start w:val="1"/>
      <w:numFmt w:val="decimal"/>
      <w:lvlText w:val="%1.%2.%3.%4.%5.%6.%7.%8"/>
      <w:lvlJc w:val="left"/>
      <w:pPr>
        <w:ind w:left="6403" w:hanging="1440"/>
      </w:pPr>
      <w:rPr>
        <w:rFonts w:eastAsiaTheme="minorHAnsi" w:hint="default"/>
        <w:b w:val="0"/>
      </w:rPr>
    </w:lvl>
    <w:lvl w:ilvl="8">
      <w:start w:val="1"/>
      <w:numFmt w:val="decimal"/>
      <w:lvlText w:val="%1.%2.%3.%4.%5.%6.%7.%8.%9"/>
      <w:lvlJc w:val="left"/>
      <w:pPr>
        <w:ind w:left="7472" w:hanging="1800"/>
      </w:pPr>
      <w:rPr>
        <w:rFonts w:eastAsiaTheme="minorHAnsi" w:hint="default"/>
        <w:b w:val="0"/>
      </w:rPr>
    </w:lvl>
  </w:abstractNum>
  <w:abstractNum w:abstractNumId="6">
    <w:nsid w:val="5A0A7966"/>
    <w:multiLevelType w:val="hybridMultilevel"/>
    <w:tmpl w:val="6ACA4C72"/>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AE01D06"/>
    <w:multiLevelType w:val="hybridMultilevel"/>
    <w:tmpl w:val="38CA312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E7C10B1"/>
    <w:multiLevelType w:val="multilevel"/>
    <w:tmpl w:val="ECDA167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5F361E6"/>
    <w:multiLevelType w:val="multilevel"/>
    <w:tmpl w:val="04A8E6C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6911B24"/>
    <w:multiLevelType w:val="multilevel"/>
    <w:tmpl w:val="F294A3E4"/>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nsid w:val="69506B94"/>
    <w:multiLevelType w:val="multilevel"/>
    <w:tmpl w:val="9E64E040"/>
    <w:lvl w:ilvl="0">
      <w:start w:val="1"/>
      <w:numFmt w:val="decimal"/>
      <w:lvlText w:val="%1."/>
      <w:lvlJc w:val="left"/>
      <w:pPr>
        <w:ind w:left="2844" w:hanging="360"/>
      </w:pPr>
      <w:rPr>
        <w:rFonts w:hint="default"/>
        <w:b/>
      </w:rPr>
    </w:lvl>
    <w:lvl w:ilvl="1">
      <w:start w:val="1"/>
      <w:numFmt w:val="decimal"/>
      <w:isLgl/>
      <w:lvlText w:val="%1.%2"/>
      <w:lvlJc w:val="left"/>
      <w:pPr>
        <w:ind w:left="2626" w:hanging="36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356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3924" w:hanging="1440"/>
      </w:pPr>
      <w:rPr>
        <w:rFonts w:hint="default"/>
      </w:rPr>
    </w:lvl>
  </w:abstractNum>
  <w:abstractNum w:abstractNumId="12">
    <w:nsid w:val="71AA4DAF"/>
    <w:multiLevelType w:val="hybridMultilevel"/>
    <w:tmpl w:val="E2709F9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41444D"/>
    <w:multiLevelType w:val="multilevel"/>
    <w:tmpl w:val="07E896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74BC33BB"/>
    <w:multiLevelType w:val="hybridMultilevel"/>
    <w:tmpl w:val="091E25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5580DC3"/>
    <w:multiLevelType w:val="multilevel"/>
    <w:tmpl w:val="440E5C40"/>
    <w:lvl w:ilvl="0">
      <w:start w:val="3"/>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6">
    <w:nsid w:val="797A1C96"/>
    <w:multiLevelType w:val="hybridMultilevel"/>
    <w:tmpl w:val="8C72740C"/>
    <w:lvl w:ilvl="0" w:tplc="668A55F2">
      <w:start w:val="3"/>
      <w:numFmt w:val="decimal"/>
      <w:lvlText w:val="%1."/>
      <w:lvlJc w:val="left"/>
      <w:pPr>
        <w:ind w:left="720" w:hanging="360"/>
      </w:pPr>
      <w:rPr>
        <w:rFonts w:hint="default"/>
        <w:b/>
        <w:color w:val="000000" w:themeColor="text1"/>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CB90AC0"/>
    <w:multiLevelType w:val="multilevel"/>
    <w:tmpl w:val="D0A278B0"/>
    <w:lvl w:ilvl="0">
      <w:start w:val="2"/>
      <w:numFmt w:val="decimal"/>
      <w:lvlText w:val="%1"/>
      <w:lvlJc w:val="left"/>
      <w:pPr>
        <w:ind w:left="720" w:hanging="360"/>
      </w:pPr>
    </w:lvl>
    <w:lvl w:ilvl="1">
      <w:start w:val="1"/>
      <w:numFmt w:val="decimal"/>
      <w:isLgl/>
      <w:lvlText w:val="%1.%2"/>
      <w:lvlJc w:val="left"/>
      <w:pPr>
        <w:ind w:left="1065" w:hanging="70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8"/>
  </w:num>
  <w:num w:numId="4">
    <w:abstractNumId w:val="9"/>
  </w:num>
  <w:num w:numId="5">
    <w:abstractNumId w:val="3"/>
  </w:num>
  <w:num w:numId="6">
    <w:abstractNumId w:val="12"/>
  </w:num>
  <w:num w:numId="7">
    <w:abstractNumId w:val="1"/>
  </w:num>
  <w:num w:numId="8">
    <w:abstractNumId w:val="14"/>
  </w:num>
  <w:num w:numId="9">
    <w:abstractNumId w:val="7"/>
  </w:num>
  <w:num w:numId="10">
    <w:abstractNumId w:val="0"/>
  </w:num>
  <w:num w:numId="11">
    <w:abstractNumId w:val="16"/>
  </w:num>
  <w:num w:numId="12">
    <w:abstractNumId w:val="10"/>
  </w:num>
  <w:num w:numId="13">
    <w:abstractNumId w:val="6"/>
  </w:num>
  <w:num w:numId="14">
    <w:abstractNumId w:val="4"/>
  </w:num>
  <w:num w:numId="15">
    <w:abstractNumId w:val="15"/>
  </w:num>
  <w:num w:numId="16">
    <w:abstractNumId w:val="5"/>
  </w:num>
  <w:num w:numId="17">
    <w:abstractNumId w:val="2"/>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nisequeiroz@yahoo.com.br">
    <w15:presenceInfo w15:providerId="Windows Live" w15:userId="24f0a23504fa2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C8D"/>
    <w:rsid w:val="00000406"/>
    <w:rsid w:val="0000209D"/>
    <w:rsid w:val="0000212D"/>
    <w:rsid w:val="0000221C"/>
    <w:rsid w:val="000023DB"/>
    <w:rsid w:val="00003543"/>
    <w:rsid w:val="00004502"/>
    <w:rsid w:val="0000529B"/>
    <w:rsid w:val="00007669"/>
    <w:rsid w:val="000078A3"/>
    <w:rsid w:val="00007FD5"/>
    <w:rsid w:val="00010BA7"/>
    <w:rsid w:val="00011421"/>
    <w:rsid w:val="00011AC2"/>
    <w:rsid w:val="000120E0"/>
    <w:rsid w:val="0001278E"/>
    <w:rsid w:val="00012E42"/>
    <w:rsid w:val="00012EB4"/>
    <w:rsid w:val="00013229"/>
    <w:rsid w:val="00013A1A"/>
    <w:rsid w:val="00013DDA"/>
    <w:rsid w:val="00014852"/>
    <w:rsid w:val="00015B6C"/>
    <w:rsid w:val="000171BA"/>
    <w:rsid w:val="00017299"/>
    <w:rsid w:val="00017C77"/>
    <w:rsid w:val="00017C7D"/>
    <w:rsid w:val="00017D7A"/>
    <w:rsid w:val="00020278"/>
    <w:rsid w:val="0002030B"/>
    <w:rsid w:val="00020634"/>
    <w:rsid w:val="00020752"/>
    <w:rsid w:val="00020D6E"/>
    <w:rsid w:val="00022119"/>
    <w:rsid w:val="0002236E"/>
    <w:rsid w:val="0002313A"/>
    <w:rsid w:val="00023231"/>
    <w:rsid w:val="00023B06"/>
    <w:rsid w:val="00023E22"/>
    <w:rsid w:val="00024EB6"/>
    <w:rsid w:val="00025E44"/>
    <w:rsid w:val="00025ECD"/>
    <w:rsid w:val="0002670C"/>
    <w:rsid w:val="00026ACD"/>
    <w:rsid w:val="000273DF"/>
    <w:rsid w:val="00027708"/>
    <w:rsid w:val="00027957"/>
    <w:rsid w:val="000279A8"/>
    <w:rsid w:val="000305D1"/>
    <w:rsid w:val="00031595"/>
    <w:rsid w:val="00031619"/>
    <w:rsid w:val="000316EE"/>
    <w:rsid w:val="00031A05"/>
    <w:rsid w:val="00032DB1"/>
    <w:rsid w:val="00033167"/>
    <w:rsid w:val="00033B7F"/>
    <w:rsid w:val="000341B2"/>
    <w:rsid w:val="00034854"/>
    <w:rsid w:val="00034B23"/>
    <w:rsid w:val="00035AEA"/>
    <w:rsid w:val="00035D8A"/>
    <w:rsid w:val="00036B45"/>
    <w:rsid w:val="00036C67"/>
    <w:rsid w:val="00036ED8"/>
    <w:rsid w:val="0004058B"/>
    <w:rsid w:val="0004121A"/>
    <w:rsid w:val="00041479"/>
    <w:rsid w:val="00041673"/>
    <w:rsid w:val="00041C65"/>
    <w:rsid w:val="00042BE5"/>
    <w:rsid w:val="00042EA1"/>
    <w:rsid w:val="00043184"/>
    <w:rsid w:val="00043350"/>
    <w:rsid w:val="0004377C"/>
    <w:rsid w:val="00043DD6"/>
    <w:rsid w:val="0004435F"/>
    <w:rsid w:val="0004452C"/>
    <w:rsid w:val="00044572"/>
    <w:rsid w:val="00044ED8"/>
    <w:rsid w:val="00044F2E"/>
    <w:rsid w:val="000455F9"/>
    <w:rsid w:val="00045A9F"/>
    <w:rsid w:val="000466A7"/>
    <w:rsid w:val="00046830"/>
    <w:rsid w:val="000470FB"/>
    <w:rsid w:val="00047303"/>
    <w:rsid w:val="00047CD4"/>
    <w:rsid w:val="00050093"/>
    <w:rsid w:val="00050C4A"/>
    <w:rsid w:val="00050D2F"/>
    <w:rsid w:val="000514F9"/>
    <w:rsid w:val="00051AC4"/>
    <w:rsid w:val="00052171"/>
    <w:rsid w:val="000522CA"/>
    <w:rsid w:val="00053247"/>
    <w:rsid w:val="00053C3C"/>
    <w:rsid w:val="000543B9"/>
    <w:rsid w:val="00054DC6"/>
    <w:rsid w:val="000556C9"/>
    <w:rsid w:val="0006039D"/>
    <w:rsid w:val="0006125D"/>
    <w:rsid w:val="000613D3"/>
    <w:rsid w:val="000638C8"/>
    <w:rsid w:val="00063C53"/>
    <w:rsid w:val="00064210"/>
    <w:rsid w:val="00064247"/>
    <w:rsid w:val="000644A0"/>
    <w:rsid w:val="00064C9A"/>
    <w:rsid w:val="00064EB0"/>
    <w:rsid w:val="00064EF5"/>
    <w:rsid w:val="00065084"/>
    <w:rsid w:val="00065B07"/>
    <w:rsid w:val="00065C47"/>
    <w:rsid w:val="00065F19"/>
    <w:rsid w:val="00066063"/>
    <w:rsid w:val="0006709B"/>
    <w:rsid w:val="0006795E"/>
    <w:rsid w:val="00067E10"/>
    <w:rsid w:val="00071238"/>
    <w:rsid w:val="00071711"/>
    <w:rsid w:val="00072005"/>
    <w:rsid w:val="00072744"/>
    <w:rsid w:val="000727D2"/>
    <w:rsid w:val="000729C6"/>
    <w:rsid w:val="00072EF0"/>
    <w:rsid w:val="00072FEA"/>
    <w:rsid w:val="00073927"/>
    <w:rsid w:val="000744EF"/>
    <w:rsid w:val="000744FD"/>
    <w:rsid w:val="00074634"/>
    <w:rsid w:val="00074C84"/>
    <w:rsid w:val="00074CE6"/>
    <w:rsid w:val="00074EE6"/>
    <w:rsid w:val="00075687"/>
    <w:rsid w:val="00075A28"/>
    <w:rsid w:val="0007616D"/>
    <w:rsid w:val="000761D8"/>
    <w:rsid w:val="00077196"/>
    <w:rsid w:val="000776F1"/>
    <w:rsid w:val="00077AD8"/>
    <w:rsid w:val="0008012D"/>
    <w:rsid w:val="00080182"/>
    <w:rsid w:val="00080E22"/>
    <w:rsid w:val="000818A4"/>
    <w:rsid w:val="00081EE9"/>
    <w:rsid w:val="00082044"/>
    <w:rsid w:val="0008251B"/>
    <w:rsid w:val="00082643"/>
    <w:rsid w:val="00082F12"/>
    <w:rsid w:val="00082FB9"/>
    <w:rsid w:val="00083043"/>
    <w:rsid w:val="000835DF"/>
    <w:rsid w:val="0008388A"/>
    <w:rsid w:val="000839A7"/>
    <w:rsid w:val="00084460"/>
    <w:rsid w:val="00084D25"/>
    <w:rsid w:val="00085D92"/>
    <w:rsid w:val="000862E0"/>
    <w:rsid w:val="00086927"/>
    <w:rsid w:val="00087A83"/>
    <w:rsid w:val="00090013"/>
    <w:rsid w:val="000903F1"/>
    <w:rsid w:val="000904B7"/>
    <w:rsid w:val="00090638"/>
    <w:rsid w:val="00091EC4"/>
    <w:rsid w:val="00092759"/>
    <w:rsid w:val="00092D54"/>
    <w:rsid w:val="00092D6B"/>
    <w:rsid w:val="00093160"/>
    <w:rsid w:val="0009395C"/>
    <w:rsid w:val="00093B27"/>
    <w:rsid w:val="0009473F"/>
    <w:rsid w:val="000955CE"/>
    <w:rsid w:val="000958D3"/>
    <w:rsid w:val="0009590C"/>
    <w:rsid w:val="0009604C"/>
    <w:rsid w:val="000964D1"/>
    <w:rsid w:val="00096AF3"/>
    <w:rsid w:val="00097283"/>
    <w:rsid w:val="00097656"/>
    <w:rsid w:val="00097793"/>
    <w:rsid w:val="00097AB4"/>
    <w:rsid w:val="00097DED"/>
    <w:rsid w:val="00097E41"/>
    <w:rsid w:val="000A1BE6"/>
    <w:rsid w:val="000A2935"/>
    <w:rsid w:val="000A2D46"/>
    <w:rsid w:val="000A38E8"/>
    <w:rsid w:val="000A3DA2"/>
    <w:rsid w:val="000A4A97"/>
    <w:rsid w:val="000A53EC"/>
    <w:rsid w:val="000A5787"/>
    <w:rsid w:val="000A5845"/>
    <w:rsid w:val="000A6367"/>
    <w:rsid w:val="000A72DF"/>
    <w:rsid w:val="000A765F"/>
    <w:rsid w:val="000A7BBA"/>
    <w:rsid w:val="000B0564"/>
    <w:rsid w:val="000B0801"/>
    <w:rsid w:val="000B0BB7"/>
    <w:rsid w:val="000B16D4"/>
    <w:rsid w:val="000B1D67"/>
    <w:rsid w:val="000B1F8C"/>
    <w:rsid w:val="000B20D9"/>
    <w:rsid w:val="000B29C7"/>
    <w:rsid w:val="000B3161"/>
    <w:rsid w:val="000B3BA9"/>
    <w:rsid w:val="000B3DE7"/>
    <w:rsid w:val="000B41C9"/>
    <w:rsid w:val="000B48A4"/>
    <w:rsid w:val="000B56BE"/>
    <w:rsid w:val="000B6B71"/>
    <w:rsid w:val="000B6B82"/>
    <w:rsid w:val="000C0A92"/>
    <w:rsid w:val="000C18DD"/>
    <w:rsid w:val="000C1ACF"/>
    <w:rsid w:val="000C1D8C"/>
    <w:rsid w:val="000C2632"/>
    <w:rsid w:val="000C277E"/>
    <w:rsid w:val="000C2A92"/>
    <w:rsid w:val="000C3335"/>
    <w:rsid w:val="000C3404"/>
    <w:rsid w:val="000C38AD"/>
    <w:rsid w:val="000C4180"/>
    <w:rsid w:val="000C4E35"/>
    <w:rsid w:val="000C56BA"/>
    <w:rsid w:val="000C5A79"/>
    <w:rsid w:val="000C68C3"/>
    <w:rsid w:val="000C7337"/>
    <w:rsid w:val="000D029C"/>
    <w:rsid w:val="000D263A"/>
    <w:rsid w:val="000D2923"/>
    <w:rsid w:val="000D315D"/>
    <w:rsid w:val="000D319D"/>
    <w:rsid w:val="000D321A"/>
    <w:rsid w:val="000D321B"/>
    <w:rsid w:val="000D363F"/>
    <w:rsid w:val="000D4B42"/>
    <w:rsid w:val="000D4D27"/>
    <w:rsid w:val="000D5067"/>
    <w:rsid w:val="000D5D80"/>
    <w:rsid w:val="000D6D35"/>
    <w:rsid w:val="000D72AC"/>
    <w:rsid w:val="000D7EE0"/>
    <w:rsid w:val="000D7F33"/>
    <w:rsid w:val="000E2186"/>
    <w:rsid w:val="000E3287"/>
    <w:rsid w:val="000E34BB"/>
    <w:rsid w:val="000E34FF"/>
    <w:rsid w:val="000E3547"/>
    <w:rsid w:val="000E37C0"/>
    <w:rsid w:val="000E4608"/>
    <w:rsid w:val="000E54C7"/>
    <w:rsid w:val="000E59A5"/>
    <w:rsid w:val="000E5A2B"/>
    <w:rsid w:val="000E711F"/>
    <w:rsid w:val="000E7757"/>
    <w:rsid w:val="000F01EA"/>
    <w:rsid w:val="000F047C"/>
    <w:rsid w:val="000F057E"/>
    <w:rsid w:val="000F0E81"/>
    <w:rsid w:val="000F0ED5"/>
    <w:rsid w:val="000F1999"/>
    <w:rsid w:val="000F1C2F"/>
    <w:rsid w:val="000F28DC"/>
    <w:rsid w:val="000F2E6D"/>
    <w:rsid w:val="000F3457"/>
    <w:rsid w:val="000F3D9A"/>
    <w:rsid w:val="000F4406"/>
    <w:rsid w:val="000F490F"/>
    <w:rsid w:val="000F4B1C"/>
    <w:rsid w:val="000F5901"/>
    <w:rsid w:val="000F6040"/>
    <w:rsid w:val="000F6292"/>
    <w:rsid w:val="000F7107"/>
    <w:rsid w:val="000F715D"/>
    <w:rsid w:val="000F7EDF"/>
    <w:rsid w:val="001000D8"/>
    <w:rsid w:val="00100A9B"/>
    <w:rsid w:val="00100E26"/>
    <w:rsid w:val="001017FE"/>
    <w:rsid w:val="00101C52"/>
    <w:rsid w:val="00101DE6"/>
    <w:rsid w:val="00102762"/>
    <w:rsid w:val="00102EEB"/>
    <w:rsid w:val="00102F83"/>
    <w:rsid w:val="001035F8"/>
    <w:rsid w:val="00103CC6"/>
    <w:rsid w:val="00103DD3"/>
    <w:rsid w:val="00104299"/>
    <w:rsid w:val="00105CD3"/>
    <w:rsid w:val="001061C8"/>
    <w:rsid w:val="00106B02"/>
    <w:rsid w:val="00106FEC"/>
    <w:rsid w:val="0010730C"/>
    <w:rsid w:val="001102E7"/>
    <w:rsid w:val="00110541"/>
    <w:rsid w:val="00110C09"/>
    <w:rsid w:val="00112800"/>
    <w:rsid w:val="00112B79"/>
    <w:rsid w:val="00112BE4"/>
    <w:rsid w:val="00112DEB"/>
    <w:rsid w:val="00113385"/>
    <w:rsid w:val="001133FC"/>
    <w:rsid w:val="0011364A"/>
    <w:rsid w:val="001143A0"/>
    <w:rsid w:val="00114461"/>
    <w:rsid w:val="001170CF"/>
    <w:rsid w:val="0011727E"/>
    <w:rsid w:val="001178FD"/>
    <w:rsid w:val="00117AAE"/>
    <w:rsid w:val="001209E0"/>
    <w:rsid w:val="00120F4F"/>
    <w:rsid w:val="00122803"/>
    <w:rsid w:val="00122B17"/>
    <w:rsid w:val="00123664"/>
    <w:rsid w:val="0012395A"/>
    <w:rsid w:val="00123A71"/>
    <w:rsid w:val="00123BEC"/>
    <w:rsid w:val="00123CC3"/>
    <w:rsid w:val="00124939"/>
    <w:rsid w:val="00125DCE"/>
    <w:rsid w:val="00125ED6"/>
    <w:rsid w:val="00126B3E"/>
    <w:rsid w:val="001276EB"/>
    <w:rsid w:val="00127E83"/>
    <w:rsid w:val="001307A6"/>
    <w:rsid w:val="00130D04"/>
    <w:rsid w:val="001316CF"/>
    <w:rsid w:val="00133CEB"/>
    <w:rsid w:val="0013525E"/>
    <w:rsid w:val="00135365"/>
    <w:rsid w:val="00135ABE"/>
    <w:rsid w:val="00136063"/>
    <w:rsid w:val="0013616D"/>
    <w:rsid w:val="001369DA"/>
    <w:rsid w:val="0013771B"/>
    <w:rsid w:val="00137ED0"/>
    <w:rsid w:val="00137FC1"/>
    <w:rsid w:val="0014067C"/>
    <w:rsid w:val="00140C3A"/>
    <w:rsid w:val="00141155"/>
    <w:rsid w:val="001412DD"/>
    <w:rsid w:val="00141F44"/>
    <w:rsid w:val="001436D3"/>
    <w:rsid w:val="001437EF"/>
    <w:rsid w:val="00144A5E"/>
    <w:rsid w:val="00144AF6"/>
    <w:rsid w:val="001451A6"/>
    <w:rsid w:val="001452FF"/>
    <w:rsid w:val="001458C4"/>
    <w:rsid w:val="00145A96"/>
    <w:rsid w:val="001464D2"/>
    <w:rsid w:val="00147786"/>
    <w:rsid w:val="00151995"/>
    <w:rsid w:val="0015235E"/>
    <w:rsid w:val="00153581"/>
    <w:rsid w:val="0015381B"/>
    <w:rsid w:val="00153EA8"/>
    <w:rsid w:val="001541A3"/>
    <w:rsid w:val="00154590"/>
    <w:rsid w:val="001551C6"/>
    <w:rsid w:val="00155321"/>
    <w:rsid w:val="001560DD"/>
    <w:rsid w:val="00157CCA"/>
    <w:rsid w:val="00157DF4"/>
    <w:rsid w:val="001605E0"/>
    <w:rsid w:val="00160691"/>
    <w:rsid w:val="001609C0"/>
    <w:rsid w:val="001611AE"/>
    <w:rsid w:val="00162EC6"/>
    <w:rsid w:val="00163799"/>
    <w:rsid w:val="001648C2"/>
    <w:rsid w:val="00165390"/>
    <w:rsid w:val="00165473"/>
    <w:rsid w:val="00166542"/>
    <w:rsid w:val="00166D0C"/>
    <w:rsid w:val="00166E2F"/>
    <w:rsid w:val="00166EB6"/>
    <w:rsid w:val="00166FF8"/>
    <w:rsid w:val="0017020A"/>
    <w:rsid w:val="00170F35"/>
    <w:rsid w:val="0017137E"/>
    <w:rsid w:val="0017139A"/>
    <w:rsid w:val="0017285E"/>
    <w:rsid w:val="001736AC"/>
    <w:rsid w:val="001748F6"/>
    <w:rsid w:val="0017533C"/>
    <w:rsid w:val="00175648"/>
    <w:rsid w:val="00175D2E"/>
    <w:rsid w:val="001764A0"/>
    <w:rsid w:val="001773C9"/>
    <w:rsid w:val="00177911"/>
    <w:rsid w:val="001808D7"/>
    <w:rsid w:val="00180A8C"/>
    <w:rsid w:val="00182037"/>
    <w:rsid w:val="00182392"/>
    <w:rsid w:val="0018377C"/>
    <w:rsid w:val="00183B45"/>
    <w:rsid w:val="00184876"/>
    <w:rsid w:val="001867FF"/>
    <w:rsid w:val="00186881"/>
    <w:rsid w:val="001868FE"/>
    <w:rsid w:val="00187266"/>
    <w:rsid w:val="001913EC"/>
    <w:rsid w:val="001917D2"/>
    <w:rsid w:val="00192511"/>
    <w:rsid w:val="001925CE"/>
    <w:rsid w:val="00194189"/>
    <w:rsid w:val="001956F8"/>
    <w:rsid w:val="00195807"/>
    <w:rsid w:val="00196393"/>
    <w:rsid w:val="001964AB"/>
    <w:rsid w:val="001967E9"/>
    <w:rsid w:val="00196977"/>
    <w:rsid w:val="0019724F"/>
    <w:rsid w:val="001972B9"/>
    <w:rsid w:val="001A1D13"/>
    <w:rsid w:val="001A2172"/>
    <w:rsid w:val="001A22DC"/>
    <w:rsid w:val="001A2D06"/>
    <w:rsid w:val="001A3664"/>
    <w:rsid w:val="001A3739"/>
    <w:rsid w:val="001A3F39"/>
    <w:rsid w:val="001A4642"/>
    <w:rsid w:val="001A562A"/>
    <w:rsid w:val="001A5866"/>
    <w:rsid w:val="001A591A"/>
    <w:rsid w:val="001A5B50"/>
    <w:rsid w:val="001A5D4C"/>
    <w:rsid w:val="001A615B"/>
    <w:rsid w:val="001A6272"/>
    <w:rsid w:val="001A6A82"/>
    <w:rsid w:val="001A6F79"/>
    <w:rsid w:val="001A776C"/>
    <w:rsid w:val="001A7A4F"/>
    <w:rsid w:val="001B0213"/>
    <w:rsid w:val="001B0B7F"/>
    <w:rsid w:val="001B2345"/>
    <w:rsid w:val="001B2E86"/>
    <w:rsid w:val="001B3E7B"/>
    <w:rsid w:val="001B4210"/>
    <w:rsid w:val="001B4369"/>
    <w:rsid w:val="001B5462"/>
    <w:rsid w:val="001B56DE"/>
    <w:rsid w:val="001B573E"/>
    <w:rsid w:val="001B625A"/>
    <w:rsid w:val="001B630C"/>
    <w:rsid w:val="001B6522"/>
    <w:rsid w:val="001B694B"/>
    <w:rsid w:val="001B7018"/>
    <w:rsid w:val="001B706E"/>
    <w:rsid w:val="001B7E11"/>
    <w:rsid w:val="001C04DA"/>
    <w:rsid w:val="001C0A07"/>
    <w:rsid w:val="001C22B4"/>
    <w:rsid w:val="001C396B"/>
    <w:rsid w:val="001C4835"/>
    <w:rsid w:val="001C509A"/>
    <w:rsid w:val="001C589A"/>
    <w:rsid w:val="001C5BF1"/>
    <w:rsid w:val="001C75D0"/>
    <w:rsid w:val="001C7F68"/>
    <w:rsid w:val="001D009F"/>
    <w:rsid w:val="001D0417"/>
    <w:rsid w:val="001D07F9"/>
    <w:rsid w:val="001D0A09"/>
    <w:rsid w:val="001D0A41"/>
    <w:rsid w:val="001D15B5"/>
    <w:rsid w:val="001D182B"/>
    <w:rsid w:val="001D2056"/>
    <w:rsid w:val="001D2334"/>
    <w:rsid w:val="001D2411"/>
    <w:rsid w:val="001D258E"/>
    <w:rsid w:val="001D2FDA"/>
    <w:rsid w:val="001D36D4"/>
    <w:rsid w:val="001D518F"/>
    <w:rsid w:val="001D560A"/>
    <w:rsid w:val="001D5890"/>
    <w:rsid w:val="001D5BA8"/>
    <w:rsid w:val="001D632A"/>
    <w:rsid w:val="001D6940"/>
    <w:rsid w:val="001D6B9B"/>
    <w:rsid w:val="001D703A"/>
    <w:rsid w:val="001D7AB1"/>
    <w:rsid w:val="001E026A"/>
    <w:rsid w:val="001E0C4F"/>
    <w:rsid w:val="001E0F9C"/>
    <w:rsid w:val="001E10DA"/>
    <w:rsid w:val="001E167C"/>
    <w:rsid w:val="001E4084"/>
    <w:rsid w:val="001E5031"/>
    <w:rsid w:val="001E5269"/>
    <w:rsid w:val="001E61A2"/>
    <w:rsid w:val="001E64B1"/>
    <w:rsid w:val="001E718B"/>
    <w:rsid w:val="001E72A6"/>
    <w:rsid w:val="001E73C9"/>
    <w:rsid w:val="001E793B"/>
    <w:rsid w:val="001E79A3"/>
    <w:rsid w:val="001E7B7F"/>
    <w:rsid w:val="001F06BD"/>
    <w:rsid w:val="001F10EA"/>
    <w:rsid w:val="001F145C"/>
    <w:rsid w:val="001F1AA9"/>
    <w:rsid w:val="001F1DFE"/>
    <w:rsid w:val="001F3231"/>
    <w:rsid w:val="001F399B"/>
    <w:rsid w:val="001F45B9"/>
    <w:rsid w:val="001F501A"/>
    <w:rsid w:val="001F5B37"/>
    <w:rsid w:val="001F5BBD"/>
    <w:rsid w:val="001F64A9"/>
    <w:rsid w:val="001F6714"/>
    <w:rsid w:val="001F6A99"/>
    <w:rsid w:val="001F77C6"/>
    <w:rsid w:val="0020099B"/>
    <w:rsid w:val="00200C89"/>
    <w:rsid w:val="00201467"/>
    <w:rsid w:val="00202870"/>
    <w:rsid w:val="00202FEF"/>
    <w:rsid w:val="0020339E"/>
    <w:rsid w:val="002049F4"/>
    <w:rsid w:val="00205718"/>
    <w:rsid w:val="00205B21"/>
    <w:rsid w:val="002063C7"/>
    <w:rsid w:val="00207224"/>
    <w:rsid w:val="002074F4"/>
    <w:rsid w:val="002076FC"/>
    <w:rsid w:val="00207A39"/>
    <w:rsid w:val="002108B7"/>
    <w:rsid w:val="00210A3F"/>
    <w:rsid w:val="00210D16"/>
    <w:rsid w:val="002118DD"/>
    <w:rsid w:val="00211F7F"/>
    <w:rsid w:val="0021277E"/>
    <w:rsid w:val="00213C3F"/>
    <w:rsid w:val="00213CF3"/>
    <w:rsid w:val="002141BF"/>
    <w:rsid w:val="00215446"/>
    <w:rsid w:val="002158A6"/>
    <w:rsid w:val="00217C31"/>
    <w:rsid w:val="002202E5"/>
    <w:rsid w:val="002206D1"/>
    <w:rsid w:val="00220CE6"/>
    <w:rsid w:val="002214FB"/>
    <w:rsid w:val="002222AA"/>
    <w:rsid w:val="00222FE5"/>
    <w:rsid w:val="0022309D"/>
    <w:rsid w:val="00223314"/>
    <w:rsid w:val="00223BB9"/>
    <w:rsid w:val="00224F51"/>
    <w:rsid w:val="002260C3"/>
    <w:rsid w:val="00227F13"/>
    <w:rsid w:val="0023008F"/>
    <w:rsid w:val="00230206"/>
    <w:rsid w:val="00230621"/>
    <w:rsid w:val="002307B1"/>
    <w:rsid w:val="00230808"/>
    <w:rsid w:val="002310AF"/>
    <w:rsid w:val="00231F5E"/>
    <w:rsid w:val="00231FD5"/>
    <w:rsid w:val="00232298"/>
    <w:rsid w:val="002324EA"/>
    <w:rsid w:val="00232727"/>
    <w:rsid w:val="00232B02"/>
    <w:rsid w:val="0023374A"/>
    <w:rsid w:val="00233D6E"/>
    <w:rsid w:val="00233D89"/>
    <w:rsid w:val="00234275"/>
    <w:rsid w:val="00234278"/>
    <w:rsid w:val="002342FE"/>
    <w:rsid w:val="00234BB4"/>
    <w:rsid w:val="00234D8D"/>
    <w:rsid w:val="0023527F"/>
    <w:rsid w:val="00235ACC"/>
    <w:rsid w:val="002368C0"/>
    <w:rsid w:val="00236997"/>
    <w:rsid w:val="00236D58"/>
    <w:rsid w:val="00237DE0"/>
    <w:rsid w:val="002401CF"/>
    <w:rsid w:val="002414ED"/>
    <w:rsid w:val="00241878"/>
    <w:rsid w:val="00242916"/>
    <w:rsid w:val="002434BE"/>
    <w:rsid w:val="002436BC"/>
    <w:rsid w:val="002436D4"/>
    <w:rsid w:val="00243E21"/>
    <w:rsid w:val="00243F09"/>
    <w:rsid w:val="0024443C"/>
    <w:rsid w:val="002450BE"/>
    <w:rsid w:val="0024560D"/>
    <w:rsid w:val="00245BD5"/>
    <w:rsid w:val="00246066"/>
    <w:rsid w:val="00246191"/>
    <w:rsid w:val="002464D5"/>
    <w:rsid w:val="00246BC1"/>
    <w:rsid w:val="00246E17"/>
    <w:rsid w:val="002470DA"/>
    <w:rsid w:val="002504ED"/>
    <w:rsid w:val="002506DE"/>
    <w:rsid w:val="00250BD3"/>
    <w:rsid w:val="00250CEB"/>
    <w:rsid w:val="00252023"/>
    <w:rsid w:val="00252232"/>
    <w:rsid w:val="00252313"/>
    <w:rsid w:val="00252C43"/>
    <w:rsid w:val="0025383C"/>
    <w:rsid w:val="002539FD"/>
    <w:rsid w:val="00253E9F"/>
    <w:rsid w:val="00254472"/>
    <w:rsid w:val="00254582"/>
    <w:rsid w:val="00254769"/>
    <w:rsid w:val="00255F6B"/>
    <w:rsid w:val="0025682E"/>
    <w:rsid w:val="00256DF8"/>
    <w:rsid w:val="00256E21"/>
    <w:rsid w:val="0025749B"/>
    <w:rsid w:val="00260B6C"/>
    <w:rsid w:val="00260CF7"/>
    <w:rsid w:val="00260F17"/>
    <w:rsid w:val="00261785"/>
    <w:rsid w:val="00261C2A"/>
    <w:rsid w:val="00262BD7"/>
    <w:rsid w:val="00263501"/>
    <w:rsid w:val="00263B6F"/>
    <w:rsid w:val="00264D22"/>
    <w:rsid w:val="00265B38"/>
    <w:rsid w:val="002663AA"/>
    <w:rsid w:val="002669B1"/>
    <w:rsid w:val="00266E54"/>
    <w:rsid w:val="00267C3C"/>
    <w:rsid w:val="00267DD4"/>
    <w:rsid w:val="00270034"/>
    <w:rsid w:val="0027014F"/>
    <w:rsid w:val="00270714"/>
    <w:rsid w:val="00270E53"/>
    <w:rsid w:val="00271559"/>
    <w:rsid w:val="00271BE1"/>
    <w:rsid w:val="002725D2"/>
    <w:rsid w:val="002726D3"/>
    <w:rsid w:val="00272831"/>
    <w:rsid w:val="00273287"/>
    <w:rsid w:val="00275A8D"/>
    <w:rsid w:val="00275E9D"/>
    <w:rsid w:val="0027646E"/>
    <w:rsid w:val="00276B77"/>
    <w:rsid w:val="00277896"/>
    <w:rsid w:val="002806AD"/>
    <w:rsid w:val="00280A36"/>
    <w:rsid w:val="00282C6A"/>
    <w:rsid w:val="00282D02"/>
    <w:rsid w:val="00282E25"/>
    <w:rsid w:val="00283138"/>
    <w:rsid w:val="00283329"/>
    <w:rsid w:val="002838F1"/>
    <w:rsid w:val="00284013"/>
    <w:rsid w:val="00284782"/>
    <w:rsid w:val="00284AE0"/>
    <w:rsid w:val="00284E02"/>
    <w:rsid w:val="00285464"/>
    <w:rsid w:val="00285BBB"/>
    <w:rsid w:val="00285F16"/>
    <w:rsid w:val="00286044"/>
    <w:rsid w:val="002876E0"/>
    <w:rsid w:val="0028787E"/>
    <w:rsid w:val="00290888"/>
    <w:rsid w:val="002911AA"/>
    <w:rsid w:val="002922BC"/>
    <w:rsid w:val="0029262C"/>
    <w:rsid w:val="00292C24"/>
    <w:rsid w:val="00293266"/>
    <w:rsid w:val="00293771"/>
    <w:rsid w:val="00293AEB"/>
    <w:rsid w:val="0029402B"/>
    <w:rsid w:val="00294DDD"/>
    <w:rsid w:val="00296187"/>
    <w:rsid w:val="002967F7"/>
    <w:rsid w:val="002968A4"/>
    <w:rsid w:val="00296B7B"/>
    <w:rsid w:val="002971A9"/>
    <w:rsid w:val="00297398"/>
    <w:rsid w:val="00297604"/>
    <w:rsid w:val="002A01C3"/>
    <w:rsid w:val="002A052E"/>
    <w:rsid w:val="002A0CF9"/>
    <w:rsid w:val="002A125E"/>
    <w:rsid w:val="002A1C71"/>
    <w:rsid w:val="002A1D8D"/>
    <w:rsid w:val="002A243D"/>
    <w:rsid w:val="002A2693"/>
    <w:rsid w:val="002A27AC"/>
    <w:rsid w:val="002A29A7"/>
    <w:rsid w:val="002A2EA8"/>
    <w:rsid w:val="002A2FEC"/>
    <w:rsid w:val="002A38F6"/>
    <w:rsid w:val="002A4C44"/>
    <w:rsid w:val="002A52D6"/>
    <w:rsid w:val="002A5401"/>
    <w:rsid w:val="002A559F"/>
    <w:rsid w:val="002A67E1"/>
    <w:rsid w:val="002A691D"/>
    <w:rsid w:val="002A6944"/>
    <w:rsid w:val="002A6CE8"/>
    <w:rsid w:val="002A77FB"/>
    <w:rsid w:val="002A7CEF"/>
    <w:rsid w:val="002B015E"/>
    <w:rsid w:val="002B0AA4"/>
    <w:rsid w:val="002B1FA6"/>
    <w:rsid w:val="002B23DA"/>
    <w:rsid w:val="002B2CD5"/>
    <w:rsid w:val="002B4C77"/>
    <w:rsid w:val="002B5D8B"/>
    <w:rsid w:val="002B6549"/>
    <w:rsid w:val="002B6614"/>
    <w:rsid w:val="002C0165"/>
    <w:rsid w:val="002C053A"/>
    <w:rsid w:val="002C25DC"/>
    <w:rsid w:val="002C28CA"/>
    <w:rsid w:val="002C3599"/>
    <w:rsid w:val="002C3AD4"/>
    <w:rsid w:val="002C42A6"/>
    <w:rsid w:val="002C48C1"/>
    <w:rsid w:val="002C495B"/>
    <w:rsid w:val="002C4A90"/>
    <w:rsid w:val="002C513A"/>
    <w:rsid w:val="002C5DB6"/>
    <w:rsid w:val="002C68A6"/>
    <w:rsid w:val="002C7166"/>
    <w:rsid w:val="002C73E9"/>
    <w:rsid w:val="002C7911"/>
    <w:rsid w:val="002C7FE3"/>
    <w:rsid w:val="002D08A1"/>
    <w:rsid w:val="002D118C"/>
    <w:rsid w:val="002D13CE"/>
    <w:rsid w:val="002D3F49"/>
    <w:rsid w:val="002D45B9"/>
    <w:rsid w:val="002D4612"/>
    <w:rsid w:val="002D462E"/>
    <w:rsid w:val="002D4639"/>
    <w:rsid w:val="002D4796"/>
    <w:rsid w:val="002D4DBC"/>
    <w:rsid w:val="002D583A"/>
    <w:rsid w:val="002D5906"/>
    <w:rsid w:val="002D5B6A"/>
    <w:rsid w:val="002D606E"/>
    <w:rsid w:val="002D6A6B"/>
    <w:rsid w:val="002D6C01"/>
    <w:rsid w:val="002D6C1F"/>
    <w:rsid w:val="002D6E86"/>
    <w:rsid w:val="002D7AFA"/>
    <w:rsid w:val="002E04EE"/>
    <w:rsid w:val="002E0A71"/>
    <w:rsid w:val="002E0D12"/>
    <w:rsid w:val="002E0D2F"/>
    <w:rsid w:val="002E14EC"/>
    <w:rsid w:val="002E1601"/>
    <w:rsid w:val="002E1C90"/>
    <w:rsid w:val="002E1EC5"/>
    <w:rsid w:val="002E2063"/>
    <w:rsid w:val="002E29DF"/>
    <w:rsid w:val="002E308C"/>
    <w:rsid w:val="002E3E5B"/>
    <w:rsid w:val="002E42A1"/>
    <w:rsid w:val="002E4BCA"/>
    <w:rsid w:val="002E5A6C"/>
    <w:rsid w:val="002E6D3D"/>
    <w:rsid w:val="002E7820"/>
    <w:rsid w:val="002E7907"/>
    <w:rsid w:val="002E7B54"/>
    <w:rsid w:val="002F063A"/>
    <w:rsid w:val="002F0AA0"/>
    <w:rsid w:val="002F0D02"/>
    <w:rsid w:val="002F1863"/>
    <w:rsid w:val="002F2BB0"/>
    <w:rsid w:val="002F3391"/>
    <w:rsid w:val="002F3717"/>
    <w:rsid w:val="002F46CA"/>
    <w:rsid w:val="002F48FC"/>
    <w:rsid w:val="002F4BB9"/>
    <w:rsid w:val="002F502A"/>
    <w:rsid w:val="002F5341"/>
    <w:rsid w:val="002F5D0E"/>
    <w:rsid w:val="002F5F6B"/>
    <w:rsid w:val="002F6536"/>
    <w:rsid w:val="002F6831"/>
    <w:rsid w:val="002F6CE8"/>
    <w:rsid w:val="002F6D44"/>
    <w:rsid w:val="002F7608"/>
    <w:rsid w:val="002F7952"/>
    <w:rsid w:val="002F79DE"/>
    <w:rsid w:val="002F7EEB"/>
    <w:rsid w:val="0030075E"/>
    <w:rsid w:val="00300988"/>
    <w:rsid w:val="00300A0C"/>
    <w:rsid w:val="00300B44"/>
    <w:rsid w:val="00301266"/>
    <w:rsid w:val="0030196B"/>
    <w:rsid w:val="00301FCA"/>
    <w:rsid w:val="00302DE5"/>
    <w:rsid w:val="003032B1"/>
    <w:rsid w:val="0030344A"/>
    <w:rsid w:val="00303B2D"/>
    <w:rsid w:val="00304377"/>
    <w:rsid w:val="00305611"/>
    <w:rsid w:val="00305B01"/>
    <w:rsid w:val="00305FE2"/>
    <w:rsid w:val="00306162"/>
    <w:rsid w:val="003065E3"/>
    <w:rsid w:val="00306738"/>
    <w:rsid w:val="00307128"/>
    <w:rsid w:val="00307228"/>
    <w:rsid w:val="00307498"/>
    <w:rsid w:val="003075A9"/>
    <w:rsid w:val="0030789C"/>
    <w:rsid w:val="00307EB9"/>
    <w:rsid w:val="00310126"/>
    <w:rsid w:val="0031135C"/>
    <w:rsid w:val="00311727"/>
    <w:rsid w:val="00311DD9"/>
    <w:rsid w:val="00312AB4"/>
    <w:rsid w:val="00312DDD"/>
    <w:rsid w:val="00312E6E"/>
    <w:rsid w:val="0031311A"/>
    <w:rsid w:val="00313492"/>
    <w:rsid w:val="003134BA"/>
    <w:rsid w:val="00314ACA"/>
    <w:rsid w:val="00314C17"/>
    <w:rsid w:val="003154AE"/>
    <w:rsid w:val="0031718B"/>
    <w:rsid w:val="003178B5"/>
    <w:rsid w:val="00317B09"/>
    <w:rsid w:val="00321201"/>
    <w:rsid w:val="00321750"/>
    <w:rsid w:val="00321BA2"/>
    <w:rsid w:val="00321C78"/>
    <w:rsid w:val="00321F82"/>
    <w:rsid w:val="00322425"/>
    <w:rsid w:val="00322AFF"/>
    <w:rsid w:val="00322B16"/>
    <w:rsid w:val="00323A14"/>
    <w:rsid w:val="003241DD"/>
    <w:rsid w:val="00325061"/>
    <w:rsid w:val="0032560C"/>
    <w:rsid w:val="00325B72"/>
    <w:rsid w:val="003265FE"/>
    <w:rsid w:val="00327315"/>
    <w:rsid w:val="00327865"/>
    <w:rsid w:val="00327CE1"/>
    <w:rsid w:val="00330F73"/>
    <w:rsid w:val="003318FE"/>
    <w:rsid w:val="00332242"/>
    <w:rsid w:val="00332689"/>
    <w:rsid w:val="003328E4"/>
    <w:rsid w:val="00333149"/>
    <w:rsid w:val="003331F2"/>
    <w:rsid w:val="00334404"/>
    <w:rsid w:val="00334AD9"/>
    <w:rsid w:val="00335DE6"/>
    <w:rsid w:val="00336895"/>
    <w:rsid w:val="00336A67"/>
    <w:rsid w:val="00336D00"/>
    <w:rsid w:val="00337734"/>
    <w:rsid w:val="00337912"/>
    <w:rsid w:val="00337EA0"/>
    <w:rsid w:val="00340534"/>
    <w:rsid w:val="00341376"/>
    <w:rsid w:val="00341E0D"/>
    <w:rsid w:val="0034204D"/>
    <w:rsid w:val="003428D7"/>
    <w:rsid w:val="00343954"/>
    <w:rsid w:val="00343B39"/>
    <w:rsid w:val="0034407E"/>
    <w:rsid w:val="00344EBE"/>
    <w:rsid w:val="003453F7"/>
    <w:rsid w:val="0034675F"/>
    <w:rsid w:val="0034684D"/>
    <w:rsid w:val="003506EA"/>
    <w:rsid w:val="0035096A"/>
    <w:rsid w:val="00350D06"/>
    <w:rsid w:val="00350E64"/>
    <w:rsid w:val="00350FB1"/>
    <w:rsid w:val="0035103D"/>
    <w:rsid w:val="00351222"/>
    <w:rsid w:val="00354048"/>
    <w:rsid w:val="00354D81"/>
    <w:rsid w:val="00354EF6"/>
    <w:rsid w:val="00356505"/>
    <w:rsid w:val="003571B5"/>
    <w:rsid w:val="00357202"/>
    <w:rsid w:val="0036043A"/>
    <w:rsid w:val="00360668"/>
    <w:rsid w:val="00360771"/>
    <w:rsid w:val="00361750"/>
    <w:rsid w:val="0036175C"/>
    <w:rsid w:val="00362213"/>
    <w:rsid w:val="00362536"/>
    <w:rsid w:val="0036334C"/>
    <w:rsid w:val="00364A3A"/>
    <w:rsid w:val="00365423"/>
    <w:rsid w:val="003654F3"/>
    <w:rsid w:val="003656DA"/>
    <w:rsid w:val="00367236"/>
    <w:rsid w:val="00367BC7"/>
    <w:rsid w:val="003703D1"/>
    <w:rsid w:val="003704D7"/>
    <w:rsid w:val="00370E79"/>
    <w:rsid w:val="00370EF8"/>
    <w:rsid w:val="0037202D"/>
    <w:rsid w:val="003739FF"/>
    <w:rsid w:val="00374855"/>
    <w:rsid w:val="003749CB"/>
    <w:rsid w:val="00374C33"/>
    <w:rsid w:val="00376641"/>
    <w:rsid w:val="003766B4"/>
    <w:rsid w:val="003766E6"/>
    <w:rsid w:val="00377495"/>
    <w:rsid w:val="00377AF8"/>
    <w:rsid w:val="00380DE5"/>
    <w:rsid w:val="003822C2"/>
    <w:rsid w:val="00382442"/>
    <w:rsid w:val="003825D9"/>
    <w:rsid w:val="00383079"/>
    <w:rsid w:val="00384015"/>
    <w:rsid w:val="00384619"/>
    <w:rsid w:val="003846C3"/>
    <w:rsid w:val="00384AE5"/>
    <w:rsid w:val="003857E0"/>
    <w:rsid w:val="00385992"/>
    <w:rsid w:val="00385A01"/>
    <w:rsid w:val="00386BC6"/>
    <w:rsid w:val="00386CCF"/>
    <w:rsid w:val="003871B7"/>
    <w:rsid w:val="00387208"/>
    <w:rsid w:val="00387DE4"/>
    <w:rsid w:val="0039025C"/>
    <w:rsid w:val="00390425"/>
    <w:rsid w:val="00390811"/>
    <w:rsid w:val="00391184"/>
    <w:rsid w:val="00391513"/>
    <w:rsid w:val="003916BD"/>
    <w:rsid w:val="00392334"/>
    <w:rsid w:val="00392BCE"/>
    <w:rsid w:val="003931B3"/>
    <w:rsid w:val="00394047"/>
    <w:rsid w:val="003942C6"/>
    <w:rsid w:val="00394B31"/>
    <w:rsid w:val="00395774"/>
    <w:rsid w:val="0039588E"/>
    <w:rsid w:val="003958DD"/>
    <w:rsid w:val="003959D8"/>
    <w:rsid w:val="00395A13"/>
    <w:rsid w:val="00396256"/>
    <w:rsid w:val="00397639"/>
    <w:rsid w:val="00397D5D"/>
    <w:rsid w:val="003A092B"/>
    <w:rsid w:val="003A183B"/>
    <w:rsid w:val="003A2154"/>
    <w:rsid w:val="003A223B"/>
    <w:rsid w:val="003A228C"/>
    <w:rsid w:val="003A4344"/>
    <w:rsid w:val="003A45F6"/>
    <w:rsid w:val="003A5716"/>
    <w:rsid w:val="003A6236"/>
    <w:rsid w:val="003A6676"/>
    <w:rsid w:val="003A68FF"/>
    <w:rsid w:val="003A6C51"/>
    <w:rsid w:val="003A77A4"/>
    <w:rsid w:val="003A7861"/>
    <w:rsid w:val="003A7869"/>
    <w:rsid w:val="003A7D4D"/>
    <w:rsid w:val="003B04DC"/>
    <w:rsid w:val="003B0930"/>
    <w:rsid w:val="003B1C1F"/>
    <w:rsid w:val="003B336C"/>
    <w:rsid w:val="003B46F9"/>
    <w:rsid w:val="003B4761"/>
    <w:rsid w:val="003B5791"/>
    <w:rsid w:val="003B6159"/>
    <w:rsid w:val="003B652A"/>
    <w:rsid w:val="003B77DD"/>
    <w:rsid w:val="003C09BC"/>
    <w:rsid w:val="003C149B"/>
    <w:rsid w:val="003C2498"/>
    <w:rsid w:val="003C3121"/>
    <w:rsid w:val="003C3CF7"/>
    <w:rsid w:val="003C3D59"/>
    <w:rsid w:val="003C4277"/>
    <w:rsid w:val="003C450A"/>
    <w:rsid w:val="003C4588"/>
    <w:rsid w:val="003C547A"/>
    <w:rsid w:val="003C6219"/>
    <w:rsid w:val="003C76FF"/>
    <w:rsid w:val="003C78F6"/>
    <w:rsid w:val="003D0A2C"/>
    <w:rsid w:val="003D0D96"/>
    <w:rsid w:val="003D0E93"/>
    <w:rsid w:val="003D1C2F"/>
    <w:rsid w:val="003D2AD2"/>
    <w:rsid w:val="003D2C9A"/>
    <w:rsid w:val="003D3403"/>
    <w:rsid w:val="003D3BD7"/>
    <w:rsid w:val="003D3E17"/>
    <w:rsid w:val="003D4B30"/>
    <w:rsid w:val="003D4C1A"/>
    <w:rsid w:val="003D58ED"/>
    <w:rsid w:val="003D5D67"/>
    <w:rsid w:val="003D6A8A"/>
    <w:rsid w:val="003D6DCC"/>
    <w:rsid w:val="003D7575"/>
    <w:rsid w:val="003D7EBA"/>
    <w:rsid w:val="003E07A9"/>
    <w:rsid w:val="003E1946"/>
    <w:rsid w:val="003E3313"/>
    <w:rsid w:val="003E36E4"/>
    <w:rsid w:val="003E41B3"/>
    <w:rsid w:val="003E4A41"/>
    <w:rsid w:val="003E4CAD"/>
    <w:rsid w:val="003E5A52"/>
    <w:rsid w:val="003E5D8B"/>
    <w:rsid w:val="003E68C8"/>
    <w:rsid w:val="003E6F71"/>
    <w:rsid w:val="003E702B"/>
    <w:rsid w:val="003F0995"/>
    <w:rsid w:val="003F0CD9"/>
    <w:rsid w:val="003F107C"/>
    <w:rsid w:val="003F1A1C"/>
    <w:rsid w:val="003F1CA4"/>
    <w:rsid w:val="003F2086"/>
    <w:rsid w:val="003F230D"/>
    <w:rsid w:val="003F4C50"/>
    <w:rsid w:val="003F6EB7"/>
    <w:rsid w:val="003F7266"/>
    <w:rsid w:val="00402AED"/>
    <w:rsid w:val="00403915"/>
    <w:rsid w:val="00403CB3"/>
    <w:rsid w:val="00403D7C"/>
    <w:rsid w:val="00404036"/>
    <w:rsid w:val="00404CA8"/>
    <w:rsid w:val="00404EE6"/>
    <w:rsid w:val="00404FCA"/>
    <w:rsid w:val="0040593A"/>
    <w:rsid w:val="004061BD"/>
    <w:rsid w:val="004071F0"/>
    <w:rsid w:val="004072BF"/>
    <w:rsid w:val="004075A9"/>
    <w:rsid w:val="00407BD9"/>
    <w:rsid w:val="004101AB"/>
    <w:rsid w:val="00410919"/>
    <w:rsid w:val="00411416"/>
    <w:rsid w:val="00411CE3"/>
    <w:rsid w:val="00411D42"/>
    <w:rsid w:val="00413D18"/>
    <w:rsid w:val="004142D6"/>
    <w:rsid w:val="00414415"/>
    <w:rsid w:val="00415838"/>
    <w:rsid w:val="00415B8C"/>
    <w:rsid w:val="004163CC"/>
    <w:rsid w:val="004169B7"/>
    <w:rsid w:val="00416FE8"/>
    <w:rsid w:val="004171EF"/>
    <w:rsid w:val="004172BA"/>
    <w:rsid w:val="00417627"/>
    <w:rsid w:val="004201FB"/>
    <w:rsid w:val="0042103D"/>
    <w:rsid w:val="00421051"/>
    <w:rsid w:val="0042138F"/>
    <w:rsid w:val="00421D08"/>
    <w:rsid w:val="00422503"/>
    <w:rsid w:val="00422552"/>
    <w:rsid w:val="00422DAE"/>
    <w:rsid w:val="004235F8"/>
    <w:rsid w:val="004239F8"/>
    <w:rsid w:val="00423C58"/>
    <w:rsid w:val="004249DA"/>
    <w:rsid w:val="00424F6F"/>
    <w:rsid w:val="00427703"/>
    <w:rsid w:val="0043036F"/>
    <w:rsid w:val="0043039F"/>
    <w:rsid w:val="00430A4A"/>
    <w:rsid w:val="00432A28"/>
    <w:rsid w:val="00432B7F"/>
    <w:rsid w:val="0043316C"/>
    <w:rsid w:val="0043432E"/>
    <w:rsid w:val="0043499E"/>
    <w:rsid w:val="00434CBE"/>
    <w:rsid w:val="00434F9F"/>
    <w:rsid w:val="00436253"/>
    <w:rsid w:val="00437158"/>
    <w:rsid w:val="004373FC"/>
    <w:rsid w:val="00437448"/>
    <w:rsid w:val="00440CA1"/>
    <w:rsid w:val="00440CF3"/>
    <w:rsid w:val="00441D65"/>
    <w:rsid w:val="00442AAF"/>
    <w:rsid w:val="004433EF"/>
    <w:rsid w:val="00443418"/>
    <w:rsid w:val="0044362C"/>
    <w:rsid w:val="0044410D"/>
    <w:rsid w:val="004449AE"/>
    <w:rsid w:val="00444D9D"/>
    <w:rsid w:val="00444F6A"/>
    <w:rsid w:val="00445399"/>
    <w:rsid w:val="00445517"/>
    <w:rsid w:val="004459C1"/>
    <w:rsid w:val="0044615A"/>
    <w:rsid w:val="00446559"/>
    <w:rsid w:val="0044657E"/>
    <w:rsid w:val="0044743A"/>
    <w:rsid w:val="00447869"/>
    <w:rsid w:val="004479A4"/>
    <w:rsid w:val="00450F36"/>
    <w:rsid w:val="0045238E"/>
    <w:rsid w:val="004523CE"/>
    <w:rsid w:val="00452800"/>
    <w:rsid w:val="00452BFE"/>
    <w:rsid w:val="00454A49"/>
    <w:rsid w:val="00454BB3"/>
    <w:rsid w:val="00454D13"/>
    <w:rsid w:val="00454DD2"/>
    <w:rsid w:val="00456A13"/>
    <w:rsid w:val="00456A33"/>
    <w:rsid w:val="00456DEE"/>
    <w:rsid w:val="00457526"/>
    <w:rsid w:val="00457835"/>
    <w:rsid w:val="00457AAC"/>
    <w:rsid w:val="00460461"/>
    <w:rsid w:val="004607EA"/>
    <w:rsid w:val="004611E4"/>
    <w:rsid w:val="00461218"/>
    <w:rsid w:val="00461A73"/>
    <w:rsid w:val="00461F32"/>
    <w:rsid w:val="00462130"/>
    <w:rsid w:val="00462BCE"/>
    <w:rsid w:val="00463E89"/>
    <w:rsid w:val="00464742"/>
    <w:rsid w:val="00465A63"/>
    <w:rsid w:val="004669AF"/>
    <w:rsid w:val="00467BC8"/>
    <w:rsid w:val="00470367"/>
    <w:rsid w:val="00470A03"/>
    <w:rsid w:val="00470CB5"/>
    <w:rsid w:val="004712C8"/>
    <w:rsid w:val="00472FC7"/>
    <w:rsid w:val="00474047"/>
    <w:rsid w:val="0047438B"/>
    <w:rsid w:val="0047483A"/>
    <w:rsid w:val="00474B0E"/>
    <w:rsid w:val="004750A0"/>
    <w:rsid w:val="00475741"/>
    <w:rsid w:val="00476576"/>
    <w:rsid w:val="00477313"/>
    <w:rsid w:val="00480E6A"/>
    <w:rsid w:val="004810CD"/>
    <w:rsid w:val="004814A1"/>
    <w:rsid w:val="004816CE"/>
    <w:rsid w:val="00481FDF"/>
    <w:rsid w:val="00482113"/>
    <w:rsid w:val="0048292D"/>
    <w:rsid w:val="00482C29"/>
    <w:rsid w:val="00482CBC"/>
    <w:rsid w:val="00483F46"/>
    <w:rsid w:val="004851E2"/>
    <w:rsid w:val="00485277"/>
    <w:rsid w:val="00485FC6"/>
    <w:rsid w:val="00486C17"/>
    <w:rsid w:val="00487664"/>
    <w:rsid w:val="00487EF8"/>
    <w:rsid w:val="00491469"/>
    <w:rsid w:val="00492420"/>
    <w:rsid w:val="00492A48"/>
    <w:rsid w:val="00492C72"/>
    <w:rsid w:val="004930DA"/>
    <w:rsid w:val="004941C6"/>
    <w:rsid w:val="00495293"/>
    <w:rsid w:val="00495397"/>
    <w:rsid w:val="00495B94"/>
    <w:rsid w:val="00495F8D"/>
    <w:rsid w:val="00496F6B"/>
    <w:rsid w:val="00497F95"/>
    <w:rsid w:val="004A012E"/>
    <w:rsid w:val="004A027E"/>
    <w:rsid w:val="004A0706"/>
    <w:rsid w:val="004A0783"/>
    <w:rsid w:val="004A0959"/>
    <w:rsid w:val="004A2402"/>
    <w:rsid w:val="004A35DF"/>
    <w:rsid w:val="004A4845"/>
    <w:rsid w:val="004A4A17"/>
    <w:rsid w:val="004A59D6"/>
    <w:rsid w:val="004A5F1B"/>
    <w:rsid w:val="004A6A4D"/>
    <w:rsid w:val="004A6EAE"/>
    <w:rsid w:val="004A7174"/>
    <w:rsid w:val="004A7728"/>
    <w:rsid w:val="004A7F68"/>
    <w:rsid w:val="004A7F98"/>
    <w:rsid w:val="004B4105"/>
    <w:rsid w:val="004B41FB"/>
    <w:rsid w:val="004B422D"/>
    <w:rsid w:val="004B482A"/>
    <w:rsid w:val="004B4CEF"/>
    <w:rsid w:val="004B4E2B"/>
    <w:rsid w:val="004B5AFF"/>
    <w:rsid w:val="004B63F3"/>
    <w:rsid w:val="004B6452"/>
    <w:rsid w:val="004B7792"/>
    <w:rsid w:val="004B7876"/>
    <w:rsid w:val="004B7EF9"/>
    <w:rsid w:val="004C0481"/>
    <w:rsid w:val="004C05CE"/>
    <w:rsid w:val="004C0BAD"/>
    <w:rsid w:val="004C11E4"/>
    <w:rsid w:val="004C14FA"/>
    <w:rsid w:val="004C1CB3"/>
    <w:rsid w:val="004C21F6"/>
    <w:rsid w:val="004C2DBC"/>
    <w:rsid w:val="004C3C52"/>
    <w:rsid w:val="004C435A"/>
    <w:rsid w:val="004C4C3E"/>
    <w:rsid w:val="004C5262"/>
    <w:rsid w:val="004C54F7"/>
    <w:rsid w:val="004C5651"/>
    <w:rsid w:val="004C5D1A"/>
    <w:rsid w:val="004C5DA1"/>
    <w:rsid w:val="004C5DE1"/>
    <w:rsid w:val="004D1045"/>
    <w:rsid w:val="004D1582"/>
    <w:rsid w:val="004D193F"/>
    <w:rsid w:val="004D1FCD"/>
    <w:rsid w:val="004D20E8"/>
    <w:rsid w:val="004D22FC"/>
    <w:rsid w:val="004D2AB9"/>
    <w:rsid w:val="004D335B"/>
    <w:rsid w:val="004D3611"/>
    <w:rsid w:val="004D3CE2"/>
    <w:rsid w:val="004D3F04"/>
    <w:rsid w:val="004D5539"/>
    <w:rsid w:val="004D5D62"/>
    <w:rsid w:val="004E00AD"/>
    <w:rsid w:val="004E0283"/>
    <w:rsid w:val="004E0EE9"/>
    <w:rsid w:val="004E10A2"/>
    <w:rsid w:val="004E2487"/>
    <w:rsid w:val="004E3815"/>
    <w:rsid w:val="004E38B3"/>
    <w:rsid w:val="004E3AA3"/>
    <w:rsid w:val="004E46E7"/>
    <w:rsid w:val="004E4E05"/>
    <w:rsid w:val="004E5B0A"/>
    <w:rsid w:val="004E65DD"/>
    <w:rsid w:val="004E717C"/>
    <w:rsid w:val="004E74A1"/>
    <w:rsid w:val="004E7B71"/>
    <w:rsid w:val="004F0030"/>
    <w:rsid w:val="004F076F"/>
    <w:rsid w:val="004F1B12"/>
    <w:rsid w:val="004F1D6F"/>
    <w:rsid w:val="004F3B57"/>
    <w:rsid w:val="004F44AD"/>
    <w:rsid w:val="004F647B"/>
    <w:rsid w:val="004F659C"/>
    <w:rsid w:val="004F6757"/>
    <w:rsid w:val="004F7AC8"/>
    <w:rsid w:val="00501A35"/>
    <w:rsid w:val="00501FCD"/>
    <w:rsid w:val="00502DFF"/>
    <w:rsid w:val="00502E41"/>
    <w:rsid w:val="00503638"/>
    <w:rsid w:val="00503B1E"/>
    <w:rsid w:val="00503B68"/>
    <w:rsid w:val="00503EF2"/>
    <w:rsid w:val="00504936"/>
    <w:rsid w:val="005049C4"/>
    <w:rsid w:val="00504D93"/>
    <w:rsid w:val="00505726"/>
    <w:rsid w:val="00505A4E"/>
    <w:rsid w:val="00506750"/>
    <w:rsid w:val="00506AAB"/>
    <w:rsid w:val="00507DBB"/>
    <w:rsid w:val="0051114A"/>
    <w:rsid w:val="00511991"/>
    <w:rsid w:val="00511CDD"/>
    <w:rsid w:val="00512473"/>
    <w:rsid w:val="005126D6"/>
    <w:rsid w:val="00512D46"/>
    <w:rsid w:val="00512F1A"/>
    <w:rsid w:val="00513365"/>
    <w:rsid w:val="005135D9"/>
    <w:rsid w:val="00514A07"/>
    <w:rsid w:val="005153BF"/>
    <w:rsid w:val="00515478"/>
    <w:rsid w:val="00520FD7"/>
    <w:rsid w:val="00521BE2"/>
    <w:rsid w:val="00521EBC"/>
    <w:rsid w:val="005220E7"/>
    <w:rsid w:val="005223DF"/>
    <w:rsid w:val="00522634"/>
    <w:rsid w:val="00522B71"/>
    <w:rsid w:val="00524764"/>
    <w:rsid w:val="00525495"/>
    <w:rsid w:val="005263DC"/>
    <w:rsid w:val="0052724D"/>
    <w:rsid w:val="0052783E"/>
    <w:rsid w:val="00527A35"/>
    <w:rsid w:val="00527D79"/>
    <w:rsid w:val="005307E6"/>
    <w:rsid w:val="005310D1"/>
    <w:rsid w:val="00531301"/>
    <w:rsid w:val="005313CF"/>
    <w:rsid w:val="00533699"/>
    <w:rsid w:val="00533A5B"/>
    <w:rsid w:val="00534B75"/>
    <w:rsid w:val="0053524F"/>
    <w:rsid w:val="0053623A"/>
    <w:rsid w:val="005362CB"/>
    <w:rsid w:val="00540D50"/>
    <w:rsid w:val="00541AE6"/>
    <w:rsid w:val="00541B7F"/>
    <w:rsid w:val="00542674"/>
    <w:rsid w:val="005426E7"/>
    <w:rsid w:val="00542FBD"/>
    <w:rsid w:val="0054346C"/>
    <w:rsid w:val="00544161"/>
    <w:rsid w:val="00544176"/>
    <w:rsid w:val="00544D7A"/>
    <w:rsid w:val="00545D61"/>
    <w:rsid w:val="0054646B"/>
    <w:rsid w:val="00550E8A"/>
    <w:rsid w:val="00551D2A"/>
    <w:rsid w:val="0055230D"/>
    <w:rsid w:val="00553301"/>
    <w:rsid w:val="00553B5B"/>
    <w:rsid w:val="0055477D"/>
    <w:rsid w:val="00554E6C"/>
    <w:rsid w:val="00554E81"/>
    <w:rsid w:val="005550D7"/>
    <w:rsid w:val="00555E10"/>
    <w:rsid w:val="0055617E"/>
    <w:rsid w:val="00556955"/>
    <w:rsid w:val="005608EB"/>
    <w:rsid w:val="00561707"/>
    <w:rsid w:val="00561859"/>
    <w:rsid w:val="00561943"/>
    <w:rsid w:val="0056282D"/>
    <w:rsid w:val="00562A44"/>
    <w:rsid w:val="0056321C"/>
    <w:rsid w:val="00563836"/>
    <w:rsid w:val="005641EA"/>
    <w:rsid w:val="0056614D"/>
    <w:rsid w:val="005668D7"/>
    <w:rsid w:val="00566EB1"/>
    <w:rsid w:val="005674C2"/>
    <w:rsid w:val="00567B05"/>
    <w:rsid w:val="00567CA7"/>
    <w:rsid w:val="00567E9C"/>
    <w:rsid w:val="00567F4C"/>
    <w:rsid w:val="0057001A"/>
    <w:rsid w:val="005703EB"/>
    <w:rsid w:val="005713DA"/>
    <w:rsid w:val="005715F1"/>
    <w:rsid w:val="005719A9"/>
    <w:rsid w:val="005723B7"/>
    <w:rsid w:val="005725EE"/>
    <w:rsid w:val="005734E6"/>
    <w:rsid w:val="00573E58"/>
    <w:rsid w:val="00573EAC"/>
    <w:rsid w:val="00574A1C"/>
    <w:rsid w:val="00574AC4"/>
    <w:rsid w:val="0057675F"/>
    <w:rsid w:val="00576816"/>
    <w:rsid w:val="005805CE"/>
    <w:rsid w:val="00581019"/>
    <w:rsid w:val="00581128"/>
    <w:rsid w:val="00581FC7"/>
    <w:rsid w:val="00582892"/>
    <w:rsid w:val="00583436"/>
    <w:rsid w:val="005845FC"/>
    <w:rsid w:val="0058486B"/>
    <w:rsid w:val="00584B45"/>
    <w:rsid w:val="00584E3B"/>
    <w:rsid w:val="00585071"/>
    <w:rsid w:val="005854C7"/>
    <w:rsid w:val="00585F00"/>
    <w:rsid w:val="0058608C"/>
    <w:rsid w:val="0058637A"/>
    <w:rsid w:val="0058660F"/>
    <w:rsid w:val="00586C3E"/>
    <w:rsid w:val="005877E7"/>
    <w:rsid w:val="00590297"/>
    <w:rsid w:val="005903B3"/>
    <w:rsid w:val="0059061A"/>
    <w:rsid w:val="00590997"/>
    <w:rsid w:val="00590B39"/>
    <w:rsid w:val="00590CD7"/>
    <w:rsid w:val="00591D98"/>
    <w:rsid w:val="00592501"/>
    <w:rsid w:val="00592567"/>
    <w:rsid w:val="00592835"/>
    <w:rsid w:val="00592DF1"/>
    <w:rsid w:val="005939EC"/>
    <w:rsid w:val="00593B82"/>
    <w:rsid w:val="005942F9"/>
    <w:rsid w:val="00594CCC"/>
    <w:rsid w:val="00594D71"/>
    <w:rsid w:val="00594F52"/>
    <w:rsid w:val="00595A0B"/>
    <w:rsid w:val="00595ADC"/>
    <w:rsid w:val="00596E3C"/>
    <w:rsid w:val="00596FD4"/>
    <w:rsid w:val="005A1106"/>
    <w:rsid w:val="005A134B"/>
    <w:rsid w:val="005A16F0"/>
    <w:rsid w:val="005A170B"/>
    <w:rsid w:val="005A186C"/>
    <w:rsid w:val="005A188B"/>
    <w:rsid w:val="005A18E9"/>
    <w:rsid w:val="005A2002"/>
    <w:rsid w:val="005A21E9"/>
    <w:rsid w:val="005A2541"/>
    <w:rsid w:val="005A3595"/>
    <w:rsid w:val="005A37A3"/>
    <w:rsid w:val="005A45EA"/>
    <w:rsid w:val="005A55EE"/>
    <w:rsid w:val="005A5B8A"/>
    <w:rsid w:val="005A6C73"/>
    <w:rsid w:val="005A6FC5"/>
    <w:rsid w:val="005A75BC"/>
    <w:rsid w:val="005B0125"/>
    <w:rsid w:val="005B02CC"/>
    <w:rsid w:val="005B0447"/>
    <w:rsid w:val="005B084E"/>
    <w:rsid w:val="005B0EEC"/>
    <w:rsid w:val="005B1346"/>
    <w:rsid w:val="005B1FF2"/>
    <w:rsid w:val="005B2560"/>
    <w:rsid w:val="005B29C2"/>
    <w:rsid w:val="005B343E"/>
    <w:rsid w:val="005B383D"/>
    <w:rsid w:val="005B38A6"/>
    <w:rsid w:val="005B4F0E"/>
    <w:rsid w:val="005B627D"/>
    <w:rsid w:val="005B64A6"/>
    <w:rsid w:val="005B7E7F"/>
    <w:rsid w:val="005C0047"/>
    <w:rsid w:val="005C02A4"/>
    <w:rsid w:val="005C0F51"/>
    <w:rsid w:val="005C194E"/>
    <w:rsid w:val="005C211A"/>
    <w:rsid w:val="005C4A25"/>
    <w:rsid w:val="005C4ACC"/>
    <w:rsid w:val="005C5A6E"/>
    <w:rsid w:val="005C5A91"/>
    <w:rsid w:val="005C5EBA"/>
    <w:rsid w:val="005C5F73"/>
    <w:rsid w:val="005C5FE2"/>
    <w:rsid w:val="005C66C3"/>
    <w:rsid w:val="005C7DB7"/>
    <w:rsid w:val="005D0718"/>
    <w:rsid w:val="005D0B93"/>
    <w:rsid w:val="005D17F8"/>
    <w:rsid w:val="005D243A"/>
    <w:rsid w:val="005D2720"/>
    <w:rsid w:val="005D31D6"/>
    <w:rsid w:val="005D4AEC"/>
    <w:rsid w:val="005D4FCB"/>
    <w:rsid w:val="005D522C"/>
    <w:rsid w:val="005D53DE"/>
    <w:rsid w:val="005D5839"/>
    <w:rsid w:val="005D689E"/>
    <w:rsid w:val="005D6E04"/>
    <w:rsid w:val="005D7247"/>
    <w:rsid w:val="005D75E2"/>
    <w:rsid w:val="005D7F37"/>
    <w:rsid w:val="005E02A9"/>
    <w:rsid w:val="005E0607"/>
    <w:rsid w:val="005E0EAE"/>
    <w:rsid w:val="005E35EF"/>
    <w:rsid w:val="005E36DB"/>
    <w:rsid w:val="005E42DB"/>
    <w:rsid w:val="005E4579"/>
    <w:rsid w:val="005E55B5"/>
    <w:rsid w:val="005E5607"/>
    <w:rsid w:val="005E6032"/>
    <w:rsid w:val="005E7EAD"/>
    <w:rsid w:val="005F0930"/>
    <w:rsid w:val="005F1575"/>
    <w:rsid w:val="005F397A"/>
    <w:rsid w:val="005F6725"/>
    <w:rsid w:val="005F6E53"/>
    <w:rsid w:val="005F6E64"/>
    <w:rsid w:val="005F755F"/>
    <w:rsid w:val="005F7605"/>
    <w:rsid w:val="005F7684"/>
    <w:rsid w:val="00601169"/>
    <w:rsid w:val="006022DF"/>
    <w:rsid w:val="0060237D"/>
    <w:rsid w:val="00602F4A"/>
    <w:rsid w:val="0060361B"/>
    <w:rsid w:val="00603AA1"/>
    <w:rsid w:val="00604467"/>
    <w:rsid w:val="00604557"/>
    <w:rsid w:val="0060492B"/>
    <w:rsid w:val="00604D1A"/>
    <w:rsid w:val="0060537B"/>
    <w:rsid w:val="00605478"/>
    <w:rsid w:val="00605AAC"/>
    <w:rsid w:val="00605C31"/>
    <w:rsid w:val="00606067"/>
    <w:rsid w:val="006066E2"/>
    <w:rsid w:val="00606C7A"/>
    <w:rsid w:val="00606E5A"/>
    <w:rsid w:val="00610209"/>
    <w:rsid w:val="00610444"/>
    <w:rsid w:val="0061056B"/>
    <w:rsid w:val="00610575"/>
    <w:rsid w:val="00610A33"/>
    <w:rsid w:val="00610CEE"/>
    <w:rsid w:val="00610FBF"/>
    <w:rsid w:val="0061108D"/>
    <w:rsid w:val="006121FC"/>
    <w:rsid w:val="006122A6"/>
    <w:rsid w:val="006125FD"/>
    <w:rsid w:val="006131C8"/>
    <w:rsid w:val="006133CE"/>
    <w:rsid w:val="00613A16"/>
    <w:rsid w:val="00614117"/>
    <w:rsid w:val="00614165"/>
    <w:rsid w:val="006142EA"/>
    <w:rsid w:val="00614DAC"/>
    <w:rsid w:val="00615162"/>
    <w:rsid w:val="0061522B"/>
    <w:rsid w:val="00615B46"/>
    <w:rsid w:val="00616C8F"/>
    <w:rsid w:val="0062219A"/>
    <w:rsid w:val="00622248"/>
    <w:rsid w:val="00622F7F"/>
    <w:rsid w:val="0062304C"/>
    <w:rsid w:val="006237D6"/>
    <w:rsid w:val="00623EC7"/>
    <w:rsid w:val="00623F91"/>
    <w:rsid w:val="0062474C"/>
    <w:rsid w:val="00625373"/>
    <w:rsid w:val="00625D8F"/>
    <w:rsid w:val="0062611E"/>
    <w:rsid w:val="0062615D"/>
    <w:rsid w:val="00626542"/>
    <w:rsid w:val="00626ED5"/>
    <w:rsid w:val="0062760D"/>
    <w:rsid w:val="006279CC"/>
    <w:rsid w:val="0063064E"/>
    <w:rsid w:val="006307DC"/>
    <w:rsid w:val="0063096E"/>
    <w:rsid w:val="00630C74"/>
    <w:rsid w:val="006316F9"/>
    <w:rsid w:val="006317BA"/>
    <w:rsid w:val="00631A10"/>
    <w:rsid w:val="00631EB8"/>
    <w:rsid w:val="00631F24"/>
    <w:rsid w:val="0063240C"/>
    <w:rsid w:val="00632502"/>
    <w:rsid w:val="00632517"/>
    <w:rsid w:val="00633750"/>
    <w:rsid w:val="006342DC"/>
    <w:rsid w:val="0063480B"/>
    <w:rsid w:val="0063530D"/>
    <w:rsid w:val="00636069"/>
    <w:rsid w:val="00636344"/>
    <w:rsid w:val="00636A6B"/>
    <w:rsid w:val="00637093"/>
    <w:rsid w:val="00637185"/>
    <w:rsid w:val="00637DA1"/>
    <w:rsid w:val="006401C5"/>
    <w:rsid w:val="00640C93"/>
    <w:rsid w:val="006423CA"/>
    <w:rsid w:val="00642935"/>
    <w:rsid w:val="006446C8"/>
    <w:rsid w:val="006447E3"/>
    <w:rsid w:val="0064496D"/>
    <w:rsid w:val="00645521"/>
    <w:rsid w:val="00646263"/>
    <w:rsid w:val="00647335"/>
    <w:rsid w:val="006473DF"/>
    <w:rsid w:val="006478D3"/>
    <w:rsid w:val="00647DD4"/>
    <w:rsid w:val="006503B3"/>
    <w:rsid w:val="00651102"/>
    <w:rsid w:val="006517C0"/>
    <w:rsid w:val="0065193C"/>
    <w:rsid w:val="00651ADE"/>
    <w:rsid w:val="00652462"/>
    <w:rsid w:val="00652647"/>
    <w:rsid w:val="006528A5"/>
    <w:rsid w:val="00652AC9"/>
    <w:rsid w:val="00652C23"/>
    <w:rsid w:val="0065336E"/>
    <w:rsid w:val="00653E12"/>
    <w:rsid w:val="0065405B"/>
    <w:rsid w:val="006546EF"/>
    <w:rsid w:val="00654C82"/>
    <w:rsid w:val="0065506E"/>
    <w:rsid w:val="00655713"/>
    <w:rsid w:val="00655BE0"/>
    <w:rsid w:val="006567A7"/>
    <w:rsid w:val="006570B1"/>
    <w:rsid w:val="00660530"/>
    <w:rsid w:val="006623F4"/>
    <w:rsid w:val="006627F0"/>
    <w:rsid w:val="006635AE"/>
    <w:rsid w:val="0066372D"/>
    <w:rsid w:val="00664143"/>
    <w:rsid w:val="0066464D"/>
    <w:rsid w:val="00665087"/>
    <w:rsid w:val="006658C1"/>
    <w:rsid w:val="006658D6"/>
    <w:rsid w:val="00665EFB"/>
    <w:rsid w:val="0066615E"/>
    <w:rsid w:val="006668DB"/>
    <w:rsid w:val="00667974"/>
    <w:rsid w:val="00667C63"/>
    <w:rsid w:val="00670323"/>
    <w:rsid w:val="00670679"/>
    <w:rsid w:val="00670695"/>
    <w:rsid w:val="00670754"/>
    <w:rsid w:val="00670B61"/>
    <w:rsid w:val="00670D2B"/>
    <w:rsid w:val="00672014"/>
    <w:rsid w:val="006727CF"/>
    <w:rsid w:val="00672961"/>
    <w:rsid w:val="0067296B"/>
    <w:rsid w:val="00674AF3"/>
    <w:rsid w:val="00674C1F"/>
    <w:rsid w:val="00674F91"/>
    <w:rsid w:val="00674FF8"/>
    <w:rsid w:val="00675326"/>
    <w:rsid w:val="006768FB"/>
    <w:rsid w:val="00677058"/>
    <w:rsid w:val="00677B8D"/>
    <w:rsid w:val="00680A5B"/>
    <w:rsid w:val="006811C6"/>
    <w:rsid w:val="00681342"/>
    <w:rsid w:val="006817FF"/>
    <w:rsid w:val="00681860"/>
    <w:rsid w:val="00681DD8"/>
    <w:rsid w:val="00681E88"/>
    <w:rsid w:val="00682A9D"/>
    <w:rsid w:val="00682F0F"/>
    <w:rsid w:val="00683D88"/>
    <w:rsid w:val="00684798"/>
    <w:rsid w:val="00684C1B"/>
    <w:rsid w:val="0068526A"/>
    <w:rsid w:val="0068549A"/>
    <w:rsid w:val="006854C5"/>
    <w:rsid w:val="00685F8D"/>
    <w:rsid w:val="00686E67"/>
    <w:rsid w:val="006871DA"/>
    <w:rsid w:val="00687818"/>
    <w:rsid w:val="0068786D"/>
    <w:rsid w:val="006907D7"/>
    <w:rsid w:val="006911BF"/>
    <w:rsid w:val="006923F8"/>
    <w:rsid w:val="00692443"/>
    <w:rsid w:val="006929D7"/>
    <w:rsid w:val="0069350D"/>
    <w:rsid w:val="00693C50"/>
    <w:rsid w:val="00693F49"/>
    <w:rsid w:val="00694BA4"/>
    <w:rsid w:val="006957C8"/>
    <w:rsid w:val="00695AAE"/>
    <w:rsid w:val="0069653F"/>
    <w:rsid w:val="00696A33"/>
    <w:rsid w:val="006A0110"/>
    <w:rsid w:val="006A0336"/>
    <w:rsid w:val="006A0834"/>
    <w:rsid w:val="006A0EF5"/>
    <w:rsid w:val="006A159A"/>
    <w:rsid w:val="006A1AFC"/>
    <w:rsid w:val="006A1D57"/>
    <w:rsid w:val="006A28D7"/>
    <w:rsid w:val="006A3164"/>
    <w:rsid w:val="006A4AF9"/>
    <w:rsid w:val="006A4C98"/>
    <w:rsid w:val="006A51DA"/>
    <w:rsid w:val="006A5335"/>
    <w:rsid w:val="006A54EC"/>
    <w:rsid w:val="006A5AFF"/>
    <w:rsid w:val="006A5B16"/>
    <w:rsid w:val="006A6A76"/>
    <w:rsid w:val="006A722C"/>
    <w:rsid w:val="006A79F2"/>
    <w:rsid w:val="006A7DDD"/>
    <w:rsid w:val="006B0B32"/>
    <w:rsid w:val="006B17BC"/>
    <w:rsid w:val="006B1E8E"/>
    <w:rsid w:val="006B2C93"/>
    <w:rsid w:val="006B33F6"/>
    <w:rsid w:val="006B3606"/>
    <w:rsid w:val="006B3900"/>
    <w:rsid w:val="006B438B"/>
    <w:rsid w:val="006B46FA"/>
    <w:rsid w:val="006B4E46"/>
    <w:rsid w:val="006B5B2C"/>
    <w:rsid w:val="006B62D1"/>
    <w:rsid w:val="006B6C06"/>
    <w:rsid w:val="006B7339"/>
    <w:rsid w:val="006C0DB8"/>
    <w:rsid w:val="006C0F4B"/>
    <w:rsid w:val="006C1392"/>
    <w:rsid w:val="006C1756"/>
    <w:rsid w:val="006C1CA1"/>
    <w:rsid w:val="006C28DD"/>
    <w:rsid w:val="006C33D0"/>
    <w:rsid w:val="006C3F28"/>
    <w:rsid w:val="006C517F"/>
    <w:rsid w:val="006C5259"/>
    <w:rsid w:val="006C53D6"/>
    <w:rsid w:val="006C53DB"/>
    <w:rsid w:val="006C58C5"/>
    <w:rsid w:val="006C5EFF"/>
    <w:rsid w:val="006C652B"/>
    <w:rsid w:val="006C6EFF"/>
    <w:rsid w:val="006C75AD"/>
    <w:rsid w:val="006C7991"/>
    <w:rsid w:val="006D04C9"/>
    <w:rsid w:val="006D145D"/>
    <w:rsid w:val="006D1514"/>
    <w:rsid w:val="006D1A70"/>
    <w:rsid w:val="006D1F28"/>
    <w:rsid w:val="006D202E"/>
    <w:rsid w:val="006D2CDE"/>
    <w:rsid w:val="006D3457"/>
    <w:rsid w:val="006D3814"/>
    <w:rsid w:val="006D39E3"/>
    <w:rsid w:val="006D5497"/>
    <w:rsid w:val="006D736A"/>
    <w:rsid w:val="006D7759"/>
    <w:rsid w:val="006D783E"/>
    <w:rsid w:val="006D7864"/>
    <w:rsid w:val="006E12D5"/>
    <w:rsid w:val="006E28D8"/>
    <w:rsid w:val="006E387E"/>
    <w:rsid w:val="006E441D"/>
    <w:rsid w:val="006E4437"/>
    <w:rsid w:val="006E486C"/>
    <w:rsid w:val="006E4DF9"/>
    <w:rsid w:val="006E515C"/>
    <w:rsid w:val="006E5531"/>
    <w:rsid w:val="006E5985"/>
    <w:rsid w:val="006E5BE3"/>
    <w:rsid w:val="006E5C2D"/>
    <w:rsid w:val="006E6EC2"/>
    <w:rsid w:val="006E6F8A"/>
    <w:rsid w:val="006E719E"/>
    <w:rsid w:val="006E7B88"/>
    <w:rsid w:val="006E7E71"/>
    <w:rsid w:val="006E7F29"/>
    <w:rsid w:val="006F03EA"/>
    <w:rsid w:val="006F085A"/>
    <w:rsid w:val="006F1B73"/>
    <w:rsid w:val="006F1B8A"/>
    <w:rsid w:val="006F2016"/>
    <w:rsid w:val="006F24A7"/>
    <w:rsid w:val="006F2D80"/>
    <w:rsid w:val="006F2F42"/>
    <w:rsid w:val="006F3A26"/>
    <w:rsid w:val="006F3C9A"/>
    <w:rsid w:val="006F3F78"/>
    <w:rsid w:val="006F4239"/>
    <w:rsid w:val="006F6B7F"/>
    <w:rsid w:val="006F766D"/>
    <w:rsid w:val="006F793B"/>
    <w:rsid w:val="006F7AE6"/>
    <w:rsid w:val="00700321"/>
    <w:rsid w:val="00700728"/>
    <w:rsid w:val="00700758"/>
    <w:rsid w:val="007015BB"/>
    <w:rsid w:val="00702845"/>
    <w:rsid w:val="00702A45"/>
    <w:rsid w:val="00702D88"/>
    <w:rsid w:val="0070304C"/>
    <w:rsid w:val="00703AD9"/>
    <w:rsid w:val="00703B3B"/>
    <w:rsid w:val="00703B90"/>
    <w:rsid w:val="00703C20"/>
    <w:rsid w:val="00703CC1"/>
    <w:rsid w:val="00705603"/>
    <w:rsid w:val="007060BE"/>
    <w:rsid w:val="00710AF3"/>
    <w:rsid w:val="00710E84"/>
    <w:rsid w:val="0071190B"/>
    <w:rsid w:val="00711F42"/>
    <w:rsid w:val="00712744"/>
    <w:rsid w:val="00712804"/>
    <w:rsid w:val="00712AD5"/>
    <w:rsid w:val="007136A1"/>
    <w:rsid w:val="00713800"/>
    <w:rsid w:val="00713A7C"/>
    <w:rsid w:val="00713D41"/>
    <w:rsid w:val="00713E92"/>
    <w:rsid w:val="00713ECF"/>
    <w:rsid w:val="007142A1"/>
    <w:rsid w:val="0071430C"/>
    <w:rsid w:val="00714382"/>
    <w:rsid w:val="00715DEB"/>
    <w:rsid w:val="00716037"/>
    <w:rsid w:val="00717BD7"/>
    <w:rsid w:val="00717F85"/>
    <w:rsid w:val="007200A7"/>
    <w:rsid w:val="007206AA"/>
    <w:rsid w:val="007211E6"/>
    <w:rsid w:val="00721558"/>
    <w:rsid w:val="007220F8"/>
    <w:rsid w:val="007223C7"/>
    <w:rsid w:val="0072250B"/>
    <w:rsid w:val="00722713"/>
    <w:rsid w:val="00723018"/>
    <w:rsid w:val="00723795"/>
    <w:rsid w:val="00723D10"/>
    <w:rsid w:val="0072519D"/>
    <w:rsid w:val="00725584"/>
    <w:rsid w:val="00725DE8"/>
    <w:rsid w:val="007262EA"/>
    <w:rsid w:val="007269F9"/>
    <w:rsid w:val="007273C6"/>
    <w:rsid w:val="00727646"/>
    <w:rsid w:val="007276A5"/>
    <w:rsid w:val="007303A0"/>
    <w:rsid w:val="00730C3C"/>
    <w:rsid w:val="00730C43"/>
    <w:rsid w:val="00731160"/>
    <w:rsid w:val="00731400"/>
    <w:rsid w:val="00731440"/>
    <w:rsid w:val="00731E00"/>
    <w:rsid w:val="00731F69"/>
    <w:rsid w:val="007322B4"/>
    <w:rsid w:val="007331FA"/>
    <w:rsid w:val="00733DEE"/>
    <w:rsid w:val="0073494D"/>
    <w:rsid w:val="007350DD"/>
    <w:rsid w:val="00735DB5"/>
    <w:rsid w:val="00736352"/>
    <w:rsid w:val="007379B2"/>
    <w:rsid w:val="00737E10"/>
    <w:rsid w:val="00737E34"/>
    <w:rsid w:val="00740317"/>
    <w:rsid w:val="00740B80"/>
    <w:rsid w:val="0074162A"/>
    <w:rsid w:val="00741C06"/>
    <w:rsid w:val="00742280"/>
    <w:rsid w:val="00742300"/>
    <w:rsid w:val="007432A5"/>
    <w:rsid w:val="00743C34"/>
    <w:rsid w:val="00743E2B"/>
    <w:rsid w:val="00743EBD"/>
    <w:rsid w:val="0074426B"/>
    <w:rsid w:val="00744C1C"/>
    <w:rsid w:val="0074518B"/>
    <w:rsid w:val="00745233"/>
    <w:rsid w:val="0074566B"/>
    <w:rsid w:val="0074618B"/>
    <w:rsid w:val="00747B59"/>
    <w:rsid w:val="0075047F"/>
    <w:rsid w:val="007507C7"/>
    <w:rsid w:val="00751D55"/>
    <w:rsid w:val="00751EAB"/>
    <w:rsid w:val="0075238C"/>
    <w:rsid w:val="00752632"/>
    <w:rsid w:val="0075267F"/>
    <w:rsid w:val="007529E7"/>
    <w:rsid w:val="0075339A"/>
    <w:rsid w:val="00753AE7"/>
    <w:rsid w:val="00753AF9"/>
    <w:rsid w:val="00753DF4"/>
    <w:rsid w:val="00755006"/>
    <w:rsid w:val="0075553C"/>
    <w:rsid w:val="00755727"/>
    <w:rsid w:val="00755B95"/>
    <w:rsid w:val="007560FE"/>
    <w:rsid w:val="00756F1E"/>
    <w:rsid w:val="0076038E"/>
    <w:rsid w:val="00760CEE"/>
    <w:rsid w:val="00760ED9"/>
    <w:rsid w:val="00760F89"/>
    <w:rsid w:val="00761370"/>
    <w:rsid w:val="00762F7C"/>
    <w:rsid w:val="00763B49"/>
    <w:rsid w:val="00763B87"/>
    <w:rsid w:val="00763F79"/>
    <w:rsid w:val="0076494F"/>
    <w:rsid w:val="00764D07"/>
    <w:rsid w:val="00764EF7"/>
    <w:rsid w:val="007650D0"/>
    <w:rsid w:val="0076568D"/>
    <w:rsid w:val="00765969"/>
    <w:rsid w:val="00766301"/>
    <w:rsid w:val="00766B8B"/>
    <w:rsid w:val="00766BC0"/>
    <w:rsid w:val="00766DCC"/>
    <w:rsid w:val="00766F01"/>
    <w:rsid w:val="007671B2"/>
    <w:rsid w:val="007705FF"/>
    <w:rsid w:val="00770627"/>
    <w:rsid w:val="00770643"/>
    <w:rsid w:val="0077082F"/>
    <w:rsid w:val="00770971"/>
    <w:rsid w:val="0077138B"/>
    <w:rsid w:val="007734BB"/>
    <w:rsid w:val="00774A22"/>
    <w:rsid w:val="007753F4"/>
    <w:rsid w:val="00775484"/>
    <w:rsid w:val="0077625F"/>
    <w:rsid w:val="00776A06"/>
    <w:rsid w:val="00777390"/>
    <w:rsid w:val="00777435"/>
    <w:rsid w:val="00777876"/>
    <w:rsid w:val="007779C1"/>
    <w:rsid w:val="00781A73"/>
    <w:rsid w:val="00782386"/>
    <w:rsid w:val="00782DBD"/>
    <w:rsid w:val="00782E62"/>
    <w:rsid w:val="00784575"/>
    <w:rsid w:val="00785662"/>
    <w:rsid w:val="00787702"/>
    <w:rsid w:val="007879E7"/>
    <w:rsid w:val="00790167"/>
    <w:rsid w:val="00790B82"/>
    <w:rsid w:val="00790E71"/>
    <w:rsid w:val="0079107C"/>
    <w:rsid w:val="007917BE"/>
    <w:rsid w:val="007934C2"/>
    <w:rsid w:val="007941D0"/>
    <w:rsid w:val="0079519C"/>
    <w:rsid w:val="00795730"/>
    <w:rsid w:val="00795B45"/>
    <w:rsid w:val="00796010"/>
    <w:rsid w:val="007966D0"/>
    <w:rsid w:val="00796737"/>
    <w:rsid w:val="00796BBE"/>
    <w:rsid w:val="00796DA2"/>
    <w:rsid w:val="007970EF"/>
    <w:rsid w:val="00797663"/>
    <w:rsid w:val="00797E7D"/>
    <w:rsid w:val="00797FE4"/>
    <w:rsid w:val="007A0FB4"/>
    <w:rsid w:val="007A1027"/>
    <w:rsid w:val="007A153A"/>
    <w:rsid w:val="007A21EB"/>
    <w:rsid w:val="007A299F"/>
    <w:rsid w:val="007A38D8"/>
    <w:rsid w:val="007A4AE9"/>
    <w:rsid w:val="007A4E8A"/>
    <w:rsid w:val="007A51DF"/>
    <w:rsid w:val="007A5D98"/>
    <w:rsid w:val="007A60EF"/>
    <w:rsid w:val="007A6381"/>
    <w:rsid w:val="007A6C45"/>
    <w:rsid w:val="007A7789"/>
    <w:rsid w:val="007A7DE6"/>
    <w:rsid w:val="007B0974"/>
    <w:rsid w:val="007B16B1"/>
    <w:rsid w:val="007B3755"/>
    <w:rsid w:val="007B3CC4"/>
    <w:rsid w:val="007B5067"/>
    <w:rsid w:val="007B6F3F"/>
    <w:rsid w:val="007B76A2"/>
    <w:rsid w:val="007B7AA1"/>
    <w:rsid w:val="007C0244"/>
    <w:rsid w:val="007C0840"/>
    <w:rsid w:val="007C1267"/>
    <w:rsid w:val="007C2366"/>
    <w:rsid w:val="007C39DF"/>
    <w:rsid w:val="007C3EAE"/>
    <w:rsid w:val="007C4A0D"/>
    <w:rsid w:val="007C4E4F"/>
    <w:rsid w:val="007C5A04"/>
    <w:rsid w:val="007C5B7A"/>
    <w:rsid w:val="007C6939"/>
    <w:rsid w:val="007C6A09"/>
    <w:rsid w:val="007D0607"/>
    <w:rsid w:val="007D121A"/>
    <w:rsid w:val="007D168C"/>
    <w:rsid w:val="007D19D8"/>
    <w:rsid w:val="007D1F4A"/>
    <w:rsid w:val="007D23BC"/>
    <w:rsid w:val="007D24D3"/>
    <w:rsid w:val="007D2585"/>
    <w:rsid w:val="007D2A77"/>
    <w:rsid w:val="007D3297"/>
    <w:rsid w:val="007D58E8"/>
    <w:rsid w:val="007D5A4F"/>
    <w:rsid w:val="007D616B"/>
    <w:rsid w:val="007D67B0"/>
    <w:rsid w:val="007D6E23"/>
    <w:rsid w:val="007D77C4"/>
    <w:rsid w:val="007E054B"/>
    <w:rsid w:val="007E0F30"/>
    <w:rsid w:val="007E54D1"/>
    <w:rsid w:val="007E5860"/>
    <w:rsid w:val="007E5A4C"/>
    <w:rsid w:val="007E64BF"/>
    <w:rsid w:val="007E6588"/>
    <w:rsid w:val="007E6C66"/>
    <w:rsid w:val="007E79EF"/>
    <w:rsid w:val="007F0412"/>
    <w:rsid w:val="007F17D0"/>
    <w:rsid w:val="007F186A"/>
    <w:rsid w:val="007F1957"/>
    <w:rsid w:val="007F1A3B"/>
    <w:rsid w:val="007F1CE4"/>
    <w:rsid w:val="007F2020"/>
    <w:rsid w:val="007F21F3"/>
    <w:rsid w:val="007F2253"/>
    <w:rsid w:val="007F2395"/>
    <w:rsid w:val="007F23FC"/>
    <w:rsid w:val="007F24A1"/>
    <w:rsid w:val="007F2755"/>
    <w:rsid w:val="007F2A91"/>
    <w:rsid w:val="007F3BEA"/>
    <w:rsid w:val="007F42CD"/>
    <w:rsid w:val="007F51A9"/>
    <w:rsid w:val="007F55C6"/>
    <w:rsid w:val="007F5667"/>
    <w:rsid w:val="007F5D97"/>
    <w:rsid w:val="007F664E"/>
    <w:rsid w:val="007F69E2"/>
    <w:rsid w:val="007F6FCE"/>
    <w:rsid w:val="007F7456"/>
    <w:rsid w:val="00800361"/>
    <w:rsid w:val="0080049D"/>
    <w:rsid w:val="008005F7"/>
    <w:rsid w:val="00800C01"/>
    <w:rsid w:val="0080149E"/>
    <w:rsid w:val="00801F2B"/>
    <w:rsid w:val="00802FE4"/>
    <w:rsid w:val="008037B2"/>
    <w:rsid w:val="00803C70"/>
    <w:rsid w:val="008041C4"/>
    <w:rsid w:val="00805263"/>
    <w:rsid w:val="00805DD3"/>
    <w:rsid w:val="008063D2"/>
    <w:rsid w:val="00806811"/>
    <w:rsid w:val="008069DC"/>
    <w:rsid w:val="00806B2F"/>
    <w:rsid w:val="00806DD0"/>
    <w:rsid w:val="00807AEB"/>
    <w:rsid w:val="008100DE"/>
    <w:rsid w:val="0081085C"/>
    <w:rsid w:val="00810C48"/>
    <w:rsid w:val="00810EEE"/>
    <w:rsid w:val="0081159D"/>
    <w:rsid w:val="00811CE1"/>
    <w:rsid w:val="00812695"/>
    <w:rsid w:val="008129DB"/>
    <w:rsid w:val="00812D8B"/>
    <w:rsid w:val="00813C46"/>
    <w:rsid w:val="00813E22"/>
    <w:rsid w:val="008144D8"/>
    <w:rsid w:val="00816A54"/>
    <w:rsid w:val="00816F4A"/>
    <w:rsid w:val="0081764E"/>
    <w:rsid w:val="008204B6"/>
    <w:rsid w:val="008215D1"/>
    <w:rsid w:val="00821BDB"/>
    <w:rsid w:val="00821C71"/>
    <w:rsid w:val="00821D33"/>
    <w:rsid w:val="008228AC"/>
    <w:rsid w:val="00822A7E"/>
    <w:rsid w:val="008233BE"/>
    <w:rsid w:val="00823465"/>
    <w:rsid w:val="00823CCF"/>
    <w:rsid w:val="00823CD3"/>
    <w:rsid w:val="00824551"/>
    <w:rsid w:val="00825A5A"/>
    <w:rsid w:val="00825BC6"/>
    <w:rsid w:val="00825F0A"/>
    <w:rsid w:val="0082752F"/>
    <w:rsid w:val="00827581"/>
    <w:rsid w:val="00827822"/>
    <w:rsid w:val="008301EC"/>
    <w:rsid w:val="00830FFE"/>
    <w:rsid w:val="00831550"/>
    <w:rsid w:val="00832037"/>
    <w:rsid w:val="00832824"/>
    <w:rsid w:val="0083404F"/>
    <w:rsid w:val="00834994"/>
    <w:rsid w:val="008350D0"/>
    <w:rsid w:val="00835147"/>
    <w:rsid w:val="0083531A"/>
    <w:rsid w:val="008354EC"/>
    <w:rsid w:val="008355AF"/>
    <w:rsid w:val="00835675"/>
    <w:rsid w:val="00835F04"/>
    <w:rsid w:val="00836242"/>
    <w:rsid w:val="00837451"/>
    <w:rsid w:val="008400C3"/>
    <w:rsid w:val="00840548"/>
    <w:rsid w:val="008406CC"/>
    <w:rsid w:val="00840772"/>
    <w:rsid w:val="008409C7"/>
    <w:rsid w:val="00841558"/>
    <w:rsid w:val="0084324A"/>
    <w:rsid w:val="0084327C"/>
    <w:rsid w:val="008440B5"/>
    <w:rsid w:val="0084445E"/>
    <w:rsid w:val="00844C17"/>
    <w:rsid w:val="00844E14"/>
    <w:rsid w:val="00845FC4"/>
    <w:rsid w:val="00846358"/>
    <w:rsid w:val="00846B48"/>
    <w:rsid w:val="00846ED2"/>
    <w:rsid w:val="00847CA8"/>
    <w:rsid w:val="00850D9C"/>
    <w:rsid w:val="008516C2"/>
    <w:rsid w:val="00851B7B"/>
    <w:rsid w:val="00851B9A"/>
    <w:rsid w:val="00851CAA"/>
    <w:rsid w:val="00851E5E"/>
    <w:rsid w:val="0085251B"/>
    <w:rsid w:val="00853601"/>
    <w:rsid w:val="00853AE1"/>
    <w:rsid w:val="00853EDF"/>
    <w:rsid w:val="008540B3"/>
    <w:rsid w:val="00854396"/>
    <w:rsid w:val="008548DF"/>
    <w:rsid w:val="00855BC5"/>
    <w:rsid w:val="00856BDC"/>
    <w:rsid w:val="00857135"/>
    <w:rsid w:val="00857A4D"/>
    <w:rsid w:val="00857E84"/>
    <w:rsid w:val="008601D6"/>
    <w:rsid w:val="00860651"/>
    <w:rsid w:val="00861209"/>
    <w:rsid w:val="00861700"/>
    <w:rsid w:val="00862AD3"/>
    <w:rsid w:val="008641B5"/>
    <w:rsid w:val="008651FC"/>
    <w:rsid w:val="0086561F"/>
    <w:rsid w:val="0086641B"/>
    <w:rsid w:val="0086757E"/>
    <w:rsid w:val="008710C9"/>
    <w:rsid w:val="0087154A"/>
    <w:rsid w:val="008719DE"/>
    <w:rsid w:val="00872245"/>
    <w:rsid w:val="00872865"/>
    <w:rsid w:val="00872F3E"/>
    <w:rsid w:val="008736A5"/>
    <w:rsid w:val="00873B39"/>
    <w:rsid w:val="00873C1A"/>
    <w:rsid w:val="00873FC1"/>
    <w:rsid w:val="0087520A"/>
    <w:rsid w:val="0087669B"/>
    <w:rsid w:val="00876F83"/>
    <w:rsid w:val="0087768F"/>
    <w:rsid w:val="00877FA9"/>
    <w:rsid w:val="0088009E"/>
    <w:rsid w:val="00880660"/>
    <w:rsid w:val="00880AA7"/>
    <w:rsid w:val="00881271"/>
    <w:rsid w:val="008816CC"/>
    <w:rsid w:val="00881D29"/>
    <w:rsid w:val="00881DAB"/>
    <w:rsid w:val="00882C78"/>
    <w:rsid w:val="00883973"/>
    <w:rsid w:val="008839BD"/>
    <w:rsid w:val="008843BB"/>
    <w:rsid w:val="00884425"/>
    <w:rsid w:val="00885022"/>
    <w:rsid w:val="00885921"/>
    <w:rsid w:val="00885A62"/>
    <w:rsid w:val="00886D74"/>
    <w:rsid w:val="00886D85"/>
    <w:rsid w:val="00887299"/>
    <w:rsid w:val="00887878"/>
    <w:rsid w:val="00887C88"/>
    <w:rsid w:val="0089108F"/>
    <w:rsid w:val="00891527"/>
    <w:rsid w:val="00891A28"/>
    <w:rsid w:val="00891CAB"/>
    <w:rsid w:val="00892D6D"/>
    <w:rsid w:val="00893587"/>
    <w:rsid w:val="00894A54"/>
    <w:rsid w:val="00894E99"/>
    <w:rsid w:val="00895780"/>
    <w:rsid w:val="008965DB"/>
    <w:rsid w:val="008968B3"/>
    <w:rsid w:val="008969FF"/>
    <w:rsid w:val="008973DC"/>
    <w:rsid w:val="00897B26"/>
    <w:rsid w:val="00897E14"/>
    <w:rsid w:val="008A08A2"/>
    <w:rsid w:val="008A0C25"/>
    <w:rsid w:val="008A145D"/>
    <w:rsid w:val="008A15C2"/>
    <w:rsid w:val="008A1C06"/>
    <w:rsid w:val="008A1E43"/>
    <w:rsid w:val="008A255D"/>
    <w:rsid w:val="008A3211"/>
    <w:rsid w:val="008A3AFE"/>
    <w:rsid w:val="008A43AA"/>
    <w:rsid w:val="008A47D7"/>
    <w:rsid w:val="008A4FE9"/>
    <w:rsid w:val="008A640D"/>
    <w:rsid w:val="008A6646"/>
    <w:rsid w:val="008A6A69"/>
    <w:rsid w:val="008A6D77"/>
    <w:rsid w:val="008A7E94"/>
    <w:rsid w:val="008B255D"/>
    <w:rsid w:val="008B2D7E"/>
    <w:rsid w:val="008B2E2D"/>
    <w:rsid w:val="008B3024"/>
    <w:rsid w:val="008B34E0"/>
    <w:rsid w:val="008B48D0"/>
    <w:rsid w:val="008B529F"/>
    <w:rsid w:val="008B643D"/>
    <w:rsid w:val="008B6A37"/>
    <w:rsid w:val="008C0D4A"/>
    <w:rsid w:val="008C11C6"/>
    <w:rsid w:val="008C11EA"/>
    <w:rsid w:val="008C2411"/>
    <w:rsid w:val="008C243D"/>
    <w:rsid w:val="008C272A"/>
    <w:rsid w:val="008C274F"/>
    <w:rsid w:val="008C3982"/>
    <w:rsid w:val="008C3CB3"/>
    <w:rsid w:val="008C4117"/>
    <w:rsid w:val="008C411E"/>
    <w:rsid w:val="008C4D03"/>
    <w:rsid w:val="008C4EC3"/>
    <w:rsid w:val="008C59BB"/>
    <w:rsid w:val="008C6969"/>
    <w:rsid w:val="008C7C0D"/>
    <w:rsid w:val="008D0207"/>
    <w:rsid w:val="008D04BD"/>
    <w:rsid w:val="008D06FC"/>
    <w:rsid w:val="008D0C64"/>
    <w:rsid w:val="008D12AD"/>
    <w:rsid w:val="008D1E9C"/>
    <w:rsid w:val="008D3A31"/>
    <w:rsid w:val="008D4006"/>
    <w:rsid w:val="008D474A"/>
    <w:rsid w:val="008D47A9"/>
    <w:rsid w:val="008D4ACB"/>
    <w:rsid w:val="008D4D9A"/>
    <w:rsid w:val="008D614E"/>
    <w:rsid w:val="008D6576"/>
    <w:rsid w:val="008D7374"/>
    <w:rsid w:val="008D7458"/>
    <w:rsid w:val="008D749D"/>
    <w:rsid w:val="008D796C"/>
    <w:rsid w:val="008E0738"/>
    <w:rsid w:val="008E09F5"/>
    <w:rsid w:val="008E0CE6"/>
    <w:rsid w:val="008E0CEB"/>
    <w:rsid w:val="008E0FE8"/>
    <w:rsid w:val="008E0FF4"/>
    <w:rsid w:val="008E200E"/>
    <w:rsid w:val="008E218D"/>
    <w:rsid w:val="008E3364"/>
    <w:rsid w:val="008E3568"/>
    <w:rsid w:val="008E3A68"/>
    <w:rsid w:val="008E4C06"/>
    <w:rsid w:val="008E4F12"/>
    <w:rsid w:val="008E4F2A"/>
    <w:rsid w:val="008E5109"/>
    <w:rsid w:val="008E5FA5"/>
    <w:rsid w:val="008E6031"/>
    <w:rsid w:val="008E6599"/>
    <w:rsid w:val="008E66BF"/>
    <w:rsid w:val="008E6B84"/>
    <w:rsid w:val="008E70AC"/>
    <w:rsid w:val="008F0F86"/>
    <w:rsid w:val="008F1F91"/>
    <w:rsid w:val="008F28F4"/>
    <w:rsid w:val="008F29EB"/>
    <w:rsid w:val="008F3B96"/>
    <w:rsid w:val="008F4C2F"/>
    <w:rsid w:val="008F561F"/>
    <w:rsid w:val="008F5FBD"/>
    <w:rsid w:val="008F681E"/>
    <w:rsid w:val="008F6C2F"/>
    <w:rsid w:val="008F7A4B"/>
    <w:rsid w:val="009007EA"/>
    <w:rsid w:val="00901232"/>
    <w:rsid w:val="00901F61"/>
    <w:rsid w:val="009023AB"/>
    <w:rsid w:val="009023DA"/>
    <w:rsid w:val="00902970"/>
    <w:rsid w:val="009039D6"/>
    <w:rsid w:val="009045B3"/>
    <w:rsid w:val="0090475D"/>
    <w:rsid w:val="00904DF5"/>
    <w:rsid w:val="0090514C"/>
    <w:rsid w:val="0090559C"/>
    <w:rsid w:val="00905B67"/>
    <w:rsid w:val="00907533"/>
    <w:rsid w:val="00907762"/>
    <w:rsid w:val="009079A0"/>
    <w:rsid w:val="00907B30"/>
    <w:rsid w:val="0091063B"/>
    <w:rsid w:val="00910C6F"/>
    <w:rsid w:val="00910CA5"/>
    <w:rsid w:val="0091102A"/>
    <w:rsid w:val="0091221D"/>
    <w:rsid w:val="0091257D"/>
    <w:rsid w:val="00912659"/>
    <w:rsid w:val="00912C31"/>
    <w:rsid w:val="00912FA9"/>
    <w:rsid w:val="00913EF6"/>
    <w:rsid w:val="00914BFF"/>
    <w:rsid w:val="00915258"/>
    <w:rsid w:val="00915889"/>
    <w:rsid w:val="00915BF0"/>
    <w:rsid w:val="009166B4"/>
    <w:rsid w:val="00916C38"/>
    <w:rsid w:val="00916C91"/>
    <w:rsid w:val="0091715D"/>
    <w:rsid w:val="009177AD"/>
    <w:rsid w:val="00920839"/>
    <w:rsid w:val="00920ECA"/>
    <w:rsid w:val="00920F50"/>
    <w:rsid w:val="00921400"/>
    <w:rsid w:val="009216F1"/>
    <w:rsid w:val="00921929"/>
    <w:rsid w:val="00922240"/>
    <w:rsid w:val="00922468"/>
    <w:rsid w:val="00922609"/>
    <w:rsid w:val="00922B5C"/>
    <w:rsid w:val="00923574"/>
    <w:rsid w:val="00924A22"/>
    <w:rsid w:val="00924E2A"/>
    <w:rsid w:val="00925CA9"/>
    <w:rsid w:val="00925F9A"/>
    <w:rsid w:val="00926E4B"/>
    <w:rsid w:val="00927050"/>
    <w:rsid w:val="009272B7"/>
    <w:rsid w:val="009275AB"/>
    <w:rsid w:val="00930106"/>
    <w:rsid w:val="00930736"/>
    <w:rsid w:val="009307C1"/>
    <w:rsid w:val="009315A6"/>
    <w:rsid w:val="0093241C"/>
    <w:rsid w:val="00932675"/>
    <w:rsid w:val="00933379"/>
    <w:rsid w:val="009347A0"/>
    <w:rsid w:val="0093481A"/>
    <w:rsid w:val="00934FAC"/>
    <w:rsid w:val="0093578E"/>
    <w:rsid w:val="00935E47"/>
    <w:rsid w:val="009364E3"/>
    <w:rsid w:val="00936885"/>
    <w:rsid w:val="00937991"/>
    <w:rsid w:val="00940505"/>
    <w:rsid w:val="009406D8"/>
    <w:rsid w:val="00941349"/>
    <w:rsid w:val="00941565"/>
    <w:rsid w:val="00941C86"/>
    <w:rsid w:val="00943A9E"/>
    <w:rsid w:val="00943E21"/>
    <w:rsid w:val="009445A7"/>
    <w:rsid w:val="00944655"/>
    <w:rsid w:val="009448CA"/>
    <w:rsid w:val="00944CF0"/>
    <w:rsid w:val="0094507C"/>
    <w:rsid w:val="0094534E"/>
    <w:rsid w:val="00945794"/>
    <w:rsid w:val="009459F9"/>
    <w:rsid w:val="00945CCF"/>
    <w:rsid w:val="00946050"/>
    <w:rsid w:val="009461E7"/>
    <w:rsid w:val="00946542"/>
    <w:rsid w:val="009469E5"/>
    <w:rsid w:val="00947196"/>
    <w:rsid w:val="00947979"/>
    <w:rsid w:val="00950AA6"/>
    <w:rsid w:val="00950AB8"/>
    <w:rsid w:val="00950F86"/>
    <w:rsid w:val="009513A5"/>
    <w:rsid w:val="009524BE"/>
    <w:rsid w:val="00952B20"/>
    <w:rsid w:val="00953B7A"/>
    <w:rsid w:val="00953F31"/>
    <w:rsid w:val="00954072"/>
    <w:rsid w:val="00954170"/>
    <w:rsid w:val="0095434A"/>
    <w:rsid w:val="00954C3D"/>
    <w:rsid w:val="00954F67"/>
    <w:rsid w:val="0095505F"/>
    <w:rsid w:val="00955685"/>
    <w:rsid w:val="00955B3B"/>
    <w:rsid w:val="00955C92"/>
    <w:rsid w:val="00956479"/>
    <w:rsid w:val="0095677D"/>
    <w:rsid w:val="00956845"/>
    <w:rsid w:val="00956DDA"/>
    <w:rsid w:val="0095778C"/>
    <w:rsid w:val="00957A42"/>
    <w:rsid w:val="00957F78"/>
    <w:rsid w:val="009603B7"/>
    <w:rsid w:val="00960656"/>
    <w:rsid w:val="009614EC"/>
    <w:rsid w:val="00961D0C"/>
    <w:rsid w:val="009630C2"/>
    <w:rsid w:val="009634BD"/>
    <w:rsid w:val="00963A3F"/>
    <w:rsid w:val="00964BE0"/>
    <w:rsid w:val="00965813"/>
    <w:rsid w:val="0096656E"/>
    <w:rsid w:val="00966DDF"/>
    <w:rsid w:val="00966E7E"/>
    <w:rsid w:val="00967C3A"/>
    <w:rsid w:val="00972C11"/>
    <w:rsid w:val="0097355E"/>
    <w:rsid w:val="00974249"/>
    <w:rsid w:val="009742CE"/>
    <w:rsid w:val="00974FBF"/>
    <w:rsid w:val="00975543"/>
    <w:rsid w:val="009759D9"/>
    <w:rsid w:val="00976465"/>
    <w:rsid w:val="00976EBD"/>
    <w:rsid w:val="00977C89"/>
    <w:rsid w:val="00980A5B"/>
    <w:rsid w:val="00980C99"/>
    <w:rsid w:val="009828E1"/>
    <w:rsid w:val="00982A2D"/>
    <w:rsid w:val="00982E93"/>
    <w:rsid w:val="00983471"/>
    <w:rsid w:val="00983CC3"/>
    <w:rsid w:val="0098401C"/>
    <w:rsid w:val="0098407F"/>
    <w:rsid w:val="00984945"/>
    <w:rsid w:val="00984E11"/>
    <w:rsid w:val="00984FE5"/>
    <w:rsid w:val="00985895"/>
    <w:rsid w:val="00985D44"/>
    <w:rsid w:val="00986355"/>
    <w:rsid w:val="009864B1"/>
    <w:rsid w:val="009873F2"/>
    <w:rsid w:val="0098760E"/>
    <w:rsid w:val="00987A39"/>
    <w:rsid w:val="00987E1F"/>
    <w:rsid w:val="00987EF1"/>
    <w:rsid w:val="00990047"/>
    <w:rsid w:val="009909F4"/>
    <w:rsid w:val="0099239F"/>
    <w:rsid w:val="009927F6"/>
    <w:rsid w:val="00992B34"/>
    <w:rsid w:val="00992B67"/>
    <w:rsid w:val="00992F44"/>
    <w:rsid w:val="009932EB"/>
    <w:rsid w:val="009933FF"/>
    <w:rsid w:val="0099388D"/>
    <w:rsid w:val="00993AD9"/>
    <w:rsid w:val="0099403F"/>
    <w:rsid w:val="0099425A"/>
    <w:rsid w:val="0099467C"/>
    <w:rsid w:val="00994CDA"/>
    <w:rsid w:val="00994FE6"/>
    <w:rsid w:val="009954B7"/>
    <w:rsid w:val="00995679"/>
    <w:rsid w:val="00996A34"/>
    <w:rsid w:val="00997B88"/>
    <w:rsid w:val="00997E8C"/>
    <w:rsid w:val="009A0D5F"/>
    <w:rsid w:val="009A2BE2"/>
    <w:rsid w:val="009A2C86"/>
    <w:rsid w:val="009A2DF1"/>
    <w:rsid w:val="009A31CE"/>
    <w:rsid w:val="009A3771"/>
    <w:rsid w:val="009A37F2"/>
    <w:rsid w:val="009A38FB"/>
    <w:rsid w:val="009A3B90"/>
    <w:rsid w:val="009A3C43"/>
    <w:rsid w:val="009A47ED"/>
    <w:rsid w:val="009A5238"/>
    <w:rsid w:val="009A5AF4"/>
    <w:rsid w:val="009A605F"/>
    <w:rsid w:val="009A608D"/>
    <w:rsid w:val="009A6689"/>
    <w:rsid w:val="009A6976"/>
    <w:rsid w:val="009A7951"/>
    <w:rsid w:val="009B0997"/>
    <w:rsid w:val="009B09C1"/>
    <w:rsid w:val="009B1A67"/>
    <w:rsid w:val="009B207A"/>
    <w:rsid w:val="009B25DF"/>
    <w:rsid w:val="009B3A68"/>
    <w:rsid w:val="009B3C40"/>
    <w:rsid w:val="009B42EA"/>
    <w:rsid w:val="009B51C9"/>
    <w:rsid w:val="009B5C58"/>
    <w:rsid w:val="009B5E1E"/>
    <w:rsid w:val="009B5FB8"/>
    <w:rsid w:val="009B6031"/>
    <w:rsid w:val="009B6667"/>
    <w:rsid w:val="009B74B0"/>
    <w:rsid w:val="009B786E"/>
    <w:rsid w:val="009B7D83"/>
    <w:rsid w:val="009B7ED8"/>
    <w:rsid w:val="009B7F6E"/>
    <w:rsid w:val="009C0B7A"/>
    <w:rsid w:val="009C0D96"/>
    <w:rsid w:val="009C164B"/>
    <w:rsid w:val="009C1E81"/>
    <w:rsid w:val="009C2134"/>
    <w:rsid w:val="009C259A"/>
    <w:rsid w:val="009C277E"/>
    <w:rsid w:val="009C2FD0"/>
    <w:rsid w:val="009C3220"/>
    <w:rsid w:val="009C428E"/>
    <w:rsid w:val="009C4DBB"/>
    <w:rsid w:val="009C4EFF"/>
    <w:rsid w:val="009C512D"/>
    <w:rsid w:val="009C58A4"/>
    <w:rsid w:val="009C77C6"/>
    <w:rsid w:val="009C7AD8"/>
    <w:rsid w:val="009C7CCB"/>
    <w:rsid w:val="009D0779"/>
    <w:rsid w:val="009D11EB"/>
    <w:rsid w:val="009D2FF0"/>
    <w:rsid w:val="009D306E"/>
    <w:rsid w:val="009D30CD"/>
    <w:rsid w:val="009D31FC"/>
    <w:rsid w:val="009D460A"/>
    <w:rsid w:val="009D4F46"/>
    <w:rsid w:val="009D53D3"/>
    <w:rsid w:val="009D5B17"/>
    <w:rsid w:val="009D635B"/>
    <w:rsid w:val="009D652C"/>
    <w:rsid w:val="009D67A3"/>
    <w:rsid w:val="009D6970"/>
    <w:rsid w:val="009D7CB3"/>
    <w:rsid w:val="009E06EF"/>
    <w:rsid w:val="009E0F31"/>
    <w:rsid w:val="009E14B4"/>
    <w:rsid w:val="009E24C2"/>
    <w:rsid w:val="009E2959"/>
    <w:rsid w:val="009E3EF3"/>
    <w:rsid w:val="009E49DA"/>
    <w:rsid w:val="009E4AB0"/>
    <w:rsid w:val="009E5399"/>
    <w:rsid w:val="009E5AC4"/>
    <w:rsid w:val="009E60BA"/>
    <w:rsid w:val="009E6BBC"/>
    <w:rsid w:val="009E72AA"/>
    <w:rsid w:val="009E7553"/>
    <w:rsid w:val="009E75A4"/>
    <w:rsid w:val="009E7B09"/>
    <w:rsid w:val="009F0A5E"/>
    <w:rsid w:val="009F0BCA"/>
    <w:rsid w:val="009F1758"/>
    <w:rsid w:val="009F1CCC"/>
    <w:rsid w:val="009F1F37"/>
    <w:rsid w:val="009F2666"/>
    <w:rsid w:val="009F2B1A"/>
    <w:rsid w:val="009F2BC0"/>
    <w:rsid w:val="009F3C3C"/>
    <w:rsid w:val="009F4B34"/>
    <w:rsid w:val="009F53FC"/>
    <w:rsid w:val="009F5994"/>
    <w:rsid w:val="009F5F0C"/>
    <w:rsid w:val="009F6005"/>
    <w:rsid w:val="009F6472"/>
    <w:rsid w:val="009F64C9"/>
    <w:rsid w:val="009F6574"/>
    <w:rsid w:val="009F730C"/>
    <w:rsid w:val="009F7A85"/>
    <w:rsid w:val="009F7E2F"/>
    <w:rsid w:val="009F7EEC"/>
    <w:rsid w:val="00A008F2"/>
    <w:rsid w:val="00A00939"/>
    <w:rsid w:val="00A0138E"/>
    <w:rsid w:val="00A013BC"/>
    <w:rsid w:val="00A018B0"/>
    <w:rsid w:val="00A01D99"/>
    <w:rsid w:val="00A0215C"/>
    <w:rsid w:val="00A02829"/>
    <w:rsid w:val="00A028AF"/>
    <w:rsid w:val="00A03A1F"/>
    <w:rsid w:val="00A03A8A"/>
    <w:rsid w:val="00A040F2"/>
    <w:rsid w:val="00A045EA"/>
    <w:rsid w:val="00A04693"/>
    <w:rsid w:val="00A051CD"/>
    <w:rsid w:val="00A06097"/>
    <w:rsid w:val="00A060E6"/>
    <w:rsid w:val="00A069EE"/>
    <w:rsid w:val="00A06AD5"/>
    <w:rsid w:val="00A074B6"/>
    <w:rsid w:val="00A07798"/>
    <w:rsid w:val="00A105E4"/>
    <w:rsid w:val="00A116CC"/>
    <w:rsid w:val="00A122A3"/>
    <w:rsid w:val="00A12877"/>
    <w:rsid w:val="00A13994"/>
    <w:rsid w:val="00A14CCA"/>
    <w:rsid w:val="00A15AD9"/>
    <w:rsid w:val="00A15C75"/>
    <w:rsid w:val="00A17231"/>
    <w:rsid w:val="00A17781"/>
    <w:rsid w:val="00A200DA"/>
    <w:rsid w:val="00A2040E"/>
    <w:rsid w:val="00A208E8"/>
    <w:rsid w:val="00A2128C"/>
    <w:rsid w:val="00A23277"/>
    <w:rsid w:val="00A237ED"/>
    <w:rsid w:val="00A2399C"/>
    <w:rsid w:val="00A23B2C"/>
    <w:rsid w:val="00A24A8F"/>
    <w:rsid w:val="00A24D86"/>
    <w:rsid w:val="00A255A1"/>
    <w:rsid w:val="00A25ABE"/>
    <w:rsid w:val="00A271F8"/>
    <w:rsid w:val="00A3010F"/>
    <w:rsid w:val="00A30C6B"/>
    <w:rsid w:val="00A3159D"/>
    <w:rsid w:val="00A31A6A"/>
    <w:rsid w:val="00A31B31"/>
    <w:rsid w:val="00A3223D"/>
    <w:rsid w:val="00A32850"/>
    <w:rsid w:val="00A32DDF"/>
    <w:rsid w:val="00A3350E"/>
    <w:rsid w:val="00A33AE0"/>
    <w:rsid w:val="00A33B0A"/>
    <w:rsid w:val="00A33B2A"/>
    <w:rsid w:val="00A3428B"/>
    <w:rsid w:val="00A34F64"/>
    <w:rsid w:val="00A3610A"/>
    <w:rsid w:val="00A36B9E"/>
    <w:rsid w:val="00A36C7A"/>
    <w:rsid w:val="00A36E34"/>
    <w:rsid w:val="00A3737B"/>
    <w:rsid w:val="00A378BD"/>
    <w:rsid w:val="00A37B1C"/>
    <w:rsid w:val="00A37D21"/>
    <w:rsid w:val="00A40CA6"/>
    <w:rsid w:val="00A41370"/>
    <w:rsid w:val="00A42374"/>
    <w:rsid w:val="00A42CD2"/>
    <w:rsid w:val="00A42DBF"/>
    <w:rsid w:val="00A42EF6"/>
    <w:rsid w:val="00A43079"/>
    <w:rsid w:val="00A458C5"/>
    <w:rsid w:val="00A50518"/>
    <w:rsid w:val="00A5071C"/>
    <w:rsid w:val="00A5094A"/>
    <w:rsid w:val="00A50A5D"/>
    <w:rsid w:val="00A50B48"/>
    <w:rsid w:val="00A51065"/>
    <w:rsid w:val="00A51243"/>
    <w:rsid w:val="00A51E93"/>
    <w:rsid w:val="00A51FB4"/>
    <w:rsid w:val="00A52032"/>
    <w:rsid w:val="00A52A7A"/>
    <w:rsid w:val="00A53592"/>
    <w:rsid w:val="00A53959"/>
    <w:rsid w:val="00A53D81"/>
    <w:rsid w:val="00A53FA2"/>
    <w:rsid w:val="00A54192"/>
    <w:rsid w:val="00A542AF"/>
    <w:rsid w:val="00A54521"/>
    <w:rsid w:val="00A5471A"/>
    <w:rsid w:val="00A548F0"/>
    <w:rsid w:val="00A54B6A"/>
    <w:rsid w:val="00A55553"/>
    <w:rsid w:val="00A555D2"/>
    <w:rsid w:val="00A55BB8"/>
    <w:rsid w:val="00A55E7A"/>
    <w:rsid w:val="00A5637C"/>
    <w:rsid w:val="00A5639D"/>
    <w:rsid w:val="00A569B0"/>
    <w:rsid w:val="00A56EA6"/>
    <w:rsid w:val="00A57BE8"/>
    <w:rsid w:val="00A6011B"/>
    <w:rsid w:val="00A61E79"/>
    <w:rsid w:val="00A62FFF"/>
    <w:rsid w:val="00A6325E"/>
    <w:rsid w:val="00A63439"/>
    <w:rsid w:val="00A64E38"/>
    <w:rsid w:val="00A65342"/>
    <w:rsid w:val="00A66D60"/>
    <w:rsid w:val="00A67CAF"/>
    <w:rsid w:val="00A7017E"/>
    <w:rsid w:val="00A7112D"/>
    <w:rsid w:val="00A7169A"/>
    <w:rsid w:val="00A7201D"/>
    <w:rsid w:val="00A72148"/>
    <w:rsid w:val="00A7257D"/>
    <w:rsid w:val="00A72A21"/>
    <w:rsid w:val="00A740F1"/>
    <w:rsid w:val="00A744A4"/>
    <w:rsid w:val="00A74A43"/>
    <w:rsid w:val="00A74D33"/>
    <w:rsid w:val="00A74E7D"/>
    <w:rsid w:val="00A74FF0"/>
    <w:rsid w:val="00A75439"/>
    <w:rsid w:val="00A7711B"/>
    <w:rsid w:val="00A771B4"/>
    <w:rsid w:val="00A77B93"/>
    <w:rsid w:val="00A77D16"/>
    <w:rsid w:val="00A77D8C"/>
    <w:rsid w:val="00A80055"/>
    <w:rsid w:val="00A8102A"/>
    <w:rsid w:val="00A815F7"/>
    <w:rsid w:val="00A81844"/>
    <w:rsid w:val="00A818C4"/>
    <w:rsid w:val="00A82FFB"/>
    <w:rsid w:val="00A836AA"/>
    <w:rsid w:val="00A83B02"/>
    <w:rsid w:val="00A83DDA"/>
    <w:rsid w:val="00A84BF4"/>
    <w:rsid w:val="00A85105"/>
    <w:rsid w:val="00A85348"/>
    <w:rsid w:val="00A85E9E"/>
    <w:rsid w:val="00A85F40"/>
    <w:rsid w:val="00A864C2"/>
    <w:rsid w:val="00A86B3B"/>
    <w:rsid w:val="00A86DE5"/>
    <w:rsid w:val="00A87C4A"/>
    <w:rsid w:val="00A90A17"/>
    <w:rsid w:val="00A90EE2"/>
    <w:rsid w:val="00A91454"/>
    <w:rsid w:val="00A91F19"/>
    <w:rsid w:val="00A92152"/>
    <w:rsid w:val="00A92A6A"/>
    <w:rsid w:val="00A930EB"/>
    <w:rsid w:val="00A939CB"/>
    <w:rsid w:val="00A93CAA"/>
    <w:rsid w:val="00A94599"/>
    <w:rsid w:val="00A94DA2"/>
    <w:rsid w:val="00A9596B"/>
    <w:rsid w:val="00A961BD"/>
    <w:rsid w:val="00A96315"/>
    <w:rsid w:val="00A9634B"/>
    <w:rsid w:val="00A96495"/>
    <w:rsid w:val="00A9690F"/>
    <w:rsid w:val="00A96AA3"/>
    <w:rsid w:val="00A96BC7"/>
    <w:rsid w:val="00A96E82"/>
    <w:rsid w:val="00A972EF"/>
    <w:rsid w:val="00A97373"/>
    <w:rsid w:val="00A97754"/>
    <w:rsid w:val="00A979B4"/>
    <w:rsid w:val="00A97DEC"/>
    <w:rsid w:val="00AA000A"/>
    <w:rsid w:val="00AA0816"/>
    <w:rsid w:val="00AA0B5A"/>
    <w:rsid w:val="00AA13E7"/>
    <w:rsid w:val="00AA1871"/>
    <w:rsid w:val="00AA20FB"/>
    <w:rsid w:val="00AA32B8"/>
    <w:rsid w:val="00AA3CA2"/>
    <w:rsid w:val="00AA3D58"/>
    <w:rsid w:val="00AA4873"/>
    <w:rsid w:val="00AA48BC"/>
    <w:rsid w:val="00AA4C45"/>
    <w:rsid w:val="00AA55CC"/>
    <w:rsid w:val="00AA6814"/>
    <w:rsid w:val="00AA695D"/>
    <w:rsid w:val="00AA6F24"/>
    <w:rsid w:val="00AA765D"/>
    <w:rsid w:val="00AA7FD4"/>
    <w:rsid w:val="00AB0BC9"/>
    <w:rsid w:val="00AB0F63"/>
    <w:rsid w:val="00AB0FBA"/>
    <w:rsid w:val="00AB1A6F"/>
    <w:rsid w:val="00AB2C85"/>
    <w:rsid w:val="00AB2E13"/>
    <w:rsid w:val="00AB2FF3"/>
    <w:rsid w:val="00AB3ADD"/>
    <w:rsid w:val="00AB3EDD"/>
    <w:rsid w:val="00AB40B6"/>
    <w:rsid w:val="00AB439A"/>
    <w:rsid w:val="00AB5533"/>
    <w:rsid w:val="00AB608B"/>
    <w:rsid w:val="00AB61C1"/>
    <w:rsid w:val="00AB67E5"/>
    <w:rsid w:val="00AB70F2"/>
    <w:rsid w:val="00AB7C3D"/>
    <w:rsid w:val="00AC025C"/>
    <w:rsid w:val="00AC058B"/>
    <w:rsid w:val="00AC1B9F"/>
    <w:rsid w:val="00AC2A05"/>
    <w:rsid w:val="00AC2C49"/>
    <w:rsid w:val="00AC2D65"/>
    <w:rsid w:val="00AC48D8"/>
    <w:rsid w:val="00AC5873"/>
    <w:rsid w:val="00AC5C3B"/>
    <w:rsid w:val="00AC5CB2"/>
    <w:rsid w:val="00AC62AD"/>
    <w:rsid w:val="00AC643B"/>
    <w:rsid w:val="00AC67E8"/>
    <w:rsid w:val="00AC6CBF"/>
    <w:rsid w:val="00AC6D3C"/>
    <w:rsid w:val="00AC7438"/>
    <w:rsid w:val="00AC77BD"/>
    <w:rsid w:val="00AD09DF"/>
    <w:rsid w:val="00AD0C96"/>
    <w:rsid w:val="00AD0E07"/>
    <w:rsid w:val="00AD180D"/>
    <w:rsid w:val="00AD1C1B"/>
    <w:rsid w:val="00AD2039"/>
    <w:rsid w:val="00AD2490"/>
    <w:rsid w:val="00AD24E8"/>
    <w:rsid w:val="00AD2A81"/>
    <w:rsid w:val="00AD3841"/>
    <w:rsid w:val="00AD4500"/>
    <w:rsid w:val="00AD46DB"/>
    <w:rsid w:val="00AD5A1F"/>
    <w:rsid w:val="00AD5A5A"/>
    <w:rsid w:val="00AD6C47"/>
    <w:rsid w:val="00AE0111"/>
    <w:rsid w:val="00AE08A7"/>
    <w:rsid w:val="00AE0CB9"/>
    <w:rsid w:val="00AE1917"/>
    <w:rsid w:val="00AE1A0A"/>
    <w:rsid w:val="00AE2428"/>
    <w:rsid w:val="00AE24E8"/>
    <w:rsid w:val="00AE2B38"/>
    <w:rsid w:val="00AE38D4"/>
    <w:rsid w:val="00AE48F0"/>
    <w:rsid w:val="00AE4AE4"/>
    <w:rsid w:val="00AE4F3E"/>
    <w:rsid w:val="00AE5132"/>
    <w:rsid w:val="00AE5DF2"/>
    <w:rsid w:val="00AE6405"/>
    <w:rsid w:val="00AE662F"/>
    <w:rsid w:val="00AE701D"/>
    <w:rsid w:val="00AE72DD"/>
    <w:rsid w:val="00AE736D"/>
    <w:rsid w:val="00AE7832"/>
    <w:rsid w:val="00AE7853"/>
    <w:rsid w:val="00AE7DD4"/>
    <w:rsid w:val="00AF047C"/>
    <w:rsid w:val="00AF0AE4"/>
    <w:rsid w:val="00AF0E0C"/>
    <w:rsid w:val="00AF1D63"/>
    <w:rsid w:val="00AF4ABF"/>
    <w:rsid w:val="00AF4DE7"/>
    <w:rsid w:val="00AF5629"/>
    <w:rsid w:val="00AF5F27"/>
    <w:rsid w:val="00AF712C"/>
    <w:rsid w:val="00AF7AB3"/>
    <w:rsid w:val="00B00181"/>
    <w:rsid w:val="00B00514"/>
    <w:rsid w:val="00B01723"/>
    <w:rsid w:val="00B01795"/>
    <w:rsid w:val="00B01D42"/>
    <w:rsid w:val="00B01DE7"/>
    <w:rsid w:val="00B029E3"/>
    <w:rsid w:val="00B044C1"/>
    <w:rsid w:val="00B05312"/>
    <w:rsid w:val="00B05AED"/>
    <w:rsid w:val="00B05EEE"/>
    <w:rsid w:val="00B061CC"/>
    <w:rsid w:val="00B0681A"/>
    <w:rsid w:val="00B06BB1"/>
    <w:rsid w:val="00B06BDD"/>
    <w:rsid w:val="00B06C8D"/>
    <w:rsid w:val="00B07767"/>
    <w:rsid w:val="00B077C1"/>
    <w:rsid w:val="00B07860"/>
    <w:rsid w:val="00B101B0"/>
    <w:rsid w:val="00B11B9C"/>
    <w:rsid w:val="00B11ECD"/>
    <w:rsid w:val="00B12DFB"/>
    <w:rsid w:val="00B1379E"/>
    <w:rsid w:val="00B1401D"/>
    <w:rsid w:val="00B14651"/>
    <w:rsid w:val="00B16494"/>
    <w:rsid w:val="00B1769D"/>
    <w:rsid w:val="00B20330"/>
    <w:rsid w:val="00B20F26"/>
    <w:rsid w:val="00B2116E"/>
    <w:rsid w:val="00B21927"/>
    <w:rsid w:val="00B23046"/>
    <w:rsid w:val="00B23708"/>
    <w:rsid w:val="00B23878"/>
    <w:rsid w:val="00B23A15"/>
    <w:rsid w:val="00B246DC"/>
    <w:rsid w:val="00B2681D"/>
    <w:rsid w:val="00B26CD3"/>
    <w:rsid w:val="00B26D2F"/>
    <w:rsid w:val="00B27961"/>
    <w:rsid w:val="00B27D61"/>
    <w:rsid w:val="00B3014E"/>
    <w:rsid w:val="00B3089C"/>
    <w:rsid w:val="00B315C5"/>
    <w:rsid w:val="00B32497"/>
    <w:rsid w:val="00B34EBC"/>
    <w:rsid w:val="00B34EE4"/>
    <w:rsid w:val="00B3532A"/>
    <w:rsid w:val="00B35976"/>
    <w:rsid w:val="00B35CED"/>
    <w:rsid w:val="00B36714"/>
    <w:rsid w:val="00B3701B"/>
    <w:rsid w:val="00B378E5"/>
    <w:rsid w:val="00B4004C"/>
    <w:rsid w:val="00B40453"/>
    <w:rsid w:val="00B40D6E"/>
    <w:rsid w:val="00B415CA"/>
    <w:rsid w:val="00B417C2"/>
    <w:rsid w:val="00B422E5"/>
    <w:rsid w:val="00B42C3D"/>
    <w:rsid w:val="00B42C98"/>
    <w:rsid w:val="00B4318D"/>
    <w:rsid w:val="00B43572"/>
    <w:rsid w:val="00B441BA"/>
    <w:rsid w:val="00B442DF"/>
    <w:rsid w:val="00B4432C"/>
    <w:rsid w:val="00B4483D"/>
    <w:rsid w:val="00B44B64"/>
    <w:rsid w:val="00B46236"/>
    <w:rsid w:val="00B46A47"/>
    <w:rsid w:val="00B4755E"/>
    <w:rsid w:val="00B47606"/>
    <w:rsid w:val="00B479E7"/>
    <w:rsid w:val="00B47D64"/>
    <w:rsid w:val="00B50208"/>
    <w:rsid w:val="00B50370"/>
    <w:rsid w:val="00B5059F"/>
    <w:rsid w:val="00B50B39"/>
    <w:rsid w:val="00B51213"/>
    <w:rsid w:val="00B51BAA"/>
    <w:rsid w:val="00B5244B"/>
    <w:rsid w:val="00B53691"/>
    <w:rsid w:val="00B53C5C"/>
    <w:rsid w:val="00B53C84"/>
    <w:rsid w:val="00B5402C"/>
    <w:rsid w:val="00B54103"/>
    <w:rsid w:val="00B54705"/>
    <w:rsid w:val="00B5613F"/>
    <w:rsid w:val="00B56BF7"/>
    <w:rsid w:val="00B571F7"/>
    <w:rsid w:val="00B57BFB"/>
    <w:rsid w:val="00B57C0F"/>
    <w:rsid w:val="00B57CB4"/>
    <w:rsid w:val="00B60483"/>
    <w:rsid w:val="00B60919"/>
    <w:rsid w:val="00B60AEE"/>
    <w:rsid w:val="00B60CC6"/>
    <w:rsid w:val="00B60DCC"/>
    <w:rsid w:val="00B61515"/>
    <w:rsid w:val="00B62252"/>
    <w:rsid w:val="00B623DE"/>
    <w:rsid w:val="00B6383F"/>
    <w:rsid w:val="00B63AA7"/>
    <w:rsid w:val="00B63E7D"/>
    <w:rsid w:val="00B64518"/>
    <w:rsid w:val="00B64CC1"/>
    <w:rsid w:val="00B65C4F"/>
    <w:rsid w:val="00B666FE"/>
    <w:rsid w:val="00B676A1"/>
    <w:rsid w:val="00B67811"/>
    <w:rsid w:val="00B67D41"/>
    <w:rsid w:val="00B706D1"/>
    <w:rsid w:val="00B707D1"/>
    <w:rsid w:val="00B70A64"/>
    <w:rsid w:val="00B72392"/>
    <w:rsid w:val="00B7274D"/>
    <w:rsid w:val="00B72864"/>
    <w:rsid w:val="00B7320C"/>
    <w:rsid w:val="00B73AF0"/>
    <w:rsid w:val="00B73BCE"/>
    <w:rsid w:val="00B73CB7"/>
    <w:rsid w:val="00B74115"/>
    <w:rsid w:val="00B74EEF"/>
    <w:rsid w:val="00B75720"/>
    <w:rsid w:val="00B75844"/>
    <w:rsid w:val="00B803AC"/>
    <w:rsid w:val="00B80506"/>
    <w:rsid w:val="00B80638"/>
    <w:rsid w:val="00B81D00"/>
    <w:rsid w:val="00B81E25"/>
    <w:rsid w:val="00B82B3B"/>
    <w:rsid w:val="00B83E26"/>
    <w:rsid w:val="00B83E9C"/>
    <w:rsid w:val="00B84745"/>
    <w:rsid w:val="00B847FE"/>
    <w:rsid w:val="00B84F47"/>
    <w:rsid w:val="00B85278"/>
    <w:rsid w:val="00B85341"/>
    <w:rsid w:val="00B85E65"/>
    <w:rsid w:val="00B86ACB"/>
    <w:rsid w:val="00B87547"/>
    <w:rsid w:val="00B8776F"/>
    <w:rsid w:val="00B9002E"/>
    <w:rsid w:val="00B908F3"/>
    <w:rsid w:val="00B909F9"/>
    <w:rsid w:val="00B91BE9"/>
    <w:rsid w:val="00B92D05"/>
    <w:rsid w:val="00B9352B"/>
    <w:rsid w:val="00B93604"/>
    <w:rsid w:val="00B937CE"/>
    <w:rsid w:val="00B93B41"/>
    <w:rsid w:val="00B93EAE"/>
    <w:rsid w:val="00B941F4"/>
    <w:rsid w:val="00B94DC7"/>
    <w:rsid w:val="00B95CDB"/>
    <w:rsid w:val="00B96420"/>
    <w:rsid w:val="00B96DF9"/>
    <w:rsid w:val="00B96EDE"/>
    <w:rsid w:val="00B979F3"/>
    <w:rsid w:val="00BA0371"/>
    <w:rsid w:val="00BA08E7"/>
    <w:rsid w:val="00BA1F09"/>
    <w:rsid w:val="00BA2042"/>
    <w:rsid w:val="00BA231F"/>
    <w:rsid w:val="00BA31F4"/>
    <w:rsid w:val="00BA3802"/>
    <w:rsid w:val="00BA3958"/>
    <w:rsid w:val="00BA3CF3"/>
    <w:rsid w:val="00BA459A"/>
    <w:rsid w:val="00BA4810"/>
    <w:rsid w:val="00BA4ABC"/>
    <w:rsid w:val="00BA5C92"/>
    <w:rsid w:val="00BA633D"/>
    <w:rsid w:val="00BA63A6"/>
    <w:rsid w:val="00BA6888"/>
    <w:rsid w:val="00BA6F37"/>
    <w:rsid w:val="00BA70B0"/>
    <w:rsid w:val="00BA7299"/>
    <w:rsid w:val="00BA774A"/>
    <w:rsid w:val="00BA7CA9"/>
    <w:rsid w:val="00BA7DBD"/>
    <w:rsid w:val="00BB007C"/>
    <w:rsid w:val="00BB00DC"/>
    <w:rsid w:val="00BB1227"/>
    <w:rsid w:val="00BB1458"/>
    <w:rsid w:val="00BB18F2"/>
    <w:rsid w:val="00BB24BE"/>
    <w:rsid w:val="00BB3ABB"/>
    <w:rsid w:val="00BB3D87"/>
    <w:rsid w:val="00BB4BDB"/>
    <w:rsid w:val="00BB5893"/>
    <w:rsid w:val="00BB6086"/>
    <w:rsid w:val="00BB642D"/>
    <w:rsid w:val="00BB67D8"/>
    <w:rsid w:val="00BB6B97"/>
    <w:rsid w:val="00BB754D"/>
    <w:rsid w:val="00BB7771"/>
    <w:rsid w:val="00BB7DDC"/>
    <w:rsid w:val="00BC0D7A"/>
    <w:rsid w:val="00BC0E88"/>
    <w:rsid w:val="00BC1955"/>
    <w:rsid w:val="00BC1B39"/>
    <w:rsid w:val="00BC1C83"/>
    <w:rsid w:val="00BC40AA"/>
    <w:rsid w:val="00BC56F8"/>
    <w:rsid w:val="00BC5C3D"/>
    <w:rsid w:val="00BC5E1A"/>
    <w:rsid w:val="00BC6FC8"/>
    <w:rsid w:val="00BC7088"/>
    <w:rsid w:val="00BC756E"/>
    <w:rsid w:val="00BC7A89"/>
    <w:rsid w:val="00BD1099"/>
    <w:rsid w:val="00BD15D6"/>
    <w:rsid w:val="00BD1664"/>
    <w:rsid w:val="00BD16E2"/>
    <w:rsid w:val="00BD18ED"/>
    <w:rsid w:val="00BD1C9F"/>
    <w:rsid w:val="00BD3F6E"/>
    <w:rsid w:val="00BD42CA"/>
    <w:rsid w:val="00BD45C7"/>
    <w:rsid w:val="00BD4677"/>
    <w:rsid w:val="00BD4FA0"/>
    <w:rsid w:val="00BD54CB"/>
    <w:rsid w:val="00BD5655"/>
    <w:rsid w:val="00BD6652"/>
    <w:rsid w:val="00BD6927"/>
    <w:rsid w:val="00BE07B5"/>
    <w:rsid w:val="00BE0A9E"/>
    <w:rsid w:val="00BE1051"/>
    <w:rsid w:val="00BE2EC6"/>
    <w:rsid w:val="00BE40E3"/>
    <w:rsid w:val="00BE4611"/>
    <w:rsid w:val="00BE46A2"/>
    <w:rsid w:val="00BE47F2"/>
    <w:rsid w:val="00BE4FA2"/>
    <w:rsid w:val="00BE5767"/>
    <w:rsid w:val="00BE5840"/>
    <w:rsid w:val="00BE6B0F"/>
    <w:rsid w:val="00BE77F7"/>
    <w:rsid w:val="00BE787F"/>
    <w:rsid w:val="00BE7AF7"/>
    <w:rsid w:val="00BF0AC8"/>
    <w:rsid w:val="00BF1F04"/>
    <w:rsid w:val="00BF222E"/>
    <w:rsid w:val="00BF259D"/>
    <w:rsid w:val="00BF3162"/>
    <w:rsid w:val="00BF358F"/>
    <w:rsid w:val="00BF35DC"/>
    <w:rsid w:val="00BF3CE6"/>
    <w:rsid w:val="00BF3F43"/>
    <w:rsid w:val="00BF48F6"/>
    <w:rsid w:val="00BF4EAF"/>
    <w:rsid w:val="00BF5740"/>
    <w:rsid w:val="00BF5E3D"/>
    <w:rsid w:val="00BF6074"/>
    <w:rsid w:val="00BF66B9"/>
    <w:rsid w:val="00BF7194"/>
    <w:rsid w:val="00BF73CD"/>
    <w:rsid w:val="00BF74A8"/>
    <w:rsid w:val="00C0092D"/>
    <w:rsid w:val="00C00999"/>
    <w:rsid w:val="00C00AB2"/>
    <w:rsid w:val="00C025F5"/>
    <w:rsid w:val="00C0691D"/>
    <w:rsid w:val="00C07FD1"/>
    <w:rsid w:val="00C10531"/>
    <w:rsid w:val="00C10F5B"/>
    <w:rsid w:val="00C11562"/>
    <w:rsid w:val="00C1198D"/>
    <w:rsid w:val="00C11A06"/>
    <w:rsid w:val="00C11BFF"/>
    <w:rsid w:val="00C12461"/>
    <w:rsid w:val="00C12A11"/>
    <w:rsid w:val="00C132BE"/>
    <w:rsid w:val="00C13798"/>
    <w:rsid w:val="00C13F11"/>
    <w:rsid w:val="00C151ED"/>
    <w:rsid w:val="00C1536B"/>
    <w:rsid w:val="00C153AB"/>
    <w:rsid w:val="00C1639D"/>
    <w:rsid w:val="00C17168"/>
    <w:rsid w:val="00C17323"/>
    <w:rsid w:val="00C22ABD"/>
    <w:rsid w:val="00C237C3"/>
    <w:rsid w:val="00C23A1E"/>
    <w:rsid w:val="00C24093"/>
    <w:rsid w:val="00C24486"/>
    <w:rsid w:val="00C254E9"/>
    <w:rsid w:val="00C2555F"/>
    <w:rsid w:val="00C26531"/>
    <w:rsid w:val="00C2717E"/>
    <w:rsid w:val="00C30329"/>
    <w:rsid w:val="00C3059C"/>
    <w:rsid w:val="00C305AF"/>
    <w:rsid w:val="00C306C7"/>
    <w:rsid w:val="00C30C14"/>
    <w:rsid w:val="00C3103D"/>
    <w:rsid w:val="00C31479"/>
    <w:rsid w:val="00C323B7"/>
    <w:rsid w:val="00C32849"/>
    <w:rsid w:val="00C3393E"/>
    <w:rsid w:val="00C34250"/>
    <w:rsid w:val="00C34B14"/>
    <w:rsid w:val="00C34EE6"/>
    <w:rsid w:val="00C355A6"/>
    <w:rsid w:val="00C36039"/>
    <w:rsid w:val="00C360E1"/>
    <w:rsid w:val="00C367E4"/>
    <w:rsid w:val="00C37234"/>
    <w:rsid w:val="00C37275"/>
    <w:rsid w:val="00C373EF"/>
    <w:rsid w:val="00C37AE9"/>
    <w:rsid w:val="00C37DE2"/>
    <w:rsid w:val="00C408C0"/>
    <w:rsid w:val="00C412BF"/>
    <w:rsid w:val="00C41F61"/>
    <w:rsid w:val="00C42A90"/>
    <w:rsid w:val="00C42BD3"/>
    <w:rsid w:val="00C43258"/>
    <w:rsid w:val="00C43531"/>
    <w:rsid w:val="00C436D9"/>
    <w:rsid w:val="00C43767"/>
    <w:rsid w:val="00C437C6"/>
    <w:rsid w:val="00C437ED"/>
    <w:rsid w:val="00C45D5B"/>
    <w:rsid w:val="00C45E45"/>
    <w:rsid w:val="00C46042"/>
    <w:rsid w:val="00C4637F"/>
    <w:rsid w:val="00C4679C"/>
    <w:rsid w:val="00C46F83"/>
    <w:rsid w:val="00C46F9E"/>
    <w:rsid w:val="00C4735F"/>
    <w:rsid w:val="00C474F3"/>
    <w:rsid w:val="00C47511"/>
    <w:rsid w:val="00C4767B"/>
    <w:rsid w:val="00C505DE"/>
    <w:rsid w:val="00C5086A"/>
    <w:rsid w:val="00C511D3"/>
    <w:rsid w:val="00C51A02"/>
    <w:rsid w:val="00C524DD"/>
    <w:rsid w:val="00C52BD4"/>
    <w:rsid w:val="00C52D8B"/>
    <w:rsid w:val="00C53D06"/>
    <w:rsid w:val="00C546E4"/>
    <w:rsid w:val="00C54873"/>
    <w:rsid w:val="00C55361"/>
    <w:rsid w:val="00C553A3"/>
    <w:rsid w:val="00C55D2B"/>
    <w:rsid w:val="00C56489"/>
    <w:rsid w:val="00C57F6F"/>
    <w:rsid w:val="00C6031B"/>
    <w:rsid w:val="00C60457"/>
    <w:rsid w:val="00C605F7"/>
    <w:rsid w:val="00C60703"/>
    <w:rsid w:val="00C60D18"/>
    <w:rsid w:val="00C62CD2"/>
    <w:rsid w:val="00C63C4E"/>
    <w:rsid w:val="00C642C2"/>
    <w:rsid w:val="00C6447C"/>
    <w:rsid w:val="00C64702"/>
    <w:rsid w:val="00C65A57"/>
    <w:rsid w:val="00C66812"/>
    <w:rsid w:val="00C66968"/>
    <w:rsid w:val="00C66F8E"/>
    <w:rsid w:val="00C6751F"/>
    <w:rsid w:val="00C7002D"/>
    <w:rsid w:val="00C700E2"/>
    <w:rsid w:val="00C700FC"/>
    <w:rsid w:val="00C70C70"/>
    <w:rsid w:val="00C71003"/>
    <w:rsid w:val="00C717DA"/>
    <w:rsid w:val="00C71855"/>
    <w:rsid w:val="00C72A08"/>
    <w:rsid w:val="00C72BF3"/>
    <w:rsid w:val="00C73EBF"/>
    <w:rsid w:val="00C74193"/>
    <w:rsid w:val="00C754E4"/>
    <w:rsid w:val="00C75CB6"/>
    <w:rsid w:val="00C76046"/>
    <w:rsid w:val="00C7607D"/>
    <w:rsid w:val="00C76636"/>
    <w:rsid w:val="00C766CB"/>
    <w:rsid w:val="00C76CB3"/>
    <w:rsid w:val="00C76F42"/>
    <w:rsid w:val="00C76F60"/>
    <w:rsid w:val="00C77783"/>
    <w:rsid w:val="00C77B5A"/>
    <w:rsid w:val="00C804E8"/>
    <w:rsid w:val="00C80C46"/>
    <w:rsid w:val="00C80C51"/>
    <w:rsid w:val="00C80E71"/>
    <w:rsid w:val="00C819A9"/>
    <w:rsid w:val="00C81ACE"/>
    <w:rsid w:val="00C82116"/>
    <w:rsid w:val="00C82BD8"/>
    <w:rsid w:val="00C82CA4"/>
    <w:rsid w:val="00C83CF6"/>
    <w:rsid w:val="00C84DD2"/>
    <w:rsid w:val="00C84FF1"/>
    <w:rsid w:val="00C855ED"/>
    <w:rsid w:val="00C86774"/>
    <w:rsid w:val="00C870E5"/>
    <w:rsid w:val="00C87562"/>
    <w:rsid w:val="00C87ED2"/>
    <w:rsid w:val="00C9047D"/>
    <w:rsid w:val="00C908E2"/>
    <w:rsid w:val="00C90ADD"/>
    <w:rsid w:val="00C90C34"/>
    <w:rsid w:val="00C90E1A"/>
    <w:rsid w:val="00C91BDE"/>
    <w:rsid w:val="00C93278"/>
    <w:rsid w:val="00C9327E"/>
    <w:rsid w:val="00C9336A"/>
    <w:rsid w:val="00C933A8"/>
    <w:rsid w:val="00C933B2"/>
    <w:rsid w:val="00C937A6"/>
    <w:rsid w:val="00C93A60"/>
    <w:rsid w:val="00C93CDB"/>
    <w:rsid w:val="00C94571"/>
    <w:rsid w:val="00C94676"/>
    <w:rsid w:val="00C94D78"/>
    <w:rsid w:val="00C96AB9"/>
    <w:rsid w:val="00C96E23"/>
    <w:rsid w:val="00C96E4F"/>
    <w:rsid w:val="00C96F5B"/>
    <w:rsid w:val="00C97406"/>
    <w:rsid w:val="00C97DFD"/>
    <w:rsid w:val="00CA0173"/>
    <w:rsid w:val="00CA09D0"/>
    <w:rsid w:val="00CA0DEC"/>
    <w:rsid w:val="00CA28D7"/>
    <w:rsid w:val="00CA3165"/>
    <w:rsid w:val="00CA330D"/>
    <w:rsid w:val="00CA3515"/>
    <w:rsid w:val="00CA3AC8"/>
    <w:rsid w:val="00CA3B1D"/>
    <w:rsid w:val="00CA3CE8"/>
    <w:rsid w:val="00CA4163"/>
    <w:rsid w:val="00CA459C"/>
    <w:rsid w:val="00CA45A7"/>
    <w:rsid w:val="00CA49BF"/>
    <w:rsid w:val="00CA684D"/>
    <w:rsid w:val="00CA7C36"/>
    <w:rsid w:val="00CA7D95"/>
    <w:rsid w:val="00CB0755"/>
    <w:rsid w:val="00CB0C99"/>
    <w:rsid w:val="00CB0EC6"/>
    <w:rsid w:val="00CB1237"/>
    <w:rsid w:val="00CB12EC"/>
    <w:rsid w:val="00CB197D"/>
    <w:rsid w:val="00CB249A"/>
    <w:rsid w:val="00CB27FB"/>
    <w:rsid w:val="00CB3276"/>
    <w:rsid w:val="00CB347F"/>
    <w:rsid w:val="00CB3F62"/>
    <w:rsid w:val="00CB425D"/>
    <w:rsid w:val="00CB447A"/>
    <w:rsid w:val="00CB523E"/>
    <w:rsid w:val="00CB5C1D"/>
    <w:rsid w:val="00CB5FF6"/>
    <w:rsid w:val="00CB6301"/>
    <w:rsid w:val="00CB73CB"/>
    <w:rsid w:val="00CB758C"/>
    <w:rsid w:val="00CB76F7"/>
    <w:rsid w:val="00CB7EDD"/>
    <w:rsid w:val="00CB7FA8"/>
    <w:rsid w:val="00CC0711"/>
    <w:rsid w:val="00CC0D63"/>
    <w:rsid w:val="00CC26F6"/>
    <w:rsid w:val="00CC27AA"/>
    <w:rsid w:val="00CC3644"/>
    <w:rsid w:val="00CC39EA"/>
    <w:rsid w:val="00CC3E43"/>
    <w:rsid w:val="00CC3EB9"/>
    <w:rsid w:val="00CC4194"/>
    <w:rsid w:val="00CC44B5"/>
    <w:rsid w:val="00CC4630"/>
    <w:rsid w:val="00CC4ADB"/>
    <w:rsid w:val="00CC5788"/>
    <w:rsid w:val="00CC61A1"/>
    <w:rsid w:val="00CC62B8"/>
    <w:rsid w:val="00CC6956"/>
    <w:rsid w:val="00CC7396"/>
    <w:rsid w:val="00CC73DE"/>
    <w:rsid w:val="00CD0F2D"/>
    <w:rsid w:val="00CD1538"/>
    <w:rsid w:val="00CD1839"/>
    <w:rsid w:val="00CD1E7C"/>
    <w:rsid w:val="00CD21AB"/>
    <w:rsid w:val="00CD2324"/>
    <w:rsid w:val="00CD47AC"/>
    <w:rsid w:val="00CD47D8"/>
    <w:rsid w:val="00CD48C9"/>
    <w:rsid w:val="00CD4A35"/>
    <w:rsid w:val="00CD551F"/>
    <w:rsid w:val="00CD693E"/>
    <w:rsid w:val="00CD7918"/>
    <w:rsid w:val="00CD7D08"/>
    <w:rsid w:val="00CE070B"/>
    <w:rsid w:val="00CE0F00"/>
    <w:rsid w:val="00CE252D"/>
    <w:rsid w:val="00CE2633"/>
    <w:rsid w:val="00CE32B2"/>
    <w:rsid w:val="00CE3446"/>
    <w:rsid w:val="00CE3A88"/>
    <w:rsid w:val="00CE3EA7"/>
    <w:rsid w:val="00CE46D3"/>
    <w:rsid w:val="00CE4ABF"/>
    <w:rsid w:val="00CE5486"/>
    <w:rsid w:val="00CE585E"/>
    <w:rsid w:val="00CE60EF"/>
    <w:rsid w:val="00CE616D"/>
    <w:rsid w:val="00CE61D2"/>
    <w:rsid w:val="00CE69A3"/>
    <w:rsid w:val="00CE6E9E"/>
    <w:rsid w:val="00CE7662"/>
    <w:rsid w:val="00CF012B"/>
    <w:rsid w:val="00CF0708"/>
    <w:rsid w:val="00CF1BED"/>
    <w:rsid w:val="00CF232D"/>
    <w:rsid w:val="00CF283C"/>
    <w:rsid w:val="00CF2A48"/>
    <w:rsid w:val="00CF2C20"/>
    <w:rsid w:val="00CF2DA9"/>
    <w:rsid w:val="00CF460C"/>
    <w:rsid w:val="00CF51E6"/>
    <w:rsid w:val="00CF59DC"/>
    <w:rsid w:val="00CF5ACF"/>
    <w:rsid w:val="00CF6F30"/>
    <w:rsid w:val="00D00EBE"/>
    <w:rsid w:val="00D01633"/>
    <w:rsid w:val="00D01A7B"/>
    <w:rsid w:val="00D03857"/>
    <w:rsid w:val="00D03CEE"/>
    <w:rsid w:val="00D050A7"/>
    <w:rsid w:val="00D05139"/>
    <w:rsid w:val="00D05717"/>
    <w:rsid w:val="00D05AEA"/>
    <w:rsid w:val="00D0627F"/>
    <w:rsid w:val="00D06531"/>
    <w:rsid w:val="00D066D1"/>
    <w:rsid w:val="00D067A3"/>
    <w:rsid w:val="00D1116C"/>
    <w:rsid w:val="00D1165F"/>
    <w:rsid w:val="00D11BF3"/>
    <w:rsid w:val="00D11F8B"/>
    <w:rsid w:val="00D1230B"/>
    <w:rsid w:val="00D126FB"/>
    <w:rsid w:val="00D12DA5"/>
    <w:rsid w:val="00D12DCE"/>
    <w:rsid w:val="00D13037"/>
    <w:rsid w:val="00D134D9"/>
    <w:rsid w:val="00D138A0"/>
    <w:rsid w:val="00D13CD4"/>
    <w:rsid w:val="00D142A0"/>
    <w:rsid w:val="00D14551"/>
    <w:rsid w:val="00D14904"/>
    <w:rsid w:val="00D149AA"/>
    <w:rsid w:val="00D153B8"/>
    <w:rsid w:val="00D1550C"/>
    <w:rsid w:val="00D15A06"/>
    <w:rsid w:val="00D15E83"/>
    <w:rsid w:val="00D16524"/>
    <w:rsid w:val="00D16720"/>
    <w:rsid w:val="00D16B2B"/>
    <w:rsid w:val="00D206CE"/>
    <w:rsid w:val="00D20E04"/>
    <w:rsid w:val="00D20FD0"/>
    <w:rsid w:val="00D2156B"/>
    <w:rsid w:val="00D216F7"/>
    <w:rsid w:val="00D23A14"/>
    <w:rsid w:val="00D23BD5"/>
    <w:rsid w:val="00D23F98"/>
    <w:rsid w:val="00D2420E"/>
    <w:rsid w:val="00D245B5"/>
    <w:rsid w:val="00D2466B"/>
    <w:rsid w:val="00D25307"/>
    <w:rsid w:val="00D254F9"/>
    <w:rsid w:val="00D2581F"/>
    <w:rsid w:val="00D25984"/>
    <w:rsid w:val="00D25AE5"/>
    <w:rsid w:val="00D25DE1"/>
    <w:rsid w:val="00D30004"/>
    <w:rsid w:val="00D30066"/>
    <w:rsid w:val="00D30398"/>
    <w:rsid w:val="00D3172D"/>
    <w:rsid w:val="00D31A51"/>
    <w:rsid w:val="00D32D96"/>
    <w:rsid w:val="00D33408"/>
    <w:rsid w:val="00D33BF7"/>
    <w:rsid w:val="00D33F44"/>
    <w:rsid w:val="00D34369"/>
    <w:rsid w:val="00D350A0"/>
    <w:rsid w:val="00D36072"/>
    <w:rsid w:val="00D36334"/>
    <w:rsid w:val="00D36B3B"/>
    <w:rsid w:val="00D36B92"/>
    <w:rsid w:val="00D372E5"/>
    <w:rsid w:val="00D40443"/>
    <w:rsid w:val="00D40EC1"/>
    <w:rsid w:val="00D42902"/>
    <w:rsid w:val="00D42AAB"/>
    <w:rsid w:val="00D434F9"/>
    <w:rsid w:val="00D43B65"/>
    <w:rsid w:val="00D44833"/>
    <w:rsid w:val="00D44B8A"/>
    <w:rsid w:val="00D47797"/>
    <w:rsid w:val="00D47A35"/>
    <w:rsid w:val="00D50095"/>
    <w:rsid w:val="00D500C6"/>
    <w:rsid w:val="00D502A0"/>
    <w:rsid w:val="00D514A5"/>
    <w:rsid w:val="00D5169F"/>
    <w:rsid w:val="00D522C4"/>
    <w:rsid w:val="00D54613"/>
    <w:rsid w:val="00D54CDE"/>
    <w:rsid w:val="00D554EC"/>
    <w:rsid w:val="00D55AF5"/>
    <w:rsid w:val="00D5601E"/>
    <w:rsid w:val="00D56299"/>
    <w:rsid w:val="00D56E91"/>
    <w:rsid w:val="00D571A8"/>
    <w:rsid w:val="00D578EC"/>
    <w:rsid w:val="00D57CBD"/>
    <w:rsid w:val="00D60223"/>
    <w:rsid w:val="00D6116D"/>
    <w:rsid w:val="00D612E6"/>
    <w:rsid w:val="00D619B6"/>
    <w:rsid w:val="00D61A19"/>
    <w:rsid w:val="00D61A34"/>
    <w:rsid w:val="00D61A88"/>
    <w:rsid w:val="00D61C0D"/>
    <w:rsid w:val="00D61C89"/>
    <w:rsid w:val="00D61F6C"/>
    <w:rsid w:val="00D624B4"/>
    <w:rsid w:val="00D62CB3"/>
    <w:rsid w:val="00D63887"/>
    <w:rsid w:val="00D66906"/>
    <w:rsid w:val="00D66AB8"/>
    <w:rsid w:val="00D66AE2"/>
    <w:rsid w:val="00D66F7F"/>
    <w:rsid w:val="00D67FD9"/>
    <w:rsid w:val="00D7025E"/>
    <w:rsid w:val="00D708D0"/>
    <w:rsid w:val="00D70E46"/>
    <w:rsid w:val="00D71BE4"/>
    <w:rsid w:val="00D71E0A"/>
    <w:rsid w:val="00D72BD9"/>
    <w:rsid w:val="00D74A80"/>
    <w:rsid w:val="00D75418"/>
    <w:rsid w:val="00D75D4D"/>
    <w:rsid w:val="00D760D2"/>
    <w:rsid w:val="00D76230"/>
    <w:rsid w:val="00D765D9"/>
    <w:rsid w:val="00D77172"/>
    <w:rsid w:val="00D77AF9"/>
    <w:rsid w:val="00D77DC2"/>
    <w:rsid w:val="00D804CB"/>
    <w:rsid w:val="00D81D94"/>
    <w:rsid w:val="00D81EAA"/>
    <w:rsid w:val="00D83D3E"/>
    <w:rsid w:val="00D8582E"/>
    <w:rsid w:val="00D86D8B"/>
    <w:rsid w:val="00D87724"/>
    <w:rsid w:val="00D9034C"/>
    <w:rsid w:val="00D90397"/>
    <w:rsid w:val="00D90BFE"/>
    <w:rsid w:val="00D90CC1"/>
    <w:rsid w:val="00D90E02"/>
    <w:rsid w:val="00D91182"/>
    <w:rsid w:val="00D91C74"/>
    <w:rsid w:val="00D9328D"/>
    <w:rsid w:val="00D93D9D"/>
    <w:rsid w:val="00D9447F"/>
    <w:rsid w:val="00D94A01"/>
    <w:rsid w:val="00D94D7D"/>
    <w:rsid w:val="00D95C36"/>
    <w:rsid w:val="00D96720"/>
    <w:rsid w:val="00D96DD8"/>
    <w:rsid w:val="00D9729E"/>
    <w:rsid w:val="00D9777C"/>
    <w:rsid w:val="00D97E48"/>
    <w:rsid w:val="00DA0818"/>
    <w:rsid w:val="00DA10CB"/>
    <w:rsid w:val="00DA1D4C"/>
    <w:rsid w:val="00DA207E"/>
    <w:rsid w:val="00DA26EB"/>
    <w:rsid w:val="00DA2ABB"/>
    <w:rsid w:val="00DA2E6C"/>
    <w:rsid w:val="00DA33B1"/>
    <w:rsid w:val="00DA3702"/>
    <w:rsid w:val="00DA3A9B"/>
    <w:rsid w:val="00DA595F"/>
    <w:rsid w:val="00DA5F28"/>
    <w:rsid w:val="00DA64EB"/>
    <w:rsid w:val="00DA6944"/>
    <w:rsid w:val="00DA6F2D"/>
    <w:rsid w:val="00DA7460"/>
    <w:rsid w:val="00DA7B04"/>
    <w:rsid w:val="00DA7EDD"/>
    <w:rsid w:val="00DB01DC"/>
    <w:rsid w:val="00DB0608"/>
    <w:rsid w:val="00DB1441"/>
    <w:rsid w:val="00DB176E"/>
    <w:rsid w:val="00DB1F13"/>
    <w:rsid w:val="00DB2A45"/>
    <w:rsid w:val="00DB2B1E"/>
    <w:rsid w:val="00DB3EC7"/>
    <w:rsid w:val="00DB4030"/>
    <w:rsid w:val="00DB4BA7"/>
    <w:rsid w:val="00DB4E1E"/>
    <w:rsid w:val="00DB4FFD"/>
    <w:rsid w:val="00DB50BA"/>
    <w:rsid w:val="00DB6D52"/>
    <w:rsid w:val="00DB6D57"/>
    <w:rsid w:val="00DB7373"/>
    <w:rsid w:val="00DB771A"/>
    <w:rsid w:val="00DB7F4F"/>
    <w:rsid w:val="00DC035B"/>
    <w:rsid w:val="00DC06BE"/>
    <w:rsid w:val="00DC1521"/>
    <w:rsid w:val="00DC1FAF"/>
    <w:rsid w:val="00DC1FFD"/>
    <w:rsid w:val="00DC20D0"/>
    <w:rsid w:val="00DC2544"/>
    <w:rsid w:val="00DC2CEE"/>
    <w:rsid w:val="00DC2E0D"/>
    <w:rsid w:val="00DC2FE0"/>
    <w:rsid w:val="00DC3171"/>
    <w:rsid w:val="00DC31C8"/>
    <w:rsid w:val="00DC3266"/>
    <w:rsid w:val="00DC3F11"/>
    <w:rsid w:val="00DC5717"/>
    <w:rsid w:val="00DC6844"/>
    <w:rsid w:val="00DC6863"/>
    <w:rsid w:val="00DC7405"/>
    <w:rsid w:val="00DC7AED"/>
    <w:rsid w:val="00DC7CBF"/>
    <w:rsid w:val="00DD006B"/>
    <w:rsid w:val="00DD11D7"/>
    <w:rsid w:val="00DD156D"/>
    <w:rsid w:val="00DD18C3"/>
    <w:rsid w:val="00DD1EC5"/>
    <w:rsid w:val="00DD2DB9"/>
    <w:rsid w:val="00DD2F6C"/>
    <w:rsid w:val="00DD3010"/>
    <w:rsid w:val="00DD3325"/>
    <w:rsid w:val="00DD396B"/>
    <w:rsid w:val="00DD41AA"/>
    <w:rsid w:val="00DD41D6"/>
    <w:rsid w:val="00DD5440"/>
    <w:rsid w:val="00DD6482"/>
    <w:rsid w:val="00DD6DD0"/>
    <w:rsid w:val="00DD730B"/>
    <w:rsid w:val="00DD7C44"/>
    <w:rsid w:val="00DD7C49"/>
    <w:rsid w:val="00DD7E7B"/>
    <w:rsid w:val="00DE00EC"/>
    <w:rsid w:val="00DE034D"/>
    <w:rsid w:val="00DE050F"/>
    <w:rsid w:val="00DE0E16"/>
    <w:rsid w:val="00DE15CA"/>
    <w:rsid w:val="00DE2116"/>
    <w:rsid w:val="00DE270A"/>
    <w:rsid w:val="00DE2C6E"/>
    <w:rsid w:val="00DE33A9"/>
    <w:rsid w:val="00DE401E"/>
    <w:rsid w:val="00DE454B"/>
    <w:rsid w:val="00DE48D9"/>
    <w:rsid w:val="00DE4ADE"/>
    <w:rsid w:val="00DE5087"/>
    <w:rsid w:val="00DE58CB"/>
    <w:rsid w:val="00DE6D9F"/>
    <w:rsid w:val="00DE7788"/>
    <w:rsid w:val="00DE7A2F"/>
    <w:rsid w:val="00DF05B7"/>
    <w:rsid w:val="00DF0F60"/>
    <w:rsid w:val="00DF1538"/>
    <w:rsid w:val="00DF34D2"/>
    <w:rsid w:val="00DF3616"/>
    <w:rsid w:val="00DF3711"/>
    <w:rsid w:val="00DF419B"/>
    <w:rsid w:val="00DF5451"/>
    <w:rsid w:val="00DF5842"/>
    <w:rsid w:val="00DF5A3C"/>
    <w:rsid w:val="00DF5DF6"/>
    <w:rsid w:val="00DF61C9"/>
    <w:rsid w:val="00DF6C10"/>
    <w:rsid w:val="00DF6E8D"/>
    <w:rsid w:val="00DF7881"/>
    <w:rsid w:val="00DF7ECC"/>
    <w:rsid w:val="00E006CC"/>
    <w:rsid w:val="00E00ADD"/>
    <w:rsid w:val="00E01971"/>
    <w:rsid w:val="00E024ED"/>
    <w:rsid w:val="00E02A11"/>
    <w:rsid w:val="00E02C1E"/>
    <w:rsid w:val="00E03708"/>
    <w:rsid w:val="00E03947"/>
    <w:rsid w:val="00E040CD"/>
    <w:rsid w:val="00E04A22"/>
    <w:rsid w:val="00E05023"/>
    <w:rsid w:val="00E051B3"/>
    <w:rsid w:val="00E06012"/>
    <w:rsid w:val="00E063D2"/>
    <w:rsid w:val="00E06A19"/>
    <w:rsid w:val="00E0756C"/>
    <w:rsid w:val="00E078BF"/>
    <w:rsid w:val="00E07EDF"/>
    <w:rsid w:val="00E10334"/>
    <w:rsid w:val="00E1054F"/>
    <w:rsid w:val="00E10A00"/>
    <w:rsid w:val="00E1109E"/>
    <w:rsid w:val="00E11151"/>
    <w:rsid w:val="00E11BEC"/>
    <w:rsid w:val="00E12676"/>
    <w:rsid w:val="00E12FF6"/>
    <w:rsid w:val="00E139BA"/>
    <w:rsid w:val="00E13AA1"/>
    <w:rsid w:val="00E147DC"/>
    <w:rsid w:val="00E150DC"/>
    <w:rsid w:val="00E157C8"/>
    <w:rsid w:val="00E162B7"/>
    <w:rsid w:val="00E16DBF"/>
    <w:rsid w:val="00E1717B"/>
    <w:rsid w:val="00E17C28"/>
    <w:rsid w:val="00E200D8"/>
    <w:rsid w:val="00E20A53"/>
    <w:rsid w:val="00E20BA5"/>
    <w:rsid w:val="00E20BA9"/>
    <w:rsid w:val="00E20DA4"/>
    <w:rsid w:val="00E218C4"/>
    <w:rsid w:val="00E21E3C"/>
    <w:rsid w:val="00E2223B"/>
    <w:rsid w:val="00E24C6B"/>
    <w:rsid w:val="00E24FDE"/>
    <w:rsid w:val="00E253AE"/>
    <w:rsid w:val="00E25C4D"/>
    <w:rsid w:val="00E30032"/>
    <w:rsid w:val="00E3052F"/>
    <w:rsid w:val="00E30D36"/>
    <w:rsid w:val="00E3128E"/>
    <w:rsid w:val="00E31941"/>
    <w:rsid w:val="00E3224F"/>
    <w:rsid w:val="00E33A4B"/>
    <w:rsid w:val="00E33B93"/>
    <w:rsid w:val="00E33C5B"/>
    <w:rsid w:val="00E352C5"/>
    <w:rsid w:val="00E352FD"/>
    <w:rsid w:val="00E359BD"/>
    <w:rsid w:val="00E36E4F"/>
    <w:rsid w:val="00E372CE"/>
    <w:rsid w:val="00E37BE3"/>
    <w:rsid w:val="00E37C06"/>
    <w:rsid w:val="00E40364"/>
    <w:rsid w:val="00E4054A"/>
    <w:rsid w:val="00E40581"/>
    <w:rsid w:val="00E40606"/>
    <w:rsid w:val="00E40EB3"/>
    <w:rsid w:val="00E41AD9"/>
    <w:rsid w:val="00E41CAF"/>
    <w:rsid w:val="00E41DC3"/>
    <w:rsid w:val="00E43100"/>
    <w:rsid w:val="00E4462F"/>
    <w:rsid w:val="00E44AC2"/>
    <w:rsid w:val="00E44D8B"/>
    <w:rsid w:val="00E45073"/>
    <w:rsid w:val="00E4727D"/>
    <w:rsid w:val="00E47BD6"/>
    <w:rsid w:val="00E47E59"/>
    <w:rsid w:val="00E47EAF"/>
    <w:rsid w:val="00E510AB"/>
    <w:rsid w:val="00E519DF"/>
    <w:rsid w:val="00E51D73"/>
    <w:rsid w:val="00E51E72"/>
    <w:rsid w:val="00E52017"/>
    <w:rsid w:val="00E52144"/>
    <w:rsid w:val="00E53318"/>
    <w:rsid w:val="00E5441C"/>
    <w:rsid w:val="00E54BFE"/>
    <w:rsid w:val="00E54CBB"/>
    <w:rsid w:val="00E54F83"/>
    <w:rsid w:val="00E55B44"/>
    <w:rsid w:val="00E566AA"/>
    <w:rsid w:val="00E56889"/>
    <w:rsid w:val="00E56B3F"/>
    <w:rsid w:val="00E570BC"/>
    <w:rsid w:val="00E57B6B"/>
    <w:rsid w:val="00E57BCE"/>
    <w:rsid w:val="00E57FA7"/>
    <w:rsid w:val="00E601DD"/>
    <w:rsid w:val="00E60680"/>
    <w:rsid w:val="00E6076B"/>
    <w:rsid w:val="00E607CA"/>
    <w:rsid w:val="00E613A3"/>
    <w:rsid w:val="00E614DF"/>
    <w:rsid w:val="00E61600"/>
    <w:rsid w:val="00E61A80"/>
    <w:rsid w:val="00E61C04"/>
    <w:rsid w:val="00E61E58"/>
    <w:rsid w:val="00E625E6"/>
    <w:rsid w:val="00E62C99"/>
    <w:rsid w:val="00E636F3"/>
    <w:rsid w:val="00E63750"/>
    <w:rsid w:val="00E64118"/>
    <w:rsid w:val="00E64E60"/>
    <w:rsid w:val="00E65BE5"/>
    <w:rsid w:val="00E665A5"/>
    <w:rsid w:val="00E668C6"/>
    <w:rsid w:val="00E676AF"/>
    <w:rsid w:val="00E722EC"/>
    <w:rsid w:val="00E731AD"/>
    <w:rsid w:val="00E73B6A"/>
    <w:rsid w:val="00E73FAA"/>
    <w:rsid w:val="00E741EF"/>
    <w:rsid w:val="00E74332"/>
    <w:rsid w:val="00E747B4"/>
    <w:rsid w:val="00E74ECF"/>
    <w:rsid w:val="00E7675D"/>
    <w:rsid w:val="00E768AE"/>
    <w:rsid w:val="00E76B11"/>
    <w:rsid w:val="00E77276"/>
    <w:rsid w:val="00E77485"/>
    <w:rsid w:val="00E7766D"/>
    <w:rsid w:val="00E77FD4"/>
    <w:rsid w:val="00E81296"/>
    <w:rsid w:val="00E81E67"/>
    <w:rsid w:val="00E827E2"/>
    <w:rsid w:val="00E82EEA"/>
    <w:rsid w:val="00E8366F"/>
    <w:rsid w:val="00E83EE6"/>
    <w:rsid w:val="00E842E2"/>
    <w:rsid w:val="00E84620"/>
    <w:rsid w:val="00E84755"/>
    <w:rsid w:val="00E85205"/>
    <w:rsid w:val="00E863C9"/>
    <w:rsid w:val="00E86510"/>
    <w:rsid w:val="00E86D0E"/>
    <w:rsid w:val="00E86FAB"/>
    <w:rsid w:val="00E87D82"/>
    <w:rsid w:val="00E90231"/>
    <w:rsid w:val="00E90771"/>
    <w:rsid w:val="00E907FF"/>
    <w:rsid w:val="00E909FD"/>
    <w:rsid w:val="00E90ABD"/>
    <w:rsid w:val="00E90C7B"/>
    <w:rsid w:val="00E912FE"/>
    <w:rsid w:val="00E91624"/>
    <w:rsid w:val="00E91D54"/>
    <w:rsid w:val="00E91EC9"/>
    <w:rsid w:val="00E91F32"/>
    <w:rsid w:val="00E92D6C"/>
    <w:rsid w:val="00E936B8"/>
    <w:rsid w:val="00E9373C"/>
    <w:rsid w:val="00E939FE"/>
    <w:rsid w:val="00E94117"/>
    <w:rsid w:val="00E94299"/>
    <w:rsid w:val="00E944B3"/>
    <w:rsid w:val="00E949C7"/>
    <w:rsid w:val="00E95574"/>
    <w:rsid w:val="00E9563C"/>
    <w:rsid w:val="00E9592E"/>
    <w:rsid w:val="00EA10F8"/>
    <w:rsid w:val="00EA129F"/>
    <w:rsid w:val="00EA141C"/>
    <w:rsid w:val="00EA1842"/>
    <w:rsid w:val="00EA2786"/>
    <w:rsid w:val="00EA394B"/>
    <w:rsid w:val="00EA3E0B"/>
    <w:rsid w:val="00EA4822"/>
    <w:rsid w:val="00EA58C9"/>
    <w:rsid w:val="00EA5D9E"/>
    <w:rsid w:val="00EA5DF6"/>
    <w:rsid w:val="00EA6BB2"/>
    <w:rsid w:val="00EA6BC9"/>
    <w:rsid w:val="00EA79D1"/>
    <w:rsid w:val="00EA7E52"/>
    <w:rsid w:val="00EB0EF0"/>
    <w:rsid w:val="00EB1123"/>
    <w:rsid w:val="00EB1CB1"/>
    <w:rsid w:val="00EB28F1"/>
    <w:rsid w:val="00EB32CD"/>
    <w:rsid w:val="00EB4D54"/>
    <w:rsid w:val="00EB5588"/>
    <w:rsid w:val="00EB5593"/>
    <w:rsid w:val="00EB5C42"/>
    <w:rsid w:val="00EB5E3B"/>
    <w:rsid w:val="00EB60B8"/>
    <w:rsid w:val="00EB6548"/>
    <w:rsid w:val="00EB7C24"/>
    <w:rsid w:val="00EC0848"/>
    <w:rsid w:val="00EC08DD"/>
    <w:rsid w:val="00EC11D0"/>
    <w:rsid w:val="00EC1D32"/>
    <w:rsid w:val="00EC1E19"/>
    <w:rsid w:val="00EC2CE3"/>
    <w:rsid w:val="00EC49ED"/>
    <w:rsid w:val="00EC4EF3"/>
    <w:rsid w:val="00EC5002"/>
    <w:rsid w:val="00EC513A"/>
    <w:rsid w:val="00EC55A9"/>
    <w:rsid w:val="00EC55D8"/>
    <w:rsid w:val="00EC63D7"/>
    <w:rsid w:val="00EC6456"/>
    <w:rsid w:val="00EC718B"/>
    <w:rsid w:val="00ED0772"/>
    <w:rsid w:val="00ED0935"/>
    <w:rsid w:val="00ED0B6B"/>
    <w:rsid w:val="00ED2212"/>
    <w:rsid w:val="00ED2AA6"/>
    <w:rsid w:val="00ED2C0D"/>
    <w:rsid w:val="00ED3687"/>
    <w:rsid w:val="00ED448E"/>
    <w:rsid w:val="00ED49BD"/>
    <w:rsid w:val="00ED4F2F"/>
    <w:rsid w:val="00ED507A"/>
    <w:rsid w:val="00ED637C"/>
    <w:rsid w:val="00ED7FD8"/>
    <w:rsid w:val="00EE0907"/>
    <w:rsid w:val="00EE09AA"/>
    <w:rsid w:val="00EE0EBF"/>
    <w:rsid w:val="00EE1254"/>
    <w:rsid w:val="00EE16BA"/>
    <w:rsid w:val="00EE1945"/>
    <w:rsid w:val="00EE1F0C"/>
    <w:rsid w:val="00EE2802"/>
    <w:rsid w:val="00EE2A19"/>
    <w:rsid w:val="00EE3610"/>
    <w:rsid w:val="00EE3A2C"/>
    <w:rsid w:val="00EE3B44"/>
    <w:rsid w:val="00EE3DC7"/>
    <w:rsid w:val="00EE464B"/>
    <w:rsid w:val="00EE66A2"/>
    <w:rsid w:val="00EE687B"/>
    <w:rsid w:val="00EE74B5"/>
    <w:rsid w:val="00EE7775"/>
    <w:rsid w:val="00EE79C5"/>
    <w:rsid w:val="00EE7E26"/>
    <w:rsid w:val="00EF0C14"/>
    <w:rsid w:val="00EF10C0"/>
    <w:rsid w:val="00EF11E8"/>
    <w:rsid w:val="00EF1757"/>
    <w:rsid w:val="00EF1CC7"/>
    <w:rsid w:val="00EF21F6"/>
    <w:rsid w:val="00EF322D"/>
    <w:rsid w:val="00EF39E1"/>
    <w:rsid w:val="00EF49D5"/>
    <w:rsid w:val="00EF5FC9"/>
    <w:rsid w:val="00EF68D1"/>
    <w:rsid w:val="00EF70DC"/>
    <w:rsid w:val="00EF7DFF"/>
    <w:rsid w:val="00F00562"/>
    <w:rsid w:val="00F0066E"/>
    <w:rsid w:val="00F0095F"/>
    <w:rsid w:val="00F00C62"/>
    <w:rsid w:val="00F01C99"/>
    <w:rsid w:val="00F01DC9"/>
    <w:rsid w:val="00F01E67"/>
    <w:rsid w:val="00F021BB"/>
    <w:rsid w:val="00F0253C"/>
    <w:rsid w:val="00F0301A"/>
    <w:rsid w:val="00F039CA"/>
    <w:rsid w:val="00F044A8"/>
    <w:rsid w:val="00F0461E"/>
    <w:rsid w:val="00F0601D"/>
    <w:rsid w:val="00F06F7F"/>
    <w:rsid w:val="00F074C9"/>
    <w:rsid w:val="00F104D6"/>
    <w:rsid w:val="00F11E12"/>
    <w:rsid w:val="00F120AD"/>
    <w:rsid w:val="00F129C2"/>
    <w:rsid w:val="00F1315A"/>
    <w:rsid w:val="00F134BC"/>
    <w:rsid w:val="00F1354A"/>
    <w:rsid w:val="00F1377C"/>
    <w:rsid w:val="00F13EAE"/>
    <w:rsid w:val="00F140DC"/>
    <w:rsid w:val="00F14E04"/>
    <w:rsid w:val="00F14EB1"/>
    <w:rsid w:val="00F1510A"/>
    <w:rsid w:val="00F15693"/>
    <w:rsid w:val="00F1678F"/>
    <w:rsid w:val="00F174A1"/>
    <w:rsid w:val="00F177D3"/>
    <w:rsid w:val="00F201DD"/>
    <w:rsid w:val="00F20721"/>
    <w:rsid w:val="00F209CE"/>
    <w:rsid w:val="00F20D4F"/>
    <w:rsid w:val="00F225BF"/>
    <w:rsid w:val="00F22830"/>
    <w:rsid w:val="00F22E5B"/>
    <w:rsid w:val="00F23050"/>
    <w:rsid w:val="00F23524"/>
    <w:rsid w:val="00F239E0"/>
    <w:rsid w:val="00F23AB3"/>
    <w:rsid w:val="00F23CDE"/>
    <w:rsid w:val="00F23E78"/>
    <w:rsid w:val="00F2476B"/>
    <w:rsid w:val="00F24C22"/>
    <w:rsid w:val="00F25B11"/>
    <w:rsid w:val="00F25D4E"/>
    <w:rsid w:val="00F26575"/>
    <w:rsid w:val="00F26E38"/>
    <w:rsid w:val="00F274B5"/>
    <w:rsid w:val="00F274F4"/>
    <w:rsid w:val="00F276DF"/>
    <w:rsid w:val="00F30696"/>
    <w:rsid w:val="00F30830"/>
    <w:rsid w:val="00F30C57"/>
    <w:rsid w:val="00F310EA"/>
    <w:rsid w:val="00F31827"/>
    <w:rsid w:val="00F31A7B"/>
    <w:rsid w:val="00F31E94"/>
    <w:rsid w:val="00F31EC3"/>
    <w:rsid w:val="00F32403"/>
    <w:rsid w:val="00F326E1"/>
    <w:rsid w:val="00F33327"/>
    <w:rsid w:val="00F33C8D"/>
    <w:rsid w:val="00F342C3"/>
    <w:rsid w:val="00F34649"/>
    <w:rsid w:val="00F34699"/>
    <w:rsid w:val="00F3479D"/>
    <w:rsid w:val="00F35311"/>
    <w:rsid w:val="00F3572D"/>
    <w:rsid w:val="00F368E1"/>
    <w:rsid w:val="00F375E0"/>
    <w:rsid w:val="00F3761C"/>
    <w:rsid w:val="00F37801"/>
    <w:rsid w:val="00F4028C"/>
    <w:rsid w:val="00F411A8"/>
    <w:rsid w:val="00F41507"/>
    <w:rsid w:val="00F4151F"/>
    <w:rsid w:val="00F4180A"/>
    <w:rsid w:val="00F428B0"/>
    <w:rsid w:val="00F43B0E"/>
    <w:rsid w:val="00F43D21"/>
    <w:rsid w:val="00F43D52"/>
    <w:rsid w:val="00F43EF8"/>
    <w:rsid w:val="00F43FF4"/>
    <w:rsid w:val="00F44818"/>
    <w:rsid w:val="00F44BFC"/>
    <w:rsid w:val="00F45103"/>
    <w:rsid w:val="00F46469"/>
    <w:rsid w:val="00F47238"/>
    <w:rsid w:val="00F479E8"/>
    <w:rsid w:val="00F47C4A"/>
    <w:rsid w:val="00F5057F"/>
    <w:rsid w:val="00F50E6C"/>
    <w:rsid w:val="00F51229"/>
    <w:rsid w:val="00F51756"/>
    <w:rsid w:val="00F51941"/>
    <w:rsid w:val="00F51CE0"/>
    <w:rsid w:val="00F52E11"/>
    <w:rsid w:val="00F531F4"/>
    <w:rsid w:val="00F5322F"/>
    <w:rsid w:val="00F53795"/>
    <w:rsid w:val="00F5414D"/>
    <w:rsid w:val="00F54752"/>
    <w:rsid w:val="00F54828"/>
    <w:rsid w:val="00F54A5C"/>
    <w:rsid w:val="00F55355"/>
    <w:rsid w:val="00F5550E"/>
    <w:rsid w:val="00F55DBB"/>
    <w:rsid w:val="00F5614A"/>
    <w:rsid w:val="00F563B5"/>
    <w:rsid w:val="00F56911"/>
    <w:rsid w:val="00F56CA2"/>
    <w:rsid w:val="00F56CB3"/>
    <w:rsid w:val="00F57370"/>
    <w:rsid w:val="00F57ECB"/>
    <w:rsid w:val="00F604F9"/>
    <w:rsid w:val="00F60693"/>
    <w:rsid w:val="00F6081A"/>
    <w:rsid w:val="00F6140A"/>
    <w:rsid w:val="00F61ED8"/>
    <w:rsid w:val="00F62A2B"/>
    <w:rsid w:val="00F62BBF"/>
    <w:rsid w:val="00F632FE"/>
    <w:rsid w:val="00F63C66"/>
    <w:rsid w:val="00F63CBB"/>
    <w:rsid w:val="00F644F1"/>
    <w:rsid w:val="00F64740"/>
    <w:rsid w:val="00F64A1B"/>
    <w:rsid w:val="00F65460"/>
    <w:rsid w:val="00F65683"/>
    <w:rsid w:val="00F66F73"/>
    <w:rsid w:val="00F67975"/>
    <w:rsid w:val="00F67E36"/>
    <w:rsid w:val="00F70A45"/>
    <w:rsid w:val="00F70B25"/>
    <w:rsid w:val="00F7112D"/>
    <w:rsid w:val="00F7143D"/>
    <w:rsid w:val="00F716E1"/>
    <w:rsid w:val="00F71949"/>
    <w:rsid w:val="00F7211F"/>
    <w:rsid w:val="00F73576"/>
    <w:rsid w:val="00F747DD"/>
    <w:rsid w:val="00F74C60"/>
    <w:rsid w:val="00F7597A"/>
    <w:rsid w:val="00F759CC"/>
    <w:rsid w:val="00F75D76"/>
    <w:rsid w:val="00F76274"/>
    <w:rsid w:val="00F76A35"/>
    <w:rsid w:val="00F76EC9"/>
    <w:rsid w:val="00F76EFB"/>
    <w:rsid w:val="00F77506"/>
    <w:rsid w:val="00F77895"/>
    <w:rsid w:val="00F82553"/>
    <w:rsid w:val="00F8278E"/>
    <w:rsid w:val="00F82BD7"/>
    <w:rsid w:val="00F82F5C"/>
    <w:rsid w:val="00F8408F"/>
    <w:rsid w:val="00F84283"/>
    <w:rsid w:val="00F84FB7"/>
    <w:rsid w:val="00F8592E"/>
    <w:rsid w:val="00F86889"/>
    <w:rsid w:val="00F86AB9"/>
    <w:rsid w:val="00F87775"/>
    <w:rsid w:val="00F87D38"/>
    <w:rsid w:val="00F90402"/>
    <w:rsid w:val="00F90CE3"/>
    <w:rsid w:val="00F9136B"/>
    <w:rsid w:val="00F916F6"/>
    <w:rsid w:val="00F918DA"/>
    <w:rsid w:val="00F91E66"/>
    <w:rsid w:val="00F92C52"/>
    <w:rsid w:val="00F935E2"/>
    <w:rsid w:val="00F9383E"/>
    <w:rsid w:val="00F938C2"/>
    <w:rsid w:val="00F947A9"/>
    <w:rsid w:val="00F94A51"/>
    <w:rsid w:val="00F94E92"/>
    <w:rsid w:val="00F953D9"/>
    <w:rsid w:val="00F95CE6"/>
    <w:rsid w:val="00F95DE8"/>
    <w:rsid w:val="00F96444"/>
    <w:rsid w:val="00F96616"/>
    <w:rsid w:val="00F96672"/>
    <w:rsid w:val="00FA0656"/>
    <w:rsid w:val="00FA13C3"/>
    <w:rsid w:val="00FA2134"/>
    <w:rsid w:val="00FA2249"/>
    <w:rsid w:val="00FA2AD8"/>
    <w:rsid w:val="00FA3353"/>
    <w:rsid w:val="00FA441A"/>
    <w:rsid w:val="00FA4946"/>
    <w:rsid w:val="00FA6314"/>
    <w:rsid w:val="00FA6841"/>
    <w:rsid w:val="00FA7786"/>
    <w:rsid w:val="00FA7CCD"/>
    <w:rsid w:val="00FB0501"/>
    <w:rsid w:val="00FB0E61"/>
    <w:rsid w:val="00FB1759"/>
    <w:rsid w:val="00FB3106"/>
    <w:rsid w:val="00FB327B"/>
    <w:rsid w:val="00FB3773"/>
    <w:rsid w:val="00FB3F11"/>
    <w:rsid w:val="00FB4C20"/>
    <w:rsid w:val="00FB5E0B"/>
    <w:rsid w:val="00FB657B"/>
    <w:rsid w:val="00FB6E70"/>
    <w:rsid w:val="00FB7197"/>
    <w:rsid w:val="00FC0167"/>
    <w:rsid w:val="00FC09FF"/>
    <w:rsid w:val="00FC0D63"/>
    <w:rsid w:val="00FC2449"/>
    <w:rsid w:val="00FC28A5"/>
    <w:rsid w:val="00FC29FE"/>
    <w:rsid w:val="00FC2D83"/>
    <w:rsid w:val="00FC33EA"/>
    <w:rsid w:val="00FC3C77"/>
    <w:rsid w:val="00FC4012"/>
    <w:rsid w:val="00FC489E"/>
    <w:rsid w:val="00FC635E"/>
    <w:rsid w:val="00FC65D6"/>
    <w:rsid w:val="00FC6717"/>
    <w:rsid w:val="00FC6BB0"/>
    <w:rsid w:val="00FC760E"/>
    <w:rsid w:val="00FC7A9C"/>
    <w:rsid w:val="00FC7BC5"/>
    <w:rsid w:val="00FD0077"/>
    <w:rsid w:val="00FD098A"/>
    <w:rsid w:val="00FD13FF"/>
    <w:rsid w:val="00FD1AAB"/>
    <w:rsid w:val="00FD2407"/>
    <w:rsid w:val="00FD2DE4"/>
    <w:rsid w:val="00FD327D"/>
    <w:rsid w:val="00FD42D6"/>
    <w:rsid w:val="00FD4466"/>
    <w:rsid w:val="00FD4E80"/>
    <w:rsid w:val="00FD4F92"/>
    <w:rsid w:val="00FD56C6"/>
    <w:rsid w:val="00FD5A56"/>
    <w:rsid w:val="00FD5B88"/>
    <w:rsid w:val="00FD5CDC"/>
    <w:rsid w:val="00FD63BC"/>
    <w:rsid w:val="00FD694C"/>
    <w:rsid w:val="00FD69DA"/>
    <w:rsid w:val="00FD6C0D"/>
    <w:rsid w:val="00FD7777"/>
    <w:rsid w:val="00FD7DA4"/>
    <w:rsid w:val="00FE0585"/>
    <w:rsid w:val="00FE0BC0"/>
    <w:rsid w:val="00FE0D6A"/>
    <w:rsid w:val="00FE107D"/>
    <w:rsid w:val="00FE1207"/>
    <w:rsid w:val="00FE1255"/>
    <w:rsid w:val="00FE18D7"/>
    <w:rsid w:val="00FE29D6"/>
    <w:rsid w:val="00FE2A1A"/>
    <w:rsid w:val="00FE3176"/>
    <w:rsid w:val="00FE31E9"/>
    <w:rsid w:val="00FE34B5"/>
    <w:rsid w:val="00FE399A"/>
    <w:rsid w:val="00FE40C6"/>
    <w:rsid w:val="00FE541E"/>
    <w:rsid w:val="00FE5DAF"/>
    <w:rsid w:val="00FE6347"/>
    <w:rsid w:val="00FE6C46"/>
    <w:rsid w:val="00FF0117"/>
    <w:rsid w:val="00FF0491"/>
    <w:rsid w:val="00FF0845"/>
    <w:rsid w:val="00FF0D70"/>
    <w:rsid w:val="00FF1FB9"/>
    <w:rsid w:val="00FF29FC"/>
    <w:rsid w:val="00FF2B68"/>
    <w:rsid w:val="00FF3DF3"/>
    <w:rsid w:val="00FF4443"/>
    <w:rsid w:val="00FF4723"/>
    <w:rsid w:val="00FF4BEA"/>
    <w:rsid w:val="00FF533D"/>
    <w:rsid w:val="00FF57BE"/>
    <w:rsid w:val="00FF6678"/>
    <w:rsid w:val="00FF67E2"/>
    <w:rsid w:val="00FF69DB"/>
    <w:rsid w:val="00FF6D68"/>
    <w:rsid w:val="00FF7348"/>
    <w:rsid w:val="00FF737C"/>
    <w:rsid w:val="00FF778F"/>
    <w:rsid w:val="00FF79A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123"/>
  </w:style>
  <w:style w:type="paragraph" w:styleId="Ttulo1">
    <w:name w:val="heading 1"/>
    <w:basedOn w:val="Normal"/>
    <w:next w:val="Normal"/>
    <w:link w:val="Ttulo1Char"/>
    <w:uiPriority w:val="9"/>
    <w:qFormat/>
    <w:rsid w:val="00E16D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9755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0561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16DBF"/>
    <w:rPr>
      <w:rFonts w:asciiTheme="majorHAnsi" w:eastAsiaTheme="majorEastAsia" w:hAnsiTheme="majorHAnsi" w:cstheme="majorBidi"/>
      <w:color w:val="2E74B5" w:themeColor="accent1" w:themeShade="BF"/>
      <w:sz w:val="32"/>
      <w:szCs w:val="32"/>
    </w:rPr>
  </w:style>
  <w:style w:type="paragraph" w:customStyle="1" w:styleId="Default">
    <w:name w:val="Default"/>
    <w:rsid w:val="00DB01DC"/>
    <w:pPr>
      <w:autoSpaceDE w:val="0"/>
      <w:autoSpaceDN w:val="0"/>
      <w:adjustRightInd w:val="0"/>
      <w:spacing w:line="240" w:lineRule="auto"/>
    </w:pPr>
    <w:rPr>
      <w:rFonts w:ascii="Times New Roman" w:hAnsi="Times New Roman" w:cs="Times New Roman"/>
      <w:color w:val="000000"/>
      <w:sz w:val="24"/>
      <w:szCs w:val="24"/>
    </w:rPr>
  </w:style>
  <w:style w:type="paragraph" w:styleId="SemEspaamento">
    <w:name w:val="No Spacing"/>
    <w:uiPriority w:val="1"/>
    <w:qFormat/>
    <w:rsid w:val="00975543"/>
    <w:pPr>
      <w:spacing w:line="240" w:lineRule="auto"/>
    </w:pPr>
  </w:style>
  <w:style w:type="character" w:customStyle="1" w:styleId="Ttulo2Char">
    <w:name w:val="Título 2 Char"/>
    <w:basedOn w:val="Fontepargpadro"/>
    <w:link w:val="Ttulo2"/>
    <w:uiPriority w:val="9"/>
    <w:rsid w:val="00975543"/>
    <w:rPr>
      <w:rFonts w:asciiTheme="majorHAnsi" w:eastAsiaTheme="majorEastAsia" w:hAnsiTheme="majorHAnsi" w:cstheme="majorBidi"/>
      <w:color w:val="2E74B5" w:themeColor="accent1" w:themeShade="BF"/>
      <w:sz w:val="26"/>
      <w:szCs w:val="26"/>
    </w:rPr>
  </w:style>
  <w:style w:type="table" w:styleId="Tabelacomgrade">
    <w:name w:val="Table Grid"/>
    <w:basedOn w:val="Tabelanormal"/>
    <w:uiPriority w:val="59"/>
    <w:rsid w:val="002D58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85895"/>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B4432C"/>
    <w:rPr>
      <w:color w:val="808080"/>
    </w:rPr>
  </w:style>
  <w:style w:type="character" w:styleId="Hyperlink">
    <w:name w:val="Hyperlink"/>
    <w:basedOn w:val="Fontepargpadro"/>
    <w:uiPriority w:val="99"/>
    <w:unhideWhenUsed/>
    <w:rsid w:val="00F54828"/>
    <w:rPr>
      <w:color w:val="0000FF"/>
      <w:u w:val="single"/>
    </w:rPr>
  </w:style>
  <w:style w:type="character" w:customStyle="1" w:styleId="current-selection">
    <w:name w:val="current-selection"/>
    <w:basedOn w:val="Fontepargpadro"/>
    <w:rsid w:val="002968A4"/>
  </w:style>
  <w:style w:type="paragraph" w:customStyle="1" w:styleId="articledetails">
    <w:name w:val="articledetails"/>
    <w:basedOn w:val="Normal"/>
    <w:rsid w:val="002968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2968A4"/>
  </w:style>
  <w:style w:type="table" w:customStyle="1" w:styleId="TabelaSimples31">
    <w:name w:val="Tabela Simples 31"/>
    <w:basedOn w:val="Tabelanormal"/>
    <w:uiPriority w:val="43"/>
    <w:rsid w:val="0047731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41">
    <w:name w:val="Tabela Simples 41"/>
    <w:basedOn w:val="Tabelanormal"/>
    <w:uiPriority w:val="44"/>
    <w:rsid w:val="0047731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979B4"/>
    <w:pPr>
      <w:spacing w:line="256" w:lineRule="auto"/>
      <w:ind w:left="720"/>
      <w:contextualSpacing/>
    </w:pPr>
  </w:style>
  <w:style w:type="character" w:customStyle="1" w:styleId="Ttulo3Char">
    <w:name w:val="Título 3 Char"/>
    <w:basedOn w:val="Fontepargpadro"/>
    <w:link w:val="Ttulo3"/>
    <w:uiPriority w:val="9"/>
    <w:rsid w:val="00305611"/>
    <w:rPr>
      <w:rFonts w:asciiTheme="majorHAnsi" w:eastAsiaTheme="majorEastAsia" w:hAnsiTheme="majorHAnsi" w:cstheme="majorBidi"/>
      <w:color w:val="1F4D78" w:themeColor="accent1" w:themeShade="7F"/>
      <w:sz w:val="24"/>
      <w:szCs w:val="24"/>
    </w:rPr>
  </w:style>
  <w:style w:type="paragraph" w:styleId="Cabealho">
    <w:name w:val="header"/>
    <w:basedOn w:val="Normal"/>
    <w:link w:val="CabealhoChar"/>
    <w:uiPriority w:val="99"/>
    <w:unhideWhenUsed/>
    <w:rsid w:val="00D96DD8"/>
    <w:pPr>
      <w:tabs>
        <w:tab w:val="center" w:pos="4252"/>
        <w:tab w:val="right" w:pos="8504"/>
      </w:tabs>
      <w:spacing w:line="240" w:lineRule="auto"/>
    </w:pPr>
  </w:style>
  <w:style w:type="character" w:customStyle="1" w:styleId="CabealhoChar">
    <w:name w:val="Cabeçalho Char"/>
    <w:basedOn w:val="Fontepargpadro"/>
    <w:link w:val="Cabealho"/>
    <w:uiPriority w:val="99"/>
    <w:rsid w:val="00D96DD8"/>
  </w:style>
  <w:style w:type="paragraph" w:styleId="Rodap">
    <w:name w:val="footer"/>
    <w:basedOn w:val="Normal"/>
    <w:link w:val="RodapChar"/>
    <w:uiPriority w:val="99"/>
    <w:unhideWhenUsed/>
    <w:rsid w:val="00D96DD8"/>
    <w:pPr>
      <w:tabs>
        <w:tab w:val="center" w:pos="4252"/>
        <w:tab w:val="right" w:pos="8504"/>
      </w:tabs>
      <w:spacing w:line="240" w:lineRule="auto"/>
    </w:pPr>
  </w:style>
  <w:style w:type="character" w:customStyle="1" w:styleId="RodapChar">
    <w:name w:val="Rodapé Char"/>
    <w:basedOn w:val="Fontepargpadro"/>
    <w:link w:val="Rodap"/>
    <w:uiPriority w:val="99"/>
    <w:rsid w:val="00D96DD8"/>
  </w:style>
  <w:style w:type="table" w:customStyle="1" w:styleId="Tabelacomgrade1">
    <w:name w:val="Tabela com grade1"/>
    <w:basedOn w:val="Tabelanormal"/>
    <w:next w:val="Tabelacomgrade"/>
    <w:uiPriority w:val="39"/>
    <w:rsid w:val="003067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F512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F512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87224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2245"/>
    <w:rPr>
      <w:rFonts w:ascii="Tahoma" w:hAnsi="Tahoma" w:cs="Tahoma"/>
      <w:sz w:val="16"/>
      <w:szCs w:val="16"/>
    </w:rPr>
  </w:style>
  <w:style w:type="paragraph" w:styleId="Textodenotaderodap">
    <w:name w:val="footnote text"/>
    <w:basedOn w:val="Normal"/>
    <w:link w:val="TextodenotaderodapChar"/>
    <w:uiPriority w:val="99"/>
    <w:unhideWhenUsed/>
    <w:rsid w:val="0029402B"/>
    <w:pPr>
      <w:spacing w:line="240" w:lineRule="auto"/>
    </w:pPr>
    <w:rPr>
      <w:sz w:val="20"/>
      <w:szCs w:val="20"/>
    </w:rPr>
  </w:style>
  <w:style w:type="character" w:customStyle="1" w:styleId="TextodenotaderodapChar">
    <w:name w:val="Texto de nota de rodapé Char"/>
    <w:basedOn w:val="Fontepargpadro"/>
    <w:link w:val="Textodenotaderodap"/>
    <w:uiPriority w:val="99"/>
    <w:rsid w:val="0029402B"/>
    <w:rPr>
      <w:sz w:val="20"/>
      <w:szCs w:val="20"/>
    </w:rPr>
  </w:style>
  <w:style w:type="character" w:styleId="Refdenotaderodap">
    <w:name w:val="footnote reference"/>
    <w:basedOn w:val="Fontepargpadro"/>
    <w:uiPriority w:val="99"/>
    <w:semiHidden/>
    <w:unhideWhenUsed/>
    <w:rsid w:val="0029402B"/>
    <w:rPr>
      <w:vertAlign w:val="superscript"/>
    </w:rPr>
  </w:style>
  <w:style w:type="character" w:styleId="Refdecomentrio">
    <w:name w:val="annotation reference"/>
    <w:basedOn w:val="Fontepargpadro"/>
    <w:uiPriority w:val="99"/>
    <w:semiHidden/>
    <w:unhideWhenUsed/>
    <w:rsid w:val="00885A62"/>
    <w:rPr>
      <w:sz w:val="16"/>
      <w:szCs w:val="16"/>
    </w:rPr>
  </w:style>
  <w:style w:type="paragraph" w:styleId="Textodecomentrio">
    <w:name w:val="annotation text"/>
    <w:basedOn w:val="Normal"/>
    <w:link w:val="TextodecomentrioChar"/>
    <w:uiPriority w:val="99"/>
    <w:semiHidden/>
    <w:unhideWhenUsed/>
    <w:rsid w:val="00885A6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85A62"/>
    <w:rPr>
      <w:sz w:val="20"/>
      <w:szCs w:val="20"/>
    </w:rPr>
  </w:style>
  <w:style w:type="paragraph" w:styleId="Assuntodocomentrio">
    <w:name w:val="annotation subject"/>
    <w:basedOn w:val="Textodecomentrio"/>
    <w:next w:val="Textodecomentrio"/>
    <w:link w:val="AssuntodocomentrioChar"/>
    <w:uiPriority w:val="99"/>
    <w:semiHidden/>
    <w:unhideWhenUsed/>
    <w:rsid w:val="00885A62"/>
    <w:rPr>
      <w:b/>
      <w:bCs/>
    </w:rPr>
  </w:style>
  <w:style w:type="character" w:customStyle="1" w:styleId="AssuntodocomentrioChar">
    <w:name w:val="Assunto do comentário Char"/>
    <w:basedOn w:val="TextodecomentrioChar"/>
    <w:link w:val="Assuntodocomentrio"/>
    <w:uiPriority w:val="99"/>
    <w:semiHidden/>
    <w:rsid w:val="00885A62"/>
    <w:rPr>
      <w:b/>
      <w:bCs/>
      <w:sz w:val="20"/>
      <w:szCs w:val="20"/>
    </w:rPr>
  </w:style>
  <w:style w:type="paragraph" w:styleId="Pr-formataoHTML">
    <w:name w:val="HTML Preformatted"/>
    <w:basedOn w:val="Normal"/>
    <w:link w:val="Pr-formataoHTMLChar"/>
    <w:uiPriority w:val="99"/>
    <w:unhideWhenUsed/>
    <w:rsid w:val="00F36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368E1"/>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123"/>
  </w:style>
  <w:style w:type="paragraph" w:styleId="Ttulo1">
    <w:name w:val="heading 1"/>
    <w:basedOn w:val="Normal"/>
    <w:next w:val="Normal"/>
    <w:link w:val="Ttulo1Char"/>
    <w:uiPriority w:val="9"/>
    <w:qFormat/>
    <w:rsid w:val="00E16D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9755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0561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16DBF"/>
    <w:rPr>
      <w:rFonts w:asciiTheme="majorHAnsi" w:eastAsiaTheme="majorEastAsia" w:hAnsiTheme="majorHAnsi" w:cstheme="majorBidi"/>
      <w:color w:val="2E74B5" w:themeColor="accent1" w:themeShade="BF"/>
      <w:sz w:val="32"/>
      <w:szCs w:val="32"/>
    </w:rPr>
  </w:style>
  <w:style w:type="paragraph" w:customStyle="1" w:styleId="Default">
    <w:name w:val="Default"/>
    <w:rsid w:val="00DB01DC"/>
    <w:pPr>
      <w:autoSpaceDE w:val="0"/>
      <w:autoSpaceDN w:val="0"/>
      <w:adjustRightInd w:val="0"/>
      <w:spacing w:line="240" w:lineRule="auto"/>
    </w:pPr>
    <w:rPr>
      <w:rFonts w:ascii="Times New Roman" w:hAnsi="Times New Roman" w:cs="Times New Roman"/>
      <w:color w:val="000000"/>
      <w:sz w:val="24"/>
      <w:szCs w:val="24"/>
    </w:rPr>
  </w:style>
  <w:style w:type="paragraph" w:styleId="SemEspaamento">
    <w:name w:val="No Spacing"/>
    <w:uiPriority w:val="1"/>
    <w:qFormat/>
    <w:rsid w:val="00975543"/>
    <w:pPr>
      <w:spacing w:line="240" w:lineRule="auto"/>
    </w:pPr>
  </w:style>
  <w:style w:type="character" w:customStyle="1" w:styleId="Ttulo2Char">
    <w:name w:val="Título 2 Char"/>
    <w:basedOn w:val="Fontepargpadro"/>
    <w:link w:val="Ttulo2"/>
    <w:uiPriority w:val="9"/>
    <w:rsid w:val="00975543"/>
    <w:rPr>
      <w:rFonts w:asciiTheme="majorHAnsi" w:eastAsiaTheme="majorEastAsia" w:hAnsiTheme="majorHAnsi" w:cstheme="majorBidi"/>
      <w:color w:val="2E74B5" w:themeColor="accent1" w:themeShade="BF"/>
      <w:sz w:val="26"/>
      <w:szCs w:val="26"/>
    </w:rPr>
  </w:style>
  <w:style w:type="table" w:styleId="Tabelacomgrade">
    <w:name w:val="Table Grid"/>
    <w:basedOn w:val="Tabelanormal"/>
    <w:uiPriority w:val="59"/>
    <w:rsid w:val="002D58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85895"/>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B4432C"/>
    <w:rPr>
      <w:color w:val="808080"/>
    </w:rPr>
  </w:style>
  <w:style w:type="character" w:styleId="Hyperlink">
    <w:name w:val="Hyperlink"/>
    <w:basedOn w:val="Fontepargpadro"/>
    <w:uiPriority w:val="99"/>
    <w:unhideWhenUsed/>
    <w:rsid w:val="00F54828"/>
    <w:rPr>
      <w:color w:val="0000FF"/>
      <w:u w:val="single"/>
    </w:rPr>
  </w:style>
  <w:style w:type="character" w:customStyle="1" w:styleId="current-selection">
    <w:name w:val="current-selection"/>
    <w:basedOn w:val="Fontepargpadro"/>
    <w:rsid w:val="002968A4"/>
  </w:style>
  <w:style w:type="paragraph" w:customStyle="1" w:styleId="articledetails">
    <w:name w:val="articledetails"/>
    <w:basedOn w:val="Normal"/>
    <w:rsid w:val="002968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2968A4"/>
  </w:style>
  <w:style w:type="table" w:customStyle="1" w:styleId="TabelaSimples31">
    <w:name w:val="Tabela Simples 31"/>
    <w:basedOn w:val="Tabelanormal"/>
    <w:uiPriority w:val="43"/>
    <w:rsid w:val="0047731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41">
    <w:name w:val="Tabela Simples 41"/>
    <w:basedOn w:val="Tabelanormal"/>
    <w:uiPriority w:val="44"/>
    <w:rsid w:val="0047731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979B4"/>
    <w:pPr>
      <w:spacing w:line="256" w:lineRule="auto"/>
      <w:ind w:left="720"/>
      <w:contextualSpacing/>
    </w:pPr>
  </w:style>
  <w:style w:type="character" w:customStyle="1" w:styleId="Ttulo3Char">
    <w:name w:val="Título 3 Char"/>
    <w:basedOn w:val="Fontepargpadro"/>
    <w:link w:val="Ttulo3"/>
    <w:uiPriority w:val="9"/>
    <w:rsid w:val="00305611"/>
    <w:rPr>
      <w:rFonts w:asciiTheme="majorHAnsi" w:eastAsiaTheme="majorEastAsia" w:hAnsiTheme="majorHAnsi" w:cstheme="majorBidi"/>
      <w:color w:val="1F4D78" w:themeColor="accent1" w:themeShade="7F"/>
      <w:sz w:val="24"/>
      <w:szCs w:val="24"/>
    </w:rPr>
  </w:style>
  <w:style w:type="paragraph" w:styleId="Cabealho">
    <w:name w:val="header"/>
    <w:basedOn w:val="Normal"/>
    <w:link w:val="CabealhoChar"/>
    <w:uiPriority w:val="99"/>
    <w:unhideWhenUsed/>
    <w:rsid w:val="00D96DD8"/>
    <w:pPr>
      <w:tabs>
        <w:tab w:val="center" w:pos="4252"/>
        <w:tab w:val="right" w:pos="8504"/>
      </w:tabs>
      <w:spacing w:line="240" w:lineRule="auto"/>
    </w:pPr>
  </w:style>
  <w:style w:type="character" w:customStyle="1" w:styleId="CabealhoChar">
    <w:name w:val="Cabeçalho Char"/>
    <w:basedOn w:val="Fontepargpadro"/>
    <w:link w:val="Cabealho"/>
    <w:uiPriority w:val="99"/>
    <w:rsid w:val="00D96DD8"/>
  </w:style>
  <w:style w:type="paragraph" w:styleId="Rodap">
    <w:name w:val="footer"/>
    <w:basedOn w:val="Normal"/>
    <w:link w:val="RodapChar"/>
    <w:uiPriority w:val="99"/>
    <w:unhideWhenUsed/>
    <w:rsid w:val="00D96DD8"/>
    <w:pPr>
      <w:tabs>
        <w:tab w:val="center" w:pos="4252"/>
        <w:tab w:val="right" w:pos="8504"/>
      </w:tabs>
      <w:spacing w:line="240" w:lineRule="auto"/>
    </w:pPr>
  </w:style>
  <w:style w:type="character" w:customStyle="1" w:styleId="RodapChar">
    <w:name w:val="Rodapé Char"/>
    <w:basedOn w:val="Fontepargpadro"/>
    <w:link w:val="Rodap"/>
    <w:uiPriority w:val="99"/>
    <w:rsid w:val="00D96DD8"/>
  </w:style>
  <w:style w:type="table" w:customStyle="1" w:styleId="Tabelacomgrade1">
    <w:name w:val="Tabela com grade1"/>
    <w:basedOn w:val="Tabelanormal"/>
    <w:next w:val="Tabelacomgrade"/>
    <w:uiPriority w:val="39"/>
    <w:rsid w:val="003067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F512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F512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87224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2245"/>
    <w:rPr>
      <w:rFonts w:ascii="Tahoma" w:hAnsi="Tahoma" w:cs="Tahoma"/>
      <w:sz w:val="16"/>
      <w:szCs w:val="16"/>
    </w:rPr>
  </w:style>
  <w:style w:type="paragraph" w:styleId="Textodenotaderodap">
    <w:name w:val="footnote text"/>
    <w:basedOn w:val="Normal"/>
    <w:link w:val="TextodenotaderodapChar"/>
    <w:uiPriority w:val="99"/>
    <w:unhideWhenUsed/>
    <w:rsid w:val="0029402B"/>
    <w:pPr>
      <w:spacing w:line="240" w:lineRule="auto"/>
    </w:pPr>
    <w:rPr>
      <w:sz w:val="20"/>
      <w:szCs w:val="20"/>
    </w:rPr>
  </w:style>
  <w:style w:type="character" w:customStyle="1" w:styleId="TextodenotaderodapChar">
    <w:name w:val="Texto de nota de rodapé Char"/>
    <w:basedOn w:val="Fontepargpadro"/>
    <w:link w:val="Textodenotaderodap"/>
    <w:uiPriority w:val="99"/>
    <w:rsid w:val="0029402B"/>
    <w:rPr>
      <w:sz w:val="20"/>
      <w:szCs w:val="20"/>
    </w:rPr>
  </w:style>
  <w:style w:type="character" w:styleId="Refdenotaderodap">
    <w:name w:val="footnote reference"/>
    <w:basedOn w:val="Fontepargpadro"/>
    <w:uiPriority w:val="99"/>
    <w:semiHidden/>
    <w:unhideWhenUsed/>
    <w:rsid w:val="0029402B"/>
    <w:rPr>
      <w:vertAlign w:val="superscript"/>
    </w:rPr>
  </w:style>
  <w:style w:type="character" w:styleId="Refdecomentrio">
    <w:name w:val="annotation reference"/>
    <w:basedOn w:val="Fontepargpadro"/>
    <w:uiPriority w:val="99"/>
    <w:semiHidden/>
    <w:unhideWhenUsed/>
    <w:rsid w:val="00885A62"/>
    <w:rPr>
      <w:sz w:val="16"/>
      <w:szCs w:val="16"/>
    </w:rPr>
  </w:style>
  <w:style w:type="paragraph" w:styleId="Textodecomentrio">
    <w:name w:val="annotation text"/>
    <w:basedOn w:val="Normal"/>
    <w:link w:val="TextodecomentrioChar"/>
    <w:uiPriority w:val="99"/>
    <w:semiHidden/>
    <w:unhideWhenUsed/>
    <w:rsid w:val="00885A6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85A62"/>
    <w:rPr>
      <w:sz w:val="20"/>
      <w:szCs w:val="20"/>
    </w:rPr>
  </w:style>
  <w:style w:type="paragraph" w:styleId="Assuntodocomentrio">
    <w:name w:val="annotation subject"/>
    <w:basedOn w:val="Textodecomentrio"/>
    <w:next w:val="Textodecomentrio"/>
    <w:link w:val="AssuntodocomentrioChar"/>
    <w:uiPriority w:val="99"/>
    <w:semiHidden/>
    <w:unhideWhenUsed/>
    <w:rsid w:val="00885A62"/>
    <w:rPr>
      <w:b/>
      <w:bCs/>
    </w:rPr>
  </w:style>
  <w:style w:type="character" w:customStyle="1" w:styleId="AssuntodocomentrioChar">
    <w:name w:val="Assunto do comentário Char"/>
    <w:basedOn w:val="TextodecomentrioChar"/>
    <w:link w:val="Assuntodocomentrio"/>
    <w:uiPriority w:val="99"/>
    <w:semiHidden/>
    <w:rsid w:val="00885A62"/>
    <w:rPr>
      <w:b/>
      <w:bCs/>
      <w:sz w:val="20"/>
      <w:szCs w:val="20"/>
    </w:rPr>
  </w:style>
  <w:style w:type="paragraph" w:styleId="Pr-formataoHTML">
    <w:name w:val="HTML Preformatted"/>
    <w:basedOn w:val="Normal"/>
    <w:link w:val="Pr-formataoHTMLChar"/>
    <w:uiPriority w:val="99"/>
    <w:unhideWhenUsed/>
    <w:rsid w:val="00F36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368E1"/>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19004">
      <w:bodyDiv w:val="1"/>
      <w:marLeft w:val="0"/>
      <w:marRight w:val="0"/>
      <w:marTop w:val="0"/>
      <w:marBottom w:val="0"/>
      <w:divBdr>
        <w:top w:val="none" w:sz="0" w:space="0" w:color="auto"/>
        <w:left w:val="none" w:sz="0" w:space="0" w:color="auto"/>
        <w:bottom w:val="none" w:sz="0" w:space="0" w:color="auto"/>
        <w:right w:val="none" w:sz="0" w:space="0" w:color="auto"/>
      </w:divBdr>
    </w:div>
    <w:div w:id="120392437">
      <w:bodyDiv w:val="1"/>
      <w:marLeft w:val="0"/>
      <w:marRight w:val="0"/>
      <w:marTop w:val="0"/>
      <w:marBottom w:val="0"/>
      <w:divBdr>
        <w:top w:val="none" w:sz="0" w:space="0" w:color="auto"/>
        <w:left w:val="none" w:sz="0" w:space="0" w:color="auto"/>
        <w:bottom w:val="none" w:sz="0" w:space="0" w:color="auto"/>
        <w:right w:val="none" w:sz="0" w:space="0" w:color="auto"/>
      </w:divBdr>
    </w:div>
    <w:div w:id="224074932">
      <w:bodyDiv w:val="1"/>
      <w:marLeft w:val="0"/>
      <w:marRight w:val="0"/>
      <w:marTop w:val="0"/>
      <w:marBottom w:val="0"/>
      <w:divBdr>
        <w:top w:val="none" w:sz="0" w:space="0" w:color="auto"/>
        <w:left w:val="none" w:sz="0" w:space="0" w:color="auto"/>
        <w:bottom w:val="none" w:sz="0" w:space="0" w:color="auto"/>
        <w:right w:val="none" w:sz="0" w:space="0" w:color="auto"/>
      </w:divBdr>
    </w:div>
    <w:div w:id="230042557">
      <w:bodyDiv w:val="1"/>
      <w:marLeft w:val="0"/>
      <w:marRight w:val="0"/>
      <w:marTop w:val="0"/>
      <w:marBottom w:val="0"/>
      <w:divBdr>
        <w:top w:val="none" w:sz="0" w:space="0" w:color="auto"/>
        <w:left w:val="none" w:sz="0" w:space="0" w:color="auto"/>
        <w:bottom w:val="none" w:sz="0" w:space="0" w:color="auto"/>
        <w:right w:val="none" w:sz="0" w:space="0" w:color="auto"/>
      </w:divBdr>
    </w:div>
    <w:div w:id="238027760">
      <w:bodyDiv w:val="1"/>
      <w:marLeft w:val="0"/>
      <w:marRight w:val="0"/>
      <w:marTop w:val="0"/>
      <w:marBottom w:val="0"/>
      <w:divBdr>
        <w:top w:val="none" w:sz="0" w:space="0" w:color="auto"/>
        <w:left w:val="none" w:sz="0" w:space="0" w:color="auto"/>
        <w:bottom w:val="none" w:sz="0" w:space="0" w:color="auto"/>
        <w:right w:val="none" w:sz="0" w:space="0" w:color="auto"/>
      </w:divBdr>
    </w:div>
    <w:div w:id="253513555">
      <w:bodyDiv w:val="1"/>
      <w:marLeft w:val="0"/>
      <w:marRight w:val="0"/>
      <w:marTop w:val="0"/>
      <w:marBottom w:val="0"/>
      <w:divBdr>
        <w:top w:val="none" w:sz="0" w:space="0" w:color="auto"/>
        <w:left w:val="none" w:sz="0" w:space="0" w:color="auto"/>
        <w:bottom w:val="none" w:sz="0" w:space="0" w:color="auto"/>
        <w:right w:val="none" w:sz="0" w:space="0" w:color="auto"/>
      </w:divBdr>
    </w:div>
    <w:div w:id="280843430">
      <w:bodyDiv w:val="1"/>
      <w:marLeft w:val="0"/>
      <w:marRight w:val="0"/>
      <w:marTop w:val="0"/>
      <w:marBottom w:val="0"/>
      <w:divBdr>
        <w:top w:val="none" w:sz="0" w:space="0" w:color="auto"/>
        <w:left w:val="none" w:sz="0" w:space="0" w:color="auto"/>
        <w:bottom w:val="none" w:sz="0" w:space="0" w:color="auto"/>
        <w:right w:val="none" w:sz="0" w:space="0" w:color="auto"/>
      </w:divBdr>
    </w:div>
    <w:div w:id="292254896">
      <w:bodyDiv w:val="1"/>
      <w:marLeft w:val="0"/>
      <w:marRight w:val="0"/>
      <w:marTop w:val="0"/>
      <w:marBottom w:val="0"/>
      <w:divBdr>
        <w:top w:val="none" w:sz="0" w:space="0" w:color="auto"/>
        <w:left w:val="none" w:sz="0" w:space="0" w:color="auto"/>
        <w:bottom w:val="none" w:sz="0" w:space="0" w:color="auto"/>
        <w:right w:val="none" w:sz="0" w:space="0" w:color="auto"/>
      </w:divBdr>
    </w:div>
    <w:div w:id="307635494">
      <w:bodyDiv w:val="1"/>
      <w:marLeft w:val="0"/>
      <w:marRight w:val="0"/>
      <w:marTop w:val="0"/>
      <w:marBottom w:val="0"/>
      <w:divBdr>
        <w:top w:val="none" w:sz="0" w:space="0" w:color="auto"/>
        <w:left w:val="none" w:sz="0" w:space="0" w:color="auto"/>
        <w:bottom w:val="none" w:sz="0" w:space="0" w:color="auto"/>
        <w:right w:val="none" w:sz="0" w:space="0" w:color="auto"/>
      </w:divBdr>
    </w:div>
    <w:div w:id="318117400">
      <w:bodyDiv w:val="1"/>
      <w:marLeft w:val="0"/>
      <w:marRight w:val="0"/>
      <w:marTop w:val="0"/>
      <w:marBottom w:val="0"/>
      <w:divBdr>
        <w:top w:val="none" w:sz="0" w:space="0" w:color="auto"/>
        <w:left w:val="none" w:sz="0" w:space="0" w:color="auto"/>
        <w:bottom w:val="none" w:sz="0" w:space="0" w:color="auto"/>
        <w:right w:val="none" w:sz="0" w:space="0" w:color="auto"/>
      </w:divBdr>
      <w:divsChild>
        <w:div w:id="1474912273">
          <w:marLeft w:val="0"/>
          <w:marRight w:val="0"/>
          <w:marTop w:val="0"/>
          <w:marBottom w:val="240"/>
          <w:divBdr>
            <w:top w:val="none" w:sz="0" w:space="0" w:color="auto"/>
            <w:left w:val="none" w:sz="0" w:space="0" w:color="auto"/>
            <w:bottom w:val="none" w:sz="0" w:space="0" w:color="auto"/>
            <w:right w:val="none" w:sz="0" w:space="0" w:color="auto"/>
          </w:divBdr>
        </w:div>
      </w:divsChild>
    </w:div>
    <w:div w:id="356928765">
      <w:bodyDiv w:val="1"/>
      <w:marLeft w:val="0"/>
      <w:marRight w:val="0"/>
      <w:marTop w:val="0"/>
      <w:marBottom w:val="0"/>
      <w:divBdr>
        <w:top w:val="none" w:sz="0" w:space="0" w:color="auto"/>
        <w:left w:val="none" w:sz="0" w:space="0" w:color="auto"/>
        <w:bottom w:val="none" w:sz="0" w:space="0" w:color="auto"/>
        <w:right w:val="none" w:sz="0" w:space="0" w:color="auto"/>
      </w:divBdr>
    </w:div>
    <w:div w:id="357046532">
      <w:bodyDiv w:val="1"/>
      <w:marLeft w:val="0"/>
      <w:marRight w:val="0"/>
      <w:marTop w:val="0"/>
      <w:marBottom w:val="0"/>
      <w:divBdr>
        <w:top w:val="none" w:sz="0" w:space="0" w:color="auto"/>
        <w:left w:val="none" w:sz="0" w:space="0" w:color="auto"/>
        <w:bottom w:val="none" w:sz="0" w:space="0" w:color="auto"/>
        <w:right w:val="none" w:sz="0" w:space="0" w:color="auto"/>
      </w:divBdr>
    </w:div>
    <w:div w:id="387652456">
      <w:bodyDiv w:val="1"/>
      <w:marLeft w:val="0"/>
      <w:marRight w:val="0"/>
      <w:marTop w:val="0"/>
      <w:marBottom w:val="0"/>
      <w:divBdr>
        <w:top w:val="none" w:sz="0" w:space="0" w:color="auto"/>
        <w:left w:val="none" w:sz="0" w:space="0" w:color="auto"/>
        <w:bottom w:val="none" w:sz="0" w:space="0" w:color="auto"/>
        <w:right w:val="none" w:sz="0" w:space="0" w:color="auto"/>
      </w:divBdr>
    </w:div>
    <w:div w:id="392239381">
      <w:bodyDiv w:val="1"/>
      <w:marLeft w:val="0"/>
      <w:marRight w:val="0"/>
      <w:marTop w:val="0"/>
      <w:marBottom w:val="0"/>
      <w:divBdr>
        <w:top w:val="none" w:sz="0" w:space="0" w:color="auto"/>
        <w:left w:val="none" w:sz="0" w:space="0" w:color="auto"/>
        <w:bottom w:val="none" w:sz="0" w:space="0" w:color="auto"/>
        <w:right w:val="none" w:sz="0" w:space="0" w:color="auto"/>
      </w:divBdr>
    </w:div>
    <w:div w:id="396705860">
      <w:bodyDiv w:val="1"/>
      <w:marLeft w:val="0"/>
      <w:marRight w:val="0"/>
      <w:marTop w:val="0"/>
      <w:marBottom w:val="0"/>
      <w:divBdr>
        <w:top w:val="none" w:sz="0" w:space="0" w:color="auto"/>
        <w:left w:val="none" w:sz="0" w:space="0" w:color="auto"/>
        <w:bottom w:val="none" w:sz="0" w:space="0" w:color="auto"/>
        <w:right w:val="none" w:sz="0" w:space="0" w:color="auto"/>
      </w:divBdr>
    </w:div>
    <w:div w:id="401220916">
      <w:bodyDiv w:val="1"/>
      <w:marLeft w:val="0"/>
      <w:marRight w:val="0"/>
      <w:marTop w:val="0"/>
      <w:marBottom w:val="0"/>
      <w:divBdr>
        <w:top w:val="none" w:sz="0" w:space="0" w:color="auto"/>
        <w:left w:val="none" w:sz="0" w:space="0" w:color="auto"/>
        <w:bottom w:val="none" w:sz="0" w:space="0" w:color="auto"/>
        <w:right w:val="none" w:sz="0" w:space="0" w:color="auto"/>
      </w:divBdr>
    </w:div>
    <w:div w:id="454452144">
      <w:bodyDiv w:val="1"/>
      <w:marLeft w:val="0"/>
      <w:marRight w:val="0"/>
      <w:marTop w:val="0"/>
      <w:marBottom w:val="0"/>
      <w:divBdr>
        <w:top w:val="none" w:sz="0" w:space="0" w:color="auto"/>
        <w:left w:val="none" w:sz="0" w:space="0" w:color="auto"/>
        <w:bottom w:val="none" w:sz="0" w:space="0" w:color="auto"/>
        <w:right w:val="none" w:sz="0" w:space="0" w:color="auto"/>
      </w:divBdr>
    </w:div>
    <w:div w:id="505361865">
      <w:bodyDiv w:val="1"/>
      <w:marLeft w:val="0"/>
      <w:marRight w:val="0"/>
      <w:marTop w:val="0"/>
      <w:marBottom w:val="0"/>
      <w:divBdr>
        <w:top w:val="none" w:sz="0" w:space="0" w:color="auto"/>
        <w:left w:val="none" w:sz="0" w:space="0" w:color="auto"/>
        <w:bottom w:val="none" w:sz="0" w:space="0" w:color="auto"/>
        <w:right w:val="none" w:sz="0" w:space="0" w:color="auto"/>
      </w:divBdr>
    </w:div>
    <w:div w:id="605698231">
      <w:bodyDiv w:val="1"/>
      <w:marLeft w:val="0"/>
      <w:marRight w:val="0"/>
      <w:marTop w:val="0"/>
      <w:marBottom w:val="0"/>
      <w:divBdr>
        <w:top w:val="none" w:sz="0" w:space="0" w:color="auto"/>
        <w:left w:val="none" w:sz="0" w:space="0" w:color="auto"/>
        <w:bottom w:val="none" w:sz="0" w:space="0" w:color="auto"/>
        <w:right w:val="none" w:sz="0" w:space="0" w:color="auto"/>
      </w:divBdr>
    </w:div>
    <w:div w:id="668213701">
      <w:bodyDiv w:val="1"/>
      <w:marLeft w:val="0"/>
      <w:marRight w:val="0"/>
      <w:marTop w:val="0"/>
      <w:marBottom w:val="0"/>
      <w:divBdr>
        <w:top w:val="none" w:sz="0" w:space="0" w:color="auto"/>
        <w:left w:val="none" w:sz="0" w:space="0" w:color="auto"/>
        <w:bottom w:val="none" w:sz="0" w:space="0" w:color="auto"/>
        <w:right w:val="none" w:sz="0" w:space="0" w:color="auto"/>
      </w:divBdr>
    </w:div>
    <w:div w:id="749931184">
      <w:bodyDiv w:val="1"/>
      <w:marLeft w:val="0"/>
      <w:marRight w:val="0"/>
      <w:marTop w:val="0"/>
      <w:marBottom w:val="0"/>
      <w:divBdr>
        <w:top w:val="none" w:sz="0" w:space="0" w:color="auto"/>
        <w:left w:val="none" w:sz="0" w:space="0" w:color="auto"/>
        <w:bottom w:val="none" w:sz="0" w:space="0" w:color="auto"/>
        <w:right w:val="none" w:sz="0" w:space="0" w:color="auto"/>
      </w:divBdr>
    </w:div>
    <w:div w:id="780416720">
      <w:bodyDiv w:val="1"/>
      <w:marLeft w:val="0"/>
      <w:marRight w:val="0"/>
      <w:marTop w:val="0"/>
      <w:marBottom w:val="0"/>
      <w:divBdr>
        <w:top w:val="none" w:sz="0" w:space="0" w:color="auto"/>
        <w:left w:val="none" w:sz="0" w:space="0" w:color="auto"/>
        <w:bottom w:val="none" w:sz="0" w:space="0" w:color="auto"/>
        <w:right w:val="none" w:sz="0" w:space="0" w:color="auto"/>
      </w:divBdr>
    </w:div>
    <w:div w:id="810488022">
      <w:bodyDiv w:val="1"/>
      <w:marLeft w:val="0"/>
      <w:marRight w:val="0"/>
      <w:marTop w:val="0"/>
      <w:marBottom w:val="0"/>
      <w:divBdr>
        <w:top w:val="none" w:sz="0" w:space="0" w:color="auto"/>
        <w:left w:val="none" w:sz="0" w:space="0" w:color="auto"/>
        <w:bottom w:val="none" w:sz="0" w:space="0" w:color="auto"/>
        <w:right w:val="none" w:sz="0" w:space="0" w:color="auto"/>
      </w:divBdr>
    </w:div>
    <w:div w:id="866018028">
      <w:bodyDiv w:val="1"/>
      <w:marLeft w:val="0"/>
      <w:marRight w:val="0"/>
      <w:marTop w:val="0"/>
      <w:marBottom w:val="0"/>
      <w:divBdr>
        <w:top w:val="none" w:sz="0" w:space="0" w:color="auto"/>
        <w:left w:val="none" w:sz="0" w:space="0" w:color="auto"/>
        <w:bottom w:val="none" w:sz="0" w:space="0" w:color="auto"/>
        <w:right w:val="none" w:sz="0" w:space="0" w:color="auto"/>
      </w:divBdr>
    </w:div>
    <w:div w:id="906233123">
      <w:bodyDiv w:val="1"/>
      <w:marLeft w:val="0"/>
      <w:marRight w:val="0"/>
      <w:marTop w:val="0"/>
      <w:marBottom w:val="0"/>
      <w:divBdr>
        <w:top w:val="none" w:sz="0" w:space="0" w:color="auto"/>
        <w:left w:val="none" w:sz="0" w:space="0" w:color="auto"/>
        <w:bottom w:val="none" w:sz="0" w:space="0" w:color="auto"/>
        <w:right w:val="none" w:sz="0" w:space="0" w:color="auto"/>
      </w:divBdr>
    </w:div>
    <w:div w:id="929697457">
      <w:bodyDiv w:val="1"/>
      <w:marLeft w:val="0"/>
      <w:marRight w:val="0"/>
      <w:marTop w:val="0"/>
      <w:marBottom w:val="0"/>
      <w:divBdr>
        <w:top w:val="none" w:sz="0" w:space="0" w:color="auto"/>
        <w:left w:val="none" w:sz="0" w:space="0" w:color="auto"/>
        <w:bottom w:val="none" w:sz="0" w:space="0" w:color="auto"/>
        <w:right w:val="none" w:sz="0" w:space="0" w:color="auto"/>
      </w:divBdr>
    </w:div>
    <w:div w:id="950094322">
      <w:bodyDiv w:val="1"/>
      <w:marLeft w:val="0"/>
      <w:marRight w:val="0"/>
      <w:marTop w:val="0"/>
      <w:marBottom w:val="0"/>
      <w:divBdr>
        <w:top w:val="none" w:sz="0" w:space="0" w:color="auto"/>
        <w:left w:val="none" w:sz="0" w:space="0" w:color="auto"/>
        <w:bottom w:val="none" w:sz="0" w:space="0" w:color="auto"/>
        <w:right w:val="none" w:sz="0" w:space="0" w:color="auto"/>
      </w:divBdr>
    </w:div>
    <w:div w:id="957949329">
      <w:bodyDiv w:val="1"/>
      <w:marLeft w:val="0"/>
      <w:marRight w:val="0"/>
      <w:marTop w:val="0"/>
      <w:marBottom w:val="0"/>
      <w:divBdr>
        <w:top w:val="none" w:sz="0" w:space="0" w:color="auto"/>
        <w:left w:val="none" w:sz="0" w:space="0" w:color="auto"/>
        <w:bottom w:val="none" w:sz="0" w:space="0" w:color="auto"/>
        <w:right w:val="none" w:sz="0" w:space="0" w:color="auto"/>
      </w:divBdr>
    </w:div>
    <w:div w:id="988748524">
      <w:bodyDiv w:val="1"/>
      <w:marLeft w:val="0"/>
      <w:marRight w:val="0"/>
      <w:marTop w:val="0"/>
      <w:marBottom w:val="0"/>
      <w:divBdr>
        <w:top w:val="none" w:sz="0" w:space="0" w:color="auto"/>
        <w:left w:val="none" w:sz="0" w:space="0" w:color="auto"/>
        <w:bottom w:val="none" w:sz="0" w:space="0" w:color="auto"/>
        <w:right w:val="none" w:sz="0" w:space="0" w:color="auto"/>
      </w:divBdr>
    </w:div>
    <w:div w:id="1027605384">
      <w:bodyDiv w:val="1"/>
      <w:marLeft w:val="0"/>
      <w:marRight w:val="0"/>
      <w:marTop w:val="0"/>
      <w:marBottom w:val="0"/>
      <w:divBdr>
        <w:top w:val="none" w:sz="0" w:space="0" w:color="auto"/>
        <w:left w:val="none" w:sz="0" w:space="0" w:color="auto"/>
        <w:bottom w:val="none" w:sz="0" w:space="0" w:color="auto"/>
        <w:right w:val="none" w:sz="0" w:space="0" w:color="auto"/>
      </w:divBdr>
    </w:div>
    <w:div w:id="1119256370">
      <w:bodyDiv w:val="1"/>
      <w:marLeft w:val="0"/>
      <w:marRight w:val="0"/>
      <w:marTop w:val="0"/>
      <w:marBottom w:val="0"/>
      <w:divBdr>
        <w:top w:val="none" w:sz="0" w:space="0" w:color="auto"/>
        <w:left w:val="none" w:sz="0" w:space="0" w:color="auto"/>
        <w:bottom w:val="none" w:sz="0" w:space="0" w:color="auto"/>
        <w:right w:val="none" w:sz="0" w:space="0" w:color="auto"/>
      </w:divBdr>
    </w:div>
    <w:div w:id="1119564460">
      <w:bodyDiv w:val="1"/>
      <w:marLeft w:val="0"/>
      <w:marRight w:val="0"/>
      <w:marTop w:val="0"/>
      <w:marBottom w:val="0"/>
      <w:divBdr>
        <w:top w:val="none" w:sz="0" w:space="0" w:color="auto"/>
        <w:left w:val="none" w:sz="0" w:space="0" w:color="auto"/>
        <w:bottom w:val="none" w:sz="0" w:space="0" w:color="auto"/>
        <w:right w:val="none" w:sz="0" w:space="0" w:color="auto"/>
      </w:divBdr>
    </w:div>
    <w:div w:id="1135022349">
      <w:bodyDiv w:val="1"/>
      <w:marLeft w:val="0"/>
      <w:marRight w:val="0"/>
      <w:marTop w:val="0"/>
      <w:marBottom w:val="0"/>
      <w:divBdr>
        <w:top w:val="none" w:sz="0" w:space="0" w:color="auto"/>
        <w:left w:val="none" w:sz="0" w:space="0" w:color="auto"/>
        <w:bottom w:val="none" w:sz="0" w:space="0" w:color="auto"/>
        <w:right w:val="none" w:sz="0" w:space="0" w:color="auto"/>
      </w:divBdr>
    </w:div>
    <w:div w:id="1153257548">
      <w:bodyDiv w:val="1"/>
      <w:marLeft w:val="0"/>
      <w:marRight w:val="0"/>
      <w:marTop w:val="0"/>
      <w:marBottom w:val="0"/>
      <w:divBdr>
        <w:top w:val="none" w:sz="0" w:space="0" w:color="auto"/>
        <w:left w:val="none" w:sz="0" w:space="0" w:color="auto"/>
        <w:bottom w:val="none" w:sz="0" w:space="0" w:color="auto"/>
        <w:right w:val="none" w:sz="0" w:space="0" w:color="auto"/>
      </w:divBdr>
    </w:div>
    <w:div w:id="1153838938">
      <w:bodyDiv w:val="1"/>
      <w:marLeft w:val="0"/>
      <w:marRight w:val="0"/>
      <w:marTop w:val="0"/>
      <w:marBottom w:val="0"/>
      <w:divBdr>
        <w:top w:val="none" w:sz="0" w:space="0" w:color="auto"/>
        <w:left w:val="none" w:sz="0" w:space="0" w:color="auto"/>
        <w:bottom w:val="none" w:sz="0" w:space="0" w:color="auto"/>
        <w:right w:val="none" w:sz="0" w:space="0" w:color="auto"/>
      </w:divBdr>
    </w:div>
    <w:div w:id="1204949457">
      <w:bodyDiv w:val="1"/>
      <w:marLeft w:val="0"/>
      <w:marRight w:val="0"/>
      <w:marTop w:val="0"/>
      <w:marBottom w:val="0"/>
      <w:divBdr>
        <w:top w:val="none" w:sz="0" w:space="0" w:color="auto"/>
        <w:left w:val="none" w:sz="0" w:space="0" w:color="auto"/>
        <w:bottom w:val="none" w:sz="0" w:space="0" w:color="auto"/>
        <w:right w:val="none" w:sz="0" w:space="0" w:color="auto"/>
      </w:divBdr>
    </w:div>
    <w:div w:id="1244418062">
      <w:bodyDiv w:val="1"/>
      <w:marLeft w:val="0"/>
      <w:marRight w:val="0"/>
      <w:marTop w:val="0"/>
      <w:marBottom w:val="0"/>
      <w:divBdr>
        <w:top w:val="none" w:sz="0" w:space="0" w:color="auto"/>
        <w:left w:val="none" w:sz="0" w:space="0" w:color="auto"/>
        <w:bottom w:val="none" w:sz="0" w:space="0" w:color="auto"/>
        <w:right w:val="none" w:sz="0" w:space="0" w:color="auto"/>
      </w:divBdr>
    </w:div>
    <w:div w:id="1298535049">
      <w:bodyDiv w:val="1"/>
      <w:marLeft w:val="0"/>
      <w:marRight w:val="0"/>
      <w:marTop w:val="0"/>
      <w:marBottom w:val="0"/>
      <w:divBdr>
        <w:top w:val="none" w:sz="0" w:space="0" w:color="auto"/>
        <w:left w:val="none" w:sz="0" w:space="0" w:color="auto"/>
        <w:bottom w:val="none" w:sz="0" w:space="0" w:color="auto"/>
        <w:right w:val="none" w:sz="0" w:space="0" w:color="auto"/>
      </w:divBdr>
    </w:div>
    <w:div w:id="1302538752">
      <w:bodyDiv w:val="1"/>
      <w:marLeft w:val="0"/>
      <w:marRight w:val="0"/>
      <w:marTop w:val="0"/>
      <w:marBottom w:val="0"/>
      <w:divBdr>
        <w:top w:val="none" w:sz="0" w:space="0" w:color="auto"/>
        <w:left w:val="none" w:sz="0" w:space="0" w:color="auto"/>
        <w:bottom w:val="none" w:sz="0" w:space="0" w:color="auto"/>
        <w:right w:val="none" w:sz="0" w:space="0" w:color="auto"/>
      </w:divBdr>
    </w:div>
    <w:div w:id="1402020891">
      <w:bodyDiv w:val="1"/>
      <w:marLeft w:val="0"/>
      <w:marRight w:val="0"/>
      <w:marTop w:val="0"/>
      <w:marBottom w:val="0"/>
      <w:divBdr>
        <w:top w:val="none" w:sz="0" w:space="0" w:color="auto"/>
        <w:left w:val="none" w:sz="0" w:space="0" w:color="auto"/>
        <w:bottom w:val="none" w:sz="0" w:space="0" w:color="auto"/>
        <w:right w:val="none" w:sz="0" w:space="0" w:color="auto"/>
      </w:divBdr>
    </w:div>
    <w:div w:id="1413577093">
      <w:bodyDiv w:val="1"/>
      <w:marLeft w:val="0"/>
      <w:marRight w:val="0"/>
      <w:marTop w:val="0"/>
      <w:marBottom w:val="0"/>
      <w:divBdr>
        <w:top w:val="none" w:sz="0" w:space="0" w:color="auto"/>
        <w:left w:val="none" w:sz="0" w:space="0" w:color="auto"/>
        <w:bottom w:val="none" w:sz="0" w:space="0" w:color="auto"/>
        <w:right w:val="none" w:sz="0" w:space="0" w:color="auto"/>
      </w:divBdr>
    </w:div>
    <w:div w:id="1488087426">
      <w:bodyDiv w:val="1"/>
      <w:marLeft w:val="0"/>
      <w:marRight w:val="0"/>
      <w:marTop w:val="0"/>
      <w:marBottom w:val="0"/>
      <w:divBdr>
        <w:top w:val="none" w:sz="0" w:space="0" w:color="auto"/>
        <w:left w:val="none" w:sz="0" w:space="0" w:color="auto"/>
        <w:bottom w:val="none" w:sz="0" w:space="0" w:color="auto"/>
        <w:right w:val="none" w:sz="0" w:space="0" w:color="auto"/>
      </w:divBdr>
    </w:div>
    <w:div w:id="1529024681">
      <w:bodyDiv w:val="1"/>
      <w:marLeft w:val="0"/>
      <w:marRight w:val="0"/>
      <w:marTop w:val="0"/>
      <w:marBottom w:val="0"/>
      <w:divBdr>
        <w:top w:val="none" w:sz="0" w:space="0" w:color="auto"/>
        <w:left w:val="none" w:sz="0" w:space="0" w:color="auto"/>
        <w:bottom w:val="none" w:sz="0" w:space="0" w:color="auto"/>
        <w:right w:val="none" w:sz="0" w:space="0" w:color="auto"/>
      </w:divBdr>
    </w:div>
    <w:div w:id="1553540406">
      <w:bodyDiv w:val="1"/>
      <w:marLeft w:val="0"/>
      <w:marRight w:val="0"/>
      <w:marTop w:val="0"/>
      <w:marBottom w:val="0"/>
      <w:divBdr>
        <w:top w:val="none" w:sz="0" w:space="0" w:color="auto"/>
        <w:left w:val="none" w:sz="0" w:space="0" w:color="auto"/>
        <w:bottom w:val="none" w:sz="0" w:space="0" w:color="auto"/>
        <w:right w:val="none" w:sz="0" w:space="0" w:color="auto"/>
      </w:divBdr>
      <w:divsChild>
        <w:div w:id="725757460">
          <w:marLeft w:val="0"/>
          <w:marRight w:val="0"/>
          <w:marTop w:val="0"/>
          <w:marBottom w:val="0"/>
          <w:divBdr>
            <w:top w:val="none" w:sz="0" w:space="0" w:color="auto"/>
            <w:left w:val="none" w:sz="0" w:space="0" w:color="auto"/>
            <w:bottom w:val="none" w:sz="0" w:space="0" w:color="auto"/>
            <w:right w:val="none" w:sz="0" w:space="0" w:color="auto"/>
          </w:divBdr>
        </w:div>
        <w:div w:id="961611755">
          <w:marLeft w:val="0"/>
          <w:marRight w:val="0"/>
          <w:marTop w:val="0"/>
          <w:marBottom w:val="0"/>
          <w:divBdr>
            <w:top w:val="none" w:sz="0" w:space="0" w:color="auto"/>
            <w:left w:val="none" w:sz="0" w:space="0" w:color="auto"/>
            <w:bottom w:val="none" w:sz="0" w:space="0" w:color="auto"/>
            <w:right w:val="none" w:sz="0" w:space="0" w:color="auto"/>
          </w:divBdr>
        </w:div>
      </w:divsChild>
    </w:div>
    <w:div w:id="1574437210">
      <w:bodyDiv w:val="1"/>
      <w:marLeft w:val="0"/>
      <w:marRight w:val="0"/>
      <w:marTop w:val="0"/>
      <w:marBottom w:val="0"/>
      <w:divBdr>
        <w:top w:val="none" w:sz="0" w:space="0" w:color="auto"/>
        <w:left w:val="none" w:sz="0" w:space="0" w:color="auto"/>
        <w:bottom w:val="none" w:sz="0" w:space="0" w:color="auto"/>
        <w:right w:val="none" w:sz="0" w:space="0" w:color="auto"/>
      </w:divBdr>
    </w:div>
    <w:div w:id="1576820718">
      <w:bodyDiv w:val="1"/>
      <w:marLeft w:val="0"/>
      <w:marRight w:val="0"/>
      <w:marTop w:val="0"/>
      <w:marBottom w:val="0"/>
      <w:divBdr>
        <w:top w:val="none" w:sz="0" w:space="0" w:color="auto"/>
        <w:left w:val="none" w:sz="0" w:space="0" w:color="auto"/>
        <w:bottom w:val="none" w:sz="0" w:space="0" w:color="auto"/>
        <w:right w:val="none" w:sz="0" w:space="0" w:color="auto"/>
      </w:divBdr>
    </w:div>
    <w:div w:id="1588925700">
      <w:bodyDiv w:val="1"/>
      <w:marLeft w:val="0"/>
      <w:marRight w:val="0"/>
      <w:marTop w:val="0"/>
      <w:marBottom w:val="0"/>
      <w:divBdr>
        <w:top w:val="none" w:sz="0" w:space="0" w:color="auto"/>
        <w:left w:val="none" w:sz="0" w:space="0" w:color="auto"/>
        <w:bottom w:val="none" w:sz="0" w:space="0" w:color="auto"/>
        <w:right w:val="none" w:sz="0" w:space="0" w:color="auto"/>
      </w:divBdr>
    </w:div>
    <w:div w:id="1620182755">
      <w:bodyDiv w:val="1"/>
      <w:marLeft w:val="0"/>
      <w:marRight w:val="0"/>
      <w:marTop w:val="0"/>
      <w:marBottom w:val="0"/>
      <w:divBdr>
        <w:top w:val="none" w:sz="0" w:space="0" w:color="auto"/>
        <w:left w:val="none" w:sz="0" w:space="0" w:color="auto"/>
        <w:bottom w:val="none" w:sz="0" w:space="0" w:color="auto"/>
        <w:right w:val="none" w:sz="0" w:space="0" w:color="auto"/>
      </w:divBdr>
    </w:div>
    <w:div w:id="1626810518">
      <w:bodyDiv w:val="1"/>
      <w:marLeft w:val="0"/>
      <w:marRight w:val="0"/>
      <w:marTop w:val="0"/>
      <w:marBottom w:val="0"/>
      <w:divBdr>
        <w:top w:val="none" w:sz="0" w:space="0" w:color="auto"/>
        <w:left w:val="none" w:sz="0" w:space="0" w:color="auto"/>
        <w:bottom w:val="none" w:sz="0" w:space="0" w:color="auto"/>
        <w:right w:val="none" w:sz="0" w:space="0" w:color="auto"/>
      </w:divBdr>
    </w:div>
    <w:div w:id="1660234758">
      <w:bodyDiv w:val="1"/>
      <w:marLeft w:val="0"/>
      <w:marRight w:val="0"/>
      <w:marTop w:val="0"/>
      <w:marBottom w:val="0"/>
      <w:divBdr>
        <w:top w:val="none" w:sz="0" w:space="0" w:color="auto"/>
        <w:left w:val="none" w:sz="0" w:space="0" w:color="auto"/>
        <w:bottom w:val="none" w:sz="0" w:space="0" w:color="auto"/>
        <w:right w:val="none" w:sz="0" w:space="0" w:color="auto"/>
      </w:divBdr>
    </w:div>
    <w:div w:id="1693795849">
      <w:bodyDiv w:val="1"/>
      <w:marLeft w:val="0"/>
      <w:marRight w:val="0"/>
      <w:marTop w:val="0"/>
      <w:marBottom w:val="0"/>
      <w:divBdr>
        <w:top w:val="none" w:sz="0" w:space="0" w:color="auto"/>
        <w:left w:val="none" w:sz="0" w:space="0" w:color="auto"/>
        <w:bottom w:val="none" w:sz="0" w:space="0" w:color="auto"/>
        <w:right w:val="none" w:sz="0" w:space="0" w:color="auto"/>
      </w:divBdr>
    </w:div>
    <w:div w:id="1711101114">
      <w:bodyDiv w:val="1"/>
      <w:marLeft w:val="0"/>
      <w:marRight w:val="0"/>
      <w:marTop w:val="0"/>
      <w:marBottom w:val="0"/>
      <w:divBdr>
        <w:top w:val="none" w:sz="0" w:space="0" w:color="auto"/>
        <w:left w:val="none" w:sz="0" w:space="0" w:color="auto"/>
        <w:bottom w:val="none" w:sz="0" w:space="0" w:color="auto"/>
        <w:right w:val="none" w:sz="0" w:space="0" w:color="auto"/>
      </w:divBdr>
    </w:div>
    <w:div w:id="1724400850">
      <w:bodyDiv w:val="1"/>
      <w:marLeft w:val="0"/>
      <w:marRight w:val="0"/>
      <w:marTop w:val="0"/>
      <w:marBottom w:val="0"/>
      <w:divBdr>
        <w:top w:val="none" w:sz="0" w:space="0" w:color="auto"/>
        <w:left w:val="none" w:sz="0" w:space="0" w:color="auto"/>
        <w:bottom w:val="none" w:sz="0" w:space="0" w:color="auto"/>
        <w:right w:val="none" w:sz="0" w:space="0" w:color="auto"/>
      </w:divBdr>
    </w:div>
    <w:div w:id="1746343726">
      <w:bodyDiv w:val="1"/>
      <w:marLeft w:val="0"/>
      <w:marRight w:val="0"/>
      <w:marTop w:val="0"/>
      <w:marBottom w:val="0"/>
      <w:divBdr>
        <w:top w:val="none" w:sz="0" w:space="0" w:color="auto"/>
        <w:left w:val="none" w:sz="0" w:space="0" w:color="auto"/>
        <w:bottom w:val="none" w:sz="0" w:space="0" w:color="auto"/>
        <w:right w:val="none" w:sz="0" w:space="0" w:color="auto"/>
      </w:divBdr>
    </w:div>
    <w:div w:id="1756704178">
      <w:bodyDiv w:val="1"/>
      <w:marLeft w:val="0"/>
      <w:marRight w:val="0"/>
      <w:marTop w:val="0"/>
      <w:marBottom w:val="0"/>
      <w:divBdr>
        <w:top w:val="none" w:sz="0" w:space="0" w:color="auto"/>
        <w:left w:val="none" w:sz="0" w:space="0" w:color="auto"/>
        <w:bottom w:val="none" w:sz="0" w:space="0" w:color="auto"/>
        <w:right w:val="none" w:sz="0" w:space="0" w:color="auto"/>
      </w:divBdr>
    </w:div>
    <w:div w:id="1844204360">
      <w:bodyDiv w:val="1"/>
      <w:marLeft w:val="0"/>
      <w:marRight w:val="0"/>
      <w:marTop w:val="0"/>
      <w:marBottom w:val="0"/>
      <w:divBdr>
        <w:top w:val="none" w:sz="0" w:space="0" w:color="auto"/>
        <w:left w:val="none" w:sz="0" w:space="0" w:color="auto"/>
        <w:bottom w:val="none" w:sz="0" w:space="0" w:color="auto"/>
        <w:right w:val="none" w:sz="0" w:space="0" w:color="auto"/>
      </w:divBdr>
    </w:div>
    <w:div w:id="1866674866">
      <w:bodyDiv w:val="1"/>
      <w:marLeft w:val="0"/>
      <w:marRight w:val="0"/>
      <w:marTop w:val="0"/>
      <w:marBottom w:val="0"/>
      <w:divBdr>
        <w:top w:val="none" w:sz="0" w:space="0" w:color="auto"/>
        <w:left w:val="none" w:sz="0" w:space="0" w:color="auto"/>
        <w:bottom w:val="none" w:sz="0" w:space="0" w:color="auto"/>
        <w:right w:val="none" w:sz="0" w:space="0" w:color="auto"/>
      </w:divBdr>
    </w:div>
    <w:div w:id="1869877061">
      <w:bodyDiv w:val="1"/>
      <w:marLeft w:val="0"/>
      <w:marRight w:val="0"/>
      <w:marTop w:val="0"/>
      <w:marBottom w:val="0"/>
      <w:divBdr>
        <w:top w:val="none" w:sz="0" w:space="0" w:color="auto"/>
        <w:left w:val="none" w:sz="0" w:space="0" w:color="auto"/>
        <w:bottom w:val="none" w:sz="0" w:space="0" w:color="auto"/>
        <w:right w:val="none" w:sz="0" w:space="0" w:color="auto"/>
      </w:divBdr>
    </w:div>
    <w:div w:id="1983121545">
      <w:bodyDiv w:val="1"/>
      <w:marLeft w:val="0"/>
      <w:marRight w:val="0"/>
      <w:marTop w:val="0"/>
      <w:marBottom w:val="0"/>
      <w:divBdr>
        <w:top w:val="none" w:sz="0" w:space="0" w:color="auto"/>
        <w:left w:val="none" w:sz="0" w:space="0" w:color="auto"/>
        <w:bottom w:val="none" w:sz="0" w:space="0" w:color="auto"/>
        <w:right w:val="none" w:sz="0" w:space="0" w:color="auto"/>
      </w:divBdr>
    </w:div>
    <w:div w:id="1997147990">
      <w:bodyDiv w:val="1"/>
      <w:marLeft w:val="0"/>
      <w:marRight w:val="0"/>
      <w:marTop w:val="0"/>
      <w:marBottom w:val="0"/>
      <w:divBdr>
        <w:top w:val="none" w:sz="0" w:space="0" w:color="auto"/>
        <w:left w:val="none" w:sz="0" w:space="0" w:color="auto"/>
        <w:bottom w:val="none" w:sz="0" w:space="0" w:color="auto"/>
        <w:right w:val="none" w:sz="0" w:space="0" w:color="auto"/>
      </w:divBdr>
    </w:div>
    <w:div w:id="2001082804">
      <w:bodyDiv w:val="1"/>
      <w:marLeft w:val="0"/>
      <w:marRight w:val="0"/>
      <w:marTop w:val="0"/>
      <w:marBottom w:val="0"/>
      <w:divBdr>
        <w:top w:val="none" w:sz="0" w:space="0" w:color="auto"/>
        <w:left w:val="none" w:sz="0" w:space="0" w:color="auto"/>
        <w:bottom w:val="none" w:sz="0" w:space="0" w:color="auto"/>
        <w:right w:val="none" w:sz="0" w:space="0" w:color="auto"/>
      </w:divBdr>
    </w:div>
    <w:div w:id="2061854112">
      <w:bodyDiv w:val="1"/>
      <w:marLeft w:val="0"/>
      <w:marRight w:val="0"/>
      <w:marTop w:val="0"/>
      <w:marBottom w:val="0"/>
      <w:divBdr>
        <w:top w:val="none" w:sz="0" w:space="0" w:color="auto"/>
        <w:left w:val="none" w:sz="0" w:space="0" w:color="auto"/>
        <w:bottom w:val="none" w:sz="0" w:space="0" w:color="auto"/>
        <w:right w:val="none" w:sz="0" w:space="0" w:color="auto"/>
      </w:divBdr>
    </w:div>
    <w:div w:id="2061859413">
      <w:bodyDiv w:val="1"/>
      <w:marLeft w:val="0"/>
      <w:marRight w:val="0"/>
      <w:marTop w:val="0"/>
      <w:marBottom w:val="0"/>
      <w:divBdr>
        <w:top w:val="none" w:sz="0" w:space="0" w:color="auto"/>
        <w:left w:val="none" w:sz="0" w:space="0" w:color="auto"/>
        <w:bottom w:val="none" w:sz="0" w:space="0" w:color="auto"/>
        <w:right w:val="none" w:sz="0" w:space="0" w:color="auto"/>
      </w:divBdr>
    </w:div>
    <w:div w:id="2061980487">
      <w:bodyDiv w:val="1"/>
      <w:marLeft w:val="0"/>
      <w:marRight w:val="0"/>
      <w:marTop w:val="0"/>
      <w:marBottom w:val="0"/>
      <w:divBdr>
        <w:top w:val="none" w:sz="0" w:space="0" w:color="auto"/>
        <w:left w:val="none" w:sz="0" w:space="0" w:color="auto"/>
        <w:bottom w:val="none" w:sz="0" w:space="0" w:color="auto"/>
        <w:right w:val="none" w:sz="0" w:space="0" w:color="auto"/>
      </w:divBdr>
    </w:div>
    <w:div w:id="2069037503">
      <w:bodyDiv w:val="1"/>
      <w:marLeft w:val="0"/>
      <w:marRight w:val="0"/>
      <w:marTop w:val="0"/>
      <w:marBottom w:val="0"/>
      <w:divBdr>
        <w:top w:val="none" w:sz="0" w:space="0" w:color="auto"/>
        <w:left w:val="none" w:sz="0" w:space="0" w:color="auto"/>
        <w:bottom w:val="none" w:sz="0" w:space="0" w:color="auto"/>
        <w:right w:val="none" w:sz="0" w:space="0" w:color="auto"/>
      </w:divBdr>
    </w:div>
    <w:div w:id="2109932856">
      <w:bodyDiv w:val="1"/>
      <w:marLeft w:val="0"/>
      <w:marRight w:val="0"/>
      <w:marTop w:val="0"/>
      <w:marBottom w:val="0"/>
      <w:divBdr>
        <w:top w:val="none" w:sz="0" w:space="0" w:color="auto"/>
        <w:left w:val="none" w:sz="0" w:space="0" w:color="auto"/>
        <w:bottom w:val="none" w:sz="0" w:space="0" w:color="auto"/>
        <w:right w:val="none" w:sz="0" w:space="0" w:color="auto"/>
      </w:divBdr>
    </w:div>
    <w:div w:id="211971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1.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07" Type="http://schemas.openxmlformats.org/officeDocument/2006/relationships/image" Target="media/image50.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oleObject" Target="embeddings/oleObject47.bin"/><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image" Target="media/image44.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oleObject" Target="embeddings/oleObject46.bin"/><Relationship Id="rId105" Type="http://schemas.openxmlformats.org/officeDocument/2006/relationships/image" Target="media/image4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oleObject45.bin"/><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oleObject50.bin"/><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40.bin"/><Relationship Id="rId91" Type="http://schemas.openxmlformats.org/officeDocument/2006/relationships/image" Target="media/image42.emf"/><Relationship Id="rId96" Type="http://schemas.openxmlformats.org/officeDocument/2006/relationships/oleObject" Target="embeddings/oleObject44.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oleObject49.bin"/><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image" Target="media/image37.e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6.emf"/><Relationship Id="rId101" Type="http://schemas.openxmlformats.org/officeDocument/2006/relationships/image" Target="media/image47.emf"/><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header" Target="header1.xm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emf"/><Relationship Id="rId76" Type="http://schemas.openxmlformats.org/officeDocument/2006/relationships/oleObject" Target="embeddings/oleObject34.bin"/><Relationship Id="rId97" Type="http://schemas.openxmlformats.org/officeDocument/2006/relationships/image" Target="media/image45.emf"/><Relationship Id="rId104" Type="http://schemas.openxmlformats.org/officeDocument/2006/relationships/oleObject" Target="embeddings/oleObject48.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AEFCB-8E24-4BBB-876D-D0E379006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11605</Words>
  <Characters>66149</Characters>
  <Application>Microsoft Office Word</Application>
  <DocSecurity>0</DocSecurity>
  <Lines>551</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Eliene Farias</dc:creator>
  <cp:lastModifiedBy>Giuliano</cp:lastModifiedBy>
  <cp:revision>4</cp:revision>
  <dcterms:created xsi:type="dcterms:W3CDTF">2018-07-20T13:48:00Z</dcterms:created>
  <dcterms:modified xsi:type="dcterms:W3CDTF">2018-07-20T15:00:00Z</dcterms:modified>
</cp:coreProperties>
</file>