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960A1" w14:textId="77777777" w:rsidR="00C0410F" w:rsidRPr="00C0410F" w:rsidRDefault="00C0410F" w:rsidP="00850B1A">
      <w:pPr>
        <w:pStyle w:val="Corpodetexto3"/>
        <w:rPr>
          <w:sz w:val="24"/>
        </w:rPr>
      </w:pPr>
      <w:r w:rsidRPr="00C0410F">
        <w:rPr>
          <w:sz w:val="24"/>
        </w:rPr>
        <w:t xml:space="preserve">UMA ANÁLISE SOBRE A DEMANDA DOMICILIAR POR ALIMENTOS DE FAMÍLIAS BENEFICIÁRIAS E NÃO BENEFECIÁRIAS DO BOLSA FAMÍLIA POR MEIO DA POF 2008/2009 </w:t>
      </w:r>
    </w:p>
    <w:p w14:paraId="399CB8FC" w14:textId="147C5100" w:rsidR="00C0410F" w:rsidRDefault="00C0410F" w:rsidP="00850B1A">
      <w:pPr>
        <w:pStyle w:val="Corpodetexto3"/>
        <w:rPr>
          <w:sz w:val="24"/>
        </w:rPr>
      </w:pPr>
    </w:p>
    <w:p w14:paraId="003C3203" w14:textId="5D75982E" w:rsidR="00FE667B" w:rsidRDefault="00FE667B" w:rsidP="00FE667B">
      <w:pPr>
        <w:pStyle w:val="Corpodetexto3"/>
        <w:rPr>
          <w:b w:val="0"/>
          <w:sz w:val="24"/>
        </w:rPr>
      </w:pPr>
      <w:r w:rsidRPr="00FE667B">
        <w:rPr>
          <w:b w:val="0"/>
          <w:sz w:val="24"/>
        </w:rPr>
        <w:t>Lorenzo L. Bianchi</w:t>
      </w:r>
      <w:r>
        <w:rPr>
          <w:rStyle w:val="Refdenotaderodap"/>
          <w:b w:val="0"/>
          <w:sz w:val="24"/>
        </w:rPr>
        <w:footnoteReference w:id="1"/>
      </w:r>
    </w:p>
    <w:p w14:paraId="0067D2EA" w14:textId="60C9B257" w:rsidR="001851F5" w:rsidRDefault="001851F5" w:rsidP="00FE667B">
      <w:pPr>
        <w:pStyle w:val="Corpodetexto3"/>
        <w:rPr>
          <w:b w:val="0"/>
          <w:sz w:val="24"/>
        </w:rPr>
      </w:pPr>
      <w:r w:rsidRPr="001851F5">
        <w:rPr>
          <w:b w:val="0"/>
          <w:sz w:val="24"/>
        </w:rPr>
        <w:t>Pontifícia Universidade Católica do Rio Grande do Sul (PUC-RS)</w:t>
      </w:r>
    </w:p>
    <w:p w14:paraId="5DF01856" w14:textId="77777777" w:rsidR="001851F5" w:rsidRDefault="001851F5" w:rsidP="00FE667B">
      <w:pPr>
        <w:pStyle w:val="Corpodetexto3"/>
        <w:rPr>
          <w:b w:val="0"/>
          <w:sz w:val="24"/>
        </w:rPr>
      </w:pPr>
    </w:p>
    <w:p w14:paraId="7E03ECD2" w14:textId="01C8FC77" w:rsidR="00FE667B" w:rsidRDefault="00FE667B" w:rsidP="00FE667B">
      <w:pPr>
        <w:pStyle w:val="Corpodetexto3"/>
        <w:rPr>
          <w:b w:val="0"/>
          <w:sz w:val="24"/>
        </w:rPr>
      </w:pPr>
      <w:r>
        <w:rPr>
          <w:b w:val="0"/>
          <w:sz w:val="24"/>
        </w:rPr>
        <w:t>Marco Tulio Aniceto França</w:t>
      </w:r>
      <w:r w:rsidR="004B3D43">
        <w:rPr>
          <w:rStyle w:val="Refdenotaderodap"/>
          <w:b w:val="0"/>
          <w:sz w:val="24"/>
        </w:rPr>
        <w:footnoteReference w:id="2"/>
      </w:r>
    </w:p>
    <w:p w14:paraId="34CB9EAE" w14:textId="02934258" w:rsidR="001851F5" w:rsidRPr="00FE667B" w:rsidRDefault="001851F5" w:rsidP="00FE667B">
      <w:pPr>
        <w:pStyle w:val="Corpodetexto3"/>
        <w:rPr>
          <w:b w:val="0"/>
          <w:sz w:val="24"/>
        </w:rPr>
      </w:pPr>
      <w:r w:rsidRPr="001851F5">
        <w:rPr>
          <w:b w:val="0"/>
          <w:sz w:val="24"/>
        </w:rPr>
        <w:t>Pontifícia Universidade Católica do Rio Grande do Sul (PUC-RS)</w:t>
      </w:r>
    </w:p>
    <w:p w14:paraId="5266E914" w14:textId="77777777" w:rsidR="00FE667B" w:rsidRPr="00C0410F" w:rsidRDefault="00FE667B" w:rsidP="00850B1A">
      <w:pPr>
        <w:pStyle w:val="Corpodetexto3"/>
        <w:rPr>
          <w:sz w:val="24"/>
        </w:rPr>
      </w:pPr>
    </w:p>
    <w:p w14:paraId="6343D844" w14:textId="77777777" w:rsidR="00FE667B" w:rsidRPr="00C0410F" w:rsidRDefault="00FE667B" w:rsidP="00850B1A">
      <w:pPr>
        <w:pStyle w:val="Ttulo"/>
        <w:rPr>
          <w:rFonts w:ascii="Times New Roman" w:hAnsi="Times New Roman"/>
          <w:b w:val="0"/>
          <w:sz w:val="24"/>
          <w:lang w:val="pt-BR"/>
        </w:rPr>
      </w:pPr>
    </w:p>
    <w:p w14:paraId="1423FA13" w14:textId="77777777" w:rsidR="00C0410F" w:rsidRPr="00C0410F" w:rsidRDefault="00C0410F" w:rsidP="00850B1A">
      <w:pPr>
        <w:pStyle w:val="Ttulo"/>
        <w:jc w:val="both"/>
        <w:rPr>
          <w:rFonts w:ascii="Times New Roman" w:hAnsi="Times New Roman"/>
          <w:sz w:val="24"/>
          <w:lang w:val="pt-BR"/>
        </w:rPr>
      </w:pPr>
      <w:r w:rsidRPr="00C0410F">
        <w:rPr>
          <w:rFonts w:ascii="Times New Roman" w:hAnsi="Times New Roman"/>
          <w:sz w:val="24"/>
          <w:lang w:val="pt-BR"/>
        </w:rPr>
        <w:t>Resumo</w:t>
      </w:r>
    </w:p>
    <w:p w14:paraId="433D7767" w14:textId="77777777" w:rsidR="00C0410F" w:rsidRPr="00C0410F" w:rsidRDefault="00C0410F" w:rsidP="00850B1A">
      <w:pPr>
        <w:pStyle w:val="Ttulo"/>
        <w:jc w:val="both"/>
        <w:rPr>
          <w:rFonts w:ascii="Times New Roman" w:hAnsi="Times New Roman"/>
          <w:b w:val="0"/>
          <w:sz w:val="24"/>
          <w:lang w:val="pt-BR"/>
        </w:rPr>
      </w:pPr>
      <w:r w:rsidRPr="00C0410F">
        <w:rPr>
          <w:rFonts w:ascii="Times New Roman" w:hAnsi="Times New Roman"/>
          <w:b w:val="0"/>
          <w:sz w:val="24"/>
          <w:lang w:val="pt-BR"/>
        </w:rPr>
        <w:t xml:space="preserve">O objetivo deste trabalho é caracterizar a demanda alimentar de domicílios beneficiários e não beneficiários do programa Bolsa Família por meio do cálculo das elasticidades preço e dispêndio de um grupo de 15 categorias de alimentos. Assim, foi empregado o modelo </w:t>
      </w:r>
      <w:proofErr w:type="spellStart"/>
      <w:r w:rsidRPr="00C0410F">
        <w:rPr>
          <w:rFonts w:ascii="Times New Roman" w:hAnsi="Times New Roman"/>
          <w:b w:val="0"/>
          <w:i/>
          <w:sz w:val="24"/>
          <w:lang w:val="pt-BR"/>
        </w:rPr>
        <w:t>Quadratic</w:t>
      </w:r>
      <w:proofErr w:type="spellEnd"/>
      <w:r w:rsidRPr="00C0410F">
        <w:rPr>
          <w:rFonts w:ascii="Times New Roman" w:hAnsi="Times New Roman"/>
          <w:b w:val="0"/>
          <w:i/>
          <w:sz w:val="24"/>
          <w:lang w:val="pt-BR"/>
        </w:rPr>
        <w:t xml:space="preserve"> </w:t>
      </w:r>
      <w:proofErr w:type="spellStart"/>
      <w:r w:rsidRPr="00C0410F">
        <w:rPr>
          <w:rFonts w:ascii="Times New Roman" w:hAnsi="Times New Roman"/>
          <w:b w:val="0"/>
          <w:i/>
          <w:sz w:val="24"/>
          <w:lang w:val="pt-BR"/>
        </w:rPr>
        <w:t>Almost</w:t>
      </w:r>
      <w:proofErr w:type="spellEnd"/>
      <w:r w:rsidRPr="00C0410F">
        <w:rPr>
          <w:rFonts w:ascii="Times New Roman" w:hAnsi="Times New Roman"/>
          <w:b w:val="0"/>
          <w:i/>
          <w:sz w:val="24"/>
          <w:lang w:val="pt-BR"/>
        </w:rPr>
        <w:t xml:space="preserve"> Ideal </w:t>
      </w:r>
      <w:proofErr w:type="spellStart"/>
      <w:r w:rsidRPr="00C0410F">
        <w:rPr>
          <w:rFonts w:ascii="Times New Roman" w:hAnsi="Times New Roman"/>
          <w:b w:val="0"/>
          <w:i/>
          <w:sz w:val="24"/>
          <w:lang w:val="pt-BR"/>
        </w:rPr>
        <w:t>Demand</w:t>
      </w:r>
      <w:proofErr w:type="spellEnd"/>
      <w:r w:rsidRPr="00C0410F">
        <w:rPr>
          <w:rFonts w:ascii="Times New Roman" w:hAnsi="Times New Roman"/>
          <w:b w:val="0"/>
          <w:i/>
          <w:sz w:val="24"/>
          <w:lang w:val="pt-BR"/>
        </w:rPr>
        <w:t xml:space="preserve"> System</w:t>
      </w:r>
      <w:r w:rsidRPr="00C0410F">
        <w:rPr>
          <w:rFonts w:ascii="Times New Roman" w:hAnsi="Times New Roman"/>
          <w:b w:val="0"/>
          <w:sz w:val="24"/>
          <w:lang w:val="pt-BR"/>
        </w:rPr>
        <w:t xml:space="preserve"> (QUAIDS) com o auxílio do procedimento de </w:t>
      </w:r>
      <w:proofErr w:type="spellStart"/>
      <w:r w:rsidRPr="00C0410F">
        <w:rPr>
          <w:rFonts w:ascii="Times New Roman" w:hAnsi="Times New Roman"/>
          <w:b w:val="0"/>
          <w:sz w:val="24"/>
          <w:lang w:val="pt-BR"/>
        </w:rPr>
        <w:t>Shonkwiller</w:t>
      </w:r>
      <w:proofErr w:type="spellEnd"/>
      <w:r w:rsidRPr="00C0410F">
        <w:rPr>
          <w:rFonts w:ascii="Times New Roman" w:hAnsi="Times New Roman"/>
          <w:b w:val="0"/>
          <w:sz w:val="24"/>
          <w:lang w:val="pt-BR"/>
        </w:rPr>
        <w:t xml:space="preserve"> e </w:t>
      </w:r>
      <w:proofErr w:type="spellStart"/>
      <w:r w:rsidRPr="00C0410F">
        <w:rPr>
          <w:rFonts w:ascii="Times New Roman" w:hAnsi="Times New Roman"/>
          <w:b w:val="0"/>
          <w:sz w:val="24"/>
          <w:lang w:val="pt-BR"/>
        </w:rPr>
        <w:t>Yen</w:t>
      </w:r>
      <w:proofErr w:type="spellEnd"/>
      <w:r w:rsidRPr="00C0410F">
        <w:rPr>
          <w:rFonts w:ascii="Times New Roman" w:hAnsi="Times New Roman"/>
          <w:b w:val="0"/>
          <w:sz w:val="24"/>
          <w:lang w:val="pt-BR"/>
        </w:rPr>
        <w:t xml:space="preserve"> (1991) para corrigir o problema de censura amostral no consumo dos bens alimentícios. Dessa forma, foram estimados os efeitos de algumas variáveis demográficas como renda domiciliar mensal, valor do benefício do programa Bolsa Família, quantidade de moradores segundo a faixa etária, sexo, idade e anos de estudo do chefe do domicílio sobre o consumo base, as elasticidades dispêndio e as elasticidades preço na média e no quinto percentil de despesa alimentar. Os resultados mostraram que o auxílio monetário do programa está associado ao aumento do consumo base de alimentos que trazem prejuízo a saúde como açúcares, e a diminuição do consumo base de grupos alimentares benéficos.</w:t>
      </w:r>
    </w:p>
    <w:p w14:paraId="3AE4DC5B" w14:textId="77777777" w:rsidR="001851F5" w:rsidRDefault="001851F5" w:rsidP="00850B1A">
      <w:pPr>
        <w:pStyle w:val="Ttulo"/>
        <w:jc w:val="both"/>
        <w:rPr>
          <w:rFonts w:ascii="Times New Roman" w:hAnsi="Times New Roman"/>
          <w:sz w:val="24"/>
          <w:lang w:val="pt-BR"/>
        </w:rPr>
      </w:pPr>
    </w:p>
    <w:p w14:paraId="281A95B8" w14:textId="5D667731" w:rsidR="00C0410F" w:rsidRPr="001851F5" w:rsidRDefault="00C0410F" w:rsidP="00850B1A">
      <w:pPr>
        <w:pStyle w:val="Ttulo"/>
        <w:jc w:val="both"/>
        <w:rPr>
          <w:rFonts w:ascii="Times New Roman" w:hAnsi="Times New Roman"/>
          <w:b w:val="0"/>
          <w:sz w:val="24"/>
          <w:lang w:val="pt-BR"/>
        </w:rPr>
      </w:pPr>
      <w:r w:rsidRPr="00C0410F">
        <w:rPr>
          <w:rFonts w:ascii="Times New Roman" w:hAnsi="Times New Roman"/>
          <w:sz w:val="24"/>
          <w:lang w:val="pt-BR"/>
        </w:rPr>
        <w:t>Palavras-chave</w:t>
      </w:r>
      <w:r w:rsidRPr="00C0410F">
        <w:rPr>
          <w:rFonts w:ascii="Times New Roman" w:hAnsi="Times New Roman"/>
          <w:b w:val="0"/>
          <w:sz w:val="24"/>
          <w:lang w:val="pt-BR"/>
        </w:rPr>
        <w:t>: Demanda de alimentos; QUAIDS; POF; Bolsa Família.</w:t>
      </w:r>
    </w:p>
    <w:p w14:paraId="78E6605A" w14:textId="77777777" w:rsidR="001851F5" w:rsidRDefault="001851F5" w:rsidP="00850B1A">
      <w:pPr>
        <w:spacing w:after="0" w:line="240" w:lineRule="auto"/>
        <w:jc w:val="both"/>
        <w:rPr>
          <w:rFonts w:ascii="Times New Roman" w:hAnsi="Times New Roman"/>
          <w:b/>
          <w:sz w:val="24"/>
          <w:szCs w:val="24"/>
        </w:rPr>
      </w:pPr>
    </w:p>
    <w:p w14:paraId="381D7E13" w14:textId="77777777" w:rsidR="00850B1A" w:rsidRPr="000B38D9" w:rsidRDefault="00850B1A" w:rsidP="00850B1A">
      <w:pPr>
        <w:spacing w:after="0" w:line="240" w:lineRule="auto"/>
        <w:jc w:val="both"/>
        <w:rPr>
          <w:rFonts w:ascii="Times New Roman" w:hAnsi="Times New Roman"/>
          <w:sz w:val="24"/>
          <w:szCs w:val="24"/>
          <w:lang w:val="en-US"/>
        </w:rPr>
      </w:pPr>
      <w:proofErr w:type="spellStart"/>
      <w:r w:rsidRPr="000B38D9">
        <w:rPr>
          <w:rFonts w:ascii="Times New Roman" w:hAnsi="Times New Roman"/>
          <w:b/>
          <w:sz w:val="24"/>
          <w:szCs w:val="24"/>
          <w:lang w:val="en-US"/>
        </w:rPr>
        <w:t>Classificação</w:t>
      </w:r>
      <w:proofErr w:type="spellEnd"/>
      <w:r w:rsidRPr="000B38D9">
        <w:rPr>
          <w:rFonts w:ascii="Times New Roman" w:hAnsi="Times New Roman"/>
          <w:b/>
          <w:sz w:val="24"/>
          <w:szCs w:val="24"/>
          <w:lang w:val="en-US"/>
        </w:rPr>
        <w:t xml:space="preserve"> JEL</w:t>
      </w:r>
      <w:r w:rsidRPr="000B38D9">
        <w:rPr>
          <w:rFonts w:ascii="Times New Roman" w:hAnsi="Times New Roman"/>
          <w:sz w:val="24"/>
          <w:szCs w:val="24"/>
          <w:lang w:val="en-US"/>
        </w:rPr>
        <w:t>: D12, I38.</w:t>
      </w:r>
    </w:p>
    <w:p w14:paraId="3EF78105" w14:textId="77777777" w:rsidR="00850B1A" w:rsidRPr="001851F5" w:rsidRDefault="00850B1A" w:rsidP="00850B1A">
      <w:pPr>
        <w:pStyle w:val="Ttulo"/>
        <w:jc w:val="both"/>
        <w:rPr>
          <w:rFonts w:ascii="Times New Roman" w:hAnsi="Times New Roman"/>
          <w:b w:val="0"/>
          <w:sz w:val="24"/>
          <w:lang w:val="en-US"/>
        </w:rPr>
      </w:pPr>
    </w:p>
    <w:p w14:paraId="1EEE6B85" w14:textId="77777777" w:rsidR="00C0410F" w:rsidRPr="001851F5" w:rsidRDefault="00C0410F" w:rsidP="00850B1A">
      <w:pPr>
        <w:pStyle w:val="Ttulo"/>
        <w:jc w:val="both"/>
        <w:rPr>
          <w:rFonts w:ascii="Times New Roman" w:hAnsi="Times New Roman"/>
          <w:b w:val="0"/>
          <w:sz w:val="24"/>
          <w:lang w:val="en-US"/>
        </w:rPr>
      </w:pPr>
    </w:p>
    <w:p w14:paraId="3B9F7F38" w14:textId="77777777" w:rsidR="00C0410F" w:rsidRPr="00C0410F" w:rsidRDefault="00C0410F" w:rsidP="00850B1A">
      <w:pPr>
        <w:pStyle w:val="Ttulo"/>
        <w:jc w:val="both"/>
        <w:rPr>
          <w:rFonts w:ascii="Times New Roman" w:hAnsi="Times New Roman"/>
          <w:i/>
          <w:sz w:val="24"/>
          <w:lang w:val="en-US"/>
        </w:rPr>
      </w:pPr>
      <w:r w:rsidRPr="00C0410F">
        <w:rPr>
          <w:rFonts w:ascii="Times New Roman" w:hAnsi="Times New Roman"/>
          <w:i/>
          <w:sz w:val="24"/>
          <w:lang w:val="en-US"/>
        </w:rPr>
        <w:t>Abstract</w:t>
      </w:r>
    </w:p>
    <w:p w14:paraId="70E06022" w14:textId="77777777" w:rsidR="00C0410F" w:rsidRPr="00C0410F" w:rsidRDefault="00C0410F" w:rsidP="00850B1A">
      <w:pPr>
        <w:pStyle w:val="Ttulo"/>
        <w:jc w:val="both"/>
        <w:rPr>
          <w:rFonts w:ascii="Times New Roman" w:hAnsi="Times New Roman"/>
          <w:b w:val="0"/>
          <w:i/>
          <w:sz w:val="24"/>
          <w:lang w:val="en-US"/>
        </w:rPr>
      </w:pPr>
      <w:r w:rsidRPr="00C0410F">
        <w:rPr>
          <w:rFonts w:ascii="Times New Roman" w:hAnsi="Times New Roman"/>
          <w:b w:val="0"/>
          <w:i/>
          <w:sz w:val="24"/>
          <w:lang w:val="en-US"/>
        </w:rPr>
        <w:t xml:space="preserve">The purpose of this paper is to characterize the food demand of poor households by calculating the price and expenditure elasticities of a group of 15 food categories. It is also sought to associate the receipt of the monetary aid of the Bolsa </w:t>
      </w:r>
      <w:proofErr w:type="spellStart"/>
      <w:r w:rsidRPr="00C0410F">
        <w:rPr>
          <w:rFonts w:ascii="Times New Roman" w:hAnsi="Times New Roman"/>
          <w:b w:val="0"/>
          <w:i/>
          <w:sz w:val="24"/>
          <w:lang w:val="en-US"/>
        </w:rPr>
        <w:t>Família</w:t>
      </w:r>
      <w:proofErr w:type="spellEnd"/>
      <w:r w:rsidRPr="00C0410F">
        <w:rPr>
          <w:rFonts w:ascii="Times New Roman" w:hAnsi="Times New Roman"/>
          <w:b w:val="0"/>
          <w:i/>
          <w:sz w:val="24"/>
          <w:lang w:val="en-US"/>
        </w:rPr>
        <w:t xml:space="preserve"> program in the alteration of the household diet. For this, the Quadratic Almost Ideal Demand System (QUAIDS) model was used and the procedure of </w:t>
      </w:r>
      <w:proofErr w:type="spellStart"/>
      <w:r w:rsidRPr="00C0410F">
        <w:rPr>
          <w:rFonts w:ascii="Times New Roman" w:hAnsi="Times New Roman"/>
          <w:b w:val="0"/>
          <w:i/>
          <w:sz w:val="24"/>
          <w:lang w:val="en-US"/>
        </w:rPr>
        <w:t>Shonkwiller</w:t>
      </w:r>
      <w:proofErr w:type="spellEnd"/>
      <w:r w:rsidRPr="00C0410F">
        <w:rPr>
          <w:rFonts w:ascii="Times New Roman" w:hAnsi="Times New Roman"/>
          <w:b w:val="0"/>
          <w:i/>
          <w:sz w:val="24"/>
          <w:lang w:val="en-US"/>
        </w:rPr>
        <w:t xml:space="preserve"> and Yen (1991) was applied to correct the problem of sample censorship in the consumption of food. Thus, we estimated the effects of some demographic variables on the base consumption, the mean and fifth percentile expenditure elasticities and the price elasticities of food expenditure. The results showed that the program's monetary assistance is associated with an increase in the base consumption of harmful foods and a decrease in the base consumption of beneficial food groups.</w:t>
      </w:r>
    </w:p>
    <w:p w14:paraId="34C49468" w14:textId="77777777" w:rsidR="001851F5" w:rsidRDefault="001851F5" w:rsidP="00FE667B">
      <w:pPr>
        <w:spacing w:after="0" w:line="240" w:lineRule="auto"/>
        <w:jc w:val="both"/>
        <w:rPr>
          <w:rFonts w:ascii="Times New Roman" w:hAnsi="Times New Roman"/>
          <w:b/>
          <w:i/>
          <w:sz w:val="24"/>
          <w:szCs w:val="24"/>
          <w:lang w:val="en-US"/>
        </w:rPr>
      </w:pPr>
    </w:p>
    <w:p w14:paraId="69011956" w14:textId="77777777" w:rsidR="00850B1A" w:rsidRDefault="00C0410F" w:rsidP="00FE667B">
      <w:pPr>
        <w:spacing w:after="0" w:line="240" w:lineRule="auto"/>
        <w:jc w:val="both"/>
        <w:rPr>
          <w:rFonts w:ascii="Times New Roman" w:hAnsi="Times New Roman"/>
          <w:b/>
          <w:sz w:val="24"/>
          <w:szCs w:val="24"/>
          <w:lang w:val="en-US"/>
        </w:rPr>
      </w:pPr>
      <w:r w:rsidRPr="00C0410F">
        <w:rPr>
          <w:rFonts w:ascii="Times New Roman" w:hAnsi="Times New Roman"/>
          <w:b/>
          <w:i/>
          <w:sz w:val="24"/>
          <w:szCs w:val="24"/>
          <w:lang w:val="en-US"/>
        </w:rPr>
        <w:t>Keywords</w:t>
      </w:r>
      <w:r w:rsidRPr="00C0410F">
        <w:rPr>
          <w:rFonts w:ascii="Times New Roman" w:hAnsi="Times New Roman"/>
          <w:i/>
          <w:sz w:val="24"/>
          <w:szCs w:val="24"/>
          <w:lang w:val="en-US"/>
        </w:rPr>
        <w:t>: Food dem</w:t>
      </w:r>
      <w:r w:rsidR="00850B1A">
        <w:rPr>
          <w:rFonts w:ascii="Times New Roman" w:hAnsi="Times New Roman"/>
          <w:i/>
          <w:sz w:val="24"/>
          <w:szCs w:val="24"/>
          <w:lang w:val="en-US"/>
        </w:rPr>
        <w:t xml:space="preserve">and; QUAIDS; POF; Bolsa </w:t>
      </w:r>
      <w:proofErr w:type="spellStart"/>
      <w:r w:rsidR="00850B1A">
        <w:rPr>
          <w:rFonts w:ascii="Times New Roman" w:hAnsi="Times New Roman"/>
          <w:i/>
          <w:sz w:val="24"/>
          <w:szCs w:val="24"/>
          <w:lang w:val="en-US"/>
        </w:rPr>
        <w:t>Família</w:t>
      </w:r>
      <w:proofErr w:type="spellEnd"/>
      <w:r w:rsidR="00850B1A">
        <w:rPr>
          <w:rFonts w:ascii="Times New Roman" w:hAnsi="Times New Roman"/>
          <w:i/>
          <w:sz w:val="24"/>
          <w:szCs w:val="24"/>
          <w:lang w:val="en-US"/>
        </w:rPr>
        <w:t>.</w:t>
      </w:r>
      <w:r w:rsidR="00850B1A" w:rsidRPr="00850B1A">
        <w:rPr>
          <w:rFonts w:ascii="Times New Roman" w:hAnsi="Times New Roman"/>
          <w:b/>
          <w:sz w:val="24"/>
          <w:szCs w:val="24"/>
          <w:lang w:val="en-US"/>
        </w:rPr>
        <w:t xml:space="preserve"> </w:t>
      </w:r>
    </w:p>
    <w:p w14:paraId="6AD4DB8E" w14:textId="2C08CF2F" w:rsidR="00C0410F" w:rsidRPr="00850B1A" w:rsidRDefault="00850B1A" w:rsidP="00FE667B">
      <w:pPr>
        <w:spacing w:after="0" w:line="240" w:lineRule="auto"/>
        <w:jc w:val="both"/>
        <w:rPr>
          <w:rFonts w:ascii="Times New Roman" w:hAnsi="Times New Roman"/>
          <w:i/>
          <w:sz w:val="24"/>
          <w:szCs w:val="24"/>
        </w:rPr>
      </w:pPr>
      <w:r w:rsidRPr="005F41B6">
        <w:rPr>
          <w:rFonts w:ascii="Times New Roman" w:hAnsi="Times New Roman"/>
          <w:b/>
          <w:sz w:val="24"/>
          <w:szCs w:val="24"/>
        </w:rPr>
        <w:t>JEL</w:t>
      </w:r>
      <w:r>
        <w:rPr>
          <w:rFonts w:ascii="Times New Roman" w:hAnsi="Times New Roman"/>
          <w:b/>
          <w:sz w:val="24"/>
          <w:szCs w:val="24"/>
        </w:rPr>
        <w:t xml:space="preserve"> </w:t>
      </w:r>
      <w:proofErr w:type="spellStart"/>
      <w:r>
        <w:rPr>
          <w:rFonts w:ascii="Times New Roman" w:hAnsi="Times New Roman"/>
          <w:b/>
          <w:sz w:val="24"/>
          <w:szCs w:val="24"/>
        </w:rPr>
        <w:t>Classification</w:t>
      </w:r>
      <w:proofErr w:type="spellEnd"/>
      <w:r w:rsidRPr="005F41B6">
        <w:rPr>
          <w:rFonts w:ascii="Times New Roman" w:hAnsi="Times New Roman"/>
          <w:sz w:val="24"/>
          <w:szCs w:val="24"/>
        </w:rPr>
        <w:t>: D12, I38.</w:t>
      </w:r>
    </w:p>
    <w:p w14:paraId="1A23B1F5" w14:textId="6BE0293E" w:rsidR="00850B1A" w:rsidRDefault="00850B1A" w:rsidP="00850B1A">
      <w:pPr>
        <w:spacing w:line="240" w:lineRule="auto"/>
        <w:jc w:val="both"/>
        <w:rPr>
          <w:rFonts w:ascii="Times New Roman" w:hAnsi="Times New Roman"/>
          <w:i/>
          <w:sz w:val="24"/>
          <w:szCs w:val="24"/>
        </w:rPr>
      </w:pPr>
    </w:p>
    <w:p w14:paraId="046D8FEE" w14:textId="3D446850" w:rsidR="001851F5" w:rsidRPr="00F42E55" w:rsidRDefault="001851F5" w:rsidP="001851F5">
      <w:pPr>
        <w:pStyle w:val="Ttulo"/>
        <w:jc w:val="left"/>
        <w:rPr>
          <w:rStyle w:val="Forte"/>
          <w:rFonts w:ascii="Times New Roman" w:hAnsi="Times New Roman"/>
          <w:b/>
          <w:sz w:val="24"/>
          <w:shd w:val="clear" w:color="auto" w:fill="FFFFFF"/>
          <w:lang w:val="pt-BR"/>
        </w:rPr>
      </w:pPr>
      <w:r w:rsidRPr="00F42E55">
        <w:rPr>
          <w:rStyle w:val="Forte"/>
          <w:rFonts w:ascii="Times New Roman" w:hAnsi="Times New Roman"/>
          <w:b/>
          <w:sz w:val="24"/>
          <w:shd w:val="clear" w:color="auto" w:fill="FFFFFF"/>
          <w:lang w:val="pt-BR"/>
        </w:rPr>
        <w:t xml:space="preserve">Área </w:t>
      </w:r>
      <w:r w:rsidR="00F42E55">
        <w:rPr>
          <w:rStyle w:val="Forte"/>
          <w:rFonts w:ascii="Times New Roman" w:hAnsi="Times New Roman"/>
          <w:b/>
          <w:sz w:val="24"/>
          <w:shd w:val="clear" w:color="auto" w:fill="FFFFFF"/>
          <w:lang w:val="pt-BR"/>
        </w:rPr>
        <w:t>8</w:t>
      </w:r>
      <w:r w:rsidRPr="00F42E55">
        <w:rPr>
          <w:rStyle w:val="Forte"/>
          <w:rFonts w:ascii="Times New Roman" w:hAnsi="Times New Roman"/>
          <w:b/>
          <w:sz w:val="24"/>
          <w:shd w:val="clear" w:color="auto" w:fill="FFFFFF"/>
          <w:lang w:val="pt-BR"/>
        </w:rPr>
        <w:t>: Microeconomia</w:t>
      </w:r>
      <w:r w:rsidR="00F42E55">
        <w:rPr>
          <w:rStyle w:val="Forte"/>
          <w:rFonts w:ascii="Times New Roman" w:hAnsi="Times New Roman"/>
          <w:b/>
          <w:sz w:val="24"/>
          <w:shd w:val="clear" w:color="auto" w:fill="FFFFFF"/>
          <w:lang w:val="pt-BR"/>
        </w:rPr>
        <w:t>, Métodos Quantitativos e Finanças</w:t>
      </w:r>
    </w:p>
    <w:p w14:paraId="02F7C350" w14:textId="77777777" w:rsidR="00C0410F" w:rsidRPr="00C0410F" w:rsidRDefault="00C0410F" w:rsidP="00850B1A">
      <w:pPr>
        <w:pStyle w:val="Ttulo1"/>
        <w:spacing w:before="120"/>
        <w:jc w:val="both"/>
        <w:rPr>
          <w:b w:val="0"/>
          <w:bCs/>
          <w:szCs w:val="24"/>
        </w:rPr>
      </w:pPr>
      <w:r w:rsidRPr="00C0410F">
        <w:rPr>
          <w:szCs w:val="24"/>
        </w:rPr>
        <w:lastRenderedPageBreak/>
        <w:t xml:space="preserve">1. </w:t>
      </w:r>
      <w:r w:rsidRPr="00C0410F">
        <w:rPr>
          <w:caps w:val="0"/>
          <w:szCs w:val="24"/>
        </w:rPr>
        <w:t>Introdução</w:t>
      </w:r>
    </w:p>
    <w:p w14:paraId="760C76C0" w14:textId="77777777" w:rsidR="00C0410F" w:rsidRPr="00C0410F" w:rsidRDefault="00C0410F" w:rsidP="00850B1A">
      <w:pPr>
        <w:pStyle w:val="Corpodetexto"/>
        <w:spacing w:before="0" w:line="240" w:lineRule="auto"/>
        <w:rPr>
          <w:b/>
          <w:i/>
        </w:rPr>
      </w:pPr>
    </w:p>
    <w:p w14:paraId="5734A7C6" w14:textId="582EF969" w:rsidR="00C0410F" w:rsidRPr="00C0410F" w:rsidRDefault="001851F5" w:rsidP="001851F5">
      <w:pPr>
        <w:pStyle w:val="Corpodetexto"/>
        <w:spacing w:line="240" w:lineRule="auto"/>
        <w:ind w:firstLine="709"/>
        <w:contextualSpacing/>
        <w:rPr>
          <w:iCs/>
        </w:rPr>
      </w:pPr>
      <w:bookmarkStart w:id="0" w:name="_GoBack"/>
      <w:r>
        <w:rPr>
          <w:iCs/>
        </w:rPr>
        <w:t>D</w:t>
      </w:r>
      <w:r w:rsidR="00C0410F" w:rsidRPr="00C0410F">
        <w:rPr>
          <w:iCs/>
        </w:rPr>
        <w:t xml:space="preserve">iscutido extensivamente pela literatura acadêmica, as escolhas </w:t>
      </w:r>
      <w:proofErr w:type="spellStart"/>
      <w:r w:rsidR="00C0410F" w:rsidRPr="00C0410F">
        <w:rPr>
          <w:iCs/>
        </w:rPr>
        <w:t>dietárias</w:t>
      </w:r>
      <w:proofErr w:type="spellEnd"/>
      <w:r w:rsidR="00C0410F" w:rsidRPr="00C0410F">
        <w:rPr>
          <w:iCs/>
        </w:rPr>
        <w:t xml:space="preserve">, ou ainda, a decisão sobre quais os alimentos consumidos no dia a dia, são determinadas por uma variedade de fatores complexos decorrentes da interação entre indivíduo e ambiente. Assim como colocado por Claro, </w:t>
      </w:r>
      <w:proofErr w:type="spellStart"/>
      <w:r w:rsidR="00C0410F" w:rsidRPr="00C0410F">
        <w:rPr>
          <w:iCs/>
        </w:rPr>
        <w:t>Sarti</w:t>
      </w:r>
      <w:proofErr w:type="spellEnd"/>
      <w:r w:rsidR="00C0410F" w:rsidRPr="00C0410F">
        <w:rPr>
          <w:iCs/>
        </w:rPr>
        <w:t xml:space="preserve"> e </w:t>
      </w:r>
      <w:proofErr w:type="spellStart"/>
      <w:r w:rsidR="00C0410F" w:rsidRPr="00C0410F">
        <w:rPr>
          <w:iCs/>
        </w:rPr>
        <w:t>Bandoni</w:t>
      </w:r>
      <w:proofErr w:type="spellEnd"/>
      <w:r w:rsidR="00C0410F" w:rsidRPr="00C0410F">
        <w:rPr>
          <w:iCs/>
        </w:rPr>
        <w:t xml:space="preserve"> (2011) e também levantado por outros autores como Nestle et al. (1998), </w:t>
      </w:r>
      <w:proofErr w:type="spellStart"/>
      <w:r w:rsidR="00C0410F" w:rsidRPr="00C0410F">
        <w:rPr>
          <w:iCs/>
        </w:rPr>
        <w:t>Sheperd</w:t>
      </w:r>
      <w:proofErr w:type="spellEnd"/>
      <w:r w:rsidR="00C0410F" w:rsidRPr="00C0410F">
        <w:rPr>
          <w:iCs/>
        </w:rPr>
        <w:t xml:space="preserve"> (1999) e </w:t>
      </w:r>
      <w:proofErr w:type="spellStart"/>
      <w:r w:rsidR="00C0410F" w:rsidRPr="00C0410F">
        <w:rPr>
          <w:iCs/>
        </w:rPr>
        <w:t>Koster</w:t>
      </w:r>
      <w:proofErr w:type="spellEnd"/>
      <w:r w:rsidR="00C0410F" w:rsidRPr="00C0410F">
        <w:rPr>
          <w:iCs/>
        </w:rPr>
        <w:t xml:space="preserve"> (2009), os fatores normalmente estudados pela economia, tais como renda e preços, ainda mantêm um papel importante sobre a forma como é realizada essa decisão por constituírem-se como mecanismos de caráter proibitivo sobre a satisfação de uma alimentação completa e no atendimento de requisitos nutricionais. Nestle et al. (1998</w:t>
      </w:r>
      <w:bookmarkEnd w:id="0"/>
      <w:r w:rsidR="00C0410F" w:rsidRPr="00C0410F">
        <w:rPr>
          <w:iCs/>
        </w:rPr>
        <w:t xml:space="preserve">), por exemplo, levantam a questão </w:t>
      </w:r>
      <w:proofErr w:type="gramStart"/>
      <w:r w:rsidR="00C0410F" w:rsidRPr="00C0410F">
        <w:rPr>
          <w:iCs/>
        </w:rPr>
        <w:t>da</w:t>
      </w:r>
      <w:proofErr w:type="gramEnd"/>
      <w:r w:rsidR="00C0410F" w:rsidRPr="00C0410F">
        <w:rPr>
          <w:iCs/>
        </w:rPr>
        <w:t xml:space="preserve"> presença de disponibilidade limitada de alimentos saudáveis restringir as opções de dietas saudáveis para norte-americanos e assim incentivar o consumo de alimentos prontos que possuem maior teor de gordura e sódio. Não apenas isso como outro fator implícito nos estudos econômicos, as preferências, tem um papel determinante na forma como se dá essa escolha. </w:t>
      </w:r>
      <w:proofErr w:type="spellStart"/>
      <w:r w:rsidR="00C0410F" w:rsidRPr="00C0410F">
        <w:rPr>
          <w:iCs/>
        </w:rPr>
        <w:t>Deaton</w:t>
      </w:r>
      <w:proofErr w:type="spellEnd"/>
      <w:r w:rsidR="00C0410F" w:rsidRPr="00C0410F">
        <w:rPr>
          <w:iCs/>
        </w:rPr>
        <w:t xml:space="preserve"> (1997) relata que a competição da necessidade de alimentação com outras necessidades mais ou menos obvias, como habitação, saúde e entretenimento, dentro do orçamento domiciliar pode levar a presença de uma alimentação inadequada mesmo na presença de uma renda adequada para o atendimento desse objetivo.</w:t>
      </w:r>
    </w:p>
    <w:p w14:paraId="1A1549CC" w14:textId="77777777" w:rsidR="00C0410F" w:rsidRPr="00C0410F" w:rsidRDefault="00C0410F" w:rsidP="001851F5">
      <w:pPr>
        <w:pStyle w:val="Corpodetexto"/>
        <w:spacing w:line="240" w:lineRule="auto"/>
        <w:ind w:firstLine="709"/>
        <w:contextualSpacing/>
        <w:rPr>
          <w:iCs/>
        </w:rPr>
      </w:pPr>
      <w:r w:rsidRPr="00C0410F">
        <w:rPr>
          <w:iCs/>
        </w:rPr>
        <w:t>Assim, essas relações são de particular importância quando consideradas essas dinâmicas em domicílios pobres onde a renda disponível é pequena e os gastos com alimentação compõem grande parte do orçamento domiciliar. Exemplos da existência dessa diferença entre domicílios de baixa e alta renda incluem a observação de Silva e Coelho (2015) em relação a demanda por frutas e hortaliças de domicílios com menor renda ser mais sensível a variação de preços, e Pereda e Alves (2012) em relação a elasticidade renda de alguns nutrientes ser superior a unidade em níveis de renda menores e diminuírem com a progressão da renda.</w:t>
      </w:r>
    </w:p>
    <w:p w14:paraId="3DBCDC0B" w14:textId="77777777" w:rsidR="00C0410F" w:rsidRPr="00C0410F" w:rsidRDefault="00C0410F" w:rsidP="001851F5">
      <w:pPr>
        <w:pStyle w:val="Corpodetexto"/>
        <w:spacing w:line="240" w:lineRule="auto"/>
        <w:ind w:firstLine="709"/>
        <w:contextualSpacing/>
        <w:rPr>
          <w:iCs/>
        </w:rPr>
      </w:pPr>
      <w:r w:rsidRPr="00C0410F">
        <w:rPr>
          <w:iCs/>
        </w:rPr>
        <w:t xml:space="preserve">Uma questão ainda atual a respeito de domicílios pobres é o tópico dos programas de transferência de renda. </w:t>
      </w:r>
      <w:proofErr w:type="spellStart"/>
      <w:r w:rsidRPr="00C0410F">
        <w:rPr>
          <w:iCs/>
        </w:rPr>
        <w:t>Angelucci</w:t>
      </w:r>
      <w:proofErr w:type="spellEnd"/>
      <w:r w:rsidRPr="00C0410F">
        <w:rPr>
          <w:iCs/>
        </w:rPr>
        <w:t xml:space="preserve"> e </w:t>
      </w:r>
      <w:proofErr w:type="spellStart"/>
      <w:r w:rsidRPr="00C0410F">
        <w:rPr>
          <w:iCs/>
        </w:rPr>
        <w:t>Attanasio</w:t>
      </w:r>
      <w:proofErr w:type="spellEnd"/>
      <w:r w:rsidRPr="00C0410F">
        <w:rPr>
          <w:iCs/>
        </w:rPr>
        <w:t xml:space="preserve"> (2009) já chamavam atenção ao estudo do efeito desses programas sobre o dispêndio familiar receber menor atenção quando comparado ao impacto sobre outros aspectos da vida dos beneficiários. Alguns exemplos internacionais, como os estudos de </w:t>
      </w:r>
      <w:proofErr w:type="spellStart"/>
      <w:r w:rsidRPr="00C0410F">
        <w:rPr>
          <w:iCs/>
        </w:rPr>
        <w:t>Angelucci</w:t>
      </w:r>
      <w:proofErr w:type="spellEnd"/>
      <w:r w:rsidRPr="00C0410F">
        <w:rPr>
          <w:iCs/>
        </w:rPr>
        <w:t xml:space="preserve"> e </w:t>
      </w:r>
      <w:proofErr w:type="spellStart"/>
      <w:r w:rsidRPr="00C0410F">
        <w:rPr>
          <w:iCs/>
        </w:rPr>
        <w:t>Attanasio</w:t>
      </w:r>
      <w:proofErr w:type="spellEnd"/>
      <w:r w:rsidRPr="00C0410F">
        <w:rPr>
          <w:iCs/>
        </w:rPr>
        <w:t xml:space="preserve"> (2009) e </w:t>
      </w:r>
      <w:proofErr w:type="spellStart"/>
      <w:r w:rsidRPr="00C0410F">
        <w:rPr>
          <w:iCs/>
        </w:rPr>
        <w:t>Hoddinot</w:t>
      </w:r>
      <w:proofErr w:type="spellEnd"/>
      <w:r w:rsidRPr="00C0410F">
        <w:rPr>
          <w:iCs/>
        </w:rPr>
        <w:t xml:space="preserve"> e </w:t>
      </w:r>
      <w:proofErr w:type="spellStart"/>
      <w:r w:rsidRPr="00C0410F">
        <w:rPr>
          <w:iCs/>
        </w:rPr>
        <w:t>Skoufias</w:t>
      </w:r>
      <w:proofErr w:type="spellEnd"/>
      <w:r w:rsidRPr="00C0410F">
        <w:rPr>
          <w:iCs/>
        </w:rPr>
        <w:t xml:space="preserve"> (2004) sobre o programa Oportunidades e as revisões de literatura de Jones e </w:t>
      </w:r>
      <w:proofErr w:type="spellStart"/>
      <w:r w:rsidRPr="00C0410F">
        <w:rPr>
          <w:iCs/>
        </w:rPr>
        <w:t>Presler</w:t>
      </w:r>
      <w:proofErr w:type="spellEnd"/>
      <w:r w:rsidRPr="00C0410F">
        <w:rPr>
          <w:iCs/>
        </w:rPr>
        <w:t xml:space="preserve">-Marshall (2015) e </w:t>
      </w:r>
      <w:proofErr w:type="spellStart"/>
      <w:r w:rsidRPr="00C0410F">
        <w:rPr>
          <w:iCs/>
        </w:rPr>
        <w:t>Fizsbein</w:t>
      </w:r>
      <w:proofErr w:type="spellEnd"/>
      <w:r w:rsidRPr="00C0410F">
        <w:rPr>
          <w:iCs/>
        </w:rPr>
        <w:t xml:space="preserve"> et al. (2009) sobre o impacto dos programas de transferência de renda sobre o consumo, indicam que o auxílio monetário recebido desses programas é utilizado majoritariamente no consumo alimentar. </w:t>
      </w:r>
    </w:p>
    <w:p w14:paraId="11527009" w14:textId="77777777" w:rsidR="00C0410F" w:rsidRPr="00C0410F" w:rsidRDefault="00C0410F" w:rsidP="001851F5">
      <w:pPr>
        <w:pStyle w:val="Corpodetexto"/>
        <w:spacing w:line="240" w:lineRule="auto"/>
        <w:ind w:firstLine="709"/>
        <w:contextualSpacing/>
        <w:rPr>
          <w:iCs/>
        </w:rPr>
      </w:pPr>
      <w:proofErr w:type="spellStart"/>
      <w:r w:rsidRPr="00C0410F">
        <w:rPr>
          <w:iCs/>
        </w:rPr>
        <w:t>Fizsbein</w:t>
      </w:r>
      <w:proofErr w:type="spellEnd"/>
      <w:r w:rsidRPr="00C0410F">
        <w:rPr>
          <w:iCs/>
        </w:rPr>
        <w:t xml:space="preserve"> et al. (2009) notam ainda que o auxílio é tratado de forma diferente de outras formas de renda uma vez que as evidências analisadas reportam um deslocamento da curva de Engel alimentar, e não um simples deslocamento ao longo dessa curva. Isso é atribuído ao aumento da qualidade dietária pelo aumento do consumo de alimentos saudáveis como proteínas, leite, frutas e verduras. </w:t>
      </w:r>
      <w:proofErr w:type="spellStart"/>
      <w:r w:rsidRPr="00C0410F">
        <w:rPr>
          <w:iCs/>
        </w:rPr>
        <w:t>Gaarder</w:t>
      </w:r>
      <w:proofErr w:type="spellEnd"/>
      <w:r w:rsidRPr="00C0410F">
        <w:rPr>
          <w:iCs/>
        </w:rPr>
        <w:t xml:space="preserve">, </w:t>
      </w:r>
      <w:proofErr w:type="spellStart"/>
      <w:r w:rsidRPr="00C0410F">
        <w:rPr>
          <w:iCs/>
        </w:rPr>
        <w:t>Glassman</w:t>
      </w:r>
      <w:proofErr w:type="spellEnd"/>
      <w:r w:rsidRPr="00C0410F">
        <w:rPr>
          <w:iCs/>
        </w:rPr>
        <w:t xml:space="preserve"> e Todd (2010) atribuem esse aumento se deve a combinação entre elevação da renda e do conhecimento decorrente dos componentes educacionais normalmente presentes nesses programas. Já </w:t>
      </w:r>
      <w:proofErr w:type="spellStart"/>
      <w:r w:rsidRPr="00C0410F">
        <w:rPr>
          <w:iCs/>
        </w:rPr>
        <w:t>Schady</w:t>
      </w:r>
      <w:proofErr w:type="spellEnd"/>
      <w:r w:rsidRPr="00C0410F">
        <w:rPr>
          <w:iCs/>
        </w:rPr>
        <w:t xml:space="preserve"> e </w:t>
      </w:r>
      <w:proofErr w:type="spellStart"/>
      <w:r w:rsidRPr="00C0410F">
        <w:rPr>
          <w:iCs/>
        </w:rPr>
        <w:t>Rosero</w:t>
      </w:r>
      <w:proofErr w:type="spellEnd"/>
      <w:r w:rsidRPr="00C0410F">
        <w:rPr>
          <w:iCs/>
        </w:rPr>
        <w:t xml:space="preserve"> (2008) atribuem essa mudança a ao aumento do poder de barganha da mulher no domicilio uma vez que mulheres os programas de transferência de renda são direcionados preferencialmente ao sexo feminino e ao fato de homens e mulheres possuírem preferências de consumo distintas.</w:t>
      </w:r>
    </w:p>
    <w:p w14:paraId="22A0BB2D" w14:textId="77777777" w:rsidR="00C0410F" w:rsidRPr="00C0410F" w:rsidRDefault="00C0410F" w:rsidP="001851F5">
      <w:pPr>
        <w:pStyle w:val="Corpodetexto"/>
        <w:spacing w:line="240" w:lineRule="auto"/>
        <w:ind w:firstLine="709"/>
        <w:contextualSpacing/>
        <w:rPr>
          <w:iCs/>
        </w:rPr>
      </w:pPr>
      <w:r w:rsidRPr="00C0410F">
        <w:rPr>
          <w:iCs/>
        </w:rPr>
        <w:t xml:space="preserve">Em relação ao programa de transferência de renda condicional nacional, o Bolsa Família, é observado que este contribui para o aumento do gasto domiciliar com alimentos e para a melhoria do estado de segurança alimentar da população. Camelo, Tavares e </w:t>
      </w:r>
      <w:proofErr w:type="spellStart"/>
      <w:r w:rsidRPr="00C0410F">
        <w:rPr>
          <w:iCs/>
        </w:rPr>
        <w:t>Saiani</w:t>
      </w:r>
      <w:proofErr w:type="spellEnd"/>
      <w:r w:rsidRPr="00C0410F">
        <w:rPr>
          <w:iCs/>
        </w:rPr>
        <w:t xml:space="preserve"> (2009) utilizando os dados da Pesquisa Nacional de Demografia e Saúde de 2006 observam que o Bolsa Família é mais eficiente na melhora da condição de segurança alimentar de domicílios mais próximos a linha de pobreza visto que o programa não apresentou resultados expressivos para categorias piores de insegurança alimentar. O mesmo é observado por Cabral et al. (2014) em seu estudo de coorte com uma amostra primaria de famílias residentes em São José dos Ramos e Nova Floresta (Paraíba) entre 2005 e 2011. Também é observado por Duarte, Sampaio e Sampaio (2009) que o programa aumenta o dispêndio com alimentação de domicílios rurais, logo indo ao encontro ao observado nas experiências internacionais. </w:t>
      </w:r>
    </w:p>
    <w:p w14:paraId="0B395FC7" w14:textId="77777777" w:rsidR="00C0410F" w:rsidRPr="00C0410F" w:rsidRDefault="00C0410F" w:rsidP="001851F5">
      <w:pPr>
        <w:pStyle w:val="Corpodetexto"/>
        <w:spacing w:line="240" w:lineRule="auto"/>
        <w:ind w:firstLine="709"/>
        <w:contextualSpacing/>
        <w:rPr>
          <w:iCs/>
        </w:rPr>
      </w:pPr>
      <w:r w:rsidRPr="00C0410F">
        <w:rPr>
          <w:iCs/>
        </w:rPr>
        <w:lastRenderedPageBreak/>
        <w:t>Ainda assim, a literatura não apresenta consenso em relação ao papel do programa sobre a dieta domiciliar. A revisão de literatura de pesquisas com dados primários realizada por Cotta e Machado (2013) indica que o programa causa uma melhora da dieta domiciliar em termos de quantidade e variedade dos alimentos consumidos. Porém, e em contramão a experiência internacional, os autores observam que essa melhora não se deu necessariamente em uma melhora da qualidade nutricional visto que três dos estudos analisados relataram um aumento do consumo de alimentos de maior densidade calórica e baixo valor nutritivo. O mesmo é relatado por Almeida, Mesquita e Silva (2016) ao analisar o impacto do programa sobre dois índices de diversificação alimentar – o índice de Berry e de diversificação saudável – com os dados da Pesquisa de Orçamento Familiar (POF) de 2008/2009. Apesar dos autores observarem uma melhora da variedade da dieta, esse aumento de diversificação ocorreu no sentido de uma alimentação menos saudável assim como levantado pela análise de Cotta e Machado (2013). Já Costa, Braga e Teixeira (2017) observam que o programa aumenta o consumo calórico geral dos domicílios beneficiários, principalmente com cereais, frutas, verduras, legumes e hortaliças, assim como aumenta a ingestão de cálcio, ferro e zinco. Os autores notam ainda a existência de maior diversificação alimentar, principalmente de frutas, verduras, legumes, hortaliças, cereais e carnes. Porém, os autores não observaram um efeito significativo sobre o consumo de alimentos de baixo valor nutritivo como alimentos preparados, industrializados, enlatados e açucares.</w:t>
      </w:r>
    </w:p>
    <w:p w14:paraId="331C1223" w14:textId="77777777" w:rsidR="00C0410F" w:rsidRPr="00C0410F" w:rsidRDefault="00C0410F" w:rsidP="001851F5">
      <w:pPr>
        <w:pStyle w:val="Corpodetexto"/>
        <w:spacing w:line="240" w:lineRule="auto"/>
        <w:ind w:firstLine="709"/>
        <w:contextualSpacing/>
        <w:rPr>
          <w:iCs/>
        </w:rPr>
      </w:pPr>
      <w:r w:rsidRPr="00C0410F">
        <w:rPr>
          <w:iCs/>
        </w:rPr>
        <w:t xml:space="preserve">Dado o contexto exposto até o momento, este trabalho busca contribuir com a literatura acadêmica de duas formas. A primeira contribuição se dá no intuito de caracterizar a demanda alimentar de domicílios de baixa renda para uma cesta de 13 grupos de alimentos. Ainda que de forma implícita, essa questão já foi tratada em outros trabalhos aplicados a diferentes contextos, como os já citados Silva e Coelho (2015) e Pereda e Alves (2012), e difere apenas na cesta utilizada. A segunda contribuição buscada se dá na provisão de evidência adicional sobre o papel do Bolsa Família na dieta domiciliar e como este influencia a demanda alimentar. Porém, de forma diferente do realizado por outros trabalhos nacionais que em geral empregam o método de </w:t>
      </w:r>
      <w:proofErr w:type="spellStart"/>
      <w:r w:rsidRPr="00C0410F">
        <w:rPr>
          <w:iCs/>
        </w:rPr>
        <w:t>propensity</w:t>
      </w:r>
      <w:proofErr w:type="spellEnd"/>
      <w:r w:rsidRPr="00C0410F">
        <w:rPr>
          <w:iCs/>
        </w:rPr>
        <w:t xml:space="preserve"> score </w:t>
      </w:r>
      <w:proofErr w:type="spellStart"/>
      <w:r w:rsidRPr="00C0410F">
        <w:rPr>
          <w:iCs/>
        </w:rPr>
        <w:t>matching</w:t>
      </w:r>
      <w:proofErr w:type="spellEnd"/>
      <w:r w:rsidRPr="00C0410F">
        <w:rPr>
          <w:iCs/>
        </w:rPr>
        <w:t xml:space="preserve"> para analisar o impacto do programa, este estudo se aproxima de </w:t>
      </w:r>
      <w:proofErr w:type="spellStart"/>
      <w:r w:rsidRPr="00C0410F">
        <w:rPr>
          <w:iCs/>
        </w:rPr>
        <w:t>Attanasio</w:t>
      </w:r>
      <w:proofErr w:type="spellEnd"/>
      <w:r w:rsidRPr="00C0410F">
        <w:rPr>
          <w:iCs/>
        </w:rPr>
        <w:t xml:space="preserve"> et al. (2013) ao utilizar um sistema de equações de demanda para observar o efeito do programa sobre a demanda alimentar. </w:t>
      </w:r>
    </w:p>
    <w:p w14:paraId="56F08F12" w14:textId="77777777" w:rsidR="00C0410F" w:rsidRPr="00C0410F" w:rsidRDefault="00C0410F" w:rsidP="001851F5">
      <w:pPr>
        <w:pStyle w:val="Corpodetexto"/>
        <w:spacing w:before="0" w:line="240" w:lineRule="auto"/>
        <w:ind w:firstLine="709"/>
        <w:contextualSpacing/>
        <w:rPr>
          <w:iCs/>
        </w:rPr>
      </w:pPr>
      <w:r w:rsidRPr="00C0410F">
        <w:rPr>
          <w:iCs/>
        </w:rPr>
        <w:t>Assim, o trabalho se encontra organizado da seguinte forma. A primeira seção após esta introdução será dedicada a apresentar e explicar brevemente o sistema de demanda empregado. Após, serão discutidos alguns problemas característicos da estimação de sistemas de demanda e será apresentada a estratégia empírica para realizar a estimação. Na quarta seção serão analisados os resultados do sistema estimado. Por fim, a última seção será um resumo sobre os principais resultados.</w:t>
      </w:r>
    </w:p>
    <w:p w14:paraId="65AD94E1" w14:textId="77777777" w:rsidR="00C0410F" w:rsidRPr="00C0410F" w:rsidRDefault="00C0410F" w:rsidP="00850B1A">
      <w:pPr>
        <w:pStyle w:val="Corpodetexto"/>
        <w:spacing w:before="0" w:line="240" w:lineRule="auto"/>
        <w:ind w:firstLine="708"/>
      </w:pPr>
    </w:p>
    <w:p w14:paraId="4F3578CB" w14:textId="77777777" w:rsidR="00C0410F" w:rsidRPr="00C0410F" w:rsidRDefault="00C0410F" w:rsidP="00850B1A">
      <w:pPr>
        <w:spacing w:after="120" w:line="240" w:lineRule="auto"/>
        <w:rPr>
          <w:rFonts w:ascii="Times New Roman" w:hAnsi="Times New Roman"/>
          <w:b/>
          <w:sz w:val="24"/>
          <w:szCs w:val="24"/>
        </w:rPr>
      </w:pPr>
      <w:r w:rsidRPr="00C0410F">
        <w:rPr>
          <w:rFonts w:ascii="Times New Roman" w:hAnsi="Times New Roman"/>
          <w:b/>
          <w:sz w:val="24"/>
          <w:szCs w:val="24"/>
        </w:rPr>
        <w:t>2. Forma funcional do sistema de demanda</w:t>
      </w:r>
    </w:p>
    <w:p w14:paraId="5167E3A7" w14:textId="77777777" w:rsidR="00C0410F" w:rsidRPr="00C0410F" w:rsidRDefault="00C0410F" w:rsidP="001851F5">
      <w:pPr>
        <w:spacing w:line="240" w:lineRule="auto"/>
        <w:ind w:firstLine="708"/>
        <w:contextualSpacing/>
        <w:jc w:val="both"/>
        <w:rPr>
          <w:rFonts w:ascii="Times New Roman" w:hAnsi="Times New Roman"/>
          <w:sz w:val="24"/>
          <w:szCs w:val="24"/>
        </w:rPr>
      </w:pPr>
      <w:r w:rsidRPr="00C0410F">
        <w:rPr>
          <w:rFonts w:ascii="Times New Roman" w:hAnsi="Times New Roman"/>
          <w:sz w:val="24"/>
          <w:szCs w:val="24"/>
        </w:rPr>
        <w:t xml:space="preserve">Para este trabalho será utilizada a extensão quadrática do </w:t>
      </w:r>
      <w:proofErr w:type="spellStart"/>
      <w:r w:rsidRPr="00C0410F">
        <w:rPr>
          <w:rFonts w:ascii="Times New Roman" w:hAnsi="Times New Roman"/>
          <w:sz w:val="24"/>
          <w:szCs w:val="24"/>
        </w:rPr>
        <w:t>Almost</w:t>
      </w:r>
      <w:proofErr w:type="spellEnd"/>
      <w:r w:rsidRPr="00C0410F">
        <w:rPr>
          <w:rFonts w:ascii="Times New Roman" w:hAnsi="Times New Roman"/>
          <w:sz w:val="24"/>
          <w:szCs w:val="24"/>
        </w:rPr>
        <w:t xml:space="preserve"> Ideal </w:t>
      </w:r>
      <w:proofErr w:type="spellStart"/>
      <w:r w:rsidRPr="00C0410F">
        <w:rPr>
          <w:rFonts w:ascii="Times New Roman" w:hAnsi="Times New Roman"/>
          <w:sz w:val="24"/>
          <w:szCs w:val="24"/>
        </w:rPr>
        <w:t>Demand</w:t>
      </w:r>
      <w:proofErr w:type="spellEnd"/>
      <w:r w:rsidRPr="00C0410F">
        <w:rPr>
          <w:rFonts w:ascii="Times New Roman" w:hAnsi="Times New Roman"/>
          <w:sz w:val="24"/>
          <w:szCs w:val="24"/>
        </w:rPr>
        <w:t xml:space="preserve"> System (AIDS) de </w:t>
      </w:r>
      <w:proofErr w:type="spellStart"/>
      <w:r w:rsidRPr="00C0410F">
        <w:rPr>
          <w:rFonts w:ascii="Times New Roman" w:hAnsi="Times New Roman"/>
          <w:sz w:val="24"/>
          <w:szCs w:val="24"/>
        </w:rPr>
        <w:t>Deaton</w:t>
      </w:r>
      <w:proofErr w:type="spellEnd"/>
      <w:r w:rsidRPr="00C0410F">
        <w:rPr>
          <w:rFonts w:ascii="Times New Roman" w:hAnsi="Times New Roman"/>
          <w:sz w:val="24"/>
          <w:szCs w:val="24"/>
        </w:rPr>
        <w:t xml:space="preserve"> e </w:t>
      </w:r>
      <w:proofErr w:type="spellStart"/>
      <w:r w:rsidRPr="00C0410F">
        <w:rPr>
          <w:rFonts w:ascii="Times New Roman" w:hAnsi="Times New Roman"/>
          <w:sz w:val="24"/>
          <w:szCs w:val="24"/>
        </w:rPr>
        <w:t>Muellbauer</w:t>
      </w:r>
      <w:proofErr w:type="spellEnd"/>
      <w:r w:rsidRPr="00C0410F">
        <w:rPr>
          <w:rFonts w:ascii="Times New Roman" w:hAnsi="Times New Roman"/>
          <w:sz w:val="24"/>
          <w:szCs w:val="24"/>
        </w:rPr>
        <w:t xml:space="preserve"> (1980). A justificativa pela escolha dessa extensão quadrática se deve a sua consistência com a teoria microeconômica, por possuir flexibilidade na caracterização dos bens em diferentes níveis de renda ou dispêndio, e ser bem aceito na literatura acadêmica. O modelo AIDS retrata a demanda através da influência das alterações dos preços dos bens e do dispêndio na parcela orçamentaria dedicada a um bem. Logo, a função de demanda é retratada como:</w:t>
      </w:r>
    </w:p>
    <w:tbl>
      <w:tblPr>
        <w:tblW w:w="0" w:type="auto"/>
        <w:tblLook w:val="04A0" w:firstRow="1" w:lastRow="0" w:firstColumn="1" w:lastColumn="0" w:noHBand="0" w:noVBand="1"/>
      </w:tblPr>
      <w:tblGrid>
        <w:gridCol w:w="8470"/>
        <w:gridCol w:w="496"/>
      </w:tblGrid>
      <w:tr w:rsidR="00C0410F" w:rsidRPr="00C0410F" w14:paraId="48191FF4" w14:textId="77777777" w:rsidTr="00C0410F">
        <w:trPr>
          <w:trHeight w:val="721"/>
        </w:trPr>
        <w:tc>
          <w:tcPr>
            <w:tcW w:w="8470" w:type="dxa"/>
            <w:vAlign w:val="center"/>
          </w:tcPr>
          <w:p w14:paraId="19956AB1" w14:textId="77777777" w:rsidR="00C0410F" w:rsidRPr="00C0410F" w:rsidRDefault="00E7253F" w:rsidP="001851F5">
            <w:pPr>
              <w:spacing w:line="240" w:lineRule="auto"/>
              <w:contextualSpacing/>
              <w:jc w:val="both"/>
              <w:rPr>
                <w:rFonts w:ascii="Times New Roman" w:eastAsiaTheme="minorEastAsia" w:hAnsi="Times New Roman"/>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ij</m:t>
                    </m:r>
                  </m:sub>
                </m:sSub>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r>
                  <w:rPr>
                    <w:rFonts w:ascii="Cambria Math" w:eastAsiaTheme="minorEastAsia" w:hAnsi="Cambria Math"/>
                    <w:sz w:val="24"/>
                    <w:szCs w:val="24"/>
                  </w:rPr>
                  <m:t>log {</m:t>
                </m:r>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a(p)</m:t>
                    </m:r>
                  </m:den>
                </m:f>
                <m:r>
                  <w:rPr>
                    <w:rFonts w:ascii="Cambria Math" w:eastAsiaTheme="minorEastAsia" w:hAnsi="Cambria Math"/>
                    <w:sz w:val="24"/>
                    <w:szCs w:val="24"/>
                  </w:rPr>
                  <m:t>}</m:t>
                </m:r>
              </m:oMath>
            </m:oMathPara>
          </w:p>
        </w:tc>
        <w:tc>
          <w:tcPr>
            <w:tcW w:w="461" w:type="dxa"/>
            <w:vAlign w:val="center"/>
          </w:tcPr>
          <w:p w14:paraId="142AC6CB" w14:textId="77777777" w:rsidR="00C0410F" w:rsidRPr="00C0410F" w:rsidRDefault="00C0410F" w:rsidP="001851F5">
            <w:pPr>
              <w:spacing w:line="240" w:lineRule="auto"/>
              <w:contextualSpacing/>
              <w:jc w:val="both"/>
              <w:rPr>
                <w:rFonts w:ascii="Times New Roman" w:eastAsiaTheme="minorEastAsia" w:hAnsi="Times New Roman"/>
                <w:sz w:val="24"/>
                <w:szCs w:val="24"/>
              </w:rPr>
            </w:pPr>
            <w:r w:rsidRPr="00C0410F">
              <w:rPr>
                <w:rFonts w:ascii="Times New Roman" w:eastAsiaTheme="minorEastAsia" w:hAnsi="Times New Roman"/>
                <w:sz w:val="24"/>
                <w:szCs w:val="24"/>
              </w:rPr>
              <w:t>(1)</w:t>
            </w:r>
          </w:p>
        </w:tc>
      </w:tr>
    </w:tbl>
    <w:p w14:paraId="06EBB50D" w14:textId="77777777" w:rsidR="00C0410F" w:rsidRPr="00C0410F" w:rsidRDefault="00C0410F" w:rsidP="001851F5">
      <w:pPr>
        <w:spacing w:line="240" w:lineRule="auto"/>
        <w:ind w:firstLine="708"/>
        <w:contextualSpacing/>
        <w:jc w:val="both"/>
        <w:rPr>
          <w:rFonts w:ascii="Times New Roman" w:hAnsi="Times New Roman"/>
          <w:sz w:val="24"/>
          <w:szCs w:val="24"/>
        </w:rPr>
      </w:pPr>
      <w:r w:rsidRPr="00C0410F">
        <w:rPr>
          <w:rFonts w:ascii="Times New Roman" w:hAnsi="Times New Roman"/>
          <w:sz w:val="24"/>
          <w:szCs w:val="24"/>
        </w:rPr>
        <w:t xml:space="preserve">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oMath>
      <w:r w:rsidRPr="00C0410F">
        <w:rPr>
          <w:rFonts w:ascii="Times New Roman" w:eastAsiaTheme="minorEastAsia"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ij</m:t>
            </m:r>
          </m:sub>
        </m:sSub>
      </m:oMath>
      <w:r w:rsidRPr="00C0410F">
        <w:rPr>
          <w:rFonts w:ascii="Times New Roman" w:hAnsi="Times New Roman"/>
          <w:sz w:val="24"/>
          <w:szCs w:val="24"/>
        </w:rPr>
        <w:t xml:space="preserve"> 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oMath>
      <w:r w:rsidRPr="00C0410F">
        <w:rPr>
          <w:rFonts w:ascii="Times New Roman" w:hAnsi="Times New Roman"/>
          <w:sz w:val="24"/>
          <w:szCs w:val="24"/>
        </w:rPr>
        <w:t xml:space="preserve"> são parâmetros a serem estimados,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C0410F">
        <w:rPr>
          <w:rFonts w:ascii="Times New Roman" w:hAnsi="Times New Roman"/>
          <w:sz w:val="24"/>
          <w:szCs w:val="24"/>
        </w:rPr>
        <w:t xml:space="preserve"> a parcela de dispêndio com o bem </w:t>
      </w:r>
      <m:oMath>
        <m:r>
          <w:rPr>
            <w:rFonts w:ascii="Cambria Math" w:eastAsiaTheme="minorEastAsia" w:hAnsi="Cambria Math"/>
            <w:sz w:val="24"/>
            <w:szCs w:val="24"/>
          </w:rPr>
          <m:t>i</m:t>
        </m:r>
      </m:oMath>
      <w:r w:rsidRPr="00C0410F">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C0410F">
        <w:rPr>
          <w:rFonts w:ascii="Times New Roman" w:hAnsi="Times New Roman"/>
          <w:sz w:val="24"/>
          <w:szCs w:val="24"/>
        </w:rPr>
        <w:t xml:space="preserve"> é preço do bem </w:t>
      </w:r>
      <m:oMath>
        <m:r>
          <w:rPr>
            <w:rFonts w:ascii="Cambria Math" w:eastAsiaTheme="minorEastAsia" w:hAnsi="Cambria Math"/>
            <w:sz w:val="24"/>
            <w:szCs w:val="24"/>
          </w:rPr>
          <m:t>j</m:t>
        </m:r>
      </m:oMath>
      <w:r w:rsidRPr="00C0410F">
        <w:rPr>
          <w:rFonts w:ascii="Times New Roman" w:hAnsi="Times New Roman"/>
          <w:sz w:val="24"/>
          <w:szCs w:val="24"/>
        </w:rPr>
        <w:t xml:space="preserve">, </w:t>
      </w:r>
      <m:oMath>
        <m:r>
          <w:rPr>
            <w:rFonts w:ascii="Cambria Math" w:eastAsiaTheme="minorEastAsia" w:hAnsi="Cambria Math"/>
            <w:sz w:val="24"/>
            <w:szCs w:val="24"/>
          </w:rPr>
          <m:t>m</m:t>
        </m:r>
      </m:oMath>
      <w:r w:rsidRPr="00C0410F">
        <w:rPr>
          <w:rFonts w:ascii="Times New Roman" w:hAnsi="Times New Roman"/>
          <w:sz w:val="24"/>
          <w:szCs w:val="24"/>
        </w:rPr>
        <w:t xml:space="preserve"> o dispêndio total ou renda e </w:t>
      </w:r>
      <m:oMath>
        <m:r>
          <w:rPr>
            <w:rStyle w:val="Forte"/>
            <w:rFonts w:ascii="Cambria Math" w:hAnsi="Cambria Math"/>
            <w:sz w:val="24"/>
            <w:szCs w:val="24"/>
          </w:rPr>
          <m:t>a(p)</m:t>
        </m:r>
      </m:oMath>
      <w:r w:rsidRPr="00C0410F">
        <w:rPr>
          <w:rFonts w:ascii="Times New Roman" w:hAnsi="Times New Roman"/>
          <w:sz w:val="24"/>
          <w:szCs w:val="24"/>
        </w:rPr>
        <w:t xml:space="preserve"> é o índice de preços definido por:</w:t>
      </w:r>
    </w:p>
    <w:tbl>
      <w:tblPr>
        <w:tblW w:w="0" w:type="auto"/>
        <w:tblLook w:val="0600" w:firstRow="0" w:lastRow="0" w:firstColumn="0" w:lastColumn="0" w:noHBand="1" w:noVBand="1"/>
      </w:tblPr>
      <w:tblGrid>
        <w:gridCol w:w="8470"/>
        <w:gridCol w:w="496"/>
      </w:tblGrid>
      <w:tr w:rsidR="00C0410F" w:rsidRPr="00C0410F" w14:paraId="25CC5B7C" w14:textId="77777777" w:rsidTr="00C0410F">
        <w:tc>
          <w:tcPr>
            <w:tcW w:w="8470" w:type="dxa"/>
            <w:vAlign w:val="center"/>
          </w:tcPr>
          <w:p w14:paraId="1B8D6C4C" w14:textId="77777777" w:rsidR="00C0410F" w:rsidRPr="00C0410F" w:rsidRDefault="00E7253F" w:rsidP="001851F5">
            <w:pPr>
              <w:spacing w:line="240" w:lineRule="auto"/>
              <w:contextualSpacing/>
              <w:jc w:val="both"/>
              <w:rPr>
                <w:rFonts w:ascii="Times New Roman" w:hAnsi="Times New Roman"/>
                <w:sz w:val="24"/>
                <w:szCs w:val="24"/>
              </w:rPr>
            </w:pPr>
            <m:oMathPara>
              <m:oMathParaPr>
                <m:jc m:val="center"/>
              </m:oMathParaPr>
              <m:oMath>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a(p)</m:t>
                    </m:r>
                  </m:e>
                </m:func>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m:t>
                        </m:r>
                      </m:sub>
                    </m:sSub>
                    <m:r>
                      <w:rPr>
                        <w:rFonts w:ascii="Cambria Math" w:eastAsiaTheme="minorEastAsia" w:hAnsi="Cambria Math"/>
                        <w:sz w:val="24"/>
                        <w:szCs w:val="24"/>
                      </w:rPr>
                      <m:t>a</m:t>
                    </m:r>
                  </m:e>
                  <m:sub>
                    <m:r>
                      <w:rPr>
                        <w:rFonts w:ascii="Cambria Math" w:eastAsiaTheme="minorEastAsia" w:hAnsi="Cambria Math"/>
                        <w:sz w:val="24"/>
                        <w:szCs w:val="24"/>
                      </w:rPr>
                      <m:t>i</m:t>
                    </m:r>
                  </m:sub>
                </m:sSub>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m:t>
                        </m:r>
                      </m:sub>
                    </m:sSub>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k</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j</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γ</m:t>
                    </m:r>
                  </m:e>
                  <m:sub>
                    <m:r>
                      <w:rPr>
                        <w:rFonts w:ascii="Cambria Math" w:eastAsiaTheme="minorEastAsia" w:hAnsi="Cambria Math"/>
                        <w:sz w:val="24"/>
                        <w:szCs w:val="24"/>
                      </w:rPr>
                      <m:t>kj</m:t>
                    </m:r>
                  </m:sub>
                  <m:sup>
                    <m:r>
                      <w:rPr>
                        <w:rFonts w:ascii="Cambria Math" w:eastAsiaTheme="minorEastAsia" w:hAnsi="Cambria Math"/>
                        <w:sz w:val="24"/>
                        <w:szCs w:val="24"/>
                      </w:rPr>
                      <m:t>*</m:t>
                    </m:r>
                  </m:sup>
                </m:sSub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m:t>
                        </m:r>
                      </m:sub>
                    </m:sSub>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e>
                    </m:func>
                  </m:e>
                </m:func>
              </m:oMath>
            </m:oMathPara>
          </w:p>
        </w:tc>
        <w:tc>
          <w:tcPr>
            <w:tcW w:w="461" w:type="dxa"/>
            <w:vAlign w:val="center"/>
          </w:tcPr>
          <w:p w14:paraId="1B805868" w14:textId="77777777" w:rsidR="00C0410F" w:rsidRPr="00C0410F" w:rsidRDefault="00C0410F" w:rsidP="001851F5">
            <w:pPr>
              <w:spacing w:line="240" w:lineRule="auto"/>
              <w:contextualSpacing/>
              <w:jc w:val="both"/>
              <w:rPr>
                <w:rFonts w:ascii="Times New Roman" w:hAnsi="Times New Roman"/>
                <w:sz w:val="24"/>
                <w:szCs w:val="24"/>
              </w:rPr>
            </w:pPr>
            <w:r w:rsidRPr="00C0410F">
              <w:rPr>
                <w:rFonts w:ascii="Times New Roman" w:hAnsi="Times New Roman"/>
                <w:sz w:val="24"/>
                <w:szCs w:val="24"/>
              </w:rPr>
              <w:t>(2)</w:t>
            </w:r>
          </w:p>
        </w:tc>
      </w:tr>
    </w:tbl>
    <w:p w14:paraId="2BDE6563" w14:textId="77777777" w:rsidR="00C0410F" w:rsidRDefault="00C0410F" w:rsidP="001851F5">
      <w:pPr>
        <w:spacing w:line="240" w:lineRule="auto"/>
        <w:ind w:firstLine="708"/>
        <w:contextualSpacing/>
        <w:jc w:val="both"/>
        <w:rPr>
          <w:rFonts w:ascii="Times New Roman" w:hAnsi="Times New Roman"/>
          <w:sz w:val="24"/>
          <w:szCs w:val="24"/>
        </w:rPr>
      </w:pPr>
      <w:r w:rsidRPr="00C0410F">
        <w:rPr>
          <w:rFonts w:ascii="Times New Roman" w:hAnsi="Times New Roman"/>
          <w:sz w:val="24"/>
          <w:szCs w:val="24"/>
        </w:rPr>
        <w:t xml:space="preserve">Apesar do modelo AIDS representar uma forma flexível de sistema de demanda, há de se considerar o caso das reações a variação de preços se alterarem de acordo com a renda ou dispêndio de forma a permitir, por exemplo, que algum bem seja um bem de luxo a algum determinado nível de renda ou dispêndio e um bem comum a partir de outro. Essa possibilidade é resolvida ao utilizarmos a versão quadrática do modelo AIDS proposta por Banks, </w:t>
      </w:r>
      <w:proofErr w:type="spellStart"/>
      <w:r w:rsidRPr="00C0410F">
        <w:rPr>
          <w:rFonts w:ascii="Times New Roman" w:hAnsi="Times New Roman"/>
          <w:sz w:val="24"/>
          <w:szCs w:val="24"/>
        </w:rPr>
        <w:t>Blundell</w:t>
      </w:r>
      <w:proofErr w:type="spellEnd"/>
      <w:r w:rsidRPr="00C0410F">
        <w:rPr>
          <w:rFonts w:ascii="Times New Roman" w:hAnsi="Times New Roman"/>
          <w:sz w:val="24"/>
          <w:szCs w:val="24"/>
        </w:rPr>
        <w:t xml:space="preserve"> e </w:t>
      </w:r>
      <w:proofErr w:type="spellStart"/>
      <w:r w:rsidRPr="00C0410F">
        <w:rPr>
          <w:rFonts w:ascii="Times New Roman" w:hAnsi="Times New Roman"/>
          <w:sz w:val="24"/>
          <w:szCs w:val="24"/>
        </w:rPr>
        <w:t>Lewbel</w:t>
      </w:r>
      <w:proofErr w:type="spellEnd"/>
      <w:r w:rsidRPr="00C0410F">
        <w:rPr>
          <w:rFonts w:ascii="Times New Roman" w:hAnsi="Times New Roman"/>
          <w:sz w:val="24"/>
          <w:szCs w:val="24"/>
        </w:rPr>
        <w:t xml:space="preserve"> (1997) que preserva as características </w:t>
      </w:r>
      <w:r w:rsidRPr="00C0410F">
        <w:rPr>
          <w:rFonts w:ascii="Times New Roman" w:hAnsi="Times New Roman"/>
          <w:sz w:val="24"/>
          <w:szCs w:val="24"/>
        </w:rPr>
        <w:lastRenderedPageBreak/>
        <w:t>do AIDS e o formato das curvas de Engel observadas empiricamente. Essa versão quadrática é retratada adicionando mais um termo de despesa a equação 1 resultando em:</w:t>
      </w:r>
    </w:p>
    <w:p w14:paraId="3C36665F" w14:textId="77777777" w:rsidR="001851F5" w:rsidRPr="00C0410F" w:rsidRDefault="001851F5" w:rsidP="001851F5">
      <w:pPr>
        <w:spacing w:line="240" w:lineRule="auto"/>
        <w:ind w:firstLine="708"/>
        <w:contextualSpacing/>
        <w:jc w:val="both"/>
        <w:rPr>
          <w:rFonts w:ascii="Times New Roman" w:hAnsi="Times New Roman"/>
          <w:sz w:val="24"/>
          <w:szCs w:val="24"/>
        </w:rPr>
      </w:pPr>
    </w:p>
    <w:tbl>
      <w:tblPr>
        <w:tblW w:w="0" w:type="auto"/>
        <w:tblLook w:val="04A0" w:firstRow="1" w:lastRow="0" w:firstColumn="1" w:lastColumn="0" w:noHBand="0" w:noVBand="1"/>
      </w:tblPr>
      <w:tblGrid>
        <w:gridCol w:w="8470"/>
        <w:gridCol w:w="496"/>
      </w:tblGrid>
      <w:tr w:rsidR="00C0410F" w:rsidRPr="00C0410F" w14:paraId="337D96BB" w14:textId="77777777" w:rsidTr="00C0410F">
        <w:tc>
          <w:tcPr>
            <w:tcW w:w="8470" w:type="dxa"/>
            <w:vAlign w:val="center"/>
          </w:tcPr>
          <w:p w14:paraId="0DE4496E" w14:textId="77777777" w:rsidR="00C0410F" w:rsidRPr="00C0410F" w:rsidRDefault="00E7253F" w:rsidP="001851F5">
            <w:pPr>
              <w:spacing w:line="240" w:lineRule="auto"/>
              <w:contextualSpacing/>
              <w:jc w:val="both"/>
              <w:rPr>
                <w:rFonts w:ascii="Times New Roman" w:hAnsi="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n</m:t>
                    </m:r>
                  </m:sup>
                </m:sSub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ij</m:t>
                    </m:r>
                  </m:sub>
                </m:sSub>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ln</m:t>
                    </m:r>
                  </m:fName>
                  <m:e>
                    <m:d>
                      <m:dPr>
                        <m:begChr m:val="["/>
                        <m:endChr m:val="]"/>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a(p)</m:t>
                            </m:r>
                          </m:den>
                        </m:f>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num>
                      <m:den>
                        <m:r>
                          <w:rPr>
                            <w:rFonts w:ascii="Cambria Math" w:hAnsi="Cambria Math"/>
                            <w:sz w:val="24"/>
                            <w:szCs w:val="24"/>
                          </w:rPr>
                          <m:t>b(p)</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a(p)</m:t>
                            </m:r>
                          </m:den>
                        </m:f>
                        <m:r>
                          <w:rPr>
                            <w:rFonts w:ascii="Cambria Math" w:hAnsi="Cambria Math"/>
                            <w:sz w:val="24"/>
                            <w:szCs w:val="24"/>
                          </w:rPr>
                          <m:t>]}²</m:t>
                        </m:r>
                      </m:e>
                    </m:func>
                  </m:e>
                </m:func>
              </m:oMath>
            </m:oMathPara>
          </w:p>
        </w:tc>
        <w:tc>
          <w:tcPr>
            <w:tcW w:w="461" w:type="dxa"/>
            <w:vAlign w:val="center"/>
          </w:tcPr>
          <w:p w14:paraId="09E1B8DC" w14:textId="77777777" w:rsidR="00C0410F" w:rsidRPr="00C0410F" w:rsidRDefault="00C0410F" w:rsidP="001851F5">
            <w:pPr>
              <w:spacing w:line="240" w:lineRule="auto"/>
              <w:contextualSpacing/>
              <w:jc w:val="both"/>
              <w:rPr>
                <w:rFonts w:ascii="Times New Roman" w:hAnsi="Times New Roman"/>
                <w:sz w:val="24"/>
                <w:szCs w:val="24"/>
              </w:rPr>
            </w:pPr>
            <w:r w:rsidRPr="00C0410F">
              <w:rPr>
                <w:rFonts w:ascii="Times New Roman" w:hAnsi="Times New Roman"/>
                <w:sz w:val="24"/>
                <w:szCs w:val="24"/>
              </w:rPr>
              <w:t>(3)</w:t>
            </w:r>
          </w:p>
        </w:tc>
      </w:tr>
    </w:tbl>
    <w:p w14:paraId="740C505C" w14:textId="77777777" w:rsidR="00C0410F" w:rsidRDefault="00C0410F" w:rsidP="001851F5">
      <w:pPr>
        <w:spacing w:line="240" w:lineRule="auto"/>
        <w:ind w:firstLine="708"/>
        <w:contextualSpacing/>
        <w:jc w:val="both"/>
        <w:rPr>
          <w:rFonts w:ascii="Times New Roman" w:hAnsi="Times New Roman"/>
          <w:sz w:val="24"/>
          <w:szCs w:val="24"/>
        </w:rPr>
      </w:pPr>
      <w:r w:rsidRPr="00C0410F">
        <w:rPr>
          <w:rFonts w:ascii="Times New Roman" w:hAnsi="Times New Roman"/>
          <w:sz w:val="24"/>
          <w:szCs w:val="24"/>
        </w:rPr>
        <w:t xml:space="preserve">Sendo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oMath>
      <w:r w:rsidRPr="00C0410F">
        <w:rPr>
          <w:rFonts w:ascii="Times New Roman" w:hAnsi="Times New Roman"/>
          <w:sz w:val="24"/>
          <w:szCs w:val="24"/>
        </w:rPr>
        <w:t xml:space="preserve"> outro parâmetro estimado e </w:t>
      </w:r>
      <m:oMath>
        <m:r>
          <w:rPr>
            <w:rFonts w:ascii="Cambria Math" w:eastAsiaTheme="minorEastAsia" w:hAnsi="Cambria Math"/>
            <w:sz w:val="24"/>
            <w:szCs w:val="24"/>
          </w:rPr>
          <m:t>b(p)</m:t>
        </m:r>
      </m:oMath>
      <w:r w:rsidRPr="00C0410F">
        <w:rPr>
          <w:rFonts w:ascii="Times New Roman" w:hAnsi="Times New Roman"/>
          <w:sz w:val="24"/>
          <w:szCs w:val="24"/>
        </w:rPr>
        <w:t xml:space="preserve"> o índice de preço da função Cobb-Douglas:</w:t>
      </w:r>
    </w:p>
    <w:p w14:paraId="0E02240E" w14:textId="77777777" w:rsidR="001851F5" w:rsidRPr="00C0410F" w:rsidRDefault="001851F5" w:rsidP="001851F5">
      <w:pPr>
        <w:spacing w:line="240" w:lineRule="auto"/>
        <w:ind w:firstLine="708"/>
        <w:contextualSpacing/>
        <w:jc w:val="both"/>
        <w:rPr>
          <w:rFonts w:ascii="Times New Roman" w:hAnsi="Times New Roman"/>
          <w:sz w:val="24"/>
          <w:szCs w:val="24"/>
        </w:rPr>
      </w:pPr>
    </w:p>
    <w:tbl>
      <w:tblPr>
        <w:tblW w:w="8931" w:type="dxa"/>
        <w:tblLook w:val="0600" w:firstRow="0" w:lastRow="0" w:firstColumn="0" w:lastColumn="0" w:noHBand="1" w:noVBand="1"/>
      </w:tblPr>
      <w:tblGrid>
        <w:gridCol w:w="8435"/>
        <w:gridCol w:w="496"/>
      </w:tblGrid>
      <w:tr w:rsidR="00C0410F" w:rsidRPr="00C0410F" w14:paraId="07868C0C" w14:textId="77777777" w:rsidTr="00C0410F">
        <w:tc>
          <w:tcPr>
            <w:tcW w:w="8470" w:type="dxa"/>
            <w:vAlign w:val="center"/>
          </w:tcPr>
          <w:p w14:paraId="1773BDC1" w14:textId="77777777" w:rsidR="00C0410F" w:rsidRPr="00C0410F" w:rsidRDefault="00C0410F" w:rsidP="001851F5">
            <w:pPr>
              <w:spacing w:line="240" w:lineRule="auto"/>
              <w:contextualSpacing/>
              <w:jc w:val="both"/>
              <w:rPr>
                <w:rFonts w:ascii="Times New Roman" w:hAnsi="Times New Roman"/>
                <w:sz w:val="24"/>
                <w:szCs w:val="24"/>
              </w:rPr>
            </w:pPr>
            <m:oMathPara>
              <m:oMath>
                <m:r>
                  <w:rPr>
                    <w:rFonts w:ascii="Cambria Math" w:eastAsiaTheme="minorEastAsia" w:hAnsi="Cambria Math"/>
                    <w:sz w:val="24"/>
                    <w:szCs w:val="24"/>
                  </w:rPr>
                  <m:t>b(p)=</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k</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k</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sup>
                </m:sSubSup>
              </m:oMath>
            </m:oMathPara>
          </w:p>
        </w:tc>
        <w:tc>
          <w:tcPr>
            <w:tcW w:w="461" w:type="dxa"/>
            <w:vAlign w:val="center"/>
          </w:tcPr>
          <w:p w14:paraId="4E4350FB" w14:textId="77777777" w:rsidR="00C0410F" w:rsidRPr="00C0410F" w:rsidRDefault="00C0410F" w:rsidP="001851F5">
            <w:pPr>
              <w:spacing w:line="240" w:lineRule="auto"/>
              <w:contextualSpacing/>
              <w:jc w:val="both"/>
              <w:rPr>
                <w:rFonts w:ascii="Times New Roman" w:hAnsi="Times New Roman"/>
                <w:sz w:val="24"/>
                <w:szCs w:val="24"/>
              </w:rPr>
            </w:pPr>
            <w:r w:rsidRPr="00C0410F">
              <w:rPr>
                <w:rFonts w:ascii="Times New Roman" w:hAnsi="Times New Roman"/>
                <w:sz w:val="24"/>
                <w:szCs w:val="24"/>
              </w:rPr>
              <w:t>(4)</w:t>
            </w:r>
          </w:p>
        </w:tc>
      </w:tr>
    </w:tbl>
    <w:p w14:paraId="032DE2E3" w14:textId="77777777" w:rsidR="001851F5" w:rsidRDefault="001851F5" w:rsidP="001851F5">
      <w:pPr>
        <w:spacing w:line="240" w:lineRule="auto"/>
        <w:ind w:firstLine="708"/>
        <w:contextualSpacing/>
        <w:jc w:val="both"/>
        <w:rPr>
          <w:rFonts w:ascii="Times New Roman" w:hAnsi="Times New Roman"/>
          <w:sz w:val="24"/>
          <w:szCs w:val="24"/>
        </w:rPr>
      </w:pPr>
    </w:p>
    <w:p w14:paraId="4FB75A30" w14:textId="77777777" w:rsidR="00C0410F" w:rsidRPr="00C0410F" w:rsidRDefault="00C0410F" w:rsidP="001851F5">
      <w:pPr>
        <w:spacing w:line="240" w:lineRule="auto"/>
        <w:ind w:firstLine="708"/>
        <w:contextualSpacing/>
        <w:jc w:val="both"/>
        <w:rPr>
          <w:rFonts w:ascii="Times New Roman" w:hAnsi="Times New Roman"/>
          <w:sz w:val="24"/>
          <w:szCs w:val="24"/>
        </w:rPr>
      </w:pPr>
      <w:r w:rsidRPr="00C0410F">
        <w:rPr>
          <w:rFonts w:ascii="Times New Roman" w:hAnsi="Times New Roman"/>
          <w:sz w:val="24"/>
          <w:szCs w:val="24"/>
        </w:rPr>
        <w:t xml:space="preserve">Para calcular as elasticidades, diferencia-se a equação (1) em relação a </w:t>
      </w:r>
      <w:r w:rsidRPr="00C0410F">
        <w:rPr>
          <w:rFonts w:ascii="Cambria Math" w:hAnsi="Cambria Math" w:cs="Cambria Math"/>
          <w:sz w:val="24"/>
          <w:szCs w:val="24"/>
        </w:rPr>
        <w:t>𝑙𝑛</w:t>
      </w:r>
      <w:r w:rsidRPr="00C0410F">
        <w:rPr>
          <w:rFonts w:ascii="Times New Roman" w:hAnsi="Times New Roman"/>
          <w:sz w:val="24"/>
          <w:szCs w:val="24"/>
        </w:rPr>
        <w:t>(</w:t>
      </w:r>
      <w:r w:rsidRPr="00C0410F">
        <w:rPr>
          <w:rFonts w:ascii="Cambria Math" w:hAnsi="Cambria Math" w:cs="Cambria Math"/>
          <w:sz w:val="24"/>
          <w:szCs w:val="24"/>
        </w:rPr>
        <w:t>𝑚</w:t>
      </w:r>
      <w:r w:rsidRPr="00C0410F">
        <w:rPr>
          <w:rFonts w:ascii="Times New Roman" w:hAnsi="Times New Roman"/>
          <w:sz w:val="24"/>
          <w:szCs w:val="24"/>
        </w:rPr>
        <w:t xml:space="preserve">) e </w:t>
      </w:r>
      <w:r w:rsidRPr="00C0410F">
        <w:rPr>
          <w:rFonts w:ascii="Cambria Math" w:hAnsi="Cambria Math" w:cs="Cambria Math"/>
          <w:sz w:val="24"/>
          <w:szCs w:val="24"/>
        </w:rPr>
        <w:t>𝑙𝑛</w:t>
      </w:r>
      <w:r w:rsidRPr="00C0410F">
        <w:rPr>
          <w:rFonts w:ascii="Times New Roman" w:hAnsi="Times New Roman"/>
          <w:sz w:val="24"/>
          <w:szCs w:val="24"/>
        </w:rPr>
        <w:t>(</w:t>
      </w:r>
      <w:r w:rsidRPr="00C0410F">
        <w:rPr>
          <w:rFonts w:ascii="Cambria Math" w:hAnsi="Cambria Math" w:cs="Cambria Math"/>
          <w:sz w:val="24"/>
          <w:szCs w:val="24"/>
        </w:rPr>
        <w:t>𝑝𝑗</w:t>
      </w:r>
      <w:r w:rsidRPr="00C0410F">
        <w:rPr>
          <w:rFonts w:ascii="Times New Roman" w:hAnsi="Times New Roman"/>
          <w:sz w:val="24"/>
          <w:szCs w:val="24"/>
        </w:rPr>
        <w:t>) obtendo-se:</w:t>
      </w:r>
    </w:p>
    <w:tbl>
      <w:tblPr>
        <w:tblW w:w="0" w:type="auto"/>
        <w:tblLook w:val="04A0" w:firstRow="1" w:lastRow="0" w:firstColumn="1" w:lastColumn="0" w:noHBand="0" w:noVBand="1"/>
      </w:tblPr>
      <w:tblGrid>
        <w:gridCol w:w="8505"/>
        <w:gridCol w:w="496"/>
      </w:tblGrid>
      <w:tr w:rsidR="00C0410F" w:rsidRPr="00C0410F" w14:paraId="15545252" w14:textId="77777777" w:rsidTr="00C0410F">
        <w:tc>
          <w:tcPr>
            <w:tcW w:w="8505" w:type="dxa"/>
          </w:tcPr>
          <w:p w14:paraId="480BB542" w14:textId="77777777" w:rsidR="00C0410F" w:rsidRPr="00C0410F" w:rsidRDefault="00E7253F" w:rsidP="001851F5">
            <w:pPr>
              <w:spacing w:line="240" w:lineRule="auto"/>
              <w:contextualSpacing/>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m</m:t>
                        </m:r>
                      </m:e>
                    </m:func>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2λ</m:t>
                        </m:r>
                      </m:e>
                      <m:sub>
                        <m:r>
                          <w:rPr>
                            <w:rFonts w:ascii="Cambria Math" w:hAnsi="Cambria Math"/>
                            <w:sz w:val="24"/>
                            <w:szCs w:val="24"/>
                          </w:rPr>
                          <m:t>i</m:t>
                        </m:r>
                      </m:sub>
                    </m:sSub>
                  </m:num>
                  <m:den>
                    <m:r>
                      <w:rPr>
                        <w:rFonts w:ascii="Cambria Math" w:hAnsi="Cambria Math"/>
                        <w:sz w:val="24"/>
                        <w:szCs w:val="24"/>
                      </w:rPr>
                      <m:t>b(p)</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a(p)</m:t>
                        </m:r>
                      </m:den>
                    </m:f>
                    <m:r>
                      <w:rPr>
                        <w:rFonts w:ascii="Cambria Math" w:hAnsi="Cambria Math"/>
                        <w:sz w:val="24"/>
                        <w:szCs w:val="24"/>
                      </w:rPr>
                      <m:t>]}</m:t>
                    </m:r>
                  </m:e>
                </m:func>
              </m:oMath>
            </m:oMathPara>
          </w:p>
        </w:tc>
        <w:tc>
          <w:tcPr>
            <w:tcW w:w="461" w:type="dxa"/>
            <w:vAlign w:val="center"/>
          </w:tcPr>
          <w:p w14:paraId="04358C4F" w14:textId="77777777" w:rsidR="00C0410F" w:rsidRPr="00C0410F" w:rsidRDefault="00C0410F" w:rsidP="001851F5">
            <w:pPr>
              <w:spacing w:line="240" w:lineRule="auto"/>
              <w:contextualSpacing/>
              <w:jc w:val="both"/>
              <w:rPr>
                <w:rFonts w:ascii="Times New Roman" w:hAnsi="Times New Roman"/>
                <w:sz w:val="24"/>
                <w:szCs w:val="24"/>
              </w:rPr>
            </w:pPr>
            <w:r w:rsidRPr="00C0410F">
              <w:rPr>
                <w:rFonts w:ascii="Times New Roman" w:hAnsi="Times New Roman"/>
                <w:sz w:val="24"/>
                <w:szCs w:val="24"/>
              </w:rPr>
              <w:t>(4)</w:t>
            </w:r>
          </w:p>
        </w:tc>
      </w:tr>
      <w:tr w:rsidR="00C0410F" w:rsidRPr="00C0410F" w14:paraId="19BE5CC0" w14:textId="77777777" w:rsidTr="00C0410F">
        <w:tc>
          <w:tcPr>
            <w:tcW w:w="8505" w:type="dxa"/>
          </w:tcPr>
          <w:p w14:paraId="5EE6E04A" w14:textId="77777777" w:rsidR="00C0410F" w:rsidRPr="00C0410F" w:rsidRDefault="00E7253F" w:rsidP="001851F5">
            <w:pPr>
              <w:spacing w:line="240" w:lineRule="auto"/>
              <w:contextualSpacing/>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func>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jk</m:t>
                        </m:r>
                      </m:sub>
                    </m:sSub>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func>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2λ</m:t>
                        </m:r>
                      </m:e>
                      <m:sub>
                        <m:r>
                          <w:rPr>
                            <w:rFonts w:ascii="Cambria Math" w:hAnsi="Cambria Math"/>
                            <w:sz w:val="24"/>
                            <w:szCs w:val="24"/>
                          </w:rPr>
                          <m:t>i</m:t>
                        </m:r>
                      </m:sub>
                    </m:sSub>
                  </m:num>
                  <m:den>
                    <m:r>
                      <w:rPr>
                        <w:rFonts w:ascii="Cambria Math" w:hAnsi="Cambria Math"/>
                        <w:sz w:val="24"/>
                        <w:szCs w:val="24"/>
                      </w:rPr>
                      <m:t>b(p)</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a(p)</m:t>
                        </m:r>
                      </m:den>
                    </m:f>
                    <m:r>
                      <w:rPr>
                        <w:rFonts w:ascii="Cambria Math" w:hAnsi="Cambria Math"/>
                        <w:sz w:val="24"/>
                        <w:szCs w:val="24"/>
                      </w:rPr>
                      <m:t>]}</m:t>
                    </m:r>
                  </m:e>
                </m:func>
              </m:oMath>
            </m:oMathPara>
          </w:p>
        </w:tc>
        <w:tc>
          <w:tcPr>
            <w:tcW w:w="461" w:type="dxa"/>
            <w:vAlign w:val="center"/>
          </w:tcPr>
          <w:p w14:paraId="5A37622E" w14:textId="77777777" w:rsidR="00C0410F" w:rsidRPr="00C0410F" w:rsidRDefault="00C0410F" w:rsidP="001851F5">
            <w:pPr>
              <w:spacing w:line="240" w:lineRule="auto"/>
              <w:contextualSpacing/>
              <w:jc w:val="both"/>
              <w:rPr>
                <w:rFonts w:ascii="Times New Roman" w:hAnsi="Times New Roman"/>
                <w:sz w:val="24"/>
                <w:szCs w:val="24"/>
              </w:rPr>
            </w:pPr>
            <w:r w:rsidRPr="00C0410F">
              <w:rPr>
                <w:rFonts w:ascii="Times New Roman" w:hAnsi="Times New Roman"/>
                <w:sz w:val="24"/>
                <w:szCs w:val="24"/>
              </w:rPr>
              <w:t>(5)</w:t>
            </w:r>
          </w:p>
        </w:tc>
      </w:tr>
    </w:tbl>
    <w:p w14:paraId="1265E1FA" w14:textId="77777777" w:rsidR="001851F5" w:rsidRDefault="001851F5" w:rsidP="001851F5">
      <w:pPr>
        <w:spacing w:line="240" w:lineRule="auto"/>
        <w:ind w:firstLine="708"/>
        <w:contextualSpacing/>
        <w:jc w:val="both"/>
        <w:rPr>
          <w:rFonts w:ascii="Times New Roman" w:hAnsi="Times New Roman"/>
          <w:sz w:val="24"/>
          <w:szCs w:val="24"/>
        </w:rPr>
      </w:pPr>
    </w:p>
    <w:p w14:paraId="36F8E3A7" w14:textId="77777777" w:rsidR="00C0410F" w:rsidRPr="00C0410F" w:rsidRDefault="00C0410F" w:rsidP="001851F5">
      <w:pPr>
        <w:spacing w:line="240" w:lineRule="auto"/>
        <w:ind w:firstLine="708"/>
        <w:contextualSpacing/>
        <w:jc w:val="both"/>
        <w:rPr>
          <w:rFonts w:ascii="Times New Roman" w:hAnsi="Times New Roman"/>
          <w:sz w:val="24"/>
          <w:szCs w:val="24"/>
        </w:rPr>
      </w:pPr>
      <w:r w:rsidRPr="00C0410F">
        <w:rPr>
          <w:rFonts w:ascii="Times New Roman" w:hAnsi="Times New Roman"/>
          <w:sz w:val="24"/>
          <w:szCs w:val="24"/>
        </w:rPr>
        <w:t xml:space="preserve">E substitui-se (4) na expressão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den>
        </m:f>
        <m:r>
          <w:rPr>
            <w:rFonts w:ascii="Cambria Math" w:hAnsi="Cambria Math"/>
            <w:sz w:val="24"/>
            <w:szCs w:val="24"/>
          </w:rPr>
          <m:t>+1</m:t>
        </m:r>
      </m:oMath>
      <w:r w:rsidRPr="00C0410F">
        <w:rPr>
          <w:rFonts w:ascii="Times New Roman" w:hAnsi="Times New Roman"/>
          <w:sz w:val="24"/>
          <w:szCs w:val="24"/>
        </w:rPr>
        <w:t xml:space="preserve"> para obter a elasticidade renda e (5) em </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ij</m:t>
            </m:r>
          </m:sub>
          <m:sup>
            <m:r>
              <w:rPr>
                <w:rFonts w:ascii="Cambria Math" w:hAnsi="Cambria Math"/>
                <w:sz w:val="24"/>
                <w:szCs w:val="24"/>
              </w:rPr>
              <m:t>u</m:t>
            </m:r>
          </m:sup>
        </m:sSubSup>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ij</m:t>
            </m:r>
          </m:sub>
        </m:sSub>
      </m:oMath>
      <w:r w:rsidRPr="00C0410F">
        <w:rPr>
          <w:rFonts w:ascii="Times New Roman" w:hAnsi="Times New Roman"/>
          <w:sz w:val="24"/>
          <w:szCs w:val="24"/>
        </w:rPr>
        <w:t xml:space="preserve"> para as elasticidades-preço não compensadas, sendo </w:t>
      </w:r>
      <w:r w:rsidRPr="00C0410F">
        <w:rPr>
          <w:rFonts w:ascii="Cambria Math" w:hAnsi="Cambria Math" w:cs="Cambria Math"/>
          <w:sz w:val="24"/>
          <w:szCs w:val="24"/>
        </w:rPr>
        <w:t>𝛿</w:t>
      </w:r>
      <w:r w:rsidRPr="00C0410F">
        <w:rPr>
          <w:rFonts w:ascii="Times New Roman" w:hAnsi="Times New Roman"/>
          <w:sz w:val="24"/>
          <w:szCs w:val="24"/>
        </w:rPr>
        <w:t xml:space="preserve"> o delta de </w:t>
      </w:r>
      <w:proofErr w:type="spellStart"/>
      <w:r w:rsidRPr="00C0410F">
        <w:rPr>
          <w:rFonts w:ascii="Times New Roman" w:hAnsi="Times New Roman"/>
          <w:sz w:val="24"/>
          <w:szCs w:val="24"/>
        </w:rPr>
        <w:t>Kronecker</w:t>
      </w:r>
      <w:proofErr w:type="spellEnd"/>
      <w:r w:rsidRPr="00C0410F">
        <w:rPr>
          <w:rFonts w:ascii="Times New Roman" w:hAnsi="Times New Roman"/>
          <w:sz w:val="24"/>
          <w:szCs w:val="24"/>
        </w:rPr>
        <w:t xml:space="preserve">. Para obter as elasticidades-preços compensadas é utilizado a identidade de Slutsky </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ij</m:t>
            </m:r>
          </m:sub>
          <m:sup>
            <m:r>
              <w:rPr>
                <w:rFonts w:ascii="Cambria Math" w:hAnsi="Cambria Math"/>
                <w:sz w:val="24"/>
                <w:szCs w:val="24"/>
              </w:rPr>
              <m:t>c</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ij</m:t>
            </m:r>
          </m:sub>
          <m:sup>
            <m:r>
              <w:rPr>
                <w:rFonts w:ascii="Cambria Math" w:hAnsi="Cambria Math"/>
                <w:sz w:val="24"/>
                <w:szCs w:val="24"/>
              </w:rPr>
              <m:t>u</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C0410F">
        <w:rPr>
          <w:rFonts w:ascii="Times New Roman" w:hAnsi="Times New Roman"/>
          <w:sz w:val="24"/>
          <w:szCs w:val="24"/>
        </w:rPr>
        <w:t xml:space="preserve">. Banks, Blundell e Lewbel (1997) explicam que com o coeficiente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oMath>
      <w:r w:rsidRPr="00C0410F">
        <w:rPr>
          <w:rFonts w:ascii="Times New Roman" w:hAnsi="Times New Roman"/>
          <w:sz w:val="24"/>
          <w:szCs w:val="24"/>
        </w:rPr>
        <w:t xml:space="preserve"> positivo 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oMath>
      <w:r w:rsidRPr="00C0410F">
        <w:rPr>
          <w:rFonts w:ascii="Times New Roman" w:hAnsi="Times New Roman"/>
          <w:sz w:val="24"/>
          <w:szCs w:val="24"/>
        </w:rPr>
        <w:t xml:space="preserve"> negativo os bens apresentam a característica de luxo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&gt;1</m:t>
        </m:r>
      </m:oMath>
      <w:r w:rsidRPr="00C0410F">
        <w:rPr>
          <w:rFonts w:ascii="Times New Roman" w:hAnsi="Times New Roman"/>
          <w:sz w:val="24"/>
          <w:szCs w:val="24"/>
        </w:rPr>
        <w:t>) a baixos níveis de renda e de bem comum em renda mais altas.</w:t>
      </w:r>
    </w:p>
    <w:p w14:paraId="699B008C" w14:textId="77777777" w:rsidR="001851F5" w:rsidRDefault="001851F5" w:rsidP="00850B1A">
      <w:pPr>
        <w:spacing w:after="120" w:line="240" w:lineRule="auto"/>
        <w:rPr>
          <w:rFonts w:ascii="Times New Roman" w:hAnsi="Times New Roman"/>
          <w:b/>
          <w:sz w:val="24"/>
          <w:szCs w:val="24"/>
        </w:rPr>
      </w:pPr>
    </w:p>
    <w:p w14:paraId="05425676" w14:textId="77777777" w:rsidR="00C0410F" w:rsidRPr="00C0410F" w:rsidRDefault="00C0410F" w:rsidP="00850B1A">
      <w:pPr>
        <w:spacing w:after="120" w:line="240" w:lineRule="auto"/>
        <w:rPr>
          <w:rFonts w:ascii="Times New Roman" w:hAnsi="Times New Roman"/>
          <w:b/>
          <w:sz w:val="24"/>
          <w:szCs w:val="24"/>
        </w:rPr>
      </w:pPr>
      <w:r w:rsidRPr="00C0410F">
        <w:rPr>
          <w:rFonts w:ascii="Times New Roman" w:hAnsi="Times New Roman"/>
          <w:b/>
          <w:sz w:val="24"/>
          <w:szCs w:val="24"/>
        </w:rPr>
        <w:t>3. Base de dados</w:t>
      </w:r>
    </w:p>
    <w:p w14:paraId="5CFBA9B5" w14:textId="77777777" w:rsidR="00C0410F" w:rsidRPr="00C0410F" w:rsidRDefault="00C0410F" w:rsidP="001851F5">
      <w:pPr>
        <w:pStyle w:val="Corpodetexto"/>
        <w:spacing w:line="240" w:lineRule="auto"/>
        <w:ind w:firstLine="709"/>
        <w:contextualSpacing/>
        <w:rPr>
          <w:iCs/>
        </w:rPr>
      </w:pPr>
      <w:r w:rsidRPr="00C0410F">
        <w:rPr>
          <w:iCs/>
        </w:rPr>
        <w:t>Para a estimação desse sistema serão utilizados os dados da POF de 2008/2009. Na POF são investigadas as informações sobre os gastos domiciliares e outras informações socioeconômicas de domicílios particulares permanentes tendo como objetivo primário da pesquisa o cálculo de pesos para a atualização dos índices de inflação. A coleta de dados é realizada com diferentes períodos temporais de referência de acordo com o tipo de gasto pesquisado: a aquisição de bens de consumo duráveis, por exemplo, tem o período de referência anual, enquanto a aquisição de alimentos domiciliar e artigos de higiene pessoal possui temporalidade de referência de uma semana no mês.</w:t>
      </w:r>
    </w:p>
    <w:p w14:paraId="3DAA717A" w14:textId="77777777" w:rsidR="00C0410F" w:rsidRPr="00C0410F" w:rsidRDefault="00C0410F" w:rsidP="001851F5">
      <w:pPr>
        <w:pStyle w:val="Corpodetexto"/>
        <w:spacing w:line="240" w:lineRule="auto"/>
        <w:ind w:firstLine="709"/>
        <w:contextualSpacing/>
        <w:rPr>
          <w:iCs/>
        </w:rPr>
      </w:pPr>
      <w:r w:rsidRPr="00C0410F">
        <w:rPr>
          <w:iCs/>
        </w:rPr>
        <w:t>Como pode ser observado a partir da equação (1), a estimação de um sistema QUAIDS requer como variáveis a parcela orçamentaria dedicada a um bem e os logaritmos da despesa e dos preços dos bens que compõem o sistema. Essas variáveis foram construídas a partir das respostas a caderneta de aquisição coletiva que reúne os gastos com alimentação realizados pela unidade de referência. Cada observação detalha o valor gasto com bens específicos que, por sua vez, foram agregados para criar quinze variáveis de categorias de bens baseados nas categorias gerais pré-determinadas pelo IBGE: cereais, leguminosas e oleaginosas; farinhas, féculas e massas; tubérculos e raízes; açúcares e derivados, legumes e verduras, frutas, carnes, vísceras e pescados; aves e ovos; leites e derivados; panificados; óleos e gorduras; bebidas e infusões; enlatados e conservas; e alimentos preparados.</w:t>
      </w:r>
    </w:p>
    <w:p w14:paraId="4ED01E4D" w14:textId="77777777" w:rsidR="00C0410F" w:rsidRPr="00C0410F" w:rsidRDefault="00C0410F" w:rsidP="001851F5">
      <w:pPr>
        <w:pStyle w:val="Corpodetexto"/>
        <w:spacing w:line="240" w:lineRule="auto"/>
        <w:ind w:firstLine="709"/>
        <w:contextualSpacing/>
        <w:rPr>
          <w:iCs/>
        </w:rPr>
      </w:pPr>
      <w:r w:rsidRPr="00C0410F">
        <w:rPr>
          <w:iCs/>
        </w:rPr>
        <w:t xml:space="preserve">Como a POF não reúne informações sobre os preços dos alimentos foi utilizado o valor unitário como proxy para essa informação. Nos casos onde não houve gasto com o grupo na semana de referência foi imputada a média estadual do valor unitário de forma a seguir em conformidade com a literatura brasileira da área. Vale ressaltar que esse procedimento não é isento de críticas. </w:t>
      </w:r>
      <w:proofErr w:type="spellStart"/>
      <w:r w:rsidRPr="00C0410F">
        <w:rPr>
          <w:iCs/>
        </w:rPr>
        <w:t>Deaton</w:t>
      </w:r>
      <w:proofErr w:type="spellEnd"/>
      <w:r w:rsidRPr="00C0410F">
        <w:rPr>
          <w:iCs/>
        </w:rPr>
        <w:t xml:space="preserve"> (1988) indica que o uso do valor unitário como proxy para o preço dos bens esbarra em duas dificuldades. Primeiro, na mensuração do valor unitário ser contaminada por erros de mensuração na despesa e quantidade registradas de forma que o valor unitário possivelmente apresente uma correlação espúria negativa com as quantidades. Segundo, pelo valor unitário refletir de forma conjunta a decisão pela escolha conjunta de preço e qualidade do bem no sentido </w:t>
      </w:r>
      <w:proofErr w:type="gramStart"/>
      <w:r w:rsidRPr="00C0410F">
        <w:rPr>
          <w:iCs/>
        </w:rPr>
        <w:t>dos</w:t>
      </w:r>
      <w:proofErr w:type="gramEnd"/>
      <w:r w:rsidRPr="00C0410F">
        <w:rPr>
          <w:iCs/>
        </w:rPr>
        <w:t xml:space="preserve"> consumidores poderem responder a alterações de preços ajustando tanto a quantidade quanto a qualidade do bem. </w:t>
      </w:r>
      <w:proofErr w:type="spellStart"/>
      <w:r w:rsidRPr="00C0410F">
        <w:rPr>
          <w:iCs/>
        </w:rPr>
        <w:t>Houthakker</w:t>
      </w:r>
      <w:proofErr w:type="spellEnd"/>
      <w:r w:rsidRPr="00C0410F">
        <w:rPr>
          <w:iCs/>
        </w:rPr>
        <w:t xml:space="preserve"> (1952) explica que a variação de preços em dados </w:t>
      </w:r>
      <w:proofErr w:type="spellStart"/>
      <w:r w:rsidRPr="00C0410F">
        <w:rPr>
          <w:iCs/>
        </w:rPr>
        <w:t>cross-section</w:t>
      </w:r>
      <w:proofErr w:type="spellEnd"/>
      <w:r w:rsidRPr="00C0410F">
        <w:rPr>
          <w:iCs/>
        </w:rPr>
        <w:t xml:space="preserve"> pode decorrer de um efeito qualidade resultante da agregação de bens heterogêneos. Cox e </w:t>
      </w:r>
      <w:proofErr w:type="spellStart"/>
      <w:r w:rsidRPr="00C0410F">
        <w:rPr>
          <w:iCs/>
        </w:rPr>
        <w:t>Wohlgenant</w:t>
      </w:r>
      <w:proofErr w:type="spellEnd"/>
      <w:r w:rsidRPr="00C0410F">
        <w:rPr>
          <w:iCs/>
        </w:rPr>
        <w:t xml:space="preserve"> (1986) esclarecem que essa agregação resulta em variações no preço médio pago pelo bem agregado que </w:t>
      </w:r>
      <w:r w:rsidRPr="00C0410F">
        <w:rPr>
          <w:iCs/>
        </w:rPr>
        <w:lastRenderedPageBreak/>
        <w:t xml:space="preserve">se alteram de acordo com as quantidades dos bens componentes, logo, não refletindo de forma adequada o preço do bem. Adicionalmente, </w:t>
      </w:r>
      <w:proofErr w:type="spellStart"/>
      <w:r w:rsidRPr="00C0410F">
        <w:rPr>
          <w:iCs/>
        </w:rPr>
        <w:t>Deaton</w:t>
      </w:r>
      <w:proofErr w:type="spellEnd"/>
      <w:r w:rsidRPr="00C0410F">
        <w:rPr>
          <w:iCs/>
        </w:rPr>
        <w:t xml:space="preserve"> (1988) indica também que a própria escolha em relação a qualidade pode ainda afetar o preço pelos consumidores responderem a alterações de preços ajustando a quantidade e qualidade do bem demandado. </w:t>
      </w:r>
      <w:proofErr w:type="spellStart"/>
      <w:r w:rsidRPr="00C0410F">
        <w:rPr>
          <w:iCs/>
        </w:rPr>
        <w:t>Attanasio</w:t>
      </w:r>
      <w:proofErr w:type="spellEnd"/>
      <w:r w:rsidRPr="00C0410F">
        <w:rPr>
          <w:iCs/>
        </w:rPr>
        <w:t xml:space="preserve"> et al. (2013) informa que esse problema tende a se dissipar quando considerados os preços médios. Baseado nessa informação, e considerando que os grupos são categorias amplas de bens, não será realizado nenhum procedimento com a intenção de corrigir esse problema.</w:t>
      </w:r>
    </w:p>
    <w:p w14:paraId="212746AB" w14:textId="77777777" w:rsidR="00C0410F" w:rsidRDefault="00C0410F" w:rsidP="001851F5">
      <w:pPr>
        <w:pStyle w:val="Corpodetexto"/>
        <w:spacing w:line="240" w:lineRule="auto"/>
        <w:ind w:firstLine="709"/>
        <w:contextualSpacing/>
        <w:rPr>
          <w:iCs/>
        </w:rPr>
      </w:pPr>
      <w:r w:rsidRPr="00C0410F">
        <w:rPr>
          <w:iCs/>
        </w:rPr>
        <w:t xml:space="preserve">Uma vantagem observada na POF em relação a demais pesquisas de orçamento é no tratamento dos bens produzidos no domicilio. Uma vez que o sistema é um indicativo sobre a preferência domiciliar a desconsideração da presença destes pode levar a uma retração </w:t>
      </w:r>
      <w:proofErr w:type="spellStart"/>
      <w:r w:rsidRPr="00C0410F">
        <w:rPr>
          <w:iCs/>
        </w:rPr>
        <w:t>viesada</w:t>
      </w:r>
      <w:proofErr w:type="spellEnd"/>
      <w:r w:rsidRPr="00C0410F">
        <w:rPr>
          <w:iCs/>
        </w:rPr>
        <w:t xml:space="preserve"> da demanda domiciliar, conforme ressalta </w:t>
      </w:r>
      <w:proofErr w:type="spellStart"/>
      <w:r w:rsidRPr="00C0410F">
        <w:rPr>
          <w:iCs/>
        </w:rPr>
        <w:t>Attanasio</w:t>
      </w:r>
      <w:proofErr w:type="spellEnd"/>
      <w:r w:rsidRPr="00C0410F">
        <w:rPr>
          <w:iCs/>
        </w:rPr>
        <w:t xml:space="preserve"> et al. (2013). O autor, em sua avaliação sobre a demanda alimentar de beneficiários do programa PROGRESA mexicano, trata esse problema através da imputação da mediana local do valor unitário do bem como preço desses bens. Na POF esse valor é imputado automaticamente durante os procedimentos de crítica e calibração pelo valor médio por quilograma do bem. Logo, não foi necessário tratar os dados em relação a este quesito.</w:t>
      </w:r>
    </w:p>
    <w:p w14:paraId="4A85A2BB" w14:textId="77777777" w:rsidR="001851F5" w:rsidRPr="00C0410F" w:rsidRDefault="001851F5" w:rsidP="001851F5">
      <w:pPr>
        <w:pStyle w:val="Corpodetexto"/>
        <w:spacing w:line="240" w:lineRule="auto"/>
        <w:ind w:firstLine="709"/>
        <w:contextualSpacing/>
        <w:rPr>
          <w:iCs/>
        </w:rPr>
      </w:pPr>
    </w:p>
    <w:p w14:paraId="7ACEC7AA" w14:textId="77777777" w:rsidR="00C0410F" w:rsidRPr="00C0410F" w:rsidRDefault="00C0410F" w:rsidP="00850B1A">
      <w:pPr>
        <w:spacing w:before="120" w:after="120" w:line="240" w:lineRule="auto"/>
        <w:rPr>
          <w:rFonts w:ascii="Times New Roman" w:hAnsi="Times New Roman"/>
          <w:b/>
          <w:sz w:val="24"/>
          <w:szCs w:val="24"/>
        </w:rPr>
      </w:pPr>
      <w:r w:rsidRPr="00C0410F">
        <w:rPr>
          <w:rFonts w:ascii="Times New Roman" w:hAnsi="Times New Roman"/>
          <w:b/>
          <w:sz w:val="24"/>
          <w:szCs w:val="24"/>
        </w:rPr>
        <w:t>4. Estratégia Empírica</w:t>
      </w:r>
    </w:p>
    <w:p w14:paraId="69CEB1C7" w14:textId="77777777" w:rsidR="00C0410F" w:rsidRPr="00C0410F" w:rsidRDefault="00C0410F" w:rsidP="001851F5">
      <w:pPr>
        <w:pStyle w:val="Corpodetexto"/>
        <w:spacing w:line="240" w:lineRule="auto"/>
        <w:ind w:firstLine="709"/>
        <w:contextualSpacing/>
      </w:pPr>
      <w:r w:rsidRPr="00C0410F">
        <w:t xml:space="preserve">Como pode ser observado a partir da equação 3 o modelo </w:t>
      </w:r>
      <w:proofErr w:type="spellStart"/>
      <w:r w:rsidRPr="00C0410F">
        <w:t>Quadratic</w:t>
      </w:r>
      <w:proofErr w:type="spellEnd"/>
      <w:r w:rsidRPr="00C0410F">
        <w:t xml:space="preserve"> </w:t>
      </w:r>
      <w:proofErr w:type="spellStart"/>
      <w:r w:rsidRPr="00C0410F">
        <w:t>Almost</w:t>
      </w:r>
      <w:proofErr w:type="spellEnd"/>
      <w:r w:rsidRPr="00C0410F">
        <w:t xml:space="preserve"> Ideal </w:t>
      </w:r>
      <w:proofErr w:type="spellStart"/>
      <w:r w:rsidRPr="00C0410F">
        <w:t>Demand</w:t>
      </w:r>
      <w:proofErr w:type="spellEnd"/>
      <w:r w:rsidRPr="00C0410F">
        <w:t xml:space="preserve"> System (QUAIDS) requer a estimação não-linear. Com a finalidade de simplificar o processo computacional será seguido o procedimento de estimação realizado por </w:t>
      </w:r>
      <w:proofErr w:type="spellStart"/>
      <w:r w:rsidRPr="00C0410F">
        <w:t>Abdulai</w:t>
      </w:r>
      <w:proofErr w:type="spellEnd"/>
      <w:r w:rsidRPr="00C0410F">
        <w:t xml:space="preserve"> (2002) em que a estimação será feita em etapas: inicialmente será calculado o modelo AIDS para computar o índice </w:t>
      </w:r>
      <w:r w:rsidRPr="00C0410F">
        <w:rPr>
          <w:rFonts w:ascii="Cambria Math" w:hAnsi="Cambria Math" w:cs="Cambria Math"/>
        </w:rPr>
        <w:t>𝑏</w:t>
      </w:r>
      <w:r w:rsidRPr="00C0410F">
        <w:t>(</w:t>
      </w:r>
      <w:r w:rsidRPr="00C0410F">
        <w:rPr>
          <w:rFonts w:ascii="Cambria Math" w:hAnsi="Cambria Math" w:cs="Cambria Math"/>
        </w:rPr>
        <w:t>𝑝</w:t>
      </w:r>
      <w:r w:rsidRPr="00C0410F">
        <w:t>) necessário a estimação do parâmetro quadrático da renda do QUAIDS, a fim de realizar, após esse procedimento, a estimação completa do QUAIDS.</w:t>
      </w:r>
    </w:p>
    <w:p w14:paraId="39870439" w14:textId="77777777" w:rsidR="00C0410F" w:rsidRPr="00C0410F" w:rsidRDefault="00C0410F" w:rsidP="001851F5">
      <w:pPr>
        <w:pStyle w:val="Corpodetexto"/>
        <w:spacing w:line="240" w:lineRule="auto"/>
        <w:ind w:firstLine="709"/>
        <w:contextualSpacing/>
      </w:pPr>
      <w:r w:rsidRPr="00C0410F">
        <w:t xml:space="preserve">Isso é possível pela constatação de </w:t>
      </w:r>
      <w:proofErr w:type="spellStart"/>
      <w:r w:rsidRPr="00C0410F">
        <w:t>Deaton</w:t>
      </w:r>
      <w:proofErr w:type="spellEnd"/>
      <w:r w:rsidRPr="00C0410F">
        <w:t xml:space="preserve"> e </w:t>
      </w:r>
      <w:proofErr w:type="spellStart"/>
      <w:r w:rsidRPr="00C0410F">
        <w:t>Muellbauer</w:t>
      </w:r>
      <w:proofErr w:type="spellEnd"/>
      <w:r w:rsidRPr="00C0410F">
        <w:t xml:space="preserve"> (1980) em relação a estimação do AIDS também ser não-linear em virtude do índice agregador de preços representado em (2). Os autores observam que a estimação não-linear pode ser evitada caso a equação (2) for aproximado por outro índice predefinido, sugerindo a utilização do índice de Stone para essa aproximação: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func>
      </m:oMath>
      <w:r w:rsidRPr="00C0410F">
        <w:t xml:space="preserve">. No entanto, Moschini (1995) indica que o índice de Stone é inadequado para a realização dessa aproximação na estimação por não atender a condição de </w:t>
      </w:r>
      <w:proofErr w:type="spellStart"/>
      <w:r w:rsidRPr="00C0410F">
        <w:t>provavibilidade</w:t>
      </w:r>
      <w:proofErr w:type="spellEnd"/>
      <w:r w:rsidRPr="00C0410F">
        <w:t xml:space="preserve">, propriedade que afirma que um índice de preços deve ser invariante a unidade de medida, sugerindo assim a aproximação por algum outro índice. Aqui o índice representado em (2) será substituído pela versão análoga do índice de </w:t>
      </w:r>
      <w:proofErr w:type="spellStart"/>
      <w:r w:rsidRPr="00C0410F">
        <w:t>Laspeyre</w:t>
      </w:r>
      <w:proofErr w:type="spellEnd"/>
      <w:r w:rsidRPr="00C0410F">
        <w:t xml:space="preserve"> ao índice de Stone de formato logarítmica-linear,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0</m:t>
            </m:r>
          </m:sup>
        </m:sSubSup>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func>
      </m:oMath>
      <w:r w:rsidRPr="00C0410F">
        <w:t xml:space="preserve">, que resulta nos mesmos valores do coeficiente estimados por métodos não lineares, conforme mostra a simulação de </w:t>
      </w:r>
      <w:proofErr w:type="spellStart"/>
      <w:r w:rsidRPr="00C0410F">
        <w:t>Moschini</w:t>
      </w:r>
      <w:proofErr w:type="spellEnd"/>
      <w:r w:rsidRPr="00C0410F">
        <w:t xml:space="preserve"> (1995).</w:t>
      </w:r>
    </w:p>
    <w:p w14:paraId="7431C4F4" w14:textId="6A193DB5" w:rsidR="001851F5" w:rsidRDefault="00C0410F" w:rsidP="001851F5">
      <w:pPr>
        <w:pStyle w:val="Corpodetexto"/>
        <w:spacing w:line="240" w:lineRule="auto"/>
        <w:ind w:firstLine="709"/>
        <w:contextualSpacing/>
      </w:pPr>
      <w:r w:rsidRPr="00C0410F">
        <w:t xml:space="preserve">Adicionalmente, é comum na análise empírica a inclusão de outras variáveis socioeconômicas que afetem a demanda. Para este trabalho as variáveis demográficas serão incluídas de maneira aditiva e de forma consistente com o procedimento de tradução demográfica descrito em </w:t>
      </w:r>
      <w:proofErr w:type="spellStart"/>
      <w:r w:rsidRPr="00C0410F">
        <w:t>Pollak</w:t>
      </w:r>
      <w:proofErr w:type="spellEnd"/>
      <w:r w:rsidRPr="00C0410F">
        <w:t xml:space="preserve"> e </w:t>
      </w:r>
      <w:proofErr w:type="spellStart"/>
      <w:r w:rsidRPr="00C0410F">
        <w:t>Walles</w:t>
      </w:r>
      <w:proofErr w:type="spellEnd"/>
      <w:r w:rsidRPr="00C0410F">
        <w:t xml:space="preserve"> (1981) em que as variáveis demográficas atuam como alteradores em relação a algum nível de consumo base. Aqui é esperado que o auxílio monetário do Bolsa Família atue sobre o último, de forma a influenciar o consumo base dos grupos alimentares no domicilio. Também serão adicionadas variáveis referentes a características da pessoa de referência, renda e composição etária domiciliar. O quadro 1 agrupa uma lista completa das variáveis que compõem o modelo QUAIDS com suas descrições.</w:t>
      </w:r>
    </w:p>
    <w:p w14:paraId="65613B3E" w14:textId="77777777" w:rsidR="001851F5" w:rsidRDefault="001851F5">
      <w:pPr>
        <w:spacing w:after="160" w:line="259" w:lineRule="auto"/>
        <w:rPr>
          <w:rFonts w:ascii="Times New Roman" w:eastAsia="Times New Roman" w:hAnsi="Times New Roman"/>
          <w:sz w:val="24"/>
          <w:szCs w:val="24"/>
          <w:lang w:eastAsia="pt-BR"/>
        </w:rPr>
      </w:pPr>
      <w:r>
        <w:br w:type="page"/>
      </w:r>
    </w:p>
    <w:p w14:paraId="71CF7A62" w14:textId="77777777" w:rsidR="00C0410F" w:rsidRPr="00FE667B" w:rsidRDefault="00C0410F" w:rsidP="00850B1A">
      <w:pPr>
        <w:pStyle w:val="Legenda"/>
        <w:keepNext/>
        <w:spacing w:before="120" w:after="0"/>
        <w:rPr>
          <w:rFonts w:ascii="Times New Roman" w:hAnsi="Times New Roman"/>
          <w:i w:val="0"/>
          <w:color w:val="auto"/>
        </w:rPr>
      </w:pPr>
      <w:r w:rsidRPr="00FE667B">
        <w:rPr>
          <w:rFonts w:ascii="Times New Roman" w:hAnsi="Times New Roman"/>
          <w:i w:val="0"/>
          <w:color w:val="auto"/>
        </w:rPr>
        <w:lastRenderedPageBreak/>
        <w:t xml:space="preserve">Quadro </w:t>
      </w:r>
      <w:r w:rsidRPr="00FE667B">
        <w:rPr>
          <w:rFonts w:ascii="Times New Roman" w:hAnsi="Times New Roman"/>
          <w:i w:val="0"/>
          <w:color w:val="auto"/>
        </w:rPr>
        <w:fldChar w:fldCharType="begin"/>
      </w:r>
      <w:r w:rsidRPr="00FE667B">
        <w:rPr>
          <w:rFonts w:ascii="Times New Roman" w:hAnsi="Times New Roman"/>
          <w:i w:val="0"/>
          <w:color w:val="auto"/>
        </w:rPr>
        <w:instrText xml:space="preserve"> SEQ Quadro \* ARABIC </w:instrText>
      </w:r>
      <w:r w:rsidRPr="00FE667B">
        <w:rPr>
          <w:rFonts w:ascii="Times New Roman" w:hAnsi="Times New Roman"/>
          <w:i w:val="0"/>
          <w:color w:val="auto"/>
        </w:rPr>
        <w:fldChar w:fldCharType="separate"/>
      </w:r>
      <w:r w:rsidRPr="00FE667B">
        <w:rPr>
          <w:rFonts w:ascii="Times New Roman" w:hAnsi="Times New Roman"/>
          <w:i w:val="0"/>
          <w:noProof/>
          <w:color w:val="auto"/>
        </w:rPr>
        <w:t>1</w:t>
      </w:r>
      <w:r w:rsidRPr="00FE667B">
        <w:rPr>
          <w:rFonts w:ascii="Times New Roman" w:hAnsi="Times New Roman"/>
          <w:i w:val="0"/>
          <w:color w:val="auto"/>
        </w:rPr>
        <w:fldChar w:fldCharType="end"/>
      </w:r>
      <w:r w:rsidRPr="00FE667B">
        <w:rPr>
          <w:rFonts w:ascii="Times New Roman" w:hAnsi="Times New Roman"/>
          <w:i w:val="0"/>
          <w:color w:val="auto"/>
        </w:rPr>
        <w:t>: Variáveis do sistema QUAIDS</w:t>
      </w:r>
    </w:p>
    <w:tbl>
      <w:tblPr>
        <w:tblStyle w:val="Tabelacomgrade"/>
        <w:tblW w:w="10201" w:type="dxa"/>
        <w:tblLook w:val="04A0" w:firstRow="1" w:lastRow="0" w:firstColumn="1" w:lastColumn="0" w:noHBand="0" w:noVBand="1"/>
      </w:tblPr>
      <w:tblGrid>
        <w:gridCol w:w="3070"/>
        <w:gridCol w:w="4863"/>
        <w:gridCol w:w="2268"/>
      </w:tblGrid>
      <w:tr w:rsidR="00C0410F" w:rsidRPr="00FE667B" w14:paraId="10803FA3" w14:textId="77777777" w:rsidTr="00FE667B">
        <w:tc>
          <w:tcPr>
            <w:tcW w:w="3070" w:type="dxa"/>
            <w:vAlign w:val="center"/>
          </w:tcPr>
          <w:p w14:paraId="3F970746" w14:textId="77777777" w:rsidR="00C0410F" w:rsidRPr="00FE667B" w:rsidRDefault="00C0410F" w:rsidP="00850B1A">
            <w:pPr>
              <w:pStyle w:val="Corpodetexto"/>
              <w:spacing w:line="240" w:lineRule="auto"/>
              <w:jc w:val="center"/>
              <w:rPr>
                <w:sz w:val="18"/>
                <w:szCs w:val="18"/>
              </w:rPr>
            </w:pPr>
            <w:r w:rsidRPr="00FE667B">
              <w:rPr>
                <w:sz w:val="18"/>
                <w:szCs w:val="18"/>
              </w:rPr>
              <w:t>Variáveis Dependentes</w:t>
            </w:r>
          </w:p>
        </w:tc>
        <w:tc>
          <w:tcPr>
            <w:tcW w:w="7131" w:type="dxa"/>
            <w:gridSpan w:val="2"/>
            <w:vAlign w:val="center"/>
          </w:tcPr>
          <w:p w14:paraId="1FFEE412" w14:textId="77777777" w:rsidR="00C0410F" w:rsidRPr="00FE667B" w:rsidRDefault="00C0410F" w:rsidP="00850B1A">
            <w:pPr>
              <w:pStyle w:val="Corpodetexto"/>
              <w:spacing w:line="240" w:lineRule="auto"/>
              <w:jc w:val="center"/>
              <w:rPr>
                <w:sz w:val="18"/>
                <w:szCs w:val="18"/>
              </w:rPr>
            </w:pPr>
            <w:r w:rsidRPr="00FE667B">
              <w:rPr>
                <w:sz w:val="18"/>
                <w:szCs w:val="18"/>
              </w:rPr>
              <w:t>Descrição</w:t>
            </w:r>
          </w:p>
        </w:tc>
      </w:tr>
      <w:tr w:rsidR="00C0410F" w:rsidRPr="00FE667B" w14:paraId="43FA60A3" w14:textId="77777777" w:rsidTr="00FE667B">
        <w:tc>
          <w:tcPr>
            <w:tcW w:w="3070" w:type="dxa"/>
            <w:vAlign w:val="center"/>
          </w:tcPr>
          <w:p w14:paraId="2316136D" w14:textId="77777777" w:rsidR="00C0410F" w:rsidRPr="00FE667B" w:rsidRDefault="00C0410F" w:rsidP="00850B1A">
            <w:pPr>
              <w:pStyle w:val="Corpodetexto"/>
              <w:spacing w:line="240" w:lineRule="auto"/>
              <w:jc w:val="center"/>
              <w:rPr>
                <w:sz w:val="18"/>
                <w:szCs w:val="18"/>
              </w:rPr>
            </w:pPr>
            <w:r w:rsidRPr="00FE667B">
              <w:rPr>
                <w:sz w:val="18"/>
                <w:szCs w:val="18"/>
              </w:rPr>
              <w:t>Logaritmo do preço dos bens</w:t>
            </w:r>
          </w:p>
        </w:tc>
        <w:tc>
          <w:tcPr>
            <w:tcW w:w="4863" w:type="dxa"/>
            <w:vAlign w:val="center"/>
          </w:tcPr>
          <w:p w14:paraId="20F413D1" w14:textId="77777777" w:rsidR="00C0410F" w:rsidRPr="00FE667B" w:rsidRDefault="00C0410F" w:rsidP="00850B1A">
            <w:pPr>
              <w:pStyle w:val="Corpodetexto"/>
              <w:spacing w:line="240" w:lineRule="auto"/>
              <w:jc w:val="center"/>
              <w:rPr>
                <w:sz w:val="18"/>
                <w:szCs w:val="18"/>
              </w:rPr>
            </w:pPr>
            <w:r w:rsidRPr="00FE667B">
              <w:rPr>
                <w:sz w:val="18"/>
                <w:szCs w:val="18"/>
              </w:rPr>
              <w:t>Logaritmo do valor unitário dos bens que compõem a cesta em analise</w:t>
            </w:r>
          </w:p>
        </w:tc>
        <w:tc>
          <w:tcPr>
            <w:tcW w:w="2268" w:type="dxa"/>
            <w:vAlign w:val="center"/>
          </w:tcPr>
          <w:p w14:paraId="4EA8FCE3"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4A3DF3C7" w14:textId="77777777" w:rsidTr="00FE667B">
        <w:tc>
          <w:tcPr>
            <w:tcW w:w="3070" w:type="dxa"/>
            <w:vAlign w:val="center"/>
          </w:tcPr>
          <w:p w14:paraId="775A34B0" w14:textId="77777777" w:rsidR="00C0410F" w:rsidRPr="00FE667B" w:rsidRDefault="00C0410F" w:rsidP="00850B1A">
            <w:pPr>
              <w:pStyle w:val="Corpodetexto"/>
              <w:spacing w:line="240" w:lineRule="auto"/>
              <w:jc w:val="center"/>
              <w:rPr>
                <w:sz w:val="18"/>
                <w:szCs w:val="18"/>
              </w:rPr>
            </w:pPr>
            <w:r w:rsidRPr="00FE667B">
              <w:rPr>
                <w:sz w:val="18"/>
                <w:szCs w:val="18"/>
              </w:rPr>
              <w:t>Logaritmo da despesa</w:t>
            </w:r>
          </w:p>
        </w:tc>
        <w:tc>
          <w:tcPr>
            <w:tcW w:w="4863" w:type="dxa"/>
            <w:vAlign w:val="center"/>
          </w:tcPr>
          <w:p w14:paraId="5AA43E38" w14:textId="77777777" w:rsidR="00C0410F" w:rsidRPr="00FE667B" w:rsidRDefault="00C0410F" w:rsidP="00850B1A">
            <w:pPr>
              <w:pStyle w:val="Corpodetexto"/>
              <w:spacing w:line="240" w:lineRule="auto"/>
              <w:jc w:val="center"/>
              <w:rPr>
                <w:sz w:val="18"/>
                <w:szCs w:val="18"/>
              </w:rPr>
            </w:pPr>
            <w:r w:rsidRPr="00FE667B">
              <w:rPr>
                <w:sz w:val="18"/>
                <w:szCs w:val="18"/>
              </w:rPr>
              <w:t>Logaritmo da despesa com bens da cesta em analise</w:t>
            </w:r>
          </w:p>
        </w:tc>
        <w:tc>
          <w:tcPr>
            <w:tcW w:w="2268" w:type="dxa"/>
            <w:vAlign w:val="center"/>
          </w:tcPr>
          <w:p w14:paraId="69F3D4F7"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1887A390" w14:textId="77777777" w:rsidTr="00FE667B">
        <w:tc>
          <w:tcPr>
            <w:tcW w:w="3070" w:type="dxa"/>
            <w:vAlign w:val="center"/>
          </w:tcPr>
          <w:p w14:paraId="45BDF049" w14:textId="77777777" w:rsidR="00C0410F" w:rsidRPr="00FE667B" w:rsidRDefault="00C0410F" w:rsidP="00850B1A">
            <w:pPr>
              <w:pStyle w:val="Corpodetexto"/>
              <w:spacing w:line="240" w:lineRule="auto"/>
              <w:jc w:val="center"/>
              <w:rPr>
                <w:sz w:val="18"/>
                <w:szCs w:val="18"/>
              </w:rPr>
            </w:pPr>
            <w:r w:rsidRPr="00FE667B">
              <w:rPr>
                <w:sz w:val="18"/>
                <w:szCs w:val="18"/>
              </w:rPr>
              <w:t>Sexo</w:t>
            </w:r>
          </w:p>
        </w:tc>
        <w:tc>
          <w:tcPr>
            <w:tcW w:w="4863" w:type="dxa"/>
            <w:vAlign w:val="center"/>
          </w:tcPr>
          <w:p w14:paraId="22B7F5F1" w14:textId="77777777" w:rsidR="00C0410F" w:rsidRPr="00FE667B" w:rsidRDefault="00C0410F" w:rsidP="00850B1A">
            <w:pPr>
              <w:pStyle w:val="Corpodetexto"/>
              <w:spacing w:line="240" w:lineRule="auto"/>
              <w:jc w:val="center"/>
              <w:rPr>
                <w:sz w:val="18"/>
                <w:szCs w:val="18"/>
              </w:rPr>
            </w:pPr>
            <w:r w:rsidRPr="00FE667B">
              <w:rPr>
                <w:sz w:val="18"/>
                <w:szCs w:val="18"/>
              </w:rPr>
              <w:t>Variável binaria representando o sexo da pessoa de referência do domicílio</w:t>
            </w:r>
          </w:p>
        </w:tc>
        <w:tc>
          <w:tcPr>
            <w:tcW w:w="2268" w:type="dxa"/>
            <w:vAlign w:val="center"/>
          </w:tcPr>
          <w:p w14:paraId="0662D4BA" w14:textId="77777777" w:rsidR="00C0410F" w:rsidRPr="00FE667B" w:rsidRDefault="00C0410F" w:rsidP="00850B1A">
            <w:pPr>
              <w:pStyle w:val="Corpodetexto"/>
              <w:spacing w:line="240" w:lineRule="auto"/>
              <w:jc w:val="center"/>
              <w:rPr>
                <w:sz w:val="18"/>
                <w:szCs w:val="18"/>
              </w:rPr>
            </w:pPr>
            <w:r w:rsidRPr="00FE667B">
              <w:rPr>
                <w:sz w:val="18"/>
                <w:szCs w:val="18"/>
              </w:rPr>
              <w:t>Igual a 1 se a pessoa de referência for mulher</w:t>
            </w:r>
          </w:p>
        </w:tc>
      </w:tr>
      <w:tr w:rsidR="00C0410F" w:rsidRPr="00FE667B" w14:paraId="0F38F21F" w14:textId="77777777" w:rsidTr="00FE667B">
        <w:tc>
          <w:tcPr>
            <w:tcW w:w="3070" w:type="dxa"/>
            <w:vAlign w:val="center"/>
          </w:tcPr>
          <w:p w14:paraId="269A8370" w14:textId="77777777" w:rsidR="00C0410F" w:rsidRPr="00FE667B" w:rsidRDefault="00C0410F" w:rsidP="00850B1A">
            <w:pPr>
              <w:pStyle w:val="Corpodetexto"/>
              <w:spacing w:line="240" w:lineRule="auto"/>
              <w:jc w:val="center"/>
              <w:rPr>
                <w:sz w:val="18"/>
                <w:szCs w:val="18"/>
              </w:rPr>
            </w:pPr>
            <w:r w:rsidRPr="00FE667B">
              <w:rPr>
                <w:sz w:val="18"/>
                <w:szCs w:val="18"/>
              </w:rPr>
              <w:t>Idade</w:t>
            </w:r>
          </w:p>
        </w:tc>
        <w:tc>
          <w:tcPr>
            <w:tcW w:w="4863" w:type="dxa"/>
            <w:vAlign w:val="center"/>
          </w:tcPr>
          <w:p w14:paraId="10B1150A" w14:textId="77777777" w:rsidR="00C0410F" w:rsidRPr="00FE667B" w:rsidRDefault="00C0410F" w:rsidP="00850B1A">
            <w:pPr>
              <w:pStyle w:val="Corpodetexto"/>
              <w:spacing w:line="240" w:lineRule="auto"/>
              <w:jc w:val="center"/>
              <w:rPr>
                <w:sz w:val="18"/>
                <w:szCs w:val="18"/>
              </w:rPr>
            </w:pPr>
            <w:r w:rsidRPr="00FE667B">
              <w:rPr>
                <w:sz w:val="18"/>
                <w:szCs w:val="18"/>
              </w:rPr>
              <w:t>Idade em anos da pessoa de referência do domicilio</w:t>
            </w:r>
          </w:p>
        </w:tc>
        <w:tc>
          <w:tcPr>
            <w:tcW w:w="2268" w:type="dxa"/>
            <w:vAlign w:val="center"/>
          </w:tcPr>
          <w:p w14:paraId="7480E0B2"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25216B9E" w14:textId="77777777" w:rsidTr="00FE667B">
        <w:tc>
          <w:tcPr>
            <w:tcW w:w="3070" w:type="dxa"/>
            <w:vAlign w:val="center"/>
          </w:tcPr>
          <w:p w14:paraId="16AD40A4" w14:textId="77777777" w:rsidR="00C0410F" w:rsidRPr="00FE667B" w:rsidRDefault="00C0410F" w:rsidP="00850B1A">
            <w:pPr>
              <w:pStyle w:val="Corpodetexto"/>
              <w:spacing w:line="240" w:lineRule="auto"/>
              <w:jc w:val="center"/>
              <w:rPr>
                <w:sz w:val="18"/>
                <w:szCs w:val="18"/>
              </w:rPr>
            </w:pPr>
            <w:r w:rsidRPr="00FE667B">
              <w:rPr>
                <w:sz w:val="18"/>
                <w:szCs w:val="18"/>
              </w:rPr>
              <w:t>Anos de Estudo</w:t>
            </w:r>
          </w:p>
        </w:tc>
        <w:tc>
          <w:tcPr>
            <w:tcW w:w="4863" w:type="dxa"/>
            <w:vAlign w:val="center"/>
          </w:tcPr>
          <w:p w14:paraId="0F95A1F5" w14:textId="77777777" w:rsidR="00C0410F" w:rsidRPr="00FE667B" w:rsidRDefault="00C0410F" w:rsidP="00850B1A">
            <w:pPr>
              <w:pStyle w:val="Corpodetexto"/>
              <w:spacing w:line="240" w:lineRule="auto"/>
              <w:jc w:val="center"/>
              <w:rPr>
                <w:sz w:val="18"/>
                <w:szCs w:val="18"/>
              </w:rPr>
            </w:pPr>
            <w:r w:rsidRPr="00FE667B">
              <w:rPr>
                <w:sz w:val="18"/>
                <w:szCs w:val="18"/>
              </w:rPr>
              <w:t>Anos de estudo da pessoa de referência do domicílio</w:t>
            </w:r>
          </w:p>
        </w:tc>
        <w:tc>
          <w:tcPr>
            <w:tcW w:w="2268" w:type="dxa"/>
            <w:vAlign w:val="center"/>
          </w:tcPr>
          <w:p w14:paraId="7A72E754"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1B881011" w14:textId="77777777" w:rsidTr="00FE667B">
        <w:tc>
          <w:tcPr>
            <w:tcW w:w="3070" w:type="dxa"/>
            <w:vAlign w:val="center"/>
          </w:tcPr>
          <w:p w14:paraId="0E2A47AC" w14:textId="77777777" w:rsidR="00C0410F" w:rsidRPr="00FE667B" w:rsidRDefault="00C0410F" w:rsidP="00850B1A">
            <w:pPr>
              <w:pStyle w:val="Corpodetexto"/>
              <w:spacing w:line="240" w:lineRule="auto"/>
              <w:jc w:val="center"/>
              <w:rPr>
                <w:sz w:val="18"/>
                <w:szCs w:val="18"/>
              </w:rPr>
            </w:pPr>
            <w:r w:rsidRPr="00FE667B">
              <w:rPr>
                <w:sz w:val="18"/>
                <w:szCs w:val="18"/>
              </w:rPr>
              <w:t>Nº de moradores entre 0 e 5 anos</w:t>
            </w:r>
          </w:p>
        </w:tc>
        <w:tc>
          <w:tcPr>
            <w:tcW w:w="4863" w:type="dxa"/>
            <w:vAlign w:val="center"/>
          </w:tcPr>
          <w:p w14:paraId="070C389A" w14:textId="77777777" w:rsidR="00C0410F" w:rsidRPr="00FE667B" w:rsidRDefault="00C0410F" w:rsidP="00850B1A">
            <w:pPr>
              <w:pStyle w:val="Corpodetexto"/>
              <w:spacing w:line="240" w:lineRule="auto"/>
              <w:jc w:val="center"/>
              <w:rPr>
                <w:sz w:val="18"/>
                <w:szCs w:val="18"/>
              </w:rPr>
            </w:pPr>
            <w:r w:rsidRPr="00FE667B">
              <w:rPr>
                <w:sz w:val="18"/>
                <w:szCs w:val="18"/>
              </w:rPr>
              <w:t>Quantidade de moradores entre 0 e 5 anos</w:t>
            </w:r>
          </w:p>
        </w:tc>
        <w:tc>
          <w:tcPr>
            <w:tcW w:w="2268" w:type="dxa"/>
            <w:vAlign w:val="center"/>
          </w:tcPr>
          <w:p w14:paraId="7AE41860"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5B7BCAC8" w14:textId="77777777" w:rsidTr="00FE667B">
        <w:tc>
          <w:tcPr>
            <w:tcW w:w="3070" w:type="dxa"/>
            <w:vAlign w:val="center"/>
          </w:tcPr>
          <w:p w14:paraId="4DDD12F3" w14:textId="77777777" w:rsidR="00C0410F" w:rsidRPr="00FE667B" w:rsidRDefault="00C0410F" w:rsidP="00850B1A">
            <w:pPr>
              <w:pStyle w:val="Corpodetexto"/>
              <w:spacing w:line="240" w:lineRule="auto"/>
              <w:jc w:val="center"/>
              <w:rPr>
                <w:sz w:val="18"/>
                <w:szCs w:val="18"/>
              </w:rPr>
            </w:pPr>
            <w:r w:rsidRPr="00FE667B">
              <w:rPr>
                <w:sz w:val="18"/>
                <w:szCs w:val="18"/>
              </w:rPr>
              <w:t>Nº de moradores entre 6 e 12 anos</w:t>
            </w:r>
          </w:p>
        </w:tc>
        <w:tc>
          <w:tcPr>
            <w:tcW w:w="4863" w:type="dxa"/>
            <w:vAlign w:val="center"/>
          </w:tcPr>
          <w:p w14:paraId="352CC5A7" w14:textId="77777777" w:rsidR="00C0410F" w:rsidRPr="00FE667B" w:rsidRDefault="00C0410F" w:rsidP="00850B1A">
            <w:pPr>
              <w:pStyle w:val="Corpodetexto"/>
              <w:spacing w:line="240" w:lineRule="auto"/>
              <w:jc w:val="center"/>
              <w:rPr>
                <w:sz w:val="18"/>
                <w:szCs w:val="18"/>
              </w:rPr>
            </w:pPr>
            <w:r w:rsidRPr="00FE667B">
              <w:rPr>
                <w:sz w:val="18"/>
                <w:szCs w:val="18"/>
              </w:rPr>
              <w:t>Quantidade de moradores entre 6 e 12 anos</w:t>
            </w:r>
          </w:p>
        </w:tc>
        <w:tc>
          <w:tcPr>
            <w:tcW w:w="2268" w:type="dxa"/>
            <w:vAlign w:val="center"/>
          </w:tcPr>
          <w:p w14:paraId="11A75530"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6E18B7B8" w14:textId="77777777" w:rsidTr="00FE667B">
        <w:tc>
          <w:tcPr>
            <w:tcW w:w="3070" w:type="dxa"/>
            <w:vAlign w:val="center"/>
          </w:tcPr>
          <w:p w14:paraId="371F4B46" w14:textId="77777777" w:rsidR="00C0410F" w:rsidRPr="00FE667B" w:rsidRDefault="00C0410F" w:rsidP="00850B1A">
            <w:pPr>
              <w:pStyle w:val="Corpodetexto"/>
              <w:spacing w:line="240" w:lineRule="auto"/>
              <w:jc w:val="center"/>
              <w:rPr>
                <w:sz w:val="18"/>
                <w:szCs w:val="18"/>
              </w:rPr>
            </w:pPr>
            <w:r w:rsidRPr="00FE667B">
              <w:rPr>
                <w:sz w:val="18"/>
                <w:szCs w:val="18"/>
              </w:rPr>
              <w:t>Nº de moradores entre 13e 21 anos</w:t>
            </w:r>
          </w:p>
        </w:tc>
        <w:tc>
          <w:tcPr>
            <w:tcW w:w="4863" w:type="dxa"/>
            <w:vAlign w:val="center"/>
          </w:tcPr>
          <w:p w14:paraId="4697967E" w14:textId="77777777" w:rsidR="00C0410F" w:rsidRPr="00FE667B" w:rsidRDefault="00C0410F" w:rsidP="00850B1A">
            <w:pPr>
              <w:pStyle w:val="Corpodetexto"/>
              <w:spacing w:line="240" w:lineRule="auto"/>
              <w:jc w:val="center"/>
              <w:rPr>
                <w:sz w:val="18"/>
                <w:szCs w:val="18"/>
              </w:rPr>
            </w:pPr>
            <w:r w:rsidRPr="00FE667B">
              <w:rPr>
                <w:sz w:val="18"/>
                <w:szCs w:val="18"/>
              </w:rPr>
              <w:t>Quantidade de moradores entre 13 e 21 anos</w:t>
            </w:r>
          </w:p>
        </w:tc>
        <w:tc>
          <w:tcPr>
            <w:tcW w:w="2268" w:type="dxa"/>
            <w:vAlign w:val="center"/>
          </w:tcPr>
          <w:p w14:paraId="4075465A"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28166F57" w14:textId="77777777" w:rsidTr="00FE667B">
        <w:tc>
          <w:tcPr>
            <w:tcW w:w="3070" w:type="dxa"/>
            <w:vAlign w:val="center"/>
          </w:tcPr>
          <w:p w14:paraId="454D038E" w14:textId="77777777" w:rsidR="00C0410F" w:rsidRPr="00FE667B" w:rsidRDefault="00C0410F" w:rsidP="00850B1A">
            <w:pPr>
              <w:pStyle w:val="Corpodetexto"/>
              <w:spacing w:line="240" w:lineRule="auto"/>
              <w:jc w:val="center"/>
              <w:rPr>
                <w:sz w:val="18"/>
                <w:szCs w:val="18"/>
              </w:rPr>
            </w:pPr>
            <w:r w:rsidRPr="00FE667B">
              <w:rPr>
                <w:sz w:val="18"/>
                <w:szCs w:val="18"/>
              </w:rPr>
              <w:t>Nº de moradores entre 21 e 59 anos</w:t>
            </w:r>
          </w:p>
        </w:tc>
        <w:tc>
          <w:tcPr>
            <w:tcW w:w="4863" w:type="dxa"/>
            <w:vAlign w:val="center"/>
          </w:tcPr>
          <w:p w14:paraId="368E4636" w14:textId="77777777" w:rsidR="00C0410F" w:rsidRPr="00FE667B" w:rsidRDefault="00C0410F" w:rsidP="00850B1A">
            <w:pPr>
              <w:pStyle w:val="Corpodetexto"/>
              <w:spacing w:line="240" w:lineRule="auto"/>
              <w:jc w:val="center"/>
              <w:rPr>
                <w:sz w:val="18"/>
                <w:szCs w:val="18"/>
              </w:rPr>
            </w:pPr>
            <w:r w:rsidRPr="00FE667B">
              <w:rPr>
                <w:sz w:val="18"/>
                <w:szCs w:val="18"/>
              </w:rPr>
              <w:t>Quantidade de moradores entre 21 e 59 anos</w:t>
            </w:r>
          </w:p>
        </w:tc>
        <w:tc>
          <w:tcPr>
            <w:tcW w:w="2268" w:type="dxa"/>
            <w:vAlign w:val="center"/>
          </w:tcPr>
          <w:p w14:paraId="0B28677A"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311D172F" w14:textId="77777777" w:rsidTr="00FE667B">
        <w:tc>
          <w:tcPr>
            <w:tcW w:w="3070" w:type="dxa"/>
            <w:vAlign w:val="center"/>
          </w:tcPr>
          <w:p w14:paraId="7FBA2309" w14:textId="77777777" w:rsidR="00C0410F" w:rsidRPr="00FE667B" w:rsidRDefault="00C0410F" w:rsidP="00850B1A">
            <w:pPr>
              <w:pStyle w:val="Corpodetexto"/>
              <w:spacing w:line="240" w:lineRule="auto"/>
              <w:jc w:val="center"/>
              <w:rPr>
                <w:sz w:val="18"/>
                <w:szCs w:val="18"/>
              </w:rPr>
            </w:pPr>
            <w:r w:rsidRPr="00FE667B">
              <w:rPr>
                <w:sz w:val="18"/>
                <w:szCs w:val="18"/>
              </w:rPr>
              <w:t>Nº de moradores com 60 anos ou mais</w:t>
            </w:r>
          </w:p>
        </w:tc>
        <w:tc>
          <w:tcPr>
            <w:tcW w:w="4863" w:type="dxa"/>
            <w:vAlign w:val="center"/>
          </w:tcPr>
          <w:p w14:paraId="22DF0695" w14:textId="77777777" w:rsidR="00C0410F" w:rsidRPr="00FE667B" w:rsidRDefault="00C0410F" w:rsidP="00850B1A">
            <w:pPr>
              <w:pStyle w:val="Corpodetexto"/>
              <w:spacing w:line="240" w:lineRule="auto"/>
              <w:jc w:val="center"/>
              <w:rPr>
                <w:sz w:val="18"/>
                <w:szCs w:val="18"/>
              </w:rPr>
            </w:pPr>
            <w:r w:rsidRPr="00FE667B">
              <w:rPr>
                <w:sz w:val="18"/>
                <w:szCs w:val="18"/>
              </w:rPr>
              <w:t>Quantidade de moradores com 60 anos ou mais</w:t>
            </w:r>
          </w:p>
        </w:tc>
        <w:tc>
          <w:tcPr>
            <w:tcW w:w="2268" w:type="dxa"/>
            <w:vAlign w:val="center"/>
          </w:tcPr>
          <w:p w14:paraId="610C54C6"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1D8E2295" w14:textId="77777777" w:rsidTr="00FE667B">
        <w:tc>
          <w:tcPr>
            <w:tcW w:w="3070" w:type="dxa"/>
            <w:vAlign w:val="center"/>
          </w:tcPr>
          <w:p w14:paraId="440F2517" w14:textId="77777777" w:rsidR="00C0410F" w:rsidRPr="00FE667B" w:rsidRDefault="00C0410F" w:rsidP="00850B1A">
            <w:pPr>
              <w:pStyle w:val="Corpodetexto"/>
              <w:spacing w:line="240" w:lineRule="auto"/>
              <w:jc w:val="center"/>
              <w:rPr>
                <w:sz w:val="18"/>
                <w:szCs w:val="18"/>
              </w:rPr>
            </w:pPr>
            <w:r w:rsidRPr="00FE667B">
              <w:rPr>
                <w:sz w:val="18"/>
                <w:szCs w:val="18"/>
              </w:rPr>
              <w:t>Renda Bolsa Família</w:t>
            </w:r>
          </w:p>
        </w:tc>
        <w:tc>
          <w:tcPr>
            <w:tcW w:w="4863" w:type="dxa"/>
            <w:vAlign w:val="center"/>
          </w:tcPr>
          <w:p w14:paraId="140EB3FB" w14:textId="77777777" w:rsidR="00C0410F" w:rsidRPr="00FE667B" w:rsidRDefault="00C0410F" w:rsidP="00850B1A">
            <w:pPr>
              <w:pStyle w:val="Corpodetexto"/>
              <w:spacing w:line="240" w:lineRule="auto"/>
              <w:jc w:val="center"/>
              <w:rPr>
                <w:sz w:val="18"/>
                <w:szCs w:val="18"/>
              </w:rPr>
            </w:pPr>
            <w:r w:rsidRPr="00FE667B">
              <w:rPr>
                <w:sz w:val="18"/>
                <w:szCs w:val="18"/>
              </w:rPr>
              <w:t>Valor do último pagamento referente ao auxilio monetário do Bolsa Família</w:t>
            </w:r>
          </w:p>
        </w:tc>
        <w:tc>
          <w:tcPr>
            <w:tcW w:w="2268" w:type="dxa"/>
            <w:vAlign w:val="center"/>
          </w:tcPr>
          <w:p w14:paraId="131B68BF"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1AFDCF22" w14:textId="77777777" w:rsidTr="00FE667B">
        <w:tc>
          <w:tcPr>
            <w:tcW w:w="3070" w:type="dxa"/>
            <w:vAlign w:val="center"/>
          </w:tcPr>
          <w:p w14:paraId="70D174A2" w14:textId="77777777" w:rsidR="00C0410F" w:rsidRPr="00FE667B" w:rsidRDefault="00C0410F" w:rsidP="00850B1A">
            <w:pPr>
              <w:pStyle w:val="Corpodetexto"/>
              <w:spacing w:line="240" w:lineRule="auto"/>
              <w:jc w:val="center"/>
              <w:rPr>
                <w:sz w:val="18"/>
                <w:szCs w:val="18"/>
              </w:rPr>
            </w:pPr>
            <w:r w:rsidRPr="00FE667B">
              <w:rPr>
                <w:sz w:val="18"/>
                <w:szCs w:val="18"/>
              </w:rPr>
              <w:t>Renda Domiciliar Mensal</w:t>
            </w:r>
          </w:p>
        </w:tc>
        <w:tc>
          <w:tcPr>
            <w:tcW w:w="4863" w:type="dxa"/>
            <w:vAlign w:val="center"/>
          </w:tcPr>
          <w:p w14:paraId="2E746822" w14:textId="77777777" w:rsidR="00C0410F" w:rsidRPr="00FE667B" w:rsidRDefault="00C0410F" w:rsidP="00850B1A">
            <w:pPr>
              <w:pStyle w:val="Corpodetexto"/>
              <w:spacing w:line="240" w:lineRule="auto"/>
              <w:jc w:val="center"/>
              <w:rPr>
                <w:sz w:val="18"/>
                <w:szCs w:val="18"/>
              </w:rPr>
            </w:pPr>
            <w:r w:rsidRPr="00FE667B">
              <w:rPr>
                <w:sz w:val="18"/>
                <w:szCs w:val="18"/>
              </w:rPr>
              <w:t>Renda domiciliar mensal do domicilio</w:t>
            </w:r>
          </w:p>
        </w:tc>
        <w:tc>
          <w:tcPr>
            <w:tcW w:w="2268" w:type="dxa"/>
            <w:vAlign w:val="center"/>
          </w:tcPr>
          <w:p w14:paraId="42CBAECD" w14:textId="77777777" w:rsidR="00C0410F" w:rsidRPr="00FE667B" w:rsidRDefault="00C0410F" w:rsidP="00850B1A">
            <w:pPr>
              <w:pStyle w:val="Corpodetexto"/>
              <w:spacing w:line="240" w:lineRule="auto"/>
              <w:jc w:val="center"/>
              <w:rPr>
                <w:sz w:val="18"/>
                <w:szCs w:val="18"/>
              </w:rPr>
            </w:pPr>
            <w:r w:rsidRPr="00FE667B">
              <w:rPr>
                <w:sz w:val="18"/>
                <w:szCs w:val="18"/>
              </w:rPr>
              <w:t>Contínua</w:t>
            </w:r>
          </w:p>
        </w:tc>
      </w:tr>
      <w:tr w:rsidR="00C0410F" w:rsidRPr="00FE667B" w14:paraId="52499697" w14:textId="77777777" w:rsidTr="00FE667B">
        <w:tc>
          <w:tcPr>
            <w:tcW w:w="3070" w:type="dxa"/>
            <w:vAlign w:val="center"/>
          </w:tcPr>
          <w:p w14:paraId="16000AF8" w14:textId="77777777" w:rsidR="00C0410F" w:rsidRPr="00FE667B" w:rsidRDefault="00C0410F" w:rsidP="00850B1A">
            <w:pPr>
              <w:pStyle w:val="Corpodetexto"/>
              <w:spacing w:line="240" w:lineRule="auto"/>
              <w:jc w:val="center"/>
              <w:rPr>
                <w:sz w:val="18"/>
                <w:szCs w:val="18"/>
              </w:rPr>
            </w:pPr>
            <w:r w:rsidRPr="00FE667B">
              <w:rPr>
                <w:sz w:val="18"/>
                <w:szCs w:val="18"/>
              </w:rPr>
              <w:t>Situação Domiciliar</w:t>
            </w:r>
          </w:p>
        </w:tc>
        <w:tc>
          <w:tcPr>
            <w:tcW w:w="4863" w:type="dxa"/>
            <w:vAlign w:val="center"/>
          </w:tcPr>
          <w:p w14:paraId="1AB187BD" w14:textId="77777777" w:rsidR="00C0410F" w:rsidRPr="00FE667B" w:rsidRDefault="00C0410F" w:rsidP="00850B1A">
            <w:pPr>
              <w:pStyle w:val="Corpodetexto"/>
              <w:spacing w:line="240" w:lineRule="auto"/>
              <w:jc w:val="center"/>
              <w:rPr>
                <w:sz w:val="18"/>
                <w:szCs w:val="18"/>
              </w:rPr>
            </w:pPr>
            <w:r w:rsidRPr="00FE667B">
              <w:rPr>
                <w:sz w:val="18"/>
                <w:szCs w:val="18"/>
              </w:rPr>
              <w:t>Variável binaria representando a localização do domicílio</w:t>
            </w:r>
          </w:p>
        </w:tc>
        <w:tc>
          <w:tcPr>
            <w:tcW w:w="2268" w:type="dxa"/>
            <w:vAlign w:val="center"/>
          </w:tcPr>
          <w:p w14:paraId="27B1279E" w14:textId="77777777" w:rsidR="00C0410F" w:rsidRPr="00FE667B" w:rsidRDefault="00C0410F" w:rsidP="00850B1A">
            <w:pPr>
              <w:pStyle w:val="Corpodetexto"/>
              <w:spacing w:line="240" w:lineRule="auto"/>
              <w:jc w:val="center"/>
              <w:rPr>
                <w:sz w:val="18"/>
                <w:szCs w:val="18"/>
              </w:rPr>
            </w:pPr>
            <w:r w:rsidRPr="00FE667B">
              <w:rPr>
                <w:sz w:val="18"/>
                <w:szCs w:val="18"/>
              </w:rPr>
              <w:t>Igual a 1 se domicílio em área urbana</w:t>
            </w:r>
          </w:p>
        </w:tc>
      </w:tr>
      <w:tr w:rsidR="00C0410F" w:rsidRPr="00FE667B" w14:paraId="057EEE58" w14:textId="77777777" w:rsidTr="00FE667B">
        <w:tc>
          <w:tcPr>
            <w:tcW w:w="3070" w:type="dxa"/>
            <w:vAlign w:val="center"/>
          </w:tcPr>
          <w:p w14:paraId="6C22EF8D" w14:textId="77777777" w:rsidR="00C0410F" w:rsidRPr="00FE667B" w:rsidRDefault="00C0410F" w:rsidP="00850B1A">
            <w:pPr>
              <w:pStyle w:val="Corpodetexto"/>
              <w:spacing w:line="240" w:lineRule="auto"/>
              <w:jc w:val="center"/>
              <w:rPr>
                <w:sz w:val="18"/>
                <w:szCs w:val="18"/>
              </w:rPr>
            </w:pPr>
            <w:r w:rsidRPr="00FE667B">
              <w:rPr>
                <w:sz w:val="18"/>
                <w:szCs w:val="18"/>
              </w:rPr>
              <w:t>Sul</w:t>
            </w:r>
          </w:p>
        </w:tc>
        <w:tc>
          <w:tcPr>
            <w:tcW w:w="4863" w:type="dxa"/>
            <w:vAlign w:val="center"/>
          </w:tcPr>
          <w:p w14:paraId="134CE61E" w14:textId="77777777" w:rsidR="00C0410F" w:rsidRPr="00FE667B" w:rsidRDefault="00C0410F" w:rsidP="00850B1A">
            <w:pPr>
              <w:pStyle w:val="Corpodetexto"/>
              <w:spacing w:line="240" w:lineRule="auto"/>
              <w:jc w:val="center"/>
              <w:rPr>
                <w:sz w:val="18"/>
                <w:szCs w:val="18"/>
              </w:rPr>
            </w:pPr>
            <w:r w:rsidRPr="00FE667B">
              <w:rPr>
                <w:sz w:val="18"/>
                <w:szCs w:val="18"/>
              </w:rPr>
              <w:t>Variável binaria representando localização do domicilio na região Sul</w:t>
            </w:r>
          </w:p>
        </w:tc>
        <w:tc>
          <w:tcPr>
            <w:tcW w:w="2268" w:type="dxa"/>
            <w:vAlign w:val="center"/>
          </w:tcPr>
          <w:p w14:paraId="0824C3F9" w14:textId="77777777" w:rsidR="00C0410F" w:rsidRPr="00FE667B" w:rsidRDefault="00C0410F" w:rsidP="00850B1A">
            <w:pPr>
              <w:pStyle w:val="Corpodetexto"/>
              <w:spacing w:line="240" w:lineRule="auto"/>
              <w:jc w:val="center"/>
              <w:rPr>
                <w:sz w:val="18"/>
                <w:szCs w:val="18"/>
              </w:rPr>
            </w:pPr>
            <w:r w:rsidRPr="00FE667B">
              <w:rPr>
                <w:sz w:val="18"/>
                <w:szCs w:val="18"/>
              </w:rPr>
              <w:t>Igual a 1 se domicílio na região Sul</w:t>
            </w:r>
          </w:p>
        </w:tc>
      </w:tr>
      <w:tr w:rsidR="00C0410F" w:rsidRPr="00FE667B" w14:paraId="19151964" w14:textId="77777777" w:rsidTr="00FE667B">
        <w:tc>
          <w:tcPr>
            <w:tcW w:w="3070" w:type="dxa"/>
            <w:vAlign w:val="center"/>
          </w:tcPr>
          <w:p w14:paraId="718A52FF" w14:textId="77777777" w:rsidR="00C0410F" w:rsidRPr="00FE667B" w:rsidRDefault="00C0410F" w:rsidP="00850B1A">
            <w:pPr>
              <w:pStyle w:val="Corpodetexto"/>
              <w:spacing w:line="240" w:lineRule="auto"/>
              <w:jc w:val="center"/>
              <w:rPr>
                <w:sz w:val="18"/>
                <w:szCs w:val="18"/>
              </w:rPr>
            </w:pPr>
            <w:r w:rsidRPr="00FE667B">
              <w:rPr>
                <w:sz w:val="18"/>
                <w:szCs w:val="18"/>
              </w:rPr>
              <w:t>Sudeste</w:t>
            </w:r>
          </w:p>
        </w:tc>
        <w:tc>
          <w:tcPr>
            <w:tcW w:w="4863" w:type="dxa"/>
            <w:vAlign w:val="center"/>
          </w:tcPr>
          <w:p w14:paraId="629F0735" w14:textId="77777777" w:rsidR="00C0410F" w:rsidRPr="00FE667B" w:rsidRDefault="00C0410F" w:rsidP="00850B1A">
            <w:pPr>
              <w:pStyle w:val="Corpodetexto"/>
              <w:spacing w:line="240" w:lineRule="auto"/>
              <w:jc w:val="center"/>
              <w:rPr>
                <w:sz w:val="18"/>
                <w:szCs w:val="18"/>
              </w:rPr>
            </w:pPr>
            <w:r w:rsidRPr="00FE667B">
              <w:rPr>
                <w:sz w:val="18"/>
                <w:szCs w:val="18"/>
              </w:rPr>
              <w:t>Variável binaria representando localização do domicilio na região Sudeste</w:t>
            </w:r>
          </w:p>
        </w:tc>
        <w:tc>
          <w:tcPr>
            <w:tcW w:w="2268" w:type="dxa"/>
            <w:vAlign w:val="center"/>
          </w:tcPr>
          <w:p w14:paraId="09E45ECA" w14:textId="77777777" w:rsidR="00C0410F" w:rsidRPr="00FE667B" w:rsidRDefault="00C0410F" w:rsidP="00850B1A">
            <w:pPr>
              <w:pStyle w:val="Corpodetexto"/>
              <w:spacing w:line="240" w:lineRule="auto"/>
              <w:jc w:val="center"/>
              <w:rPr>
                <w:sz w:val="18"/>
                <w:szCs w:val="18"/>
              </w:rPr>
            </w:pPr>
            <w:r w:rsidRPr="00FE667B">
              <w:rPr>
                <w:sz w:val="18"/>
                <w:szCs w:val="18"/>
              </w:rPr>
              <w:t>Igual a 1 se domicílio na região Sudeste</w:t>
            </w:r>
          </w:p>
        </w:tc>
      </w:tr>
      <w:tr w:rsidR="00C0410F" w:rsidRPr="00FE667B" w14:paraId="1F9F9A73" w14:textId="77777777" w:rsidTr="00FE667B">
        <w:tc>
          <w:tcPr>
            <w:tcW w:w="3070" w:type="dxa"/>
            <w:vAlign w:val="center"/>
          </w:tcPr>
          <w:p w14:paraId="597BD909" w14:textId="77777777" w:rsidR="00C0410F" w:rsidRPr="00FE667B" w:rsidRDefault="00C0410F" w:rsidP="00850B1A">
            <w:pPr>
              <w:pStyle w:val="Corpodetexto"/>
              <w:spacing w:line="240" w:lineRule="auto"/>
              <w:jc w:val="center"/>
              <w:rPr>
                <w:sz w:val="18"/>
                <w:szCs w:val="18"/>
              </w:rPr>
            </w:pPr>
            <w:r w:rsidRPr="00FE667B">
              <w:rPr>
                <w:sz w:val="18"/>
                <w:szCs w:val="18"/>
              </w:rPr>
              <w:t>Centro-Oeste</w:t>
            </w:r>
          </w:p>
        </w:tc>
        <w:tc>
          <w:tcPr>
            <w:tcW w:w="4863" w:type="dxa"/>
            <w:vAlign w:val="center"/>
          </w:tcPr>
          <w:p w14:paraId="7F420196" w14:textId="77777777" w:rsidR="00C0410F" w:rsidRPr="00FE667B" w:rsidRDefault="00C0410F" w:rsidP="00850B1A">
            <w:pPr>
              <w:pStyle w:val="Corpodetexto"/>
              <w:spacing w:line="240" w:lineRule="auto"/>
              <w:jc w:val="center"/>
              <w:rPr>
                <w:sz w:val="18"/>
                <w:szCs w:val="18"/>
              </w:rPr>
            </w:pPr>
            <w:r w:rsidRPr="00FE667B">
              <w:rPr>
                <w:sz w:val="18"/>
                <w:szCs w:val="18"/>
              </w:rPr>
              <w:t>Variável binaria representando localização do domicilio na região Centro-Oeste</w:t>
            </w:r>
          </w:p>
        </w:tc>
        <w:tc>
          <w:tcPr>
            <w:tcW w:w="2268" w:type="dxa"/>
            <w:vAlign w:val="center"/>
          </w:tcPr>
          <w:p w14:paraId="2243D719" w14:textId="77777777" w:rsidR="00C0410F" w:rsidRPr="00FE667B" w:rsidRDefault="00C0410F" w:rsidP="00850B1A">
            <w:pPr>
              <w:pStyle w:val="Corpodetexto"/>
              <w:spacing w:line="240" w:lineRule="auto"/>
              <w:jc w:val="center"/>
              <w:rPr>
                <w:sz w:val="18"/>
                <w:szCs w:val="18"/>
              </w:rPr>
            </w:pPr>
            <w:r w:rsidRPr="00FE667B">
              <w:rPr>
                <w:sz w:val="18"/>
                <w:szCs w:val="18"/>
              </w:rPr>
              <w:t>Igual a 1 se domicílio na região Centro-Oeste</w:t>
            </w:r>
          </w:p>
        </w:tc>
      </w:tr>
      <w:tr w:rsidR="00C0410F" w:rsidRPr="00FE667B" w14:paraId="78FC1CE8" w14:textId="77777777" w:rsidTr="00FE667B">
        <w:tc>
          <w:tcPr>
            <w:tcW w:w="3070" w:type="dxa"/>
            <w:vAlign w:val="center"/>
          </w:tcPr>
          <w:p w14:paraId="48F4E260" w14:textId="77777777" w:rsidR="00C0410F" w:rsidRPr="00FE667B" w:rsidRDefault="00C0410F" w:rsidP="00850B1A">
            <w:pPr>
              <w:pStyle w:val="Corpodetexto"/>
              <w:spacing w:line="240" w:lineRule="auto"/>
              <w:jc w:val="center"/>
              <w:rPr>
                <w:sz w:val="18"/>
                <w:szCs w:val="18"/>
              </w:rPr>
            </w:pPr>
            <w:r w:rsidRPr="00FE667B">
              <w:rPr>
                <w:sz w:val="18"/>
                <w:szCs w:val="18"/>
              </w:rPr>
              <w:t>Nordeste</w:t>
            </w:r>
          </w:p>
        </w:tc>
        <w:tc>
          <w:tcPr>
            <w:tcW w:w="4863" w:type="dxa"/>
            <w:vAlign w:val="center"/>
          </w:tcPr>
          <w:p w14:paraId="759D6A58" w14:textId="77777777" w:rsidR="00C0410F" w:rsidRPr="00FE667B" w:rsidRDefault="00C0410F" w:rsidP="00850B1A">
            <w:pPr>
              <w:pStyle w:val="Corpodetexto"/>
              <w:spacing w:line="240" w:lineRule="auto"/>
              <w:jc w:val="center"/>
              <w:rPr>
                <w:sz w:val="18"/>
                <w:szCs w:val="18"/>
              </w:rPr>
            </w:pPr>
            <w:r w:rsidRPr="00FE667B">
              <w:rPr>
                <w:sz w:val="18"/>
                <w:szCs w:val="18"/>
              </w:rPr>
              <w:t>Variável binaria representando localização do domicilio na região Nordeste</w:t>
            </w:r>
          </w:p>
        </w:tc>
        <w:tc>
          <w:tcPr>
            <w:tcW w:w="2268" w:type="dxa"/>
            <w:vAlign w:val="center"/>
          </w:tcPr>
          <w:p w14:paraId="33059A45" w14:textId="77777777" w:rsidR="00C0410F" w:rsidRPr="00FE667B" w:rsidRDefault="00C0410F" w:rsidP="00850B1A">
            <w:pPr>
              <w:pStyle w:val="Corpodetexto"/>
              <w:spacing w:line="240" w:lineRule="auto"/>
              <w:jc w:val="center"/>
              <w:rPr>
                <w:sz w:val="18"/>
                <w:szCs w:val="18"/>
              </w:rPr>
            </w:pPr>
            <w:r w:rsidRPr="00FE667B">
              <w:rPr>
                <w:sz w:val="18"/>
                <w:szCs w:val="18"/>
              </w:rPr>
              <w:t>Igual a 1 se domicílio na região Nordeste</w:t>
            </w:r>
          </w:p>
        </w:tc>
      </w:tr>
    </w:tbl>
    <w:p w14:paraId="7AEDFA4C" w14:textId="77777777" w:rsidR="00C0410F" w:rsidRPr="00FE667B" w:rsidRDefault="00C0410F" w:rsidP="00850B1A">
      <w:pPr>
        <w:pStyle w:val="Corpodetexto"/>
        <w:spacing w:before="0" w:line="240" w:lineRule="auto"/>
        <w:rPr>
          <w:sz w:val="18"/>
          <w:szCs w:val="18"/>
        </w:rPr>
      </w:pPr>
      <w:r w:rsidRPr="00FE667B">
        <w:rPr>
          <w:sz w:val="18"/>
          <w:szCs w:val="18"/>
        </w:rPr>
        <w:t>Fonte: Elaboração dos autores.</w:t>
      </w:r>
    </w:p>
    <w:p w14:paraId="16A825EE" w14:textId="77777777" w:rsidR="00C0410F" w:rsidRPr="00C0410F" w:rsidRDefault="00C0410F" w:rsidP="001851F5">
      <w:pPr>
        <w:pStyle w:val="Corpodetexto"/>
        <w:spacing w:line="240" w:lineRule="auto"/>
        <w:ind w:firstLine="709"/>
        <w:contextualSpacing/>
      </w:pPr>
      <w:r w:rsidRPr="00C0410F">
        <w:t>Há também de se lidar e corrigir dois problemas levantados pela literatura: a possibilidade de endogeneidade da variável dispêndio e a censura da variável dependente decorrente da ausência do consumo de alguns bens na semana de referência da pesquisa, problema conhecido como consumo zero (García-</w:t>
      </w:r>
      <w:proofErr w:type="spellStart"/>
      <w:r w:rsidRPr="00C0410F">
        <w:t>Enríquez</w:t>
      </w:r>
      <w:proofErr w:type="spellEnd"/>
      <w:r w:rsidRPr="00C0410F">
        <w:t xml:space="preserve"> e </w:t>
      </w:r>
      <w:proofErr w:type="spellStart"/>
      <w:r w:rsidRPr="00C0410F">
        <w:t>Echevarría</w:t>
      </w:r>
      <w:proofErr w:type="spellEnd"/>
      <w:r w:rsidRPr="00C0410F">
        <w:t>, 2016).</w:t>
      </w:r>
    </w:p>
    <w:p w14:paraId="4BC3D9BA" w14:textId="77777777" w:rsidR="00C0410F" w:rsidRPr="00C0410F" w:rsidRDefault="00C0410F" w:rsidP="001851F5">
      <w:pPr>
        <w:pStyle w:val="Corpodetexto"/>
        <w:spacing w:line="240" w:lineRule="auto"/>
        <w:ind w:firstLine="709"/>
        <w:contextualSpacing/>
      </w:pPr>
      <w:r w:rsidRPr="00C0410F">
        <w:t xml:space="preserve">Em relação ao primeiro será adotado o procedimento descrito em </w:t>
      </w:r>
      <w:proofErr w:type="spellStart"/>
      <w:r w:rsidRPr="00C0410F">
        <w:t>Blundell</w:t>
      </w:r>
      <w:proofErr w:type="spellEnd"/>
      <w:r w:rsidRPr="00C0410F">
        <w:t xml:space="preserve"> e Robin (1999) onde é incluído no sistema de regressões uma nova variável que consiste nos resíduos de uma regressão relacionando o logaritmo do dispêndio com as demais variáveis dependentes que compõem o sistema. Nesse sentido, a significância estatística do coeficiente associado a esse termo na estimação do sistema de demanda indica a existência de endogeneidade entre as variáveis expostas e a necessidade de sua inclusão para a obtenção de coeficientes não viesados.</w:t>
      </w:r>
    </w:p>
    <w:p w14:paraId="33848C3D" w14:textId="3FBA2793" w:rsidR="001851F5" w:rsidRDefault="00C0410F" w:rsidP="001851F5">
      <w:pPr>
        <w:pStyle w:val="Corpodetexto"/>
        <w:spacing w:line="240" w:lineRule="auto"/>
        <w:ind w:firstLine="709"/>
        <w:contextualSpacing/>
      </w:pPr>
      <w:r w:rsidRPr="00C0410F">
        <w:t>Em relação ao problema de censura, a tabela 1 demonstra a existência de censura nos grupos alimentares estudados de forma que a estimação do sistema sem direcionar o problema geraria resultados viesados.</w:t>
      </w:r>
    </w:p>
    <w:p w14:paraId="638D1980" w14:textId="77777777" w:rsidR="001851F5" w:rsidRDefault="001851F5">
      <w:pPr>
        <w:spacing w:after="160" w:line="259" w:lineRule="auto"/>
        <w:rPr>
          <w:rFonts w:ascii="Times New Roman" w:eastAsia="Times New Roman" w:hAnsi="Times New Roman"/>
          <w:sz w:val="24"/>
          <w:szCs w:val="24"/>
          <w:lang w:eastAsia="pt-BR"/>
        </w:rPr>
      </w:pPr>
      <w:r>
        <w:br w:type="page"/>
      </w:r>
    </w:p>
    <w:p w14:paraId="7F04C790" w14:textId="77777777" w:rsidR="00C0410F" w:rsidRPr="00FE667B" w:rsidRDefault="00C0410F" w:rsidP="00850B1A">
      <w:pPr>
        <w:pStyle w:val="Legenda"/>
        <w:keepNext/>
        <w:spacing w:before="120" w:after="0"/>
        <w:rPr>
          <w:rFonts w:ascii="Times New Roman" w:hAnsi="Times New Roman"/>
          <w:i w:val="0"/>
          <w:color w:val="auto"/>
          <w:szCs w:val="24"/>
        </w:rPr>
      </w:pPr>
      <w:r w:rsidRPr="00FE667B">
        <w:rPr>
          <w:rFonts w:ascii="Times New Roman" w:hAnsi="Times New Roman"/>
          <w:i w:val="0"/>
          <w:color w:val="auto"/>
          <w:szCs w:val="24"/>
        </w:rPr>
        <w:lastRenderedPageBreak/>
        <w:t xml:space="preserve">Tabela </w:t>
      </w:r>
      <w:r w:rsidRPr="00FE667B">
        <w:rPr>
          <w:rFonts w:ascii="Times New Roman" w:hAnsi="Times New Roman"/>
          <w:i w:val="0"/>
          <w:color w:val="auto"/>
          <w:szCs w:val="24"/>
        </w:rPr>
        <w:fldChar w:fldCharType="begin"/>
      </w:r>
      <w:r w:rsidRPr="00FE667B">
        <w:rPr>
          <w:rFonts w:ascii="Times New Roman" w:hAnsi="Times New Roman"/>
          <w:i w:val="0"/>
          <w:color w:val="auto"/>
          <w:szCs w:val="24"/>
        </w:rPr>
        <w:instrText xml:space="preserve"> SEQ Tabela \* ARABIC </w:instrText>
      </w:r>
      <w:r w:rsidRPr="00FE667B">
        <w:rPr>
          <w:rFonts w:ascii="Times New Roman" w:hAnsi="Times New Roman"/>
          <w:i w:val="0"/>
          <w:color w:val="auto"/>
          <w:szCs w:val="24"/>
        </w:rPr>
        <w:fldChar w:fldCharType="separate"/>
      </w:r>
      <w:r w:rsidRPr="00FE667B">
        <w:rPr>
          <w:rFonts w:ascii="Times New Roman" w:hAnsi="Times New Roman"/>
          <w:i w:val="0"/>
          <w:noProof/>
          <w:color w:val="auto"/>
          <w:szCs w:val="24"/>
        </w:rPr>
        <w:t>1</w:t>
      </w:r>
      <w:r w:rsidRPr="00FE667B">
        <w:rPr>
          <w:rFonts w:ascii="Times New Roman" w:hAnsi="Times New Roman"/>
          <w:i w:val="0"/>
          <w:color w:val="auto"/>
          <w:szCs w:val="24"/>
        </w:rPr>
        <w:fldChar w:fldCharType="end"/>
      </w:r>
      <w:r w:rsidRPr="00FE667B">
        <w:rPr>
          <w:rFonts w:ascii="Times New Roman" w:hAnsi="Times New Roman"/>
          <w:i w:val="0"/>
          <w:color w:val="auto"/>
          <w:szCs w:val="24"/>
        </w:rPr>
        <w:t>: Proporção de censura amostral por grupo alimentar</w:t>
      </w:r>
    </w:p>
    <w:tbl>
      <w:tblPr>
        <w:tblStyle w:val="Tabelacomgrade"/>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976"/>
        <w:gridCol w:w="3747"/>
        <w:gridCol w:w="956"/>
      </w:tblGrid>
      <w:tr w:rsidR="00C0410F" w:rsidRPr="00FE667B" w14:paraId="0CF3E5EA" w14:textId="77777777" w:rsidTr="00C0410F">
        <w:trPr>
          <w:trHeight w:val="142"/>
        </w:trPr>
        <w:tc>
          <w:tcPr>
            <w:tcW w:w="3621" w:type="dxa"/>
            <w:tcBorders>
              <w:top w:val="single" w:sz="4" w:space="0" w:color="auto"/>
              <w:bottom w:val="single" w:sz="4" w:space="0" w:color="auto"/>
              <w:right w:val="single" w:sz="4" w:space="0" w:color="auto"/>
            </w:tcBorders>
          </w:tcPr>
          <w:p w14:paraId="7568E37C" w14:textId="77777777" w:rsidR="00C0410F" w:rsidRPr="00FE667B" w:rsidRDefault="00C0410F" w:rsidP="00850B1A">
            <w:pPr>
              <w:pStyle w:val="Corpodetexto"/>
              <w:spacing w:line="240" w:lineRule="auto"/>
              <w:jc w:val="left"/>
              <w:rPr>
                <w:sz w:val="18"/>
              </w:rPr>
            </w:pPr>
            <w:r w:rsidRPr="00FE667B">
              <w:rPr>
                <w:sz w:val="18"/>
              </w:rPr>
              <w:t>Grupos Alimentares</w:t>
            </w:r>
          </w:p>
        </w:tc>
        <w:tc>
          <w:tcPr>
            <w:tcW w:w="977" w:type="dxa"/>
            <w:tcBorders>
              <w:top w:val="single" w:sz="4" w:space="0" w:color="auto"/>
              <w:left w:val="single" w:sz="4" w:space="0" w:color="auto"/>
              <w:bottom w:val="single" w:sz="4" w:space="0" w:color="auto"/>
              <w:right w:val="single" w:sz="4" w:space="0" w:color="auto"/>
            </w:tcBorders>
            <w:vAlign w:val="center"/>
          </w:tcPr>
          <w:p w14:paraId="53EBF5C5" w14:textId="77777777" w:rsidR="00C0410F" w:rsidRPr="00FE667B" w:rsidRDefault="00C0410F" w:rsidP="00850B1A">
            <w:pPr>
              <w:pStyle w:val="Corpodetexto"/>
              <w:spacing w:line="240" w:lineRule="auto"/>
              <w:jc w:val="left"/>
              <w:rPr>
                <w:sz w:val="18"/>
              </w:rPr>
            </w:pPr>
            <w:r w:rsidRPr="00FE667B">
              <w:rPr>
                <w:sz w:val="18"/>
              </w:rPr>
              <w:t>Proporção</w:t>
            </w:r>
          </w:p>
        </w:tc>
        <w:tc>
          <w:tcPr>
            <w:tcW w:w="3843" w:type="dxa"/>
            <w:tcBorders>
              <w:top w:val="single" w:sz="4" w:space="0" w:color="auto"/>
              <w:left w:val="single" w:sz="4" w:space="0" w:color="auto"/>
              <w:bottom w:val="single" w:sz="4" w:space="0" w:color="auto"/>
              <w:right w:val="single" w:sz="4" w:space="0" w:color="auto"/>
            </w:tcBorders>
          </w:tcPr>
          <w:p w14:paraId="1E406BCC" w14:textId="77777777" w:rsidR="00C0410F" w:rsidRPr="00FE667B" w:rsidRDefault="00C0410F" w:rsidP="00850B1A">
            <w:pPr>
              <w:pStyle w:val="Corpodetexto"/>
              <w:spacing w:line="240" w:lineRule="auto"/>
              <w:jc w:val="left"/>
              <w:rPr>
                <w:sz w:val="18"/>
              </w:rPr>
            </w:pPr>
            <w:r w:rsidRPr="00FE667B">
              <w:rPr>
                <w:sz w:val="18"/>
              </w:rPr>
              <w:t>Grupos Alimentares</w:t>
            </w:r>
          </w:p>
        </w:tc>
        <w:tc>
          <w:tcPr>
            <w:tcW w:w="771" w:type="dxa"/>
            <w:tcBorders>
              <w:top w:val="single" w:sz="4" w:space="0" w:color="auto"/>
              <w:left w:val="single" w:sz="4" w:space="0" w:color="auto"/>
              <w:bottom w:val="single" w:sz="4" w:space="0" w:color="auto"/>
            </w:tcBorders>
            <w:vAlign w:val="center"/>
          </w:tcPr>
          <w:p w14:paraId="287433CC" w14:textId="77777777" w:rsidR="00C0410F" w:rsidRPr="00FE667B" w:rsidRDefault="00C0410F" w:rsidP="00850B1A">
            <w:pPr>
              <w:pStyle w:val="Corpodetexto"/>
              <w:spacing w:line="240" w:lineRule="auto"/>
              <w:jc w:val="center"/>
              <w:rPr>
                <w:sz w:val="18"/>
              </w:rPr>
            </w:pPr>
            <w:r w:rsidRPr="00FE667B">
              <w:rPr>
                <w:sz w:val="18"/>
              </w:rPr>
              <w:t>Proporção</w:t>
            </w:r>
          </w:p>
        </w:tc>
      </w:tr>
      <w:tr w:rsidR="00C0410F" w:rsidRPr="00FE667B" w14:paraId="2046DA40" w14:textId="77777777" w:rsidTr="00C0410F">
        <w:trPr>
          <w:trHeight w:val="142"/>
        </w:trPr>
        <w:tc>
          <w:tcPr>
            <w:tcW w:w="3621" w:type="dxa"/>
            <w:tcBorders>
              <w:top w:val="single" w:sz="4" w:space="0" w:color="auto"/>
              <w:right w:val="single" w:sz="4" w:space="0" w:color="auto"/>
            </w:tcBorders>
            <w:vAlign w:val="bottom"/>
          </w:tcPr>
          <w:p w14:paraId="03C7FC75"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Cereais, Leguminosas e Oleaginosas</w:t>
            </w:r>
          </w:p>
        </w:tc>
        <w:tc>
          <w:tcPr>
            <w:tcW w:w="977" w:type="dxa"/>
            <w:tcBorders>
              <w:top w:val="single" w:sz="4" w:space="0" w:color="auto"/>
              <w:left w:val="single" w:sz="4" w:space="0" w:color="auto"/>
              <w:right w:val="single" w:sz="4" w:space="0" w:color="auto"/>
            </w:tcBorders>
            <w:vAlign w:val="bottom"/>
          </w:tcPr>
          <w:p w14:paraId="2A2CBBB1"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55,81%</w:t>
            </w:r>
          </w:p>
        </w:tc>
        <w:tc>
          <w:tcPr>
            <w:tcW w:w="3843" w:type="dxa"/>
            <w:tcBorders>
              <w:top w:val="single" w:sz="4" w:space="0" w:color="auto"/>
              <w:left w:val="single" w:sz="4" w:space="0" w:color="auto"/>
              <w:right w:val="single" w:sz="4" w:space="0" w:color="auto"/>
            </w:tcBorders>
            <w:vAlign w:val="bottom"/>
          </w:tcPr>
          <w:p w14:paraId="11294F11"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Leites e Derivados</w:t>
            </w:r>
          </w:p>
        </w:tc>
        <w:tc>
          <w:tcPr>
            <w:tcW w:w="771" w:type="dxa"/>
            <w:tcBorders>
              <w:top w:val="single" w:sz="4" w:space="0" w:color="auto"/>
              <w:left w:val="single" w:sz="4" w:space="0" w:color="auto"/>
            </w:tcBorders>
            <w:vAlign w:val="bottom"/>
          </w:tcPr>
          <w:p w14:paraId="78CB09E0"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33,17%</w:t>
            </w:r>
          </w:p>
        </w:tc>
      </w:tr>
      <w:tr w:rsidR="00C0410F" w:rsidRPr="00FE667B" w14:paraId="0CB01A70" w14:textId="77777777" w:rsidTr="00C0410F">
        <w:trPr>
          <w:trHeight w:val="142"/>
        </w:trPr>
        <w:tc>
          <w:tcPr>
            <w:tcW w:w="3621" w:type="dxa"/>
            <w:tcBorders>
              <w:right w:val="single" w:sz="4" w:space="0" w:color="auto"/>
            </w:tcBorders>
            <w:vAlign w:val="bottom"/>
          </w:tcPr>
          <w:p w14:paraId="592F9719"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Farinhas, Féculas e Massas</w:t>
            </w:r>
          </w:p>
        </w:tc>
        <w:tc>
          <w:tcPr>
            <w:tcW w:w="977" w:type="dxa"/>
            <w:tcBorders>
              <w:left w:val="single" w:sz="4" w:space="0" w:color="auto"/>
              <w:right w:val="single" w:sz="4" w:space="0" w:color="auto"/>
            </w:tcBorders>
            <w:vAlign w:val="bottom"/>
          </w:tcPr>
          <w:p w14:paraId="11C48FB9"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56,63%</w:t>
            </w:r>
          </w:p>
        </w:tc>
        <w:tc>
          <w:tcPr>
            <w:tcW w:w="3843" w:type="dxa"/>
            <w:tcBorders>
              <w:left w:val="single" w:sz="4" w:space="0" w:color="auto"/>
              <w:right w:val="single" w:sz="4" w:space="0" w:color="auto"/>
            </w:tcBorders>
            <w:vAlign w:val="bottom"/>
          </w:tcPr>
          <w:p w14:paraId="3CCA666D"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Panificados</w:t>
            </w:r>
          </w:p>
        </w:tc>
        <w:tc>
          <w:tcPr>
            <w:tcW w:w="771" w:type="dxa"/>
            <w:tcBorders>
              <w:left w:val="single" w:sz="4" w:space="0" w:color="auto"/>
            </w:tcBorders>
            <w:vAlign w:val="bottom"/>
          </w:tcPr>
          <w:p w14:paraId="3BC8429B"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20,49%</w:t>
            </w:r>
          </w:p>
        </w:tc>
      </w:tr>
      <w:tr w:rsidR="00C0410F" w:rsidRPr="00FE667B" w14:paraId="0C13D2D8" w14:textId="77777777" w:rsidTr="00C0410F">
        <w:trPr>
          <w:trHeight w:val="142"/>
        </w:trPr>
        <w:tc>
          <w:tcPr>
            <w:tcW w:w="3621" w:type="dxa"/>
            <w:tcBorders>
              <w:right w:val="single" w:sz="4" w:space="0" w:color="auto"/>
            </w:tcBorders>
            <w:vAlign w:val="bottom"/>
          </w:tcPr>
          <w:p w14:paraId="5AF30444"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Tubérculos e Raízes</w:t>
            </w:r>
          </w:p>
        </w:tc>
        <w:tc>
          <w:tcPr>
            <w:tcW w:w="977" w:type="dxa"/>
            <w:tcBorders>
              <w:left w:val="single" w:sz="4" w:space="0" w:color="auto"/>
              <w:right w:val="single" w:sz="4" w:space="0" w:color="auto"/>
            </w:tcBorders>
            <w:vAlign w:val="bottom"/>
          </w:tcPr>
          <w:p w14:paraId="37F78CC8"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73,64%</w:t>
            </w:r>
          </w:p>
        </w:tc>
        <w:tc>
          <w:tcPr>
            <w:tcW w:w="3843" w:type="dxa"/>
            <w:tcBorders>
              <w:left w:val="single" w:sz="4" w:space="0" w:color="auto"/>
              <w:right w:val="single" w:sz="4" w:space="0" w:color="auto"/>
            </w:tcBorders>
            <w:vAlign w:val="bottom"/>
          </w:tcPr>
          <w:p w14:paraId="2EE09399"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Óleos e Gorduras</w:t>
            </w:r>
          </w:p>
        </w:tc>
        <w:tc>
          <w:tcPr>
            <w:tcW w:w="771" w:type="dxa"/>
            <w:tcBorders>
              <w:left w:val="single" w:sz="4" w:space="0" w:color="auto"/>
            </w:tcBorders>
            <w:vAlign w:val="bottom"/>
          </w:tcPr>
          <w:p w14:paraId="788B1E3C"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73,90%</w:t>
            </w:r>
          </w:p>
        </w:tc>
      </w:tr>
      <w:tr w:rsidR="00C0410F" w:rsidRPr="00FE667B" w14:paraId="458D91E5" w14:textId="77777777" w:rsidTr="00C0410F">
        <w:trPr>
          <w:trHeight w:val="142"/>
        </w:trPr>
        <w:tc>
          <w:tcPr>
            <w:tcW w:w="3621" w:type="dxa"/>
            <w:tcBorders>
              <w:right w:val="single" w:sz="4" w:space="0" w:color="auto"/>
            </w:tcBorders>
            <w:vAlign w:val="bottom"/>
          </w:tcPr>
          <w:p w14:paraId="6F8C636F"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Açúcares e Derivados</w:t>
            </w:r>
          </w:p>
        </w:tc>
        <w:tc>
          <w:tcPr>
            <w:tcW w:w="977" w:type="dxa"/>
            <w:tcBorders>
              <w:left w:val="single" w:sz="4" w:space="0" w:color="auto"/>
              <w:right w:val="single" w:sz="4" w:space="0" w:color="auto"/>
            </w:tcBorders>
            <w:vAlign w:val="bottom"/>
          </w:tcPr>
          <w:p w14:paraId="77CF97A6"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57,14%</w:t>
            </w:r>
          </w:p>
        </w:tc>
        <w:tc>
          <w:tcPr>
            <w:tcW w:w="3843" w:type="dxa"/>
            <w:tcBorders>
              <w:left w:val="single" w:sz="4" w:space="0" w:color="auto"/>
              <w:right w:val="single" w:sz="4" w:space="0" w:color="auto"/>
            </w:tcBorders>
            <w:vAlign w:val="bottom"/>
          </w:tcPr>
          <w:p w14:paraId="71F9C518"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Bebidas e Infusões</w:t>
            </w:r>
          </w:p>
        </w:tc>
        <w:tc>
          <w:tcPr>
            <w:tcW w:w="771" w:type="dxa"/>
            <w:tcBorders>
              <w:left w:val="single" w:sz="4" w:space="0" w:color="auto"/>
            </w:tcBorders>
            <w:vAlign w:val="bottom"/>
          </w:tcPr>
          <w:p w14:paraId="160B2B6C"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40,15%</w:t>
            </w:r>
          </w:p>
        </w:tc>
      </w:tr>
      <w:tr w:rsidR="00C0410F" w:rsidRPr="00FE667B" w14:paraId="229B265D" w14:textId="77777777" w:rsidTr="00C0410F">
        <w:trPr>
          <w:trHeight w:val="142"/>
        </w:trPr>
        <w:tc>
          <w:tcPr>
            <w:tcW w:w="3621" w:type="dxa"/>
            <w:tcBorders>
              <w:right w:val="single" w:sz="4" w:space="0" w:color="auto"/>
            </w:tcBorders>
            <w:vAlign w:val="bottom"/>
          </w:tcPr>
          <w:p w14:paraId="6322D8DA"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Legumes e Verduras</w:t>
            </w:r>
          </w:p>
        </w:tc>
        <w:tc>
          <w:tcPr>
            <w:tcW w:w="977" w:type="dxa"/>
            <w:tcBorders>
              <w:left w:val="single" w:sz="4" w:space="0" w:color="auto"/>
              <w:right w:val="single" w:sz="4" w:space="0" w:color="auto"/>
            </w:tcBorders>
            <w:vAlign w:val="bottom"/>
          </w:tcPr>
          <w:p w14:paraId="4AE61B28"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58,30%</w:t>
            </w:r>
          </w:p>
        </w:tc>
        <w:tc>
          <w:tcPr>
            <w:tcW w:w="3843" w:type="dxa"/>
            <w:tcBorders>
              <w:left w:val="single" w:sz="4" w:space="0" w:color="auto"/>
              <w:right w:val="single" w:sz="4" w:space="0" w:color="auto"/>
            </w:tcBorders>
            <w:vAlign w:val="bottom"/>
          </w:tcPr>
          <w:p w14:paraId="78AC9FF3"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Enlatados e Conservas</w:t>
            </w:r>
          </w:p>
        </w:tc>
        <w:tc>
          <w:tcPr>
            <w:tcW w:w="771" w:type="dxa"/>
            <w:tcBorders>
              <w:left w:val="single" w:sz="4" w:space="0" w:color="auto"/>
            </w:tcBorders>
            <w:vAlign w:val="bottom"/>
          </w:tcPr>
          <w:p w14:paraId="118125FD"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88,11%</w:t>
            </w:r>
          </w:p>
        </w:tc>
      </w:tr>
      <w:tr w:rsidR="00C0410F" w:rsidRPr="00FE667B" w14:paraId="2F969CB8" w14:textId="77777777" w:rsidTr="00C0410F">
        <w:trPr>
          <w:trHeight w:val="142"/>
        </w:trPr>
        <w:tc>
          <w:tcPr>
            <w:tcW w:w="3621" w:type="dxa"/>
            <w:tcBorders>
              <w:right w:val="single" w:sz="4" w:space="0" w:color="auto"/>
            </w:tcBorders>
            <w:vAlign w:val="bottom"/>
          </w:tcPr>
          <w:p w14:paraId="351B9441"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Frutas</w:t>
            </w:r>
          </w:p>
        </w:tc>
        <w:tc>
          <w:tcPr>
            <w:tcW w:w="977" w:type="dxa"/>
            <w:tcBorders>
              <w:left w:val="single" w:sz="4" w:space="0" w:color="auto"/>
              <w:right w:val="single" w:sz="4" w:space="0" w:color="auto"/>
            </w:tcBorders>
            <w:vAlign w:val="bottom"/>
          </w:tcPr>
          <w:p w14:paraId="7E134C9D"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61,35%</w:t>
            </w:r>
          </w:p>
        </w:tc>
        <w:tc>
          <w:tcPr>
            <w:tcW w:w="3843" w:type="dxa"/>
            <w:tcBorders>
              <w:left w:val="single" w:sz="4" w:space="0" w:color="auto"/>
              <w:right w:val="single" w:sz="4" w:space="0" w:color="auto"/>
            </w:tcBorders>
            <w:vAlign w:val="bottom"/>
          </w:tcPr>
          <w:p w14:paraId="456F1C6B"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Sal e Condimentos</w:t>
            </w:r>
          </w:p>
        </w:tc>
        <w:tc>
          <w:tcPr>
            <w:tcW w:w="771" w:type="dxa"/>
            <w:tcBorders>
              <w:left w:val="single" w:sz="4" w:space="0" w:color="auto"/>
            </w:tcBorders>
            <w:vAlign w:val="bottom"/>
          </w:tcPr>
          <w:p w14:paraId="52A2189A"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70,16%</w:t>
            </w:r>
          </w:p>
        </w:tc>
      </w:tr>
      <w:tr w:rsidR="00C0410F" w:rsidRPr="00FE667B" w14:paraId="0CDB6C90" w14:textId="77777777" w:rsidTr="00C0410F">
        <w:trPr>
          <w:trHeight w:val="142"/>
        </w:trPr>
        <w:tc>
          <w:tcPr>
            <w:tcW w:w="3621" w:type="dxa"/>
            <w:tcBorders>
              <w:right w:val="single" w:sz="4" w:space="0" w:color="auto"/>
            </w:tcBorders>
            <w:vAlign w:val="bottom"/>
          </w:tcPr>
          <w:p w14:paraId="40071157"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Carnes, Vísceras e Pescados</w:t>
            </w:r>
          </w:p>
        </w:tc>
        <w:tc>
          <w:tcPr>
            <w:tcW w:w="977" w:type="dxa"/>
            <w:tcBorders>
              <w:left w:val="single" w:sz="4" w:space="0" w:color="auto"/>
              <w:right w:val="single" w:sz="4" w:space="0" w:color="auto"/>
            </w:tcBorders>
            <w:vAlign w:val="bottom"/>
          </w:tcPr>
          <w:p w14:paraId="6A310FEB"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34,71%</w:t>
            </w:r>
          </w:p>
        </w:tc>
        <w:tc>
          <w:tcPr>
            <w:tcW w:w="3843" w:type="dxa"/>
            <w:tcBorders>
              <w:left w:val="single" w:sz="4" w:space="0" w:color="auto"/>
              <w:right w:val="single" w:sz="4" w:space="0" w:color="auto"/>
            </w:tcBorders>
            <w:vAlign w:val="bottom"/>
          </w:tcPr>
          <w:p w14:paraId="773C97FD"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Alimentos Preparados</w:t>
            </w:r>
          </w:p>
        </w:tc>
        <w:tc>
          <w:tcPr>
            <w:tcW w:w="771" w:type="dxa"/>
            <w:tcBorders>
              <w:left w:val="single" w:sz="4" w:space="0" w:color="auto"/>
            </w:tcBorders>
            <w:vAlign w:val="bottom"/>
          </w:tcPr>
          <w:p w14:paraId="6A9FBB25"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86,24%</w:t>
            </w:r>
          </w:p>
        </w:tc>
      </w:tr>
      <w:tr w:rsidR="00C0410F" w:rsidRPr="00FE667B" w14:paraId="08AA896D" w14:textId="77777777" w:rsidTr="00C0410F">
        <w:trPr>
          <w:trHeight w:val="142"/>
        </w:trPr>
        <w:tc>
          <w:tcPr>
            <w:tcW w:w="3621" w:type="dxa"/>
            <w:tcBorders>
              <w:bottom w:val="single" w:sz="4" w:space="0" w:color="auto"/>
              <w:right w:val="single" w:sz="4" w:space="0" w:color="auto"/>
            </w:tcBorders>
            <w:vAlign w:val="bottom"/>
          </w:tcPr>
          <w:p w14:paraId="58E075ED"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Aves e Ovos</w:t>
            </w:r>
          </w:p>
        </w:tc>
        <w:tc>
          <w:tcPr>
            <w:tcW w:w="977" w:type="dxa"/>
            <w:tcBorders>
              <w:left w:val="single" w:sz="4" w:space="0" w:color="auto"/>
              <w:bottom w:val="single" w:sz="4" w:space="0" w:color="auto"/>
              <w:right w:val="single" w:sz="4" w:space="0" w:color="auto"/>
            </w:tcBorders>
            <w:vAlign w:val="bottom"/>
          </w:tcPr>
          <w:p w14:paraId="3618E5FB" w14:textId="77777777" w:rsidR="00C0410F" w:rsidRPr="00FE667B" w:rsidRDefault="00C0410F" w:rsidP="00850B1A">
            <w:pPr>
              <w:spacing w:line="240" w:lineRule="auto"/>
              <w:jc w:val="right"/>
              <w:rPr>
                <w:rFonts w:ascii="Times New Roman" w:hAnsi="Times New Roman"/>
                <w:sz w:val="18"/>
                <w:szCs w:val="24"/>
              </w:rPr>
            </w:pPr>
            <w:r w:rsidRPr="00FE667B">
              <w:rPr>
                <w:rFonts w:ascii="Times New Roman" w:hAnsi="Times New Roman"/>
                <w:sz w:val="18"/>
                <w:szCs w:val="24"/>
              </w:rPr>
              <w:t>53,12%</w:t>
            </w:r>
          </w:p>
        </w:tc>
        <w:tc>
          <w:tcPr>
            <w:tcW w:w="3843" w:type="dxa"/>
            <w:tcBorders>
              <w:left w:val="single" w:sz="4" w:space="0" w:color="auto"/>
              <w:bottom w:val="single" w:sz="4" w:space="0" w:color="auto"/>
              <w:right w:val="single" w:sz="4" w:space="0" w:color="auto"/>
            </w:tcBorders>
            <w:vAlign w:val="bottom"/>
          </w:tcPr>
          <w:p w14:paraId="743BA2B3" w14:textId="77777777" w:rsidR="00C0410F" w:rsidRPr="00FE667B" w:rsidRDefault="00C0410F" w:rsidP="00850B1A">
            <w:pPr>
              <w:spacing w:line="240" w:lineRule="auto"/>
              <w:jc w:val="right"/>
              <w:rPr>
                <w:rFonts w:ascii="Times New Roman" w:hAnsi="Times New Roman"/>
                <w:sz w:val="18"/>
                <w:szCs w:val="24"/>
              </w:rPr>
            </w:pPr>
          </w:p>
        </w:tc>
        <w:tc>
          <w:tcPr>
            <w:tcW w:w="771" w:type="dxa"/>
            <w:tcBorders>
              <w:left w:val="single" w:sz="4" w:space="0" w:color="auto"/>
              <w:bottom w:val="single" w:sz="4" w:space="0" w:color="auto"/>
            </w:tcBorders>
            <w:vAlign w:val="bottom"/>
          </w:tcPr>
          <w:p w14:paraId="2EDDA909" w14:textId="77777777" w:rsidR="00C0410F" w:rsidRPr="00FE667B" w:rsidRDefault="00C0410F" w:rsidP="00850B1A">
            <w:pPr>
              <w:spacing w:line="240" w:lineRule="auto"/>
              <w:jc w:val="right"/>
              <w:rPr>
                <w:rFonts w:ascii="Times New Roman" w:hAnsi="Times New Roman"/>
                <w:sz w:val="18"/>
                <w:szCs w:val="24"/>
              </w:rPr>
            </w:pPr>
          </w:p>
        </w:tc>
      </w:tr>
    </w:tbl>
    <w:p w14:paraId="1166D532" w14:textId="77777777" w:rsidR="00C0410F" w:rsidRPr="00FE667B" w:rsidRDefault="00C0410F" w:rsidP="00850B1A">
      <w:pPr>
        <w:pStyle w:val="Corpodetexto"/>
        <w:spacing w:before="0" w:line="240" w:lineRule="auto"/>
        <w:rPr>
          <w:sz w:val="18"/>
        </w:rPr>
      </w:pPr>
      <w:r w:rsidRPr="00FE667B">
        <w:rPr>
          <w:sz w:val="18"/>
        </w:rPr>
        <w:t>Fonte: Elaboração dos autores.</w:t>
      </w:r>
    </w:p>
    <w:p w14:paraId="3AC614D8" w14:textId="77777777" w:rsidR="001851F5" w:rsidRDefault="001851F5" w:rsidP="001851F5">
      <w:pPr>
        <w:pStyle w:val="Corpodetexto"/>
        <w:spacing w:line="240" w:lineRule="auto"/>
        <w:ind w:firstLine="708"/>
        <w:contextualSpacing/>
      </w:pPr>
    </w:p>
    <w:p w14:paraId="310D944A" w14:textId="77777777" w:rsidR="00C0410F" w:rsidRPr="00C0410F" w:rsidRDefault="00C0410F" w:rsidP="001851F5">
      <w:pPr>
        <w:pStyle w:val="Corpodetexto"/>
        <w:spacing w:line="240" w:lineRule="auto"/>
        <w:ind w:firstLine="708"/>
        <w:contextualSpacing/>
      </w:pPr>
      <w:r w:rsidRPr="00C0410F">
        <w:t xml:space="preserve">Para corrigir esse viés será utilizado o procedimento de </w:t>
      </w:r>
      <w:proofErr w:type="spellStart"/>
      <w:r w:rsidRPr="00C0410F">
        <w:t>Shonkwiller</w:t>
      </w:r>
      <w:proofErr w:type="spellEnd"/>
      <w:r w:rsidRPr="00C0410F">
        <w:t xml:space="preserve"> e </w:t>
      </w:r>
      <w:proofErr w:type="spellStart"/>
      <w:r w:rsidRPr="00C0410F">
        <w:t>Yen</w:t>
      </w:r>
      <w:proofErr w:type="spellEnd"/>
      <w:r w:rsidRPr="00C0410F">
        <w:t xml:space="preserve"> (1999) onde o sistema estimado é modificado para:</w:t>
      </w:r>
    </w:p>
    <w:tbl>
      <w:tblPr>
        <w:tblW w:w="0" w:type="auto"/>
        <w:tblLook w:val="04A0" w:firstRow="1" w:lastRow="0" w:firstColumn="1" w:lastColumn="0" w:noHBand="0" w:noVBand="1"/>
      </w:tblPr>
      <w:tblGrid>
        <w:gridCol w:w="8642"/>
        <w:gridCol w:w="496"/>
      </w:tblGrid>
      <w:tr w:rsidR="00C0410F" w:rsidRPr="00C0410F" w14:paraId="3BBC1D57" w14:textId="77777777" w:rsidTr="00C0410F">
        <w:trPr>
          <w:trHeight w:val="525"/>
        </w:trPr>
        <w:tc>
          <w:tcPr>
            <w:tcW w:w="8642" w:type="dxa"/>
            <w:vAlign w:val="center"/>
          </w:tcPr>
          <w:p w14:paraId="70FEAC67" w14:textId="77777777" w:rsidR="00C0410F" w:rsidRPr="00C0410F" w:rsidRDefault="00E7253F" w:rsidP="001851F5">
            <w:pPr>
              <w:spacing w:before="240" w:line="240" w:lineRule="auto"/>
              <w:contextualSpacing/>
              <w:jc w:val="center"/>
              <w:rPr>
                <w:rFonts w:ascii="Times New Roman" w:eastAsiaTheme="minorEastAsia" w:hAnsi="Times New Roman"/>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ih</m:t>
                    </m:r>
                  </m:sub>
                </m:sSub>
                <m:r>
                  <w:rPr>
                    <w:rFonts w:ascii="Cambria Math" w:eastAsiaTheme="minorEastAsia" w:hAnsi="Cambria Math"/>
                    <w:sz w:val="24"/>
                    <w:szCs w:val="24"/>
                  </w:rPr>
                  <m:t>=</m:t>
                </m:r>
                <m:r>
                  <m:rPr>
                    <m:sty m:val="p"/>
                  </m:rPr>
                  <w:rPr>
                    <w:rFonts w:ascii="Cambria Math" w:eastAsiaTheme="minorEastAsia" w:hAnsi="Cambria Math"/>
                    <w:sz w:val="24"/>
                    <w:szCs w:val="24"/>
                  </w:rPr>
                  <m:t>Φ</m:t>
                </m:r>
                <m:d>
                  <m:dPr>
                    <m:ctrlPr>
                      <w:rPr>
                        <w:rFonts w:ascii="Cambria Math" w:eastAsiaTheme="minorEastAsia" w:hAnsi="Cambria Math"/>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h</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i</m:t>
                        </m:r>
                      </m:sub>
                    </m:sSub>
                    <m:ctrlPr>
                      <w:rPr>
                        <w:rFonts w:ascii="Cambria Math" w:eastAsiaTheme="minorEastAsia" w:hAnsi="Cambria Math"/>
                        <w:i/>
                        <w:sz w:val="24"/>
                        <w:szCs w:val="24"/>
                      </w:rPr>
                    </m:ctrlPr>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i</m:t>
                    </m:r>
                  </m:sub>
                </m:sSub>
                <m:r>
                  <w:rPr>
                    <w:rFonts w:ascii="Cambria Math" w:eastAsiaTheme="minorEastAsia" w:hAnsi="Cambria Math"/>
                    <w:sz w:val="24"/>
                    <w:szCs w:val="24"/>
                  </w:rPr>
                  <m:t xml:space="preserve"> ϕ</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h</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ih</m:t>
                    </m:r>
                  </m:sub>
                </m:sSub>
              </m:oMath>
            </m:oMathPara>
          </w:p>
        </w:tc>
        <w:tc>
          <w:tcPr>
            <w:tcW w:w="419" w:type="dxa"/>
          </w:tcPr>
          <w:p w14:paraId="7528DD3B" w14:textId="77777777" w:rsidR="00C0410F" w:rsidRPr="00C0410F" w:rsidRDefault="00C0410F" w:rsidP="001851F5">
            <w:pPr>
              <w:spacing w:before="240" w:line="240" w:lineRule="auto"/>
              <w:contextualSpacing/>
              <w:rPr>
                <w:rFonts w:ascii="Times New Roman" w:eastAsiaTheme="minorEastAsia" w:hAnsi="Times New Roman"/>
                <w:sz w:val="24"/>
                <w:szCs w:val="24"/>
              </w:rPr>
            </w:pPr>
            <w:r w:rsidRPr="00C0410F">
              <w:rPr>
                <w:rFonts w:ascii="Times New Roman" w:eastAsiaTheme="minorEastAsia" w:hAnsi="Times New Roman"/>
                <w:sz w:val="24"/>
                <w:szCs w:val="24"/>
              </w:rPr>
              <w:t>(6)</w:t>
            </w:r>
          </w:p>
        </w:tc>
      </w:tr>
    </w:tbl>
    <w:p w14:paraId="3ABE64A7" w14:textId="77777777" w:rsidR="00C0410F" w:rsidRPr="00C0410F" w:rsidRDefault="00C0410F" w:rsidP="001851F5">
      <w:pPr>
        <w:pStyle w:val="Corpodetexto"/>
        <w:spacing w:before="0" w:line="240" w:lineRule="auto"/>
        <w:ind w:firstLine="709"/>
        <w:contextualSpacing/>
      </w:pPr>
      <w:r w:rsidRPr="00C0410F">
        <w:t xml:space="preserve">Onde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oMath>
      <w:r w:rsidRPr="00C0410F">
        <w:t xml:space="preserve"> é a equação (1) e os termos </w:t>
      </w:r>
      <m:oMath>
        <m:r>
          <m:rPr>
            <m:sty m:val="p"/>
          </m:rPr>
          <w:rPr>
            <w:rFonts w:ascii="Cambria Math" w:eastAsiaTheme="minorEastAsia" w:hAnsi="Cambria Math"/>
          </w:rPr>
          <m:t>Φ</m:t>
        </m:r>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h</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ctrlPr>
              <w:rPr>
                <w:rFonts w:ascii="Cambria Math" w:eastAsiaTheme="minorEastAsia" w:hAnsi="Cambria Math"/>
                <w:i/>
              </w:rPr>
            </m:ctrlPr>
          </m:e>
        </m:d>
      </m:oMath>
      <w:r w:rsidRPr="00C0410F">
        <w:t xml:space="preserve"> e </w:t>
      </w:r>
      <m:oMath>
        <m:r>
          <w:rPr>
            <w:rFonts w:ascii="Cambria Math" w:eastAsiaTheme="minorEastAsia" w:hAnsi="Cambria Math"/>
          </w:rPr>
          <m:t>ϕ</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h</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e>
        </m:d>
      </m:oMath>
      <w:r w:rsidRPr="00C0410F">
        <w:t xml:space="preserve"> são as funções de distribuição acumulada e densidade da distribuição normal avaliadas em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h</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Pr="00C0410F">
        <w:t xml:space="preserve"> utilizadas para avaliar a probabilidade de aquisição dos bens no período de referência. O sistema representado em (6) pode ser estimado em dois estágios, sendo o primeiro estágio a estimação de um probit para determinar os valores preditos das funções de densidade e distribuição acumulada de probabilidade, e o segundo estágio, a estimação do sistema descrito por (6) utilizando todas as observações disponíveis, mesmo que o bem não tenha sido adquirido. As variáveis utilizadas para a avaliação de probabilidade do primeiro estágio encontram-se descritas no quadro 2.</w:t>
      </w:r>
    </w:p>
    <w:p w14:paraId="35283089" w14:textId="77777777" w:rsidR="00C0410F" w:rsidRDefault="00C0410F" w:rsidP="001851F5">
      <w:pPr>
        <w:pStyle w:val="Corpodetexto"/>
        <w:spacing w:line="240" w:lineRule="auto"/>
        <w:ind w:firstLine="708"/>
        <w:contextualSpacing/>
      </w:pPr>
      <w:r w:rsidRPr="00C0410F">
        <w:t xml:space="preserve">Um problema da estimação em dois estágios é da matriz de covariância do segundo estágio ser incorreta. Murphy e </w:t>
      </w:r>
      <w:proofErr w:type="spellStart"/>
      <w:r w:rsidRPr="00C0410F">
        <w:t>Topel</w:t>
      </w:r>
      <w:proofErr w:type="spellEnd"/>
      <w:r w:rsidRPr="00C0410F">
        <w:t xml:space="preserve"> (1985) indicam que as variâncias da matriz de covariância resultante da estimação do segundo estágio são inferiores ao seu valor verdadeiro em decorrência dos regressores imputados serem medidos com erro de amostragem. Para corrigir esse viés será seguido </w:t>
      </w:r>
      <w:proofErr w:type="spellStart"/>
      <w:r w:rsidRPr="00C0410F">
        <w:t>Abdulai</w:t>
      </w:r>
      <w:proofErr w:type="spellEnd"/>
      <w:r w:rsidRPr="00C0410F">
        <w:t xml:space="preserve"> (2002) ao realizar a estimação robusta da variância.</w:t>
      </w:r>
    </w:p>
    <w:p w14:paraId="5C1A75A3" w14:textId="77777777" w:rsidR="001851F5" w:rsidRPr="00C0410F" w:rsidRDefault="001851F5" w:rsidP="001851F5">
      <w:pPr>
        <w:pStyle w:val="Corpodetexto"/>
        <w:spacing w:line="240" w:lineRule="auto"/>
        <w:ind w:firstLine="708"/>
        <w:contextualSpacing/>
      </w:pPr>
    </w:p>
    <w:p w14:paraId="61DAD7C0" w14:textId="77777777" w:rsidR="00C0410F" w:rsidRPr="00850B1A" w:rsidRDefault="00C0410F" w:rsidP="00850B1A">
      <w:pPr>
        <w:pStyle w:val="Legenda"/>
        <w:keepNext/>
        <w:spacing w:before="120" w:after="0"/>
        <w:rPr>
          <w:rFonts w:ascii="Times New Roman" w:hAnsi="Times New Roman"/>
          <w:i w:val="0"/>
          <w:color w:val="auto"/>
          <w:szCs w:val="16"/>
        </w:rPr>
      </w:pPr>
      <w:r w:rsidRPr="00850B1A">
        <w:rPr>
          <w:rFonts w:ascii="Times New Roman" w:hAnsi="Times New Roman"/>
          <w:i w:val="0"/>
          <w:color w:val="auto"/>
          <w:szCs w:val="16"/>
        </w:rPr>
        <w:t xml:space="preserve">Quadro </w:t>
      </w:r>
      <w:r w:rsidRPr="00850B1A">
        <w:rPr>
          <w:rFonts w:ascii="Times New Roman" w:hAnsi="Times New Roman"/>
          <w:i w:val="0"/>
          <w:color w:val="auto"/>
          <w:szCs w:val="16"/>
        </w:rPr>
        <w:fldChar w:fldCharType="begin"/>
      </w:r>
      <w:r w:rsidRPr="00850B1A">
        <w:rPr>
          <w:rFonts w:ascii="Times New Roman" w:hAnsi="Times New Roman"/>
          <w:i w:val="0"/>
          <w:color w:val="auto"/>
          <w:szCs w:val="16"/>
        </w:rPr>
        <w:instrText xml:space="preserve"> SEQ Quadro \* ARABIC </w:instrText>
      </w:r>
      <w:r w:rsidRPr="00850B1A">
        <w:rPr>
          <w:rFonts w:ascii="Times New Roman" w:hAnsi="Times New Roman"/>
          <w:i w:val="0"/>
          <w:color w:val="auto"/>
          <w:szCs w:val="16"/>
        </w:rPr>
        <w:fldChar w:fldCharType="separate"/>
      </w:r>
      <w:r w:rsidRPr="00850B1A">
        <w:rPr>
          <w:rFonts w:ascii="Times New Roman" w:hAnsi="Times New Roman"/>
          <w:i w:val="0"/>
          <w:noProof/>
          <w:color w:val="auto"/>
          <w:szCs w:val="16"/>
        </w:rPr>
        <w:t>2</w:t>
      </w:r>
      <w:r w:rsidRPr="00850B1A">
        <w:rPr>
          <w:rFonts w:ascii="Times New Roman" w:hAnsi="Times New Roman"/>
          <w:i w:val="0"/>
          <w:color w:val="auto"/>
          <w:szCs w:val="16"/>
        </w:rPr>
        <w:fldChar w:fldCharType="end"/>
      </w:r>
      <w:r w:rsidRPr="00850B1A">
        <w:rPr>
          <w:rFonts w:ascii="Times New Roman" w:hAnsi="Times New Roman"/>
          <w:i w:val="0"/>
          <w:color w:val="auto"/>
          <w:szCs w:val="16"/>
        </w:rPr>
        <w:t>: Variáveis dos modelos probit</w:t>
      </w:r>
    </w:p>
    <w:tbl>
      <w:tblPr>
        <w:tblStyle w:val="Tabelacomgrade"/>
        <w:tblW w:w="10201" w:type="dxa"/>
        <w:tblLook w:val="04A0" w:firstRow="1" w:lastRow="0" w:firstColumn="1" w:lastColumn="0" w:noHBand="0" w:noVBand="1"/>
      </w:tblPr>
      <w:tblGrid>
        <w:gridCol w:w="3021"/>
        <w:gridCol w:w="5196"/>
        <w:gridCol w:w="1984"/>
      </w:tblGrid>
      <w:tr w:rsidR="00C0410F" w:rsidRPr="00850B1A" w14:paraId="553AE446" w14:textId="77777777" w:rsidTr="00850B1A">
        <w:tc>
          <w:tcPr>
            <w:tcW w:w="3021" w:type="dxa"/>
            <w:vAlign w:val="center"/>
          </w:tcPr>
          <w:p w14:paraId="2393D4BE" w14:textId="77777777" w:rsidR="00C0410F" w:rsidRPr="00850B1A" w:rsidRDefault="00C0410F" w:rsidP="00850B1A">
            <w:pPr>
              <w:pStyle w:val="Corpodetexto"/>
              <w:spacing w:line="240" w:lineRule="auto"/>
              <w:jc w:val="center"/>
              <w:rPr>
                <w:sz w:val="18"/>
                <w:szCs w:val="16"/>
              </w:rPr>
            </w:pPr>
            <w:r w:rsidRPr="00850B1A">
              <w:rPr>
                <w:sz w:val="18"/>
                <w:szCs w:val="16"/>
              </w:rPr>
              <w:t>Variáveis Dependentes</w:t>
            </w:r>
          </w:p>
        </w:tc>
        <w:tc>
          <w:tcPr>
            <w:tcW w:w="7180" w:type="dxa"/>
            <w:gridSpan w:val="2"/>
            <w:vAlign w:val="center"/>
          </w:tcPr>
          <w:p w14:paraId="79553764" w14:textId="77777777" w:rsidR="00C0410F" w:rsidRPr="00850B1A" w:rsidRDefault="00C0410F" w:rsidP="00850B1A">
            <w:pPr>
              <w:pStyle w:val="Corpodetexto"/>
              <w:spacing w:line="240" w:lineRule="auto"/>
              <w:jc w:val="center"/>
              <w:rPr>
                <w:sz w:val="18"/>
                <w:szCs w:val="16"/>
              </w:rPr>
            </w:pPr>
            <w:r w:rsidRPr="00850B1A">
              <w:rPr>
                <w:sz w:val="18"/>
                <w:szCs w:val="16"/>
              </w:rPr>
              <w:t>Descrição</w:t>
            </w:r>
          </w:p>
        </w:tc>
      </w:tr>
      <w:tr w:rsidR="00C0410F" w:rsidRPr="00850B1A" w14:paraId="43308761" w14:textId="77777777" w:rsidTr="00850B1A">
        <w:tc>
          <w:tcPr>
            <w:tcW w:w="3021" w:type="dxa"/>
            <w:vAlign w:val="center"/>
          </w:tcPr>
          <w:p w14:paraId="4F542F77" w14:textId="77777777" w:rsidR="00C0410F" w:rsidRPr="00850B1A" w:rsidRDefault="00C0410F" w:rsidP="00850B1A">
            <w:pPr>
              <w:pStyle w:val="Corpodetexto"/>
              <w:spacing w:line="240" w:lineRule="auto"/>
              <w:jc w:val="center"/>
              <w:rPr>
                <w:sz w:val="18"/>
                <w:szCs w:val="16"/>
              </w:rPr>
            </w:pPr>
            <w:r w:rsidRPr="00850B1A">
              <w:rPr>
                <w:sz w:val="18"/>
                <w:szCs w:val="16"/>
              </w:rPr>
              <w:t>Logaritmo da Renda Domiciliar Mensal</w:t>
            </w:r>
          </w:p>
        </w:tc>
        <w:tc>
          <w:tcPr>
            <w:tcW w:w="5196" w:type="dxa"/>
            <w:vAlign w:val="center"/>
          </w:tcPr>
          <w:p w14:paraId="6BADC07E" w14:textId="77777777" w:rsidR="00C0410F" w:rsidRPr="00850B1A" w:rsidRDefault="00C0410F" w:rsidP="00850B1A">
            <w:pPr>
              <w:pStyle w:val="Corpodetexto"/>
              <w:spacing w:line="240" w:lineRule="auto"/>
              <w:jc w:val="center"/>
              <w:rPr>
                <w:sz w:val="18"/>
                <w:szCs w:val="16"/>
              </w:rPr>
            </w:pPr>
            <w:r w:rsidRPr="00850B1A">
              <w:rPr>
                <w:sz w:val="18"/>
                <w:szCs w:val="16"/>
              </w:rPr>
              <w:t>Logaritmo do valor unitário dos bens que compõem a cesta em analise</w:t>
            </w:r>
          </w:p>
        </w:tc>
        <w:tc>
          <w:tcPr>
            <w:tcW w:w="1984" w:type="dxa"/>
            <w:vAlign w:val="center"/>
          </w:tcPr>
          <w:p w14:paraId="03BEA0EE" w14:textId="77777777" w:rsidR="00C0410F" w:rsidRPr="00850B1A" w:rsidRDefault="00C0410F" w:rsidP="00850B1A">
            <w:pPr>
              <w:pStyle w:val="Corpodetexto"/>
              <w:spacing w:line="240" w:lineRule="auto"/>
              <w:jc w:val="center"/>
              <w:rPr>
                <w:sz w:val="18"/>
                <w:szCs w:val="16"/>
              </w:rPr>
            </w:pPr>
            <w:r w:rsidRPr="00850B1A">
              <w:rPr>
                <w:sz w:val="18"/>
                <w:szCs w:val="16"/>
              </w:rPr>
              <w:t>Contínua</w:t>
            </w:r>
          </w:p>
        </w:tc>
      </w:tr>
      <w:tr w:rsidR="00C0410F" w:rsidRPr="00850B1A" w14:paraId="76C0B020" w14:textId="77777777" w:rsidTr="00850B1A">
        <w:tc>
          <w:tcPr>
            <w:tcW w:w="3021" w:type="dxa"/>
            <w:vAlign w:val="center"/>
          </w:tcPr>
          <w:p w14:paraId="37C66191" w14:textId="77777777" w:rsidR="00C0410F" w:rsidRPr="00850B1A" w:rsidRDefault="00C0410F" w:rsidP="00850B1A">
            <w:pPr>
              <w:pStyle w:val="Corpodetexto"/>
              <w:spacing w:line="240" w:lineRule="auto"/>
              <w:jc w:val="center"/>
              <w:rPr>
                <w:sz w:val="18"/>
                <w:szCs w:val="16"/>
              </w:rPr>
            </w:pPr>
            <w:r w:rsidRPr="00850B1A">
              <w:rPr>
                <w:sz w:val="18"/>
                <w:szCs w:val="16"/>
              </w:rPr>
              <w:t>Sexo</w:t>
            </w:r>
          </w:p>
        </w:tc>
        <w:tc>
          <w:tcPr>
            <w:tcW w:w="5196" w:type="dxa"/>
            <w:vAlign w:val="center"/>
          </w:tcPr>
          <w:p w14:paraId="5099BC89" w14:textId="77777777" w:rsidR="00C0410F" w:rsidRPr="00850B1A" w:rsidRDefault="00C0410F" w:rsidP="00850B1A">
            <w:pPr>
              <w:pStyle w:val="Corpodetexto"/>
              <w:spacing w:line="240" w:lineRule="auto"/>
              <w:jc w:val="center"/>
              <w:rPr>
                <w:sz w:val="18"/>
                <w:szCs w:val="16"/>
              </w:rPr>
            </w:pPr>
            <w:r w:rsidRPr="00850B1A">
              <w:rPr>
                <w:sz w:val="18"/>
                <w:szCs w:val="16"/>
              </w:rPr>
              <w:t>Variável binaria representando o sexo da pessoa de referência do domicílio</w:t>
            </w:r>
          </w:p>
        </w:tc>
        <w:tc>
          <w:tcPr>
            <w:tcW w:w="1984" w:type="dxa"/>
            <w:vAlign w:val="center"/>
          </w:tcPr>
          <w:p w14:paraId="34E2AAD6" w14:textId="77777777" w:rsidR="00C0410F" w:rsidRPr="00850B1A" w:rsidRDefault="00C0410F" w:rsidP="00850B1A">
            <w:pPr>
              <w:pStyle w:val="Corpodetexto"/>
              <w:spacing w:line="240" w:lineRule="auto"/>
              <w:jc w:val="center"/>
              <w:rPr>
                <w:sz w:val="18"/>
                <w:szCs w:val="16"/>
              </w:rPr>
            </w:pPr>
            <w:r w:rsidRPr="00850B1A">
              <w:rPr>
                <w:sz w:val="18"/>
                <w:szCs w:val="16"/>
              </w:rPr>
              <w:t>Igual a 1 se a pessoa de referência for mulher</w:t>
            </w:r>
          </w:p>
        </w:tc>
      </w:tr>
      <w:tr w:rsidR="00C0410F" w:rsidRPr="00850B1A" w14:paraId="6FF592E3" w14:textId="77777777" w:rsidTr="00850B1A">
        <w:tc>
          <w:tcPr>
            <w:tcW w:w="3021" w:type="dxa"/>
            <w:vAlign w:val="center"/>
          </w:tcPr>
          <w:p w14:paraId="5931BA67" w14:textId="77777777" w:rsidR="00C0410F" w:rsidRPr="00850B1A" w:rsidRDefault="00C0410F" w:rsidP="00850B1A">
            <w:pPr>
              <w:pStyle w:val="Corpodetexto"/>
              <w:spacing w:line="240" w:lineRule="auto"/>
              <w:jc w:val="center"/>
              <w:rPr>
                <w:sz w:val="18"/>
                <w:szCs w:val="16"/>
              </w:rPr>
            </w:pPr>
            <w:r w:rsidRPr="00850B1A">
              <w:rPr>
                <w:sz w:val="18"/>
                <w:szCs w:val="16"/>
              </w:rPr>
              <w:t>Idade</w:t>
            </w:r>
          </w:p>
        </w:tc>
        <w:tc>
          <w:tcPr>
            <w:tcW w:w="5196" w:type="dxa"/>
            <w:vAlign w:val="center"/>
          </w:tcPr>
          <w:p w14:paraId="63C8E825" w14:textId="77777777" w:rsidR="00C0410F" w:rsidRPr="00850B1A" w:rsidRDefault="00C0410F" w:rsidP="00850B1A">
            <w:pPr>
              <w:pStyle w:val="Corpodetexto"/>
              <w:spacing w:line="240" w:lineRule="auto"/>
              <w:jc w:val="center"/>
              <w:rPr>
                <w:sz w:val="18"/>
                <w:szCs w:val="16"/>
              </w:rPr>
            </w:pPr>
            <w:r w:rsidRPr="00850B1A">
              <w:rPr>
                <w:sz w:val="18"/>
                <w:szCs w:val="16"/>
              </w:rPr>
              <w:t>Idade em anos da pessoa de referência do domicilio</w:t>
            </w:r>
          </w:p>
        </w:tc>
        <w:tc>
          <w:tcPr>
            <w:tcW w:w="1984" w:type="dxa"/>
            <w:vAlign w:val="center"/>
          </w:tcPr>
          <w:p w14:paraId="2D7EAE68" w14:textId="77777777" w:rsidR="00C0410F" w:rsidRPr="00850B1A" w:rsidRDefault="00C0410F" w:rsidP="00850B1A">
            <w:pPr>
              <w:pStyle w:val="Corpodetexto"/>
              <w:spacing w:line="240" w:lineRule="auto"/>
              <w:jc w:val="center"/>
              <w:rPr>
                <w:sz w:val="18"/>
                <w:szCs w:val="16"/>
              </w:rPr>
            </w:pPr>
            <w:r w:rsidRPr="00850B1A">
              <w:rPr>
                <w:sz w:val="18"/>
                <w:szCs w:val="16"/>
              </w:rPr>
              <w:t>Contínua</w:t>
            </w:r>
          </w:p>
        </w:tc>
      </w:tr>
      <w:tr w:rsidR="00C0410F" w:rsidRPr="00850B1A" w14:paraId="4FD12C42" w14:textId="77777777" w:rsidTr="00850B1A">
        <w:tc>
          <w:tcPr>
            <w:tcW w:w="3021" w:type="dxa"/>
            <w:vAlign w:val="center"/>
          </w:tcPr>
          <w:p w14:paraId="3B10F6C4" w14:textId="77777777" w:rsidR="00C0410F" w:rsidRPr="00850B1A" w:rsidRDefault="00C0410F" w:rsidP="00850B1A">
            <w:pPr>
              <w:pStyle w:val="Corpodetexto"/>
              <w:spacing w:line="240" w:lineRule="auto"/>
              <w:jc w:val="center"/>
              <w:rPr>
                <w:sz w:val="18"/>
                <w:szCs w:val="16"/>
              </w:rPr>
            </w:pPr>
            <w:r w:rsidRPr="00850B1A">
              <w:rPr>
                <w:sz w:val="18"/>
                <w:szCs w:val="16"/>
              </w:rPr>
              <w:t>Anos de Estudo</w:t>
            </w:r>
          </w:p>
        </w:tc>
        <w:tc>
          <w:tcPr>
            <w:tcW w:w="5196" w:type="dxa"/>
            <w:vAlign w:val="center"/>
          </w:tcPr>
          <w:p w14:paraId="14D7910D" w14:textId="77777777" w:rsidR="00C0410F" w:rsidRPr="00850B1A" w:rsidRDefault="00C0410F" w:rsidP="00850B1A">
            <w:pPr>
              <w:pStyle w:val="Corpodetexto"/>
              <w:spacing w:line="240" w:lineRule="auto"/>
              <w:jc w:val="center"/>
              <w:rPr>
                <w:sz w:val="18"/>
                <w:szCs w:val="16"/>
              </w:rPr>
            </w:pPr>
            <w:r w:rsidRPr="00850B1A">
              <w:rPr>
                <w:sz w:val="18"/>
                <w:szCs w:val="16"/>
              </w:rPr>
              <w:t>Anos de estudo da pessoa de referência do domicílio</w:t>
            </w:r>
          </w:p>
        </w:tc>
        <w:tc>
          <w:tcPr>
            <w:tcW w:w="1984" w:type="dxa"/>
            <w:vAlign w:val="center"/>
          </w:tcPr>
          <w:p w14:paraId="2CE45D04" w14:textId="77777777" w:rsidR="00C0410F" w:rsidRPr="00850B1A" w:rsidRDefault="00C0410F" w:rsidP="00850B1A">
            <w:pPr>
              <w:pStyle w:val="Corpodetexto"/>
              <w:spacing w:line="240" w:lineRule="auto"/>
              <w:jc w:val="center"/>
              <w:rPr>
                <w:sz w:val="18"/>
                <w:szCs w:val="16"/>
              </w:rPr>
            </w:pPr>
            <w:r w:rsidRPr="00850B1A">
              <w:rPr>
                <w:sz w:val="18"/>
                <w:szCs w:val="16"/>
              </w:rPr>
              <w:t>Contínua</w:t>
            </w:r>
          </w:p>
        </w:tc>
      </w:tr>
      <w:tr w:rsidR="00C0410F" w:rsidRPr="00850B1A" w14:paraId="25D4ABF7" w14:textId="77777777" w:rsidTr="00850B1A">
        <w:tc>
          <w:tcPr>
            <w:tcW w:w="3021" w:type="dxa"/>
            <w:vAlign w:val="center"/>
          </w:tcPr>
          <w:p w14:paraId="269BB698" w14:textId="77777777" w:rsidR="00C0410F" w:rsidRPr="00850B1A" w:rsidRDefault="00C0410F" w:rsidP="00850B1A">
            <w:pPr>
              <w:pStyle w:val="Corpodetexto"/>
              <w:spacing w:line="240" w:lineRule="auto"/>
              <w:jc w:val="center"/>
              <w:rPr>
                <w:sz w:val="18"/>
                <w:szCs w:val="16"/>
              </w:rPr>
            </w:pPr>
            <w:r w:rsidRPr="00850B1A">
              <w:rPr>
                <w:sz w:val="18"/>
                <w:szCs w:val="16"/>
              </w:rPr>
              <w:t>Quantidade de Moradores</w:t>
            </w:r>
          </w:p>
        </w:tc>
        <w:tc>
          <w:tcPr>
            <w:tcW w:w="5196" w:type="dxa"/>
            <w:vAlign w:val="center"/>
          </w:tcPr>
          <w:p w14:paraId="3EB8BE29" w14:textId="77777777" w:rsidR="00C0410F" w:rsidRPr="00850B1A" w:rsidRDefault="00C0410F" w:rsidP="00850B1A">
            <w:pPr>
              <w:pStyle w:val="Corpodetexto"/>
              <w:spacing w:line="240" w:lineRule="auto"/>
              <w:jc w:val="center"/>
              <w:rPr>
                <w:sz w:val="18"/>
                <w:szCs w:val="16"/>
              </w:rPr>
            </w:pPr>
            <w:r w:rsidRPr="00850B1A">
              <w:rPr>
                <w:sz w:val="18"/>
                <w:szCs w:val="16"/>
              </w:rPr>
              <w:t>Quantidade de moradores entre 0 e 5 anos</w:t>
            </w:r>
          </w:p>
        </w:tc>
        <w:tc>
          <w:tcPr>
            <w:tcW w:w="1984" w:type="dxa"/>
            <w:vAlign w:val="center"/>
          </w:tcPr>
          <w:p w14:paraId="5063F5AC" w14:textId="77777777" w:rsidR="00C0410F" w:rsidRPr="00850B1A" w:rsidRDefault="00C0410F" w:rsidP="00850B1A">
            <w:pPr>
              <w:pStyle w:val="Corpodetexto"/>
              <w:spacing w:line="240" w:lineRule="auto"/>
              <w:jc w:val="center"/>
              <w:rPr>
                <w:sz w:val="18"/>
                <w:szCs w:val="16"/>
              </w:rPr>
            </w:pPr>
            <w:r w:rsidRPr="00850B1A">
              <w:rPr>
                <w:sz w:val="18"/>
                <w:szCs w:val="16"/>
              </w:rPr>
              <w:t>Contínua</w:t>
            </w:r>
          </w:p>
        </w:tc>
      </w:tr>
      <w:tr w:rsidR="00C0410F" w:rsidRPr="00850B1A" w14:paraId="58EEBEBA" w14:textId="77777777" w:rsidTr="00850B1A">
        <w:tc>
          <w:tcPr>
            <w:tcW w:w="3021" w:type="dxa"/>
            <w:vAlign w:val="center"/>
          </w:tcPr>
          <w:p w14:paraId="6AD5EC75" w14:textId="77777777" w:rsidR="00C0410F" w:rsidRPr="00850B1A" w:rsidRDefault="00C0410F" w:rsidP="00850B1A">
            <w:pPr>
              <w:pStyle w:val="Corpodetexto"/>
              <w:spacing w:line="240" w:lineRule="auto"/>
              <w:jc w:val="center"/>
              <w:rPr>
                <w:sz w:val="18"/>
                <w:szCs w:val="16"/>
              </w:rPr>
            </w:pPr>
            <w:r w:rsidRPr="00850B1A">
              <w:rPr>
                <w:sz w:val="18"/>
                <w:szCs w:val="16"/>
              </w:rPr>
              <w:t>Renda Bolsa Família</w:t>
            </w:r>
          </w:p>
        </w:tc>
        <w:tc>
          <w:tcPr>
            <w:tcW w:w="5196" w:type="dxa"/>
            <w:vAlign w:val="center"/>
          </w:tcPr>
          <w:p w14:paraId="2BDD3A84" w14:textId="77777777" w:rsidR="00C0410F" w:rsidRPr="00850B1A" w:rsidRDefault="00C0410F" w:rsidP="00850B1A">
            <w:pPr>
              <w:pStyle w:val="Corpodetexto"/>
              <w:spacing w:line="240" w:lineRule="auto"/>
              <w:jc w:val="center"/>
              <w:rPr>
                <w:sz w:val="18"/>
                <w:szCs w:val="16"/>
              </w:rPr>
            </w:pPr>
            <w:r w:rsidRPr="00850B1A">
              <w:rPr>
                <w:sz w:val="18"/>
                <w:szCs w:val="16"/>
              </w:rPr>
              <w:t>Valor do último pagamento referente ao auxilio monetário do Bolsa Família</w:t>
            </w:r>
          </w:p>
        </w:tc>
        <w:tc>
          <w:tcPr>
            <w:tcW w:w="1984" w:type="dxa"/>
            <w:vAlign w:val="center"/>
          </w:tcPr>
          <w:p w14:paraId="611AB716" w14:textId="77777777" w:rsidR="00C0410F" w:rsidRPr="00850B1A" w:rsidRDefault="00C0410F" w:rsidP="00850B1A">
            <w:pPr>
              <w:pStyle w:val="Corpodetexto"/>
              <w:spacing w:line="240" w:lineRule="auto"/>
              <w:jc w:val="center"/>
              <w:rPr>
                <w:sz w:val="18"/>
                <w:szCs w:val="16"/>
              </w:rPr>
            </w:pPr>
            <w:r w:rsidRPr="00850B1A">
              <w:rPr>
                <w:sz w:val="18"/>
                <w:szCs w:val="16"/>
              </w:rPr>
              <w:t>Contínua</w:t>
            </w:r>
          </w:p>
        </w:tc>
      </w:tr>
      <w:tr w:rsidR="00C0410F" w:rsidRPr="00850B1A" w14:paraId="0FAAFBD3" w14:textId="77777777" w:rsidTr="00850B1A">
        <w:tc>
          <w:tcPr>
            <w:tcW w:w="3021" w:type="dxa"/>
            <w:vAlign w:val="center"/>
          </w:tcPr>
          <w:p w14:paraId="5A17C973" w14:textId="77777777" w:rsidR="00C0410F" w:rsidRPr="00850B1A" w:rsidRDefault="00C0410F" w:rsidP="00850B1A">
            <w:pPr>
              <w:pStyle w:val="Corpodetexto"/>
              <w:spacing w:line="240" w:lineRule="auto"/>
              <w:jc w:val="center"/>
              <w:rPr>
                <w:sz w:val="18"/>
                <w:szCs w:val="16"/>
              </w:rPr>
            </w:pPr>
            <w:r w:rsidRPr="00850B1A">
              <w:rPr>
                <w:sz w:val="18"/>
                <w:szCs w:val="16"/>
              </w:rPr>
              <w:t>Situação Domiciliar</w:t>
            </w:r>
          </w:p>
        </w:tc>
        <w:tc>
          <w:tcPr>
            <w:tcW w:w="5196" w:type="dxa"/>
            <w:vAlign w:val="center"/>
          </w:tcPr>
          <w:p w14:paraId="5D981F7C" w14:textId="77777777" w:rsidR="00C0410F" w:rsidRPr="00850B1A" w:rsidRDefault="00C0410F" w:rsidP="00850B1A">
            <w:pPr>
              <w:pStyle w:val="Corpodetexto"/>
              <w:spacing w:line="240" w:lineRule="auto"/>
              <w:jc w:val="center"/>
              <w:rPr>
                <w:sz w:val="18"/>
                <w:szCs w:val="16"/>
              </w:rPr>
            </w:pPr>
            <w:r w:rsidRPr="00850B1A">
              <w:rPr>
                <w:sz w:val="18"/>
                <w:szCs w:val="16"/>
              </w:rPr>
              <w:t>Variável binaria representando a localização do domicílio</w:t>
            </w:r>
          </w:p>
        </w:tc>
        <w:tc>
          <w:tcPr>
            <w:tcW w:w="1984" w:type="dxa"/>
            <w:vAlign w:val="center"/>
          </w:tcPr>
          <w:p w14:paraId="2FFCC8AA" w14:textId="77777777" w:rsidR="00C0410F" w:rsidRPr="00850B1A" w:rsidRDefault="00C0410F" w:rsidP="00850B1A">
            <w:pPr>
              <w:pStyle w:val="Corpodetexto"/>
              <w:spacing w:line="240" w:lineRule="auto"/>
              <w:jc w:val="center"/>
              <w:rPr>
                <w:sz w:val="18"/>
                <w:szCs w:val="16"/>
              </w:rPr>
            </w:pPr>
            <w:r w:rsidRPr="00850B1A">
              <w:rPr>
                <w:sz w:val="18"/>
                <w:szCs w:val="16"/>
              </w:rPr>
              <w:t>Igual a 1 se domicílio em área urbana</w:t>
            </w:r>
          </w:p>
        </w:tc>
      </w:tr>
      <w:tr w:rsidR="00C0410F" w:rsidRPr="00850B1A" w14:paraId="61A8CBB7" w14:textId="77777777" w:rsidTr="00850B1A">
        <w:tc>
          <w:tcPr>
            <w:tcW w:w="3021" w:type="dxa"/>
            <w:vAlign w:val="center"/>
          </w:tcPr>
          <w:p w14:paraId="2D8B8DDE" w14:textId="77777777" w:rsidR="00C0410F" w:rsidRPr="00850B1A" w:rsidRDefault="00C0410F" w:rsidP="00850B1A">
            <w:pPr>
              <w:pStyle w:val="Corpodetexto"/>
              <w:spacing w:line="240" w:lineRule="auto"/>
              <w:jc w:val="center"/>
              <w:rPr>
                <w:sz w:val="18"/>
                <w:szCs w:val="16"/>
              </w:rPr>
            </w:pPr>
            <w:r w:rsidRPr="00850B1A">
              <w:rPr>
                <w:sz w:val="18"/>
                <w:szCs w:val="16"/>
              </w:rPr>
              <w:t>Sul</w:t>
            </w:r>
          </w:p>
        </w:tc>
        <w:tc>
          <w:tcPr>
            <w:tcW w:w="5196" w:type="dxa"/>
            <w:vAlign w:val="center"/>
          </w:tcPr>
          <w:p w14:paraId="5DCE4AAC" w14:textId="77777777" w:rsidR="00C0410F" w:rsidRPr="00850B1A" w:rsidRDefault="00C0410F" w:rsidP="00850B1A">
            <w:pPr>
              <w:pStyle w:val="Corpodetexto"/>
              <w:spacing w:line="240" w:lineRule="auto"/>
              <w:jc w:val="center"/>
              <w:rPr>
                <w:sz w:val="18"/>
                <w:szCs w:val="16"/>
              </w:rPr>
            </w:pPr>
            <w:r w:rsidRPr="00850B1A">
              <w:rPr>
                <w:sz w:val="18"/>
                <w:szCs w:val="16"/>
              </w:rPr>
              <w:t>Variável binaria representando localização do domicilio na região Sul</w:t>
            </w:r>
          </w:p>
        </w:tc>
        <w:tc>
          <w:tcPr>
            <w:tcW w:w="1984" w:type="dxa"/>
            <w:vAlign w:val="center"/>
          </w:tcPr>
          <w:p w14:paraId="4E139E32" w14:textId="77777777" w:rsidR="00C0410F" w:rsidRPr="00850B1A" w:rsidRDefault="00C0410F" w:rsidP="00850B1A">
            <w:pPr>
              <w:pStyle w:val="Corpodetexto"/>
              <w:spacing w:line="240" w:lineRule="auto"/>
              <w:jc w:val="center"/>
              <w:rPr>
                <w:sz w:val="18"/>
                <w:szCs w:val="16"/>
              </w:rPr>
            </w:pPr>
            <w:r w:rsidRPr="00850B1A">
              <w:rPr>
                <w:sz w:val="18"/>
                <w:szCs w:val="16"/>
              </w:rPr>
              <w:t>Igual a 1 se domicílio na região Sul</w:t>
            </w:r>
          </w:p>
        </w:tc>
      </w:tr>
      <w:tr w:rsidR="00C0410F" w:rsidRPr="00850B1A" w14:paraId="5523C90A" w14:textId="77777777" w:rsidTr="00850B1A">
        <w:tc>
          <w:tcPr>
            <w:tcW w:w="3021" w:type="dxa"/>
            <w:vAlign w:val="center"/>
          </w:tcPr>
          <w:p w14:paraId="239C065F" w14:textId="77777777" w:rsidR="00C0410F" w:rsidRPr="00850B1A" w:rsidRDefault="00C0410F" w:rsidP="00850B1A">
            <w:pPr>
              <w:pStyle w:val="Corpodetexto"/>
              <w:spacing w:line="240" w:lineRule="auto"/>
              <w:jc w:val="center"/>
              <w:rPr>
                <w:sz w:val="18"/>
                <w:szCs w:val="16"/>
              </w:rPr>
            </w:pPr>
            <w:r w:rsidRPr="00850B1A">
              <w:rPr>
                <w:sz w:val="18"/>
                <w:szCs w:val="16"/>
              </w:rPr>
              <w:t>Sudeste</w:t>
            </w:r>
          </w:p>
        </w:tc>
        <w:tc>
          <w:tcPr>
            <w:tcW w:w="5196" w:type="dxa"/>
            <w:vAlign w:val="center"/>
          </w:tcPr>
          <w:p w14:paraId="33AD2AA7" w14:textId="77777777" w:rsidR="00C0410F" w:rsidRPr="00850B1A" w:rsidRDefault="00C0410F" w:rsidP="00850B1A">
            <w:pPr>
              <w:pStyle w:val="Corpodetexto"/>
              <w:spacing w:line="240" w:lineRule="auto"/>
              <w:jc w:val="center"/>
              <w:rPr>
                <w:sz w:val="18"/>
                <w:szCs w:val="16"/>
              </w:rPr>
            </w:pPr>
            <w:r w:rsidRPr="00850B1A">
              <w:rPr>
                <w:sz w:val="18"/>
                <w:szCs w:val="16"/>
              </w:rPr>
              <w:t>Variável binaria representando localização do domicilio na região Sudeste</w:t>
            </w:r>
          </w:p>
        </w:tc>
        <w:tc>
          <w:tcPr>
            <w:tcW w:w="1984" w:type="dxa"/>
            <w:vAlign w:val="center"/>
          </w:tcPr>
          <w:p w14:paraId="154A0EBB" w14:textId="77777777" w:rsidR="00C0410F" w:rsidRPr="00850B1A" w:rsidRDefault="00C0410F" w:rsidP="00850B1A">
            <w:pPr>
              <w:pStyle w:val="Corpodetexto"/>
              <w:spacing w:line="240" w:lineRule="auto"/>
              <w:jc w:val="center"/>
              <w:rPr>
                <w:sz w:val="18"/>
                <w:szCs w:val="16"/>
              </w:rPr>
            </w:pPr>
            <w:r w:rsidRPr="00850B1A">
              <w:rPr>
                <w:sz w:val="18"/>
                <w:szCs w:val="16"/>
              </w:rPr>
              <w:t>Igual a 1 se domicílio na região Sudeste</w:t>
            </w:r>
          </w:p>
        </w:tc>
      </w:tr>
      <w:tr w:rsidR="00C0410F" w:rsidRPr="00850B1A" w14:paraId="513C600E" w14:textId="77777777" w:rsidTr="00850B1A">
        <w:tc>
          <w:tcPr>
            <w:tcW w:w="3021" w:type="dxa"/>
            <w:vAlign w:val="center"/>
          </w:tcPr>
          <w:p w14:paraId="58E46BCF" w14:textId="77777777" w:rsidR="00C0410F" w:rsidRPr="00850B1A" w:rsidRDefault="00C0410F" w:rsidP="00850B1A">
            <w:pPr>
              <w:pStyle w:val="Corpodetexto"/>
              <w:spacing w:line="240" w:lineRule="auto"/>
              <w:jc w:val="center"/>
              <w:rPr>
                <w:sz w:val="18"/>
                <w:szCs w:val="16"/>
              </w:rPr>
            </w:pPr>
            <w:r w:rsidRPr="00850B1A">
              <w:rPr>
                <w:sz w:val="18"/>
                <w:szCs w:val="16"/>
              </w:rPr>
              <w:lastRenderedPageBreak/>
              <w:t>Centro-Oeste</w:t>
            </w:r>
          </w:p>
        </w:tc>
        <w:tc>
          <w:tcPr>
            <w:tcW w:w="5196" w:type="dxa"/>
            <w:vAlign w:val="center"/>
          </w:tcPr>
          <w:p w14:paraId="4E08C29C" w14:textId="77777777" w:rsidR="00C0410F" w:rsidRPr="00850B1A" w:rsidRDefault="00C0410F" w:rsidP="00850B1A">
            <w:pPr>
              <w:pStyle w:val="Corpodetexto"/>
              <w:spacing w:line="240" w:lineRule="auto"/>
              <w:jc w:val="center"/>
              <w:rPr>
                <w:sz w:val="18"/>
                <w:szCs w:val="16"/>
              </w:rPr>
            </w:pPr>
            <w:r w:rsidRPr="00850B1A">
              <w:rPr>
                <w:sz w:val="18"/>
                <w:szCs w:val="16"/>
              </w:rPr>
              <w:t>Variável binaria representando localização do domicilio na região Centro-Oeste</w:t>
            </w:r>
          </w:p>
        </w:tc>
        <w:tc>
          <w:tcPr>
            <w:tcW w:w="1984" w:type="dxa"/>
            <w:vAlign w:val="center"/>
          </w:tcPr>
          <w:p w14:paraId="411EAF6B" w14:textId="77777777" w:rsidR="00C0410F" w:rsidRPr="00850B1A" w:rsidRDefault="00C0410F" w:rsidP="00850B1A">
            <w:pPr>
              <w:pStyle w:val="Corpodetexto"/>
              <w:spacing w:line="240" w:lineRule="auto"/>
              <w:jc w:val="center"/>
              <w:rPr>
                <w:sz w:val="18"/>
                <w:szCs w:val="16"/>
              </w:rPr>
            </w:pPr>
            <w:r w:rsidRPr="00850B1A">
              <w:rPr>
                <w:sz w:val="18"/>
                <w:szCs w:val="16"/>
              </w:rPr>
              <w:t>Igual a 1 se domicílio na região Centro-Oeste</w:t>
            </w:r>
          </w:p>
        </w:tc>
      </w:tr>
      <w:tr w:rsidR="00C0410F" w:rsidRPr="00850B1A" w14:paraId="6C3980A4" w14:textId="77777777" w:rsidTr="00850B1A">
        <w:tc>
          <w:tcPr>
            <w:tcW w:w="3021" w:type="dxa"/>
            <w:vAlign w:val="center"/>
          </w:tcPr>
          <w:p w14:paraId="143DDE2B" w14:textId="77777777" w:rsidR="00C0410F" w:rsidRPr="00850B1A" w:rsidRDefault="00C0410F" w:rsidP="00850B1A">
            <w:pPr>
              <w:pStyle w:val="Corpodetexto"/>
              <w:spacing w:line="240" w:lineRule="auto"/>
              <w:jc w:val="center"/>
              <w:rPr>
                <w:sz w:val="18"/>
                <w:szCs w:val="16"/>
              </w:rPr>
            </w:pPr>
            <w:r w:rsidRPr="00850B1A">
              <w:rPr>
                <w:sz w:val="18"/>
                <w:szCs w:val="16"/>
              </w:rPr>
              <w:t>Nordeste</w:t>
            </w:r>
          </w:p>
        </w:tc>
        <w:tc>
          <w:tcPr>
            <w:tcW w:w="5196" w:type="dxa"/>
            <w:vAlign w:val="center"/>
          </w:tcPr>
          <w:p w14:paraId="2480CC5F" w14:textId="77777777" w:rsidR="00C0410F" w:rsidRPr="00850B1A" w:rsidRDefault="00C0410F" w:rsidP="00850B1A">
            <w:pPr>
              <w:pStyle w:val="Corpodetexto"/>
              <w:spacing w:line="240" w:lineRule="auto"/>
              <w:jc w:val="center"/>
              <w:rPr>
                <w:sz w:val="18"/>
                <w:szCs w:val="16"/>
              </w:rPr>
            </w:pPr>
            <w:r w:rsidRPr="00850B1A">
              <w:rPr>
                <w:sz w:val="18"/>
                <w:szCs w:val="16"/>
              </w:rPr>
              <w:t>Variável binaria representando localização do domicilio na região Nordeste</w:t>
            </w:r>
          </w:p>
        </w:tc>
        <w:tc>
          <w:tcPr>
            <w:tcW w:w="1984" w:type="dxa"/>
            <w:vAlign w:val="center"/>
          </w:tcPr>
          <w:p w14:paraId="7C2D2D8D" w14:textId="77777777" w:rsidR="00C0410F" w:rsidRPr="00850B1A" w:rsidRDefault="00C0410F" w:rsidP="00850B1A">
            <w:pPr>
              <w:pStyle w:val="Corpodetexto"/>
              <w:spacing w:line="240" w:lineRule="auto"/>
              <w:jc w:val="center"/>
              <w:rPr>
                <w:sz w:val="18"/>
                <w:szCs w:val="16"/>
              </w:rPr>
            </w:pPr>
            <w:r w:rsidRPr="00850B1A">
              <w:rPr>
                <w:sz w:val="18"/>
                <w:szCs w:val="16"/>
              </w:rPr>
              <w:t>Igual a 1 se domicílio na região Nordeste</w:t>
            </w:r>
          </w:p>
        </w:tc>
      </w:tr>
    </w:tbl>
    <w:p w14:paraId="75090EAF" w14:textId="77777777" w:rsidR="00C0410F" w:rsidRPr="00850B1A" w:rsidRDefault="00C0410F" w:rsidP="00850B1A">
      <w:pPr>
        <w:pStyle w:val="Corpodetexto"/>
        <w:spacing w:before="0" w:line="240" w:lineRule="auto"/>
        <w:rPr>
          <w:sz w:val="18"/>
          <w:szCs w:val="16"/>
        </w:rPr>
      </w:pPr>
      <w:r w:rsidRPr="00850B1A">
        <w:rPr>
          <w:sz w:val="18"/>
          <w:szCs w:val="16"/>
        </w:rPr>
        <w:t>Fonte: Elaboração dos autores.</w:t>
      </w:r>
    </w:p>
    <w:p w14:paraId="764FCB77" w14:textId="77777777" w:rsidR="001851F5" w:rsidRDefault="001851F5" w:rsidP="001851F5">
      <w:pPr>
        <w:pStyle w:val="Corpodetexto"/>
        <w:spacing w:line="240" w:lineRule="auto"/>
        <w:ind w:firstLine="709"/>
        <w:contextualSpacing/>
      </w:pPr>
    </w:p>
    <w:p w14:paraId="77853A32" w14:textId="77777777" w:rsidR="00C0410F" w:rsidRPr="00C0410F" w:rsidRDefault="00C0410F" w:rsidP="001851F5">
      <w:pPr>
        <w:pStyle w:val="Corpodetexto"/>
        <w:spacing w:line="240" w:lineRule="auto"/>
        <w:ind w:firstLine="709"/>
        <w:contextualSpacing/>
      </w:pPr>
      <w:r w:rsidRPr="00C0410F">
        <w:t xml:space="preserve">Um problema da estimação em dois estágios é da matriz de covariância do segundo estágio ser incorreta. Murphy e </w:t>
      </w:r>
      <w:proofErr w:type="spellStart"/>
      <w:r w:rsidRPr="00C0410F">
        <w:t>Topel</w:t>
      </w:r>
      <w:proofErr w:type="spellEnd"/>
      <w:r w:rsidRPr="00C0410F">
        <w:t xml:space="preserve"> (1985) indicam que as variâncias da matriz de covariância resultante da estimação do segundo estágio são inferiores ao seu valor verdadeiro em decorrência dos regressores imputados serem medidos com erro de amostragem. Para corrigir esse viés será seguido </w:t>
      </w:r>
      <w:proofErr w:type="spellStart"/>
      <w:r w:rsidRPr="00C0410F">
        <w:t>Abdulai</w:t>
      </w:r>
      <w:proofErr w:type="spellEnd"/>
      <w:r w:rsidRPr="00C0410F">
        <w:t xml:space="preserve"> (2002) ao realizar a estimação robusta da variância.</w:t>
      </w:r>
    </w:p>
    <w:p w14:paraId="4D167C49" w14:textId="77777777" w:rsidR="00C0410F" w:rsidRDefault="00C0410F" w:rsidP="001851F5">
      <w:pPr>
        <w:pStyle w:val="Corpodetexto"/>
        <w:spacing w:line="240" w:lineRule="auto"/>
        <w:ind w:firstLine="709"/>
        <w:contextualSpacing/>
      </w:pPr>
      <w:r w:rsidRPr="00C0410F">
        <w:t xml:space="preserve">Com essas considerações, o modelo será estimado como um sistema de regressões aparentemente não relacionadas. O procedimento de estimação adotado será o </w:t>
      </w:r>
      <w:proofErr w:type="spellStart"/>
      <w:r w:rsidRPr="001851F5">
        <w:rPr>
          <w:i/>
        </w:rPr>
        <w:t>iterated</w:t>
      </w:r>
      <w:proofErr w:type="spellEnd"/>
      <w:r w:rsidRPr="001851F5">
        <w:rPr>
          <w:i/>
        </w:rPr>
        <w:t xml:space="preserve"> </w:t>
      </w:r>
      <w:proofErr w:type="spellStart"/>
      <w:r w:rsidRPr="001851F5">
        <w:rPr>
          <w:i/>
        </w:rPr>
        <w:t>feasible</w:t>
      </w:r>
      <w:proofErr w:type="spellEnd"/>
      <w:r w:rsidRPr="001851F5">
        <w:rPr>
          <w:i/>
        </w:rPr>
        <w:t xml:space="preserve"> </w:t>
      </w:r>
      <w:proofErr w:type="spellStart"/>
      <w:r w:rsidRPr="001851F5">
        <w:rPr>
          <w:i/>
        </w:rPr>
        <w:t>generalized</w:t>
      </w:r>
      <w:proofErr w:type="spellEnd"/>
      <w:r w:rsidRPr="001851F5">
        <w:rPr>
          <w:i/>
        </w:rPr>
        <w:t xml:space="preserve"> non-linear </w:t>
      </w:r>
      <w:proofErr w:type="spellStart"/>
      <w:r w:rsidRPr="001851F5">
        <w:rPr>
          <w:i/>
        </w:rPr>
        <w:t>least</w:t>
      </w:r>
      <w:proofErr w:type="spellEnd"/>
      <w:r w:rsidRPr="001851F5">
        <w:rPr>
          <w:i/>
        </w:rPr>
        <w:t xml:space="preserve"> </w:t>
      </w:r>
      <w:proofErr w:type="spellStart"/>
      <w:r w:rsidRPr="001851F5">
        <w:rPr>
          <w:i/>
        </w:rPr>
        <w:t>squares</w:t>
      </w:r>
      <w:proofErr w:type="spellEnd"/>
      <w:r w:rsidRPr="00C0410F">
        <w:t xml:space="preserve"> que equivale a estimação por máxima verossimilhança para modelos não lineares.</w:t>
      </w:r>
    </w:p>
    <w:p w14:paraId="6E3D8E36" w14:textId="77777777" w:rsidR="001851F5" w:rsidRPr="00C0410F" w:rsidRDefault="001851F5" w:rsidP="001851F5">
      <w:pPr>
        <w:pStyle w:val="Corpodetexto"/>
        <w:spacing w:line="240" w:lineRule="auto"/>
        <w:ind w:firstLine="709"/>
        <w:contextualSpacing/>
      </w:pPr>
    </w:p>
    <w:p w14:paraId="72AADA8D" w14:textId="77777777" w:rsidR="00C0410F" w:rsidRPr="00C0410F" w:rsidRDefault="00C0410F" w:rsidP="00850B1A">
      <w:pPr>
        <w:spacing w:before="120" w:after="120" w:line="240" w:lineRule="auto"/>
        <w:rPr>
          <w:rFonts w:ascii="Times New Roman" w:hAnsi="Times New Roman"/>
          <w:b/>
          <w:sz w:val="24"/>
          <w:szCs w:val="24"/>
        </w:rPr>
      </w:pPr>
      <w:r w:rsidRPr="00C0410F">
        <w:rPr>
          <w:rFonts w:ascii="Times New Roman" w:hAnsi="Times New Roman"/>
          <w:b/>
          <w:sz w:val="24"/>
          <w:szCs w:val="24"/>
        </w:rPr>
        <w:t>5. Resultados</w:t>
      </w:r>
    </w:p>
    <w:p w14:paraId="1F8F51DB" w14:textId="77777777" w:rsidR="00C0410F" w:rsidRPr="00C0410F" w:rsidRDefault="00C0410F" w:rsidP="00850B1A">
      <w:pPr>
        <w:pStyle w:val="Corpodetexto"/>
        <w:spacing w:line="240" w:lineRule="auto"/>
        <w:ind w:firstLine="708"/>
      </w:pPr>
      <w:r w:rsidRPr="00C0410F">
        <w:t xml:space="preserve">Para fins de conveniência, os resultados dos modelos estimados no primeiro e segundo estágio serão separados em duas subseções. Nesse sentido, conforme é posto por Coelho et al. (2010), os dois estágios da estimação possuem diferentes interpretações. O primeiro estágio do procedimento de </w:t>
      </w:r>
      <w:proofErr w:type="spellStart"/>
      <w:r w:rsidRPr="00C0410F">
        <w:t>Shonkwiller</w:t>
      </w:r>
      <w:proofErr w:type="spellEnd"/>
      <w:r w:rsidRPr="00C0410F">
        <w:t xml:space="preserve"> e </w:t>
      </w:r>
      <w:proofErr w:type="spellStart"/>
      <w:r w:rsidRPr="00C0410F">
        <w:t>Yen</w:t>
      </w:r>
      <w:proofErr w:type="spellEnd"/>
      <w:r w:rsidRPr="00C0410F">
        <w:t xml:space="preserve"> (1999) é interpretado como a decisão de aquisição. Nesse sentido, será analisado se o Bolsa Família influencia a decisão de aquisição. O segundo estágio é a determinação da quantidade consumida ou, no caso exposto aqui, a parcela orçamentaria dedicada a um grupo alimentar.</w:t>
      </w:r>
    </w:p>
    <w:p w14:paraId="03C0B62E" w14:textId="77777777" w:rsidR="001851F5" w:rsidRDefault="001851F5" w:rsidP="00850B1A">
      <w:pPr>
        <w:pStyle w:val="Corpodetexto"/>
        <w:spacing w:line="240" w:lineRule="auto"/>
        <w:ind w:firstLine="708"/>
        <w:rPr>
          <w:b/>
        </w:rPr>
      </w:pPr>
    </w:p>
    <w:p w14:paraId="5843F122" w14:textId="77777777" w:rsidR="00C0410F" w:rsidRPr="00C0410F" w:rsidRDefault="00C0410F" w:rsidP="00850B1A">
      <w:pPr>
        <w:pStyle w:val="Corpodetexto"/>
        <w:spacing w:line="240" w:lineRule="auto"/>
        <w:ind w:firstLine="708"/>
        <w:rPr>
          <w:b/>
        </w:rPr>
      </w:pPr>
      <w:r w:rsidRPr="00C0410F">
        <w:rPr>
          <w:b/>
        </w:rPr>
        <w:t>5.1. Primeiro Estágio</w:t>
      </w:r>
    </w:p>
    <w:p w14:paraId="4186967E" w14:textId="57DDD0A6" w:rsidR="00C0410F" w:rsidRPr="00C0410F" w:rsidRDefault="00C0410F" w:rsidP="001851F5">
      <w:pPr>
        <w:pStyle w:val="Corpodetexto"/>
        <w:spacing w:line="240" w:lineRule="auto"/>
        <w:ind w:firstLine="709"/>
        <w:contextualSpacing/>
      </w:pPr>
      <w:r w:rsidRPr="00C0410F">
        <w:t xml:space="preserve">Para os resultados do primeiro estágio serão apresentados os efeitos marginais médios das regressões probit que se encontram expostas na tabela </w:t>
      </w:r>
      <w:r w:rsidR="002253A7">
        <w:t>A1</w:t>
      </w:r>
      <w:r w:rsidRPr="00C0410F">
        <w:t xml:space="preserve"> do anexo. Em termos da probabilidade de aquisição é possível caracterizar o programa como maléfico a dieta domiciliar. Essa afirmação se baseia na observação que o recebimento do auxílio monetário do programa está associado ao aumento da probabilidade de aquisição de grupos maléficos a saúde, como açucares e óleos e gorduras, e na diminuição de alguns grupos benéficos, como frutas, tubérculos e raízes, e laticínios. Este último inclusive encontra-se em conformidade com os resultados de Carvalho et al. (2015) do programa diminuir a probabilidade de aquisição desse grupo. </w:t>
      </w:r>
    </w:p>
    <w:p w14:paraId="63484440" w14:textId="77777777" w:rsidR="00C0410F" w:rsidRPr="00C0410F" w:rsidRDefault="00C0410F" w:rsidP="001851F5">
      <w:pPr>
        <w:pStyle w:val="Corpodetexto"/>
        <w:spacing w:line="240" w:lineRule="auto"/>
        <w:ind w:firstLine="709"/>
        <w:contextualSpacing/>
      </w:pPr>
      <w:r w:rsidRPr="00C0410F">
        <w:t>Nesse sentido é valido ressaltar que esse resultado se aplica ao grupo e não necessariamente será o mesmo para os produtos desagregados. Carvalho et al. (2015), observa que o programa afeta positivamente a probabilidade de aquisição de leite não pasteurizado e leite em pó. Esse resultado, associado ao aumento da probabilidade de aquisição dos grupos de cereais e farinhas, indicaria uma possível associação do programa com uma maior probabilidade de aquisição de produtos alimentares mais básicos e de maior durabilidade o que, por sua vez, seria característico de comportamentos adaptativos associados a presença de restrição alimentar. Ainda assim, não é possível afirmar com certeza sobre a presença desta relação visto o nível de agregação dos bens utilizado neste estudo.</w:t>
      </w:r>
    </w:p>
    <w:p w14:paraId="666F3B57" w14:textId="77777777" w:rsidR="00C0410F" w:rsidRPr="00C0410F" w:rsidRDefault="00C0410F" w:rsidP="001851F5">
      <w:pPr>
        <w:pStyle w:val="Corpodetexto"/>
        <w:spacing w:line="240" w:lineRule="auto"/>
        <w:ind w:firstLine="709"/>
        <w:contextualSpacing/>
      </w:pPr>
      <w:r w:rsidRPr="00C0410F">
        <w:t xml:space="preserve">Outro aspecto importante a ser ressaltado é na diferença de sinal existente das variáveis logaritmo da renda domiciliar e renda do Bolsa Família para alguns grupos alimentares, como é o caso de cereais, tubérculos e frutas. Isso seria um indicativo dos recursos providos pelo programa serem alocados de forma diferente em comparação a outras formas de renda. De fato, </w:t>
      </w:r>
      <w:proofErr w:type="spellStart"/>
      <w:r w:rsidRPr="00C0410F">
        <w:t>Fiszbein</w:t>
      </w:r>
      <w:proofErr w:type="spellEnd"/>
      <w:r w:rsidRPr="00C0410F">
        <w:t xml:space="preserve"> et al. (2009) notam a existência de evidências que afirmam que a renda advinda de programas de transferência ser alocada de forma diferente de outras rendas transitórias. Aqui a comparação entre a renda domiciliar e auxilio do programa reforça a ideia de programa ser maléfico para a dieta domiciliar quando comparado ao aumento da renda tendo em consideração a oposição citada entre o sinal dessas variáveis.</w:t>
      </w:r>
    </w:p>
    <w:p w14:paraId="54446E9E" w14:textId="77777777" w:rsidR="00C0410F" w:rsidRPr="00C0410F" w:rsidRDefault="00C0410F" w:rsidP="001851F5">
      <w:pPr>
        <w:pStyle w:val="Corpodetexto"/>
        <w:spacing w:line="240" w:lineRule="auto"/>
        <w:ind w:firstLine="709"/>
        <w:contextualSpacing/>
      </w:pPr>
      <w:r w:rsidRPr="00C0410F">
        <w:t xml:space="preserve">Em relação as demais variáveis que compõem os modelos, duas apresentaram padrões para duas variáveis: quantidade de pessoas e renda domiciliar. No primeiro caso apenas o grupo de alimentos preparados diminui a probabilidade de aquisição com o aumento de moradores no domicilio. Isso pode ser </w:t>
      </w:r>
      <w:r w:rsidRPr="00C0410F">
        <w:lastRenderedPageBreak/>
        <w:t>atribuído ao maior número de moradores aumentar o tempo domiciliar disponível para o preparo de refeições. Em relação a segunda variável é possível notar que o único grupo cujo probabilidade de consumo diminui com o aumento da renda foi de cereais. Coelho et al. (2010) observou esse mesmo comportamento em relação a demanda por arroz que é um dos itens que compõem esse grupo.</w:t>
      </w:r>
    </w:p>
    <w:p w14:paraId="1319B8D0" w14:textId="77777777" w:rsidR="001851F5" w:rsidRDefault="001851F5" w:rsidP="00850B1A">
      <w:pPr>
        <w:pStyle w:val="Corpodetexto"/>
        <w:spacing w:line="240" w:lineRule="auto"/>
        <w:ind w:firstLine="708"/>
        <w:rPr>
          <w:b/>
        </w:rPr>
      </w:pPr>
    </w:p>
    <w:p w14:paraId="60548075" w14:textId="77777777" w:rsidR="00C0410F" w:rsidRPr="00C0410F" w:rsidRDefault="00C0410F" w:rsidP="00850B1A">
      <w:pPr>
        <w:pStyle w:val="Corpodetexto"/>
        <w:spacing w:line="240" w:lineRule="auto"/>
        <w:ind w:firstLine="708"/>
        <w:rPr>
          <w:b/>
        </w:rPr>
      </w:pPr>
      <w:r w:rsidRPr="00C0410F">
        <w:rPr>
          <w:b/>
        </w:rPr>
        <w:t>5.2. Segundo Estágio</w:t>
      </w:r>
    </w:p>
    <w:p w14:paraId="24D0F946" w14:textId="47F4494E" w:rsidR="00C0410F" w:rsidRPr="00C0410F" w:rsidRDefault="00C0410F" w:rsidP="001851F5">
      <w:pPr>
        <w:pStyle w:val="Corpodetexto"/>
        <w:spacing w:line="240" w:lineRule="auto"/>
        <w:ind w:firstLine="709"/>
        <w:contextualSpacing/>
      </w:pPr>
      <w:r w:rsidRPr="00C0410F">
        <w:t xml:space="preserve">Para fins de conveniência os resultados do segundo estágio serão apresentados na seguinte ordem: primeiro, serão analisados brevemente os coeficientes relacionados aos parâmetros estruturais do modelo e os alteradores demográficos, para após serem analisados os coeficientes. Os resultados da primeira parte são apresentados na tabela </w:t>
      </w:r>
      <w:r w:rsidR="002253A7">
        <w:t>A2</w:t>
      </w:r>
      <w:r w:rsidRPr="00C0410F">
        <w:t xml:space="preserve"> no anexo.</w:t>
      </w:r>
    </w:p>
    <w:p w14:paraId="7FF7B410" w14:textId="77777777" w:rsidR="00C0410F" w:rsidRPr="00C0410F" w:rsidRDefault="00C0410F" w:rsidP="001851F5">
      <w:pPr>
        <w:pStyle w:val="Corpodetexto"/>
        <w:spacing w:line="240" w:lineRule="auto"/>
        <w:ind w:firstLine="709"/>
        <w:contextualSpacing/>
      </w:pPr>
      <w:r w:rsidRPr="00C0410F">
        <w:t>De forma geral observa-se que o recebimento do auxílio do Bolsa Família é associado a dietas menos saudáveis uma vez que este é associado ao aumento do consumo base de alguns grupos alimentares maléficos a saúde, como óleos e gorduras e açucares e seus derivados, e diminuição do consumo de grupos benéficos, como é o caso de frutas e laticínios.</w:t>
      </w:r>
    </w:p>
    <w:p w14:paraId="5CC3CE82" w14:textId="77777777" w:rsidR="00C0410F" w:rsidRPr="00C0410F" w:rsidRDefault="00C0410F" w:rsidP="001851F5">
      <w:pPr>
        <w:pStyle w:val="Corpodetexto"/>
        <w:spacing w:line="240" w:lineRule="auto"/>
        <w:ind w:firstLine="709"/>
        <w:contextualSpacing/>
      </w:pPr>
      <w:r w:rsidRPr="00C0410F">
        <w:t xml:space="preserve">Um aspecto importante de se notar é que o sinal dos coeficientes associados ao auxilio monetário do Bolsa Família e a renda domiciliar diferem para todos os grupos com exceção de açucares e derivados. Logo, torna-se importante interpretar o efeito dessas variáveis separadamente e conjuntamente. O grupo de açucares e derivados, por exemplo, foi o único grupo que apresentou efeito positivo para ambas as variáveis de forma que tanto o aumento da renda quanto o recebimento de maior valor monetário do auxílio implicam em maior parcela orçamentaria destinada a esses produtos. No entanto, é importante notar que a magnitude desse efeito é maior para o Bolsa Família no sentido que o incremento do auxílio do programa é associado a um maior consumo base do grupo. O mesmo não pode ser afirmado a respeito dos demais grupos alimentares cujos coeficientes apresentaram significância estatística. </w:t>
      </w:r>
    </w:p>
    <w:p w14:paraId="5ED64570" w14:textId="77777777" w:rsidR="00C0410F" w:rsidRPr="00C0410F" w:rsidRDefault="00C0410F" w:rsidP="001851F5">
      <w:pPr>
        <w:pStyle w:val="Corpodetexto"/>
        <w:spacing w:line="240" w:lineRule="auto"/>
        <w:ind w:firstLine="709"/>
        <w:contextualSpacing/>
      </w:pPr>
      <w:r w:rsidRPr="00C0410F">
        <w:t xml:space="preserve">No caso dos já citados grupos de frutas e laticínios é observado que o recebimento do benefício é associado a menor consumo desses bens em comparação a situação onde não há o recebimento deste. Isso, associado ao fato do consumo base desses grupos aumentar conforme a progressão da renda, corrobora a constatação de outros estudos como Almeida, Mesquita e Silva (2016) que observa que o programa leva a uma dieta menos saudável e Bem </w:t>
      </w:r>
      <w:proofErr w:type="spellStart"/>
      <w:r w:rsidRPr="00C0410F">
        <w:t>Lignane</w:t>
      </w:r>
      <w:proofErr w:type="spellEnd"/>
      <w:r w:rsidRPr="00C0410F">
        <w:t xml:space="preserve"> et al (2011) no aumento do consumo de açucares. </w:t>
      </w:r>
    </w:p>
    <w:p w14:paraId="5D32CF53" w14:textId="77777777" w:rsidR="00C0410F" w:rsidRPr="00C0410F" w:rsidRDefault="00C0410F" w:rsidP="001851F5">
      <w:pPr>
        <w:pStyle w:val="Corpodetexto"/>
        <w:spacing w:line="240" w:lineRule="auto"/>
        <w:ind w:firstLine="709"/>
        <w:contextualSpacing/>
      </w:pPr>
      <w:r w:rsidRPr="00C0410F">
        <w:t xml:space="preserve">Um único resultado foi observado com resultado diferente da literatura sobre o tema: o grupo de alimentos processados. Bem </w:t>
      </w:r>
      <w:proofErr w:type="spellStart"/>
      <w:r w:rsidRPr="00C0410F">
        <w:t>Lignane</w:t>
      </w:r>
      <w:proofErr w:type="spellEnd"/>
      <w:r w:rsidRPr="00C0410F">
        <w:t xml:space="preserve"> et al (2011) observam que o programa eleva o consumo desses alimentos enquanto o resultado do sistema associado ao grupo de alimentos preparados sugere o contrário. Isso pode ser atribuído a diferença na especificação dos grupos alimentares entre o estudo dos autores e este: aqui, foi seguido à risca as caracterizações do IBGE enquanto Bem </w:t>
      </w:r>
      <w:proofErr w:type="spellStart"/>
      <w:r w:rsidRPr="00C0410F">
        <w:t>Lignane</w:t>
      </w:r>
      <w:proofErr w:type="spellEnd"/>
      <w:r w:rsidRPr="00C0410F">
        <w:t xml:space="preserve"> et al (2011) somam ao grupo do IBGE as carnes industrializadas.</w:t>
      </w:r>
    </w:p>
    <w:p w14:paraId="014883BD" w14:textId="1F453837" w:rsidR="00C0410F" w:rsidRPr="00C0410F" w:rsidRDefault="00C0410F" w:rsidP="001851F5">
      <w:pPr>
        <w:pStyle w:val="Corpodetexto"/>
        <w:spacing w:line="240" w:lineRule="auto"/>
        <w:ind w:firstLine="709"/>
        <w:contextualSpacing/>
      </w:pPr>
      <w:r w:rsidRPr="00C0410F">
        <w:t xml:space="preserve">A partir da tabela </w:t>
      </w:r>
      <w:r w:rsidR="004600A9">
        <w:t>A2</w:t>
      </w:r>
      <w:r w:rsidRPr="00C0410F">
        <w:t xml:space="preserve"> é possível constatar que o domicilio ser chefiado por uma mulher diminui o consumo base de carnes, vísceras e pescados e óleos e gorduras, assim como aumenta a demanda por tubérculos e raízes, legumes e verduras, frutas, laticínios e panificados. Essa relação entre sexo e a demanda por carnes vai de encontro ao já observado em diferentes estudos como Coelho, Aguiar e Fernandes (2009), </w:t>
      </w:r>
      <w:proofErr w:type="spellStart"/>
      <w:r w:rsidRPr="00C0410F">
        <w:t>Schlindwein</w:t>
      </w:r>
      <w:proofErr w:type="spellEnd"/>
      <w:r w:rsidRPr="00C0410F">
        <w:t xml:space="preserve"> e </w:t>
      </w:r>
      <w:proofErr w:type="spellStart"/>
      <w:r w:rsidRPr="00C0410F">
        <w:t>Kassouf</w:t>
      </w:r>
      <w:proofErr w:type="spellEnd"/>
      <w:r w:rsidRPr="00C0410F">
        <w:t xml:space="preserve"> (2006), Coelho et al. (2010) e Travassos e Coelho (2017). Os primeiros associam esse resultado ao papel da mulher trabalhar fora do domicilio, logo dificultando o preparo de refeições e impor a substituição por refeições fora do domicilio. Em sua investigação sobre a questão da alimentação fora de casa, Queiroz e Coelho (2017) observam que a alocação de tempo da mulher é um fator importante na demanda por esse tipo de alimentação, e seria um fator explicativo para o maior consumo base de grupos de menor tempo de preparo como é o caso de legumes e verduras, frutas, laticínios e panificados.</w:t>
      </w:r>
    </w:p>
    <w:p w14:paraId="55F2A24E" w14:textId="77777777" w:rsidR="00C0410F" w:rsidRPr="00C0410F" w:rsidRDefault="00C0410F" w:rsidP="001851F5">
      <w:pPr>
        <w:pStyle w:val="Corpodetexto"/>
        <w:spacing w:line="240" w:lineRule="auto"/>
        <w:ind w:firstLine="709"/>
        <w:contextualSpacing/>
      </w:pPr>
      <w:r w:rsidRPr="00C0410F">
        <w:t xml:space="preserve">No quesito escolaridade, medido aqui através dos anos de estudo da pessoa de referência do domicilio, é comumente esperado que o aumento da escolaridade esteja associado a dietas compostas por alimentos mais saudáveis. Rodrigues et al (2012) e Silva e Coelho (2014) atribuem essa relação a ao maior acesso a informações sobre saúde. No primeiro caso, Rodrigues et al (2012), em seu estudo sobre a demanda por nutrientes no período 1995-2003, observaram que os anos de estudo do chefe do domicilio tem relação negativa com a participação orçamentaria de certos nutrientes como proteínas, gorduras e colesterol. O mesmo é parcialmente observado aqui devido ao sinal negativo associado ao grupo de carnes e de óleos e </w:t>
      </w:r>
      <w:r w:rsidRPr="00C0410F">
        <w:lastRenderedPageBreak/>
        <w:t>gorduras. Já Silva e Coelho (2014) observam uma positiva entre a demanda de diversas hortaliças e frutas com essa variável, o que nada é possível afirmar devido à ausência de significância estatística desse coeficiente para os grupos de frutas e legumes e verduras. Coelho e Aguiar (2007) notam também a existência de uma diminuição da demanda por produtos básicos, como farinha de mandioca e feijão, com aumento da escolaridade, fato aqui refletido no sinal negativo nos coeficientes dos grupos de farinhas, cereais e tubérculos.</w:t>
      </w:r>
    </w:p>
    <w:p w14:paraId="58497077" w14:textId="77777777" w:rsidR="00C0410F" w:rsidRPr="00C0410F" w:rsidRDefault="00C0410F" w:rsidP="001851F5">
      <w:pPr>
        <w:pStyle w:val="Corpodetexto"/>
        <w:spacing w:line="240" w:lineRule="auto"/>
        <w:ind w:firstLine="709"/>
        <w:contextualSpacing/>
      </w:pPr>
      <w:r w:rsidRPr="00C0410F">
        <w:t>Em relação a composição domiciliar destacam-se algumas tendências como o maior consumo base de laticínios em domicílios com maior número de moradores entre 0 e 5 anos, o consumo de legumes e verduras e frutas ser maior em domicílios com maior número de moradores nas faixas etárias acima de 21 anos. Outro aspecto importante e já observado no estudo de Coelho e Aguiar (2007), que utiliza essa mesma especificação de composição domiciliar para estudar uma cesta de 18 produtos alimentares, se dá no comportamento da faixa etária de adolescentes (entre 13 e 20 anos) ser semelhante aos adultos.</w:t>
      </w:r>
    </w:p>
    <w:p w14:paraId="146C5A47" w14:textId="77777777" w:rsidR="00C0410F" w:rsidRPr="00C0410F" w:rsidRDefault="00C0410F" w:rsidP="001851F5">
      <w:pPr>
        <w:pStyle w:val="Corpodetexto"/>
        <w:spacing w:line="240" w:lineRule="auto"/>
        <w:ind w:firstLine="709"/>
        <w:contextualSpacing/>
      </w:pPr>
      <w:r w:rsidRPr="00C0410F">
        <w:t>Por fim, as variáveis referentes a localização demonstram diferenças de alocação de acordo com a localização do domicilio. Um aspecto de destaque é no domicilio urbano demandar menos alimentos básicos e mais alimentos que possuem algum preparo como é o observado através dos grupos de panificados, enlatados e preparados. Algumas diferenças regionais também aparecem como a demanda por açucares ser maior no Sul do país e a demanda por carnes ser visivelmente maior na região Norte enquanto a demanda por panificados ser menor em comparação as demais regiões.</w:t>
      </w:r>
    </w:p>
    <w:p w14:paraId="1BD00F7E" w14:textId="28CE27AC" w:rsidR="00C0410F" w:rsidRPr="00C0410F" w:rsidRDefault="00C0410F" w:rsidP="001851F5">
      <w:pPr>
        <w:pStyle w:val="Corpodetexto"/>
        <w:spacing w:line="240" w:lineRule="auto"/>
        <w:ind w:firstLine="709"/>
        <w:contextualSpacing/>
      </w:pPr>
      <w:r w:rsidRPr="00C0410F">
        <w:t xml:space="preserve">Conforme exposto anteriormente, a flexibilidade dos parâmetros de despesa do modelo QUAIDS permitem caracterizar a demanda deste ao longo de diferentes pontos da curva de despesa. Considerando os objetivos desse trabalho, essa propriedade é importante por permitir diferenciar as relações de consumo ao longo de diferentes níveis de despesa. Alguns exemplos são relacionados a partir da tabela </w:t>
      </w:r>
      <w:r w:rsidR="004600A9">
        <w:t>2</w:t>
      </w:r>
      <w:r w:rsidRPr="00C0410F">
        <w:t>, que mostra a elasticidade dispêndio ao longo de diferentes níveis de dispêndio.</w:t>
      </w:r>
    </w:p>
    <w:p w14:paraId="54F5BEC0" w14:textId="77777777" w:rsidR="001851F5" w:rsidRDefault="001851F5" w:rsidP="00850B1A">
      <w:pPr>
        <w:pStyle w:val="Legenda"/>
        <w:keepNext/>
        <w:spacing w:before="120" w:after="0"/>
        <w:rPr>
          <w:rFonts w:ascii="Times New Roman" w:hAnsi="Times New Roman"/>
          <w:i w:val="0"/>
          <w:color w:val="auto"/>
          <w:szCs w:val="16"/>
        </w:rPr>
      </w:pPr>
    </w:p>
    <w:p w14:paraId="17EF0302" w14:textId="67D0242B" w:rsidR="00C0410F" w:rsidRPr="00850B1A" w:rsidRDefault="00C0410F" w:rsidP="00850B1A">
      <w:pPr>
        <w:pStyle w:val="Legenda"/>
        <w:keepNext/>
        <w:spacing w:before="120" w:after="0"/>
        <w:rPr>
          <w:rFonts w:ascii="Times New Roman" w:hAnsi="Times New Roman"/>
          <w:i w:val="0"/>
          <w:color w:val="auto"/>
          <w:szCs w:val="16"/>
        </w:rPr>
      </w:pPr>
      <w:r w:rsidRPr="00850B1A">
        <w:rPr>
          <w:rFonts w:ascii="Times New Roman" w:hAnsi="Times New Roman"/>
          <w:i w:val="0"/>
          <w:color w:val="auto"/>
          <w:szCs w:val="16"/>
        </w:rPr>
        <w:t xml:space="preserve">Tabela </w:t>
      </w:r>
      <w:r w:rsidR="00F62474">
        <w:rPr>
          <w:rFonts w:ascii="Times New Roman" w:hAnsi="Times New Roman"/>
          <w:i w:val="0"/>
          <w:color w:val="auto"/>
          <w:szCs w:val="16"/>
        </w:rPr>
        <w:t>2</w:t>
      </w:r>
      <w:r w:rsidRPr="00850B1A">
        <w:rPr>
          <w:rFonts w:ascii="Times New Roman" w:hAnsi="Times New Roman"/>
          <w:i w:val="0"/>
          <w:color w:val="auto"/>
          <w:szCs w:val="16"/>
        </w:rPr>
        <w:t xml:space="preserve">: Elasticidade Despesa </w:t>
      </w:r>
    </w:p>
    <w:tbl>
      <w:tblPr>
        <w:tblW w:w="0" w:type="auto"/>
        <w:tblCellMar>
          <w:left w:w="70" w:type="dxa"/>
          <w:right w:w="70" w:type="dxa"/>
        </w:tblCellMar>
        <w:tblLook w:val="04A0" w:firstRow="1" w:lastRow="0" w:firstColumn="1" w:lastColumn="0" w:noHBand="0" w:noVBand="1"/>
      </w:tblPr>
      <w:tblGrid>
        <w:gridCol w:w="2780"/>
        <w:gridCol w:w="1055"/>
        <w:gridCol w:w="1051"/>
        <w:gridCol w:w="1051"/>
        <w:gridCol w:w="1051"/>
        <w:gridCol w:w="1051"/>
        <w:gridCol w:w="1051"/>
        <w:gridCol w:w="875"/>
      </w:tblGrid>
      <w:tr w:rsidR="00C0410F" w:rsidRPr="00850B1A" w14:paraId="4E024A04" w14:textId="77777777" w:rsidTr="00C0410F">
        <w:trPr>
          <w:trHeight w:val="430"/>
        </w:trPr>
        <w:tc>
          <w:tcPr>
            <w:tcW w:w="0" w:type="auto"/>
            <w:tcBorders>
              <w:top w:val="single" w:sz="4" w:space="0" w:color="auto"/>
              <w:left w:val="nil"/>
              <w:bottom w:val="single" w:sz="4" w:space="0" w:color="auto"/>
              <w:right w:val="nil"/>
            </w:tcBorders>
            <w:shd w:val="clear" w:color="auto" w:fill="auto"/>
            <w:vAlign w:val="center"/>
            <w:hideMark/>
          </w:tcPr>
          <w:p w14:paraId="475319F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Elasticidade Despesa</w:t>
            </w:r>
          </w:p>
        </w:tc>
        <w:tc>
          <w:tcPr>
            <w:tcW w:w="0" w:type="auto"/>
            <w:tcBorders>
              <w:top w:val="single" w:sz="4" w:space="0" w:color="auto"/>
              <w:left w:val="nil"/>
              <w:bottom w:val="single" w:sz="4" w:space="0" w:color="auto"/>
              <w:right w:val="nil"/>
            </w:tcBorders>
            <w:shd w:val="clear" w:color="auto" w:fill="auto"/>
            <w:noWrap/>
            <w:vAlign w:val="center"/>
            <w:hideMark/>
          </w:tcPr>
          <w:p w14:paraId="5A1852C7"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5º percentil</w:t>
            </w:r>
          </w:p>
        </w:tc>
        <w:tc>
          <w:tcPr>
            <w:tcW w:w="0" w:type="auto"/>
            <w:tcBorders>
              <w:top w:val="single" w:sz="4" w:space="0" w:color="auto"/>
              <w:left w:val="nil"/>
              <w:bottom w:val="single" w:sz="4" w:space="0" w:color="auto"/>
              <w:right w:val="nil"/>
            </w:tcBorders>
            <w:shd w:val="clear" w:color="auto" w:fill="auto"/>
            <w:noWrap/>
            <w:vAlign w:val="center"/>
            <w:hideMark/>
          </w:tcPr>
          <w:p w14:paraId="722C76A7"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10º percentil</w:t>
            </w:r>
          </w:p>
        </w:tc>
        <w:tc>
          <w:tcPr>
            <w:tcW w:w="0" w:type="auto"/>
            <w:tcBorders>
              <w:top w:val="single" w:sz="4" w:space="0" w:color="auto"/>
              <w:left w:val="nil"/>
              <w:bottom w:val="single" w:sz="4" w:space="0" w:color="auto"/>
              <w:right w:val="nil"/>
            </w:tcBorders>
            <w:shd w:val="clear" w:color="auto" w:fill="auto"/>
            <w:noWrap/>
            <w:vAlign w:val="center"/>
            <w:hideMark/>
          </w:tcPr>
          <w:p w14:paraId="2ED0E71F"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25º percentil</w:t>
            </w:r>
          </w:p>
        </w:tc>
        <w:tc>
          <w:tcPr>
            <w:tcW w:w="0" w:type="auto"/>
            <w:tcBorders>
              <w:top w:val="single" w:sz="4" w:space="0" w:color="auto"/>
              <w:left w:val="nil"/>
              <w:bottom w:val="single" w:sz="4" w:space="0" w:color="auto"/>
              <w:right w:val="nil"/>
            </w:tcBorders>
            <w:shd w:val="clear" w:color="auto" w:fill="auto"/>
            <w:noWrap/>
            <w:vAlign w:val="center"/>
            <w:hideMark/>
          </w:tcPr>
          <w:p w14:paraId="1F3F4CE2"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50º percentil</w:t>
            </w:r>
          </w:p>
        </w:tc>
        <w:tc>
          <w:tcPr>
            <w:tcW w:w="0" w:type="auto"/>
            <w:tcBorders>
              <w:top w:val="single" w:sz="4" w:space="0" w:color="auto"/>
              <w:left w:val="nil"/>
              <w:bottom w:val="single" w:sz="4" w:space="0" w:color="auto"/>
              <w:right w:val="nil"/>
            </w:tcBorders>
            <w:shd w:val="clear" w:color="auto" w:fill="auto"/>
            <w:noWrap/>
            <w:vAlign w:val="center"/>
            <w:hideMark/>
          </w:tcPr>
          <w:p w14:paraId="5A752B8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75º percentil</w:t>
            </w:r>
          </w:p>
        </w:tc>
        <w:tc>
          <w:tcPr>
            <w:tcW w:w="0" w:type="auto"/>
            <w:tcBorders>
              <w:top w:val="single" w:sz="4" w:space="0" w:color="auto"/>
              <w:left w:val="nil"/>
              <w:bottom w:val="single" w:sz="4" w:space="0" w:color="auto"/>
              <w:right w:val="nil"/>
            </w:tcBorders>
            <w:shd w:val="clear" w:color="auto" w:fill="auto"/>
            <w:noWrap/>
            <w:vAlign w:val="center"/>
            <w:hideMark/>
          </w:tcPr>
          <w:p w14:paraId="5C14BBE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90º percentil</w:t>
            </w:r>
          </w:p>
        </w:tc>
        <w:tc>
          <w:tcPr>
            <w:tcW w:w="0" w:type="auto"/>
            <w:tcBorders>
              <w:top w:val="single" w:sz="4" w:space="0" w:color="auto"/>
              <w:left w:val="nil"/>
              <w:bottom w:val="single" w:sz="4" w:space="0" w:color="auto"/>
              <w:right w:val="nil"/>
            </w:tcBorders>
            <w:shd w:val="clear" w:color="auto" w:fill="auto"/>
            <w:noWrap/>
            <w:vAlign w:val="center"/>
            <w:hideMark/>
          </w:tcPr>
          <w:p w14:paraId="227A6F08"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Média</w:t>
            </w:r>
          </w:p>
        </w:tc>
      </w:tr>
      <w:tr w:rsidR="00C0410F" w:rsidRPr="00850B1A" w14:paraId="4108D781"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48DE5990"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Cereais, Leguminosas e Oleaginosas</w:t>
            </w:r>
          </w:p>
        </w:tc>
        <w:tc>
          <w:tcPr>
            <w:tcW w:w="0" w:type="auto"/>
            <w:tcBorders>
              <w:top w:val="single" w:sz="4" w:space="0" w:color="auto"/>
              <w:left w:val="nil"/>
              <w:bottom w:val="single" w:sz="4" w:space="0" w:color="auto"/>
              <w:right w:val="nil"/>
            </w:tcBorders>
            <w:shd w:val="clear" w:color="auto" w:fill="auto"/>
            <w:noWrap/>
            <w:vAlign w:val="center"/>
            <w:hideMark/>
          </w:tcPr>
          <w:p w14:paraId="151EC88D"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2,55457367</w:t>
            </w:r>
          </w:p>
        </w:tc>
        <w:tc>
          <w:tcPr>
            <w:tcW w:w="0" w:type="auto"/>
            <w:tcBorders>
              <w:top w:val="single" w:sz="4" w:space="0" w:color="auto"/>
              <w:left w:val="nil"/>
              <w:bottom w:val="single" w:sz="4" w:space="0" w:color="auto"/>
              <w:right w:val="nil"/>
            </w:tcBorders>
            <w:shd w:val="clear" w:color="auto" w:fill="auto"/>
            <w:noWrap/>
            <w:vAlign w:val="center"/>
            <w:hideMark/>
          </w:tcPr>
          <w:p w14:paraId="59007787"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2,0784296</w:t>
            </w:r>
          </w:p>
        </w:tc>
        <w:tc>
          <w:tcPr>
            <w:tcW w:w="0" w:type="auto"/>
            <w:tcBorders>
              <w:top w:val="single" w:sz="4" w:space="0" w:color="auto"/>
              <w:left w:val="nil"/>
              <w:bottom w:val="single" w:sz="4" w:space="0" w:color="auto"/>
              <w:right w:val="nil"/>
            </w:tcBorders>
            <w:shd w:val="clear" w:color="auto" w:fill="auto"/>
            <w:noWrap/>
            <w:vAlign w:val="center"/>
            <w:hideMark/>
          </w:tcPr>
          <w:p w14:paraId="01F659A0"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1,603667</w:t>
            </w:r>
          </w:p>
        </w:tc>
        <w:tc>
          <w:tcPr>
            <w:tcW w:w="0" w:type="auto"/>
            <w:tcBorders>
              <w:top w:val="single" w:sz="4" w:space="0" w:color="auto"/>
              <w:left w:val="nil"/>
              <w:bottom w:val="single" w:sz="4" w:space="0" w:color="auto"/>
              <w:right w:val="nil"/>
            </w:tcBorders>
            <w:shd w:val="clear" w:color="auto" w:fill="auto"/>
            <w:noWrap/>
            <w:vAlign w:val="center"/>
            <w:hideMark/>
          </w:tcPr>
          <w:p w14:paraId="62D911F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1,326924</w:t>
            </w:r>
          </w:p>
        </w:tc>
        <w:tc>
          <w:tcPr>
            <w:tcW w:w="0" w:type="auto"/>
            <w:tcBorders>
              <w:top w:val="single" w:sz="4" w:space="0" w:color="auto"/>
              <w:left w:val="nil"/>
              <w:bottom w:val="single" w:sz="4" w:space="0" w:color="auto"/>
              <w:right w:val="nil"/>
            </w:tcBorders>
            <w:shd w:val="clear" w:color="auto" w:fill="auto"/>
            <w:noWrap/>
            <w:vAlign w:val="center"/>
            <w:hideMark/>
          </w:tcPr>
          <w:p w14:paraId="3C92E51C"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1,1871516</w:t>
            </w:r>
          </w:p>
        </w:tc>
        <w:tc>
          <w:tcPr>
            <w:tcW w:w="0" w:type="auto"/>
            <w:tcBorders>
              <w:top w:val="single" w:sz="4" w:space="0" w:color="auto"/>
              <w:left w:val="nil"/>
              <w:bottom w:val="single" w:sz="4" w:space="0" w:color="auto"/>
              <w:right w:val="nil"/>
            </w:tcBorders>
            <w:shd w:val="clear" w:color="auto" w:fill="auto"/>
            <w:noWrap/>
            <w:vAlign w:val="center"/>
            <w:hideMark/>
          </w:tcPr>
          <w:p w14:paraId="6A6C2C60"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1,116071</w:t>
            </w:r>
          </w:p>
        </w:tc>
        <w:tc>
          <w:tcPr>
            <w:tcW w:w="0" w:type="auto"/>
            <w:tcBorders>
              <w:top w:val="single" w:sz="4" w:space="0" w:color="auto"/>
              <w:left w:val="nil"/>
              <w:bottom w:val="single" w:sz="4" w:space="0" w:color="auto"/>
              <w:right w:val="nil"/>
            </w:tcBorders>
            <w:shd w:val="clear" w:color="auto" w:fill="auto"/>
            <w:noWrap/>
            <w:vAlign w:val="center"/>
            <w:hideMark/>
          </w:tcPr>
          <w:p w14:paraId="52EF4A7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1,252253</w:t>
            </w:r>
          </w:p>
        </w:tc>
      </w:tr>
      <w:tr w:rsidR="00C0410F" w:rsidRPr="00850B1A" w14:paraId="3BC8A95A"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0B4037A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Farinhas, Féculas e Massas</w:t>
            </w:r>
          </w:p>
        </w:tc>
        <w:tc>
          <w:tcPr>
            <w:tcW w:w="0" w:type="auto"/>
            <w:tcBorders>
              <w:top w:val="single" w:sz="4" w:space="0" w:color="auto"/>
              <w:left w:val="nil"/>
              <w:bottom w:val="single" w:sz="4" w:space="0" w:color="auto"/>
              <w:right w:val="nil"/>
            </w:tcBorders>
            <w:shd w:val="clear" w:color="auto" w:fill="auto"/>
            <w:noWrap/>
            <w:vAlign w:val="center"/>
            <w:hideMark/>
          </w:tcPr>
          <w:p w14:paraId="39A38F3B"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1,3359511</w:t>
            </w:r>
          </w:p>
        </w:tc>
        <w:tc>
          <w:tcPr>
            <w:tcW w:w="0" w:type="auto"/>
            <w:tcBorders>
              <w:top w:val="single" w:sz="4" w:space="0" w:color="auto"/>
              <w:left w:val="nil"/>
              <w:bottom w:val="single" w:sz="4" w:space="0" w:color="auto"/>
              <w:right w:val="nil"/>
            </w:tcBorders>
            <w:shd w:val="clear" w:color="auto" w:fill="auto"/>
            <w:noWrap/>
            <w:vAlign w:val="center"/>
            <w:hideMark/>
          </w:tcPr>
          <w:p w14:paraId="52BA9F8D"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1,183989</w:t>
            </w:r>
          </w:p>
        </w:tc>
        <w:tc>
          <w:tcPr>
            <w:tcW w:w="0" w:type="auto"/>
            <w:tcBorders>
              <w:top w:val="single" w:sz="4" w:space="0" w:color="auto"/>
              <w:left w:val="nil"/>
              <w:bottom w:val="single" w:sz="4" w:space="0" w:color="auto"/>
              <w:right w:val="nil"/>
            </w:tcBorders>
            <w:shd w:val="clear" w:color="auto" w:fill="auto"/>
            <w:noWrap/>
            <w:vAlign w:val="center"/>
            <w:hideMark/>
          </w:tcPr>
          <w:p w14:paraId="5C87CB3F"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1,074537</w:t>
            </w:r>
          </w:p>
        </w:tc>
        <w:tc>
          <w:tcPr>
            <w:tcW w:w="0" w:type="auto"/>
            <w:tcBorders>
              <w:top w:val="single" w:sz="4" w:space="0" w:color="auto"/>
              <w:left w:val="nil"/>
              <w:bottom w:val="single" w:sz="4" w:space="0" w:color="auto"/>
              <w:right w:val="nil"/>
            </w:tcBorders>
            <w:shd w:val="clear" w:color="auto" w:fill="auto"/>
            <w:noWrap/>
            <w:vAlign w:val="center"/>
            <w:hideMark/>
          </w:tcPr>
          <w:p w14:paraId="608D26B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1,032782</w:t>
            </w:r>
          </w:p>
        </w:tc>
        <w:tc>
          <w:tcPr>
            <w:tcW w:w="0" w:type="auto"/>
            <w:tcBorders>
              <w:top w:val="single" w:sz="4" w:space="0" w:color="auto"/>
              <w:left w:val="nil"/>
              <w:bottom w:val="single" w:sz="4" w:space="0" w:color="auto"/>
              <w:right w:val="nil"/>
            </w:tcBorders>
            <w:shd w:val="clear" w:color="auto" w:fill="auto"/>
            <w:noWrap/>
            <w:vAlign w:val="center"/>
            <w:hideMark/>
          </w:tcPr>
          <w:p w14:paraId="22136432"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1,0185101</w:t>
            </w:r>
          </w:p>
        </w:tc>
        <w:tc>
          <w:tcPr>
            <w:tcW w:w="0" w:type="auto"/>
            <w:tcBorders>
              <w:top w:val="single" w:sz="4" w:space="0" w:color="auto"/>
              <w:left w:val="nil"/>
              <w:bottom w:val="single" w:sz="4" w:space="0" w:color="auto"/>
              <w:right w:val="nil"/>
            </w:tcBorders>
            <w:shd w:val="clear" w:color="auto" w:fill="auto"/>
            <w:noWrap/>
            <w:vAlign w:val="center"/>
            <w:hideMark/>
          </w:tcPr>
          <w:p w14:paraId="5CF7959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1,013647</w:t>
            </w:r>
          </w:p>
        </w:tc>
        <w:tc>
          <w:tcPr>
            <w:tcW w:w="0" w:type="auto"/>
            <w:tcBorders>
              <w:top w:val="single" w:sz="4" w:space="0" w:color="auto"/>
              <w:left w:val="nil"/>
              <w:bottom w:val="single" w:sz="4" w:space="0" w:color="auto"/>
              <w:right w:val="nil"/>
            </w:tcBorders>
            <w:shd w:val="clear" w:color="auto" w:fill="auto"/>
            <w:noWrap/>
            <w:vAlign w:val="center"/>
            <w:hideMark/>
          </w:tcPr>
          <w:p w14:paraId="2132FAB5"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1,01647</w:t>
            </w:r>
          </w:p>
        </w:tc>
      </w:tr>
      <w:tr w:rsidR="00C0410F" w:rsidRPr="00850B1A" w14:paraId="6B75A75E"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1C15B2FF"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Tubérculos e Raízes</w:t>
            </w:r>
          </w:p>
        </w:tc>
        <w:tc>
          <w:tcPr>
            <w:tcW w:w="0" w:type="auto"/>
            <w:tcBorders>
              <w:top w:val="single" w:sz="4" w:space="0" w:color="auto"/>
              <w:left w:val="nil"/>
              <w:bottom w:val="single" w:sz="4" w:space="0" w:color="auto"/>
              <w:right w:val="nil"/>
            </w:tcBorders>
            <w:shd w:val="clear" w:color="auto" w:fill="auto"/>
            <w:noWrap/>
            <w:vAlign w:val="center"/>
            <w:hideMark/>
          </w:tcPr>
          <w:p w14:paraId="07809730"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3,25972371</w:t>
            </w:r>
          </w:p>
        </w:tc>
        <w:tc>
          <w:tcPr>
            <w:tcW w:w="0" w:type="auto"/>
            <w:tcBorders>
              <w:top w:val="single" w:sz="4" w:space="0" w:color="auto"/>
              <w:left w:val="nil"/>
              <w:bottom w:val="single" w:sz="4" w:space="0" w:color="auto"/>
              <w:right w:val="nil"/>
            </w:tcBorders>
            <w:shd w:val="clear" w:color="auto" w:fill="auto"/>
            <w:noWrap/>
            <w:vAlign w:val="center"/>
            <w:hideMark/>
          </w:tcPr>
          <w:p w14:paraId="6B34C8E7"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2,681263</w:t>
            </w:r>
          </w:p>
        </w:tc>
        <w:tc>
          <w:tcPr>
            <w:tcW w:w="0" w:type="auto"/>
            <w:tcBorders>
              <w:top w:val="single" w:sz="4" w:space="0" w:color="auto"/>
              <w:left w:val="nil"/>
              <w:bottom w:val="single" w:sz="4" w:space="0" w:color="auto"/>
              <w:right w:val="nil"/>
            </w:tcBorders>
            <w:shd w:val="clear" w:color="auto" w:fill="auto"/>
            <w:noWrap/>
            <w:vAlign w:val="center"/>
            <w:hideMark/>
          </w:tcPr>
          <w:p w14:paraId="630C362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2,073195</w:t>
            </w:r>
          </w:p>
        </w:tc>
        <w:tc>
          <w:tcPr>
            <w:tcW w:w="0" w:type="auto"/>
            <w:tcBorders>
              <w:top w:val="single" w:sz="4" w:space="0" w:color="auto"/>
              <w:left w:val="nil"/>
              <w:bottom w:val="single" w:sz="4" w:space="0" w:color="auto"/>
              <w:right w:val="nil"/>
            </w:tcBorders>
            <w:shd w:val="clear" w:color="auto" w:fill="auto"/>
            <w:noWrap/>
            <w:vAlign w:val="center"/>
            <w:hideMark/>
          </w:tcPr>
          <w:p w14:paraId="6686A0A1"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1,623801</w:t>
            </w:r>
          </w:p>
        </w:tc>
        <w:tc>
          <w:tcPr>
            <w:tcW w:w="0" w:type="auto"/>
            <w:tcBorders>
              <w:top w:val="single" w:sz="4" w:space="0" w:color="auto"/>
              <w:left w:val="nil"/>
              <w:bottom w:val="single" w:sz="4" w:space="0" w:color="auto"/>
              <w:right w:val="nil"/>
            </w:tcBorders>
            <w:shd w:val="clear" w:color="auto" w:fill="auto"/>
            <w:noWrap/>
            <w:vAlign w:val="center"/>
            <w:hideMark/>
          </w:tcPr>
          <w:p w14:paraId="55CD233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1,3401896</w:t>
            </w:r>
          </w:p>
        </w:tc>
        <w:tc>
          <w:tcPr>
            <w:tcW w:w="0" w:type="auto"/>
            <w:tcBorders>
              <w:top w:val="single" w:sz="4" w:space="0" w:color="auto"/>
              <w:left w:val="nil"/>
              <w:bottom w:val="single" w:sz="4" w:space="0" w:color="auto"/>
              <w:right w:val="nil"/>
            </w:tcBorders>
            <w:shd w:val="clear" w:color="auto" w:fill="auto"/>
            <w:noWrap/>
            <w:vAlign w:val="center"/>
            <w:hideMark/>
          </w:tcPr>
          <w:p w14:paraId="39CDEACC"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1,188543</w:t>
            </w:r>
          </w:p>
        </w:tc>
        <w:tc>
          <w:tcPr>
            <w:tcW w:w="0" w:type="auto"/>
            <w:tcBorders>
              <w:top w:val="single" w:sz="4" w:space="0" w:color="auto"/>
              <w:left w:val="nil"/>
              <w:bottom w:val="single" w:sz="4" w:space="0" w:color="auto"/>
              <w:right w:val="nil"/>
            </w:tcBorders>
            <w:shd w:val="clear" w:color="auto" w:fill="auto"/>
            <w:noWrap/>
            <w:vAlign w:val="center"/>
            <w:hideMark/>
          </w:tcPr>
          <w:p w14:paraId="2BB575D1"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1,400692</w:t>
            </w:r>
          </w:p>
        </w:tc>
      </w:tr>
      <w:tr w:rsidR="00C0410F" w:rsidRPr="00850B1A" w14:paraId="28E1E7FF"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1BA2B630"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Açúcares e Derivados</w:t>
            </w:r>
          </w:p>
        </w:tc>
        <w:tc>
          <w:tcPr>
            <w:tcW w:w="0" w:type="auto"/>
            <w:tcBorders>
              <w:top w:val="single" w:sz="4" w:space="0" w:color="auto"/>
              <w:left w:val="nil"/>
              <w:bottom w:val="single" w:sz="4" w:space="0" w:color="auto"/>
              <w:right w:val="nil"/>
            </w:tcBorders>
            <w:shd w:val="clear" w:color="auto" w:fill="auto"/>
            <w:noWrap/>
            <w:vAlign w:val="center"/>
            <w:hideMark/>
          </w:tcPr>
          <w:p w14:paraId="4C341EC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-0,93008708</w:t>
            </w:r>
          </w:p>
        </w:tc>
        <w:tc>
          <w:tcPr>
            <w:tcW w:w="0" w:type="auto"/>
            <w:tcBorders>
              <w:top w:val="single" w:sz="4" w:space="0" w:color="auto"/>
              <w:left w:val="nil"/>
              <w:bottom w:val="single" w:sz="4" w:space="0" w:color="auto"/>
              <w:right w:val="nil"/>
            </w:tcBorders>
            <w:shd w:val="clear" w:color="auto" w:fill="auto"/>
            <w:noWrap/>
            <w:vAlign w:val="center"/>
            <w:hideMark/>
          </w:tcPr>
          <w:p w14:paraId="068DEC93"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-0,5995325</w:t>
            </w:r>
          </w:p>
        </w:tc>
        <w:tc>
          <w:tcPr>
            <w:tcW w:w="0" w:type="auto"/>
            <w:tcBorders>
              <w:top w:val="single" w:sz="4" w:space="0" w:color="auto"/>
              <w:left w:val="nil"/>
              <w:bottom w:val="single" w:sz="4" w:space="0" w:color="auto"/>
              <w:right w:val="nil"/>
            </w:tcBorders>
            <w:shd w:val="clear" w:color="auto" w:fill="auto"/>
            <w:noWrap/>
            <w:vAlign w:val="center"/>
            <w:hideMark/>
          </w:tcPr>
          <w:p w14:paraId="0DB977E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-0,040301</w:t>
            </w:r>
          </w:p>
        </w:tc>
        <w:tc>
          <w:tcPr>
            <w:tcW w:w="0" w:type="auto"/>
            <w:tcBorders>
              <w:top w:val="single" w:sz="4" w:space="0" w:color="auto"/>
              <w:left w:val="nil"/>
              <w:bottom w:val="single" w:sz="4" w:space="0" w:color="auto"/>
              <w:right w:val="nil"/>
            </w:tcBorders>
            <w:shd w:val="clear" w:color="auto" w:fill="auto"/>
            <w:noWrap/>
            <w:vAlign w:val="center"/>
            <w:hideMark/>
          </w:tcPr>
          <w:p w14:paraId="1F3AA59A"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0,385449</w:t>
            </w:r>
          </w:p>
        </w:tc>
        <w:tc>
          <w:tcPr>
            <w:tcW w:w="0" w:type="auto"/>
            <w:tcBorders>
              <w:top w:val="single" w:sz="4" w:space="0" w:color="auto"/>
              <w:left w:val="nil"/>
              <w:bottom w:val="single" w:sz="4" w:space="0" w:color="auto"/>
              <w:right w:val="nil"/>
            </w:tcBorders>
            <w:shd w:val="clear" w:color="auto" w:fill="auto"/>
            <w:noWrap/>
            <w:vAlign w:val="center"/>
            <w:hideMark/>
          </w:tcPr>
          <w:p w14:paraId="27EFCB01"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0,6461665</w:t>
            </w:r>
          </w:p>
        </w:tc>
        <w:tc>
          <w:tcPr>
            <w:tcW w:w="0" w:type="auto"/>
            <w:tcBorders>
              <w:top w:val="single" w:sz="4" w:space="0" w:color="auto"/>
              <w:left w:val="nil"/>
              <w:bottom w:val="single" w:sz="4" w:space="0" w:color="auto"/>
              <w:right w:val="nil"/>
            </w:tcBorders>
            <w:shd w:val="clear" w:color="auto" w:fill="auto"/>
            <w:noWrap/>
            <w:vAlign w:val="center"/>
            <w:hideMark/>
          </w:tcPr>
          <w:p w14:paraId="354BB8D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0,80125</w:t>
            </w:r>
          </w:p>
        </w:tc>
        <w:tc>
          <w:tcPr>
            <w:tcW w:w="0" w:type="auto"/>
            <w:tcBorders>
              <w:top w:val="single" w:sz="4" w:space="0" w:color="auto"/>
              <w:left w:val="nil"/>
              <w:bottom w:val="single" w:sz="4" w:space="0" w:color="auto"/>
              <w:right w:val="nil"/>
            </w:tcBorders>
            <w:shd w:val="clear" w:color="auto" w:fill="auto"/>
            <w:noWrap/>
            <w:vAlign w:val="center"/>
            <w:hideMark/>
          </w:tcPr>
          <w:p w14:paraId="34FEAA8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0,561316</w:t>
            </w:r>
          </w:p>
        </w:tc>
      </w:tr>
      <w:tr w:rsidR="00C0410F" w:rsidRPr="00850B1A" w14:paraId="4B39D4BA"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7D8DF661"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Legumes e Verduras</w:t>
            </w:r>
          </w:p>
        </w:tc>
        <w:tc>
          <w:tcPr>
            <w:tcW w:w="0" w:type="auto"/>
            <w:tcBorders>
              <w:top w:val="single" w:sz="4" w:space="0" w:color="auto"/>
              <w:left w:val="nil"/>
              <w:bottom w:val="single" w:sz="4" w:space="0" w:color="auto"/>
              <w:right w:val="nil"/>
            </w:tcBorders>
            <w:shd w:val="clear" w:color="auto" w:fill="auto"/>
            <w:noWrap/>
            <w:vAlign w:val="center"/>
            <w:hideMark/>
          </w:tcPr>
          <w:p w14:paraId="4A31D1C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0,82470407</w:t>
            </w:r>
          </w:p>
        </w:tc>
        <w:tc>
          <w:tcPr>
            <w:tcW w:w="0" w:type="auto"/>
            <w:tcBorders>
              <w:top w:val="single" w:sz="4" w:space="0" w:color="auto"/>
              <w:left w:val="nil"/>
              <w:bottom w:val="single" w:sz="4" w:space="0" w:color="auto"/>
              <w:right w:val="nil"/>
            </w:tcBorders>
            <w:shd w:val="clear" w:color="auto" w:fill="auto"/>
            <w:noWrap/>
            <w:vAlign w:val="center"/>
            <w:hideMark/>
          </w:tcPr>
          <w:p w14:paraId="7449F13F"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0,6938935</w:t>
            </w:r>
          </w:p>
        </w:tc>
        <w:tc>
          <w:tcPr>
            <w:tcW w:w="0" w:type="auto"/>
            <w:tcBorders>
              <w:top w:val="single" w:sz="4" w:space="0" w:color="auto"/>
              <w:left w:val="nil"/>
              <w:bottom w:val="single" w:sz="4" w:space="0" w:color="auto"/>
              <w:right w:val="nil"/>
            </w:tcBorders>
            <w:shd w:val="clear" w:color="auto" w:fill="auto"/>
            <w:noWrap/>
            <w:vAlign w:val="center"/>
            <w:hideMark/>
          </w:tcPr>
          <w:p w14:paraId="53B8E6EF"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0,739358</w:t>
            </w:r>
          </w:p>
        </w:tc>
        <w:tc>
          <w:tcPr>
            <w:tcW w:w="0" w:type="auto"/>
            <w:tcBorders>
              <w:top w:val="single" w:sz="4" w:space="0" w:color="auto"/>
              <w:left w:val="nil"/>
              <w:bottom w:val="single" w:sz="4" w:space="0" w:color="auto"/>
              <w:right w:val="nil"/>
            </w:tcBorders>
            <w:shd w:val="clear" w:color="auto" w:fill="auto"/>
            <w:noWrap/>
            <w:vAlign w:val="center"/>
            <w:hideMark/>
          </w:tcPr>
          <w:p w14:paraId="77805223"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0,834671</w:t>
            </w:r>
          </w:p>
        </w:tc>
        <w:tc>
          <w:tcPr>
            <w:tcW w:w="0" w:type="auto"/>
            <w:tcBorders>
              <w:top w:val="single" w:sz="4" w:space="0" w:color="auto"/>
              <w:left w:val="nil"/>
              <w:bottom w:val="single" w:sz="4" w:space="0" w:color="auto"/>
              <w:right w:val="nil"/>
            </w:tcBorders>
            <w:shd w:val="clear" w:color="auto" w:fill="auto"/>
            <w:noWrap/>
            <w:vAlign w:val="center"/>
            <w:hideMark/>
          </w:tcPr>
          <w:p w14:paraId="10DBF77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0,905444</w:t>
            </w:r>
          </w:p>
        </w:tc>
        <w:tc>
          <w:tcPr>
            <w:tcW w:w="0" w:type="auto"/>
            <w:tcBorders>
              <w:top w:val="single" w:sz="4" w:space="0" w:color="auto"/>
              <w:left w:val="nil"/>
              <w:bottom w:val="single" w:sz="4" w:space="0" w:color="auto"/>
              <w:right w:val="nil"/>
            </w:tcBorders>
            <w:shd w:val="clear" w:color="auto" w:fill="auto"/>
            <w:noWrap/>
            <w:vAlign w:val="center"/>
            <w:hideMark/>
          </w:tcPr>
          <w:p w14:paraId="61B12F53"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0,952272</w:t>
            </w:r>
          </w:p>
        </w:tc>
        <w:tc>
          <w:tcPr>
            <w:tcW w:w="0" w:type="auto"/>
            <w:tcBorders>
              <w:top w:val="single" w:sz="4" w:space="0" w:color="auto"/>
              <w:left w:val="nil"/>
              <w:bottom w:val="single" w:sz="4" w:space="0" w:color="auto"/>
              <w:right w:val="nil"/>
            </w:tcBorders>
            <w:shd w:val="clear" w:color="auto" w:fill="auto"/>
            <w:noWrap/>
            <w:vAlign w:val="center"/>
            <w:hideMark/>
          </w:tcPr>
          <w:p w14:paraId="65716B9A"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0,874157</w:t>
            </w:r>
          </w:p>
        </w:tc>
      </w:tr>
      <w:tr w:rsidR="00C0410F" w:rsidRPr="00850B1A" w14:paraId="4920DB07"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04A2BEFD"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Frutas</w:t>
            </w:r>
          </w:p>
        </w:tc>
        <w:tc>
          <w:tcPr>
            <w:tcW w:w="0" w:type="auto"/>
            <w:tcBorders>
              <w:top w:val="single" w:sz="4" w:space="0" w:color="auto"/>
              <w:left w:val="nil"/>
              <w:bottom w:val="single" w:sz="4" w:space="0" w:color="auto"/>
              <w:right w:val="nil"/>
            </w:tcBorders>
            <w:shd w:val="clear" w:color="auto" w:fill="auto"/>
            <w:noWrap/>
            <w:vAlign w:val="center"/>
            <w:hideMark/>
          </w:tcPr>
          <w:p w14:paraId="7285941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0,40197226</w:t>
            </w:r>
          </w:p>
        </w:tc>
        <w:tc>
          <w:tcPr>
            <w:tcW w:w="0" w:type="auto"/>
            <w:tcBorders>
              <w:top w:val="single" w:sz="4" w:space="0" w:color="auto"/>
              <w:left w:val="nil"/>
              <w:bottom w:val="single" w:sz="4" w:space="0" w:color="auto"/>
              <w:right w:val="nil"/>
            </w:tcBorders>
            <w:shd w:val="clear" w:color="auto" w:fill="auto"/>
            <w:noWrap/>
            <w:vAlign w:val="center"/>
            <w:hideMark/>
          </w:tcPr>
          <w:p w14:paraId="098F790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0,3931609</w:t>
            </w:r>
          </w:p>
        </w:tc>
        <w:tc>
          <w:tcPr>
            <w:tcW w:w="0" w:type="auto"/>
            <w:tcBorders>
              <w:top w:val="single" w:sz="4" w:space="0" w:color="auto"/>
              <w:left w:val="nil"/>
              <w:bottom w:val="single" w:sz="4" w:space="0" w:color="auto"/>
              <w:right w:val="nil"/>
            </w:tcBorders>
            <w:shd w:val="clear" w:color="auto" w:fill="auto"/>
            <w:noWrap/>
            <w:vAlign w:val="center"/>
            <w:hideMark/>
          </w:tcPr>
          <w:p w14:paraId="60228B0F"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0,573188</w:t>
            </w:r>
          </w:p>
        </w:tc>
        <w:tc>
          <w:tcPr>
            <w:tcW w:w="0" w:type="auto"/>
            <w:tcBorders>
              <w:top w:val="single" w:sz="4" w:space="0" w:color="auto"/>
              <w:left w:val="nil"/>
              <w:bottom w:val="single" w:sz="4" w:space="0" w:color="auto"/>
              <w:right w:val="nil"/>
            </w:tcBorders>
            <w:shd w:val="clear" w:color="auto" w:fill="auto"/>
            <w:noWrap/>
            <w:vAlign w:val="center"/>
            <w:hideMark/>
          </w:tcPr>
          <w:p w14:paraId="283D9AEA"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0,750406</w:t>
            </w:r>
          </w:p>
        </w:tc>
        <w:tc>
          <w:tcPr>
            <w:tcW w:w="0" w:type="auto"/>
            <w:tcBorders>
              <w:top w:val="single" w:sz="4" w:space="0" w:color="auto"/>
              <w:left w:val="nil"/>
              <w:bottom w:val="single" w:sz="4" w:space="0" w:color="auto"/>
              <w:right w:val="nil"/>
            </w:tcBorders>
            <w:shd w:val="clear" w:color="auto" w:fill="auto"/>
            <w:noWrap/>
            <w:vAlign w:val="center"/>
            <w:hideMark/>
          </w:tcPr>
          <w:p w14:paraId="5E6CBC07"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0,8633041</w:t>
            </w:r>
          </w:p>
        </w:tc>
        <w:tc>
          <w:tcPr>
            <w:tcW w:w="0" w:type="auto"/>
            <w:tcBorders>
              <w:top w:val="single" w:sz="4" w:space="0" w:color="auto"/>
              <w:left w:val="nil"/>
              <w:bottom w:val="single" w:sz="4" w:space="0" w:color="auto"/>
              <w:right w:val="nil"/>
            </w:tcBorders>
            <w:shd w:val="clear" w:color="auto" w:fill="auto"/>
            <w:noWrap/>
            <w:vAlign w:val="center"/>
            <w:hideMark/>
          </w:tcPr>
          <w:p w14:paraId="0C763B27"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0,927602</w:t>
            </w:r>
          </w:p>
        </w:tc>
        <w:tc>
          <w:tcPr>
            <w:tcW w:w="0" w:type="auto"/>
            <w:tcBorders>
              <w:top w:val="single" w:sz="4" w:space="0" w:color="auto"/>
              <w:left w:val="nil"/>
              <w:bottom w:val="single" w:sz="4" w:space="0" w:color="auto"/>
              <w:right w:val="nil"/>
            </w:tcBorders>
            <w:shd w:val="clear" w:color="auto" w:fill="auto"/>
            <w:noWrap/>
            <w:vAlign w:val="center"/>
            <w:hideMark/>
          </w:tcPr>
          <w:p w14:paraId="2EC7FC25"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0,816569</w:t>
            </w:r>
          </w:p>
        </w:tc>
      </w:tr>
      <w:tr w:rsidR="00C0410F" w:rsidRPr="00850B1A" w14:paraId="451CAAA7"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0C7F6F3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Carnes, Vísceras e Pescados</w:t>
            </w:r>
          </w:p>
        </w:tc>
        <w:tc>
          <w:tcPr>
            <w:tcW w:w="0" w:type="auto"/>
            <w:tcBorders>
              <w:top w:val="single" w:sz="4" w:space="0" w:color="auto"/>
              <w:left w:val="nil"/>
              <w:bottom w:val="single" w:sz="4" w:space="0" w:color="auto"/>
              <w:right w:val="nil"/>
            </w:tcBorders>
            <w:shd w:val="clear" w:color="auto" w:fill="auto"/>
            <w:noWrap/>
            <w:vAlign w:val="center"/>
            <w:hideMark/>
          </w:tcPr>
          <w:p w14:paraId="0FDB4CE2"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0,93502363</w:t>
            </w:r>
          </w:p>
        </w:tc>
        <w:tc>
          <w:tcPr>
            <w:tcW w:w="0" w:type="auto"/>
            <w:tcBorders>
              <w:top w:val="single" w:sz="4" w:space="0" w:color="auto"/>
              <w:left w:val="nil"/>
              <w:bottom w:val="single" w:sz="4" w:space="0" w:color="auto"/>
              <w:right w:val="nil"/>
            </w:tcBorders>
            <w:shd w:val="clear" w:color="auto" w:fill="auto"/>
            <w:noWrap/>
            <w:vAlign w:val="center"/>
            <w:hideMark/>
          </w:tcPr>
          <w:p w14:paraId="6B2125C8"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0,9038405</w:t>
            </w:r>
          </w:p>
        </w:tc>
        <w:tc>
          <w:tcPr>
            <w:tcW w:w="0" w:type="auto"/>
            <w:tcBorders>
              <w:top w:val="single" w:sz="4" w:space="0" w:color="auto"/>
              <w:left w:val="nil"/>
              <w:bottom w:val="single" w:sz="4" w:space="0" w:color="auto"/>
              <w:right w:val="nil"/>
            </w:tcBorders>
            <w:shd w:val="clear" w:color="auto" w:fill="auto"/>
            <w:noWrap/>
            <w:vAlign w:val="center"/>
            <w:hideMark/>
          </w:tcPr>
          <w:p w14:paraId="71B365E2"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0,916859</w:t>
            </w:r>
          </w:p>
        </w:tc>
        <w:tc>
          <w:tcPr>
            <w:tcW w:w="0" w:type="auto"/>
            <w:tcBorders>
              <w:top w:val="single" w:sz="4" w:space="0" w:color="auto"/>
              <w:left w:val="nil"/>
              <w:bottom w:val="single" w:sz="4" w:space="0" w:color="auto"/>
              <w:right w:val="nil"/>
            </w:tcBorders>
            <w:shd w:val="clear" w:color="auto" w:fill="auto"/>
            <w:noWrap/>
            <w:vAlign w:val="center"/>
            <w:hideMark/>
          </w:tcPr>
          <w:p w14:paraId="0A58959A"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0,942348</w:t>
            </w:r>
          </w:p>
        </w:tc>
        <w:tc>
          <w:tcPr>
            <w:tcW w:w="0" w:type="auto"/>
            <w:tcBorders>
              <w:top w:val="single" w:sz="4" w:space="0" w:color="auto"/>
              <w:left w:val="nil"/>
              <w:bottom w:val="single" w:sz="4" w:space="0" w:color="auto"/>
              <w:right w:val="nil"/>
            </w:tcBorders>
            <w:shd w:val="clear" w:color="auto" w:fill="auto"/>
            <w:noWrap/>
            <w:vAlign w:val="center"/>
            <w:hideMark/>
          </w:tcPr>
          <w:p w14:paraId="036FEA3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0,9612787</w:t>
            </w:r>
          </w:p>
        </w:tc>
        <w:tc>
          <w:tcPr>
            <w:tcW w:w="0" w:type="auto"/>
            <w:tcBorders>
              <w:top w:val="single" w:sz="4" w:space="0" w:color="auto"/>
              <w:left w:val="nil"/>
              <w:bottom w:val="single" w:sz="4" w:space="0" w:color="auto"/>
              <w:right w:val="nil"/>
            </w:tcBorders>
            <w:shd w:val="clear" w:color="auto" w:fill="auto"/>
            <w:noWrap/>
            <w:vAlign w:val="center"/>
            <w:hideMark/>
          </w:tcPr>
          <w:p w14:paraId="777945CD"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0,975705</w:t>
            </w:r>
          </w:p>
        </w:tc>
        <w:tc>
          <w:tcPr>
            <w:tcW w:w="0" w:type="auto"/>
            <w:tcBorders>
              <w:top w:val="single" w:sz="4" w:space="0" w:color="auto"/>
              <w:left w:val="nil"/>
              <w:bottom w:val="single" w:sz="4" w:space="0" w:color="auto"/>
              <w:right w:val="nil"/>
            </w:tcBorders>
            <w:shd w:val="clear" w:color="auto" w:fill="auto"/>
            <w:noWrap/>
            <w:vAlign w:val="center"/>
            <w:hideMark/>
          </w:tcPr>
          <w:p w14:paraId="0277B30D"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0,940976</w:t>
            </w:r>
          </w:p>
        </w:tc>
      </w:tr>
      <w:tr w:rsidR="00C0410F" w:rsidRPr="00850B1A" w14:paraId="60773651"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77CB9398"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Aves e Ovos</w:t>
            </w:r>
          </w:p>
        </w:tc>
        <w:tc>
          <w:tcPr>
            <w:tcW w:w="0" w:type="auto"/>
            <w:tcBorders>
              <w:top w:val="single" w:sz="4" w:space="0" w:color="auto"/>
              <w:left w:val="nil"/>
              <w:bottom w:val="single" w:sz="4" w:space="0" w:color="auto"/>
              <w:right w:val="nil"/>
            </w:tcBorders>
            <w:shd w:val="clear" w:color="auto" w:fill="auto"/>
            <w:noWrap/>
            <w:vAlign w:val="center"/>
            <w:hideMark/>
          </w:tcPr>
          <w:p w14:paraId="57EA37A3"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-9,76765311</w:t>
            </w:r>
          </w:p>
        </w:tc>
        <w:tc>
          <w:tcPr>
            <w:tcW w:w="0" w:type="auto"/>
            <w:tcBorders>
              <w:top w:val="single" w:sz="4" w:space="0" w:color="auto"/>
              <w:left w:val="nil"/>
              <w:bottom w:val="single" w:sz="4" w:space="0" w:color="auto"/>
              <w:right w:val="nil"/>
            </w:tcBorders>
            <w:shd w:val="clear" w:color="auto" w:fill="auto"/>
            <w:noWrap/>
            <w:vAlign w:val="center"/>
            <w:hideMark/>
          </w:tcPr>
          <w:p w14:paraId="4F65472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-7,9720316</w:t>
            </w:r>
          </w:p>
        </w:tc>
        <w:tc>
          <w:tcPr>
            <w:tcW w:w="0" w:type="auto"/>
            <w:tcBorders>
              <w:top w:val="single" w:sz="4" w:space="0" w:color="auto"/>
              <w:left w:val="nil"/>
              <w:bottom w:val="single" w:sz="4" w:space="0" w:color="auto"/>
              <w:right w:val="nil"/>
            </w:tcBorders>
            <w:shd w:val="clear" w:color="auto" w:fill="auto"/>
            <w:noWrap/>
            <w:vAlign w:val="center"/>
            <w:hideMark/>
          </w:tcPr>
          <w:p w14:paraId="7B675BF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-4,534001</w:t>
            </w:r>
          </w:p>
        </w:tc>
        <w:tc>
          <w:tcPr>
            <w:tcW w:w="0" w:type="auto"/>
            <w:tcBorders>
              <w:top w:val="single" w:sz="4" w:space="0" w:color="auto"/>
              <w:left w:val="nil"/>
              <w:bottom w:val="single" w:sz="4" w:space="0" w:color="auto"/>
              <w:right w:val="nil"/>
            </w:tcBorders>
            <w:shd w:val="clear" w:color="auto" w:fill="auto"/>
            <w:noWrap/>
            <w:vAlign w:val="center"/>
            <w:hideMark/>
          </w:tcPr>
          <w:p w14:paraId="473FE06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-2,153896</w:t>
            </w:r>
          </w:p>
        </w:tc>
        <w:tc>
          <w:tcPr>
            <w:tcW w:w="0" w:type="auto"/>
            <w:tcBorders>
              <w:top w:val="single" w:sz="4" w:space="0" w:color="auto"/>
              <w:left w:val="nil"/>
              <w:bottom w:val="single" w:sz="4" w:space="0" w:color="auto"/>
              <w:right w:val="nil"/>
            </w:tcBorders>
            <w:shd w:val="clear" w:color="auto" w:fill="auto"/>
            <w:noWrap/>
            <w:vAlign w:val="center"/>
            <w:hideMark/>
          </w:tcPr>
          <w:p w14:paraId="7891C3BC"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-0,8123913</w:t>
            </w:r>
          </w:p>
        </w:tc>
        <w:tc>
          <w:tcPr>
            <w:tcW w:w="0" w:type="auto"/>
            <w:tcBorders>
              <w:top w:val="single" w:sz="4" w:space="0" w:color="auto"/>
              <w:left w:val="nil"/>
              <w:bottom w:val="single" w:sz="4" w:space="0" w:color="auto"/>
              <w:right w:val="nil"/>
            </w:tcBorders>
            <w:shd w:val="clear" w:color="auto" w:fill="auto"/>
            <w:noWrap/>
            <w:vAlign w:val="center"/>
            <w:hideMark/>
          </w:tcPr>
          <w:p w14:paraId="0B0EF318"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-0,050421</w:t>
            </w:r>
          </w:p>
        </w:tc>
        <w:tc>
          <w:tcPr>
            <w:tcW w:w="0" w:type="auto"/>
            <w:tcBorders>
              <w:top w:val="single" w:sz="4" w:space="0" w:color="auto"/>
              <w:left w:val="nil"/>
              <w:bottom w:val="single" w:sz="4" w:space="0" w:color="auto"/>
              <w:right w:val="nil"/>
            </w:tcBorders>
            <w:shd w:val="clear" w:color="auto" w:fill="auto"/>
            <w:noWrap/>
            <w:vAlign w:val="center"/>
            <w:hideMark/>
          </w:tcPr>
          <w:p w14:paraId="5790937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-1,496099</w:t>
            </w:r>
          </w:p>
        </w:tc>
      </w:tr>
      <w:tr w:rsidR="00C0410F" w:rsidRPr="00850B1A" w14:paraId="34BB1E56"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586BB0B1"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Leites e Derivados</w:t>
            </w:r>
          </w:p>
        </w:tc>
        <w:tc>
          <w:tcPr>
            <w:tcW w:w="0" w:type="auto"/>
            <w:tcBorders>
              <w:top w:val="single" w:sz="4" w:space="0" w:color="auto"/>
              <w:left w:val="nil"/>
              <w:bottom w:val="single" w:sz="4" w:space="0" w:color="auto"/>
              <w:right w:val="nil"/>
            </w:tcBorders>
            <w:shd w:val="clear" w:color="auto" w:fill="auto"/>
            <w:noWrap/>
            <w:vAlign w:val="center"/>
            <w:hideMark/>
          </w:tcPr>
          <w:p w14:paraId="36666C64"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-0,2640012</w:t>
            </w:r>
          </w:p>
        </w:tc>
        <w:tc>
          <w:tcPr>
            <w:tcW w:w="0" w:type="auto"/>
            <w:tcBorders>
              <w:top w:val="single" w:sz="4" w:space="0" w:color="auto"/>
              <w:left w:val="nil"/>
              <w:bottom w:val="single" w:sz="4" w:space="0" w:color="auto"/>
              <w:right w:val="nil"/>
            </w:tcBorders>
            <w:shd w:val="clear" w:color="auto" w:fill="auto"/>
            <w:noWrap/>
            <w:vAlign w:val="center"/>
            <w:hideMark/>
          </w:tcPr>
          <w:p w14:paraId="1258F5FF"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0,0630788</w:t>
            </w:r>
          </w:p>
        </w:tc>
        <w:tc>
          <w:tcPr>
            <w:tcW w:w="0" w:type="auto"/>
            <w:tcBorders>
              <w:top w:val="single" w:sz="4" w:space="0" w:color="auto"/>
              <w:left w:val="nil"/>
              <w:bottom w:val="single" w:sz="4" w:space="0" w:color="auto"/>
              <w:right w:val="nil"/>
            </w:tcBorders>
            <w:shd w:val="clear" w:color="auto" w:fill="auto"/>
            <w:noWrap/>
            <w:vAlign w:val="center"/>
            <w:hideMark/>
          </w:tcPr>
          <w:p w14:paraId="79E1FDEB"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0,458645</w:t>
            </w:r>
          </w:p>
        </w:tc>
        <w:tc>
          <w:tcPr>
            <w:tcW w:w="0" w:type="auto"/>
            <w:tcBorders>
              <w:top w:val="single" w:sz="4" w:space="0" w:color="auto"/>
              <w:left w:val="nil"/>
              <w:bottom w:val="single" w:sz="4" w:space="0" w:color="auto"/>
              <w:right w:val="nil"/>
            </w:tcBorders>
            <w:shd w:val="clear" w:color="auto" w:fill="auto"/>
            <w:noWrap/>
            <w:vAlign w:val="center"/>
            <w:hideMark/>
          </w:tcPr>
          <w:p w14:paraId="6DD708B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0,695962</w:t>
            </w:r>
          </w:p>
        </w:tc>
        <w:tc>
          <w:tcPr>
            <w:tcW w:w="0" w:type="auto"/>
            <w:tcBorders>
              <w:top w:val="single" w:sz="4" w:space="0" w:color="auto"/>
              <w:left w:val="nil"/>
              <w:bottom w:val="single" w:sz="4" w:space="0" w:color="auto"/>
              <w:right w:val="nil"/>
            </w:tcBorders>
            <w:shd w:val="clear" w:color="auto" w:fill="auto"/>
            <w:noWrap/>
            <w:vAlign w:val="center"/>
            <w:hideMark/>
          </w:tcPr>
          <w:p w14:paraId="6D77624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0,8237183</w:t>
            </w:r>
          </w:p>
        </w:tc>
        <w:tc>
          <w:tcPr>
            <w:tcW w:w="0" w:type="auto"/>
            <w:tcBorders>
              <w:top w:val="single" w:sz="4" w:space="0" w:color="auto"/>
              <w:left w:val="nil"/>
              <w:bottom w:val="single" w:sz="4" w:space="0" w:color="auto"/>
              <w:right w:val="nil"/>
            </w:tcBorders>
            <w:shd w:val="clear" w:color="auto" w:fill="auto"/>
            <w:noWrap/>
            <w:vAlign w:val="center"/>
            <w:hideMark/>
          </w:tcPr>
          <w:p w14:paraId="1801FE02"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0,894971</w:t>
            </w:r>
          </w:p>
        </w:tc>
        <w:tc>
          <w:tcPr>
            <w:tcW w:w="0" w:type="auto"/>
            <w:tcBorders>
              <w:top w:val="single" w:sz="4" w:space="0" w:color="auto"/>
              <w:left w:val="nil"/>
              <w:bottom w:val="single" w:sz="4" w:space="0" w:color="auto"/>
              <w:right w:val="nil"/>
            </w:tcBorders>
            <w:shd w:val="clear" w:color="auto" w:fill="auto"/>
            <w:noWrap/>
            <w:vAlign w:val="center"/>
            <w:hideMark/>
          </w:tcPr>
          <w:p w14:paraId="1F7A5FD5"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0,772699</w:t>
            </w:r>
          </w:p>
        </w:tc>
      </w:tr>
      <w:tr w:rsidR="00C0410F" w:rsidRPr="00850B1A" w14:paraId="0179145D"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09878650"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Panificados</w:t>
            </w:r>
          </w:p>
        </w:tc>
        <w:tc>
          <w:tcPr>
            <w:tcW w:w="0" w:type="auto"/>
            <w:tcBorders>
              <w:top w:val="single" w:sz="4" w:space="0" w:color="auto"/>
              <w:left w:val="nil"/>
              <w:bottom w:val="single" w:sz="4" w:space="0" w:color="auto"/>
              <w:right w:val="nil"/>
            </w:tcBorders>
            <w:shd w:val="clear" w:color="auto" w:fill="auto"/>
            <w:noWrap/>
            <w:vAlign w:val="center"/>
            <w:hideMark/>
          </w:tcPr>
          <w:p w14:paraId="2F385FF7"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2,33757391</w:t>
            </w:r>
          </w:p>
        </w:tc>
        <w:tc>
          <w:tcPr>
            <w:tcW w:w="0" w:type="auto"/>
            <w:tcBorders>
              <w:top w:val="single" w:sz="4" w:space="0" w:color="auto"/>
              <w:left w:val="nil"/>
              <w:bottom w:val="single" w:sz="4" w:space="0" w:color="auto"/>
              <w:right w:val="nil"/>
            </w:tcBorders>
            <w:shd w:val="clear" w:color="auto" w:fill="auto"/>
            <w:noWrap/>
            <w:vAlign w:val="center"/>
            <w:hideMark/>
          </w:tcPr>
          <w:p w14:paraId="20C6435A"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2,10247</w:t>
            </w:r>
          </w:p>
        </w:tc>
        <w:tc>
          <w:tcPr>
            <w:tcW w:w="0" w:type="auto"/>
            <w:tcBorders>
              <w:top w:val="single" w:sz="4" w:space="0" w:color="auto"/>
              <w:left w:val="nil"/>
              <w:bottom w:val="single" w:sz="4" w:space="0" w:color="auto"/>
              <w:right w:val="nil"/>
            </w:tcBorders>
            <w:shd w:val="clear" w:color="auto" w:fill="auto"/>
            <w:noWrap/>
            <w:vAlign w:val="center"/>
            <w:hideMark/>
          </w:tcPr>
          <w:p w14:paraId="71128525"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1,718565</w:t>
            </w:r>
          </w:p>
        </w:tc>
        <w:tc>
          <w:tcPr>
            <w:tcW w:w="0" w:type="auto"/>
            <w:tcBorders>
              <w:top w:val="single" w:sz="4" w:space="0" w:color="auto"/>
              <w:left w:val="nil"/>
              <w:bottom w:val="single" w:sz="4" w:space="0" w:color="auto"/>
              <w:right w:val="nil"/>
            </w:tcBorders>
            <w:shd w:val="clear" w:color="auto" w:fill="auto"/>
            <w:noWrap/>
            <w:vAlign w:val="center"/>
            <w:hideMark/>
          </w:tcPr>
          <w:p w14:paraId="6E8AD825"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1,423588</w:t>
            </w:r>
          </w:p>
        </w:tc>
        <w:tc>
          <w:tcPr>
            <w:tcW w:w="0" w:type="auto"/>
            <w:tcBorders>
              <w:top w:val="single" w:sz="4" w:space="0" w:color="auto"/>
              <w:left w:val="nil"/>
              <w:bottom w:val="single" w:sz="4" w:space="0" w:color="auto"/>
              <w:right w:val="nil"/>
            </w:tcBorders>
            <w:shd w:val="clear" w:color="auto" w:fill="auto"/>
            <w:noWrap/>
            <w:vAlign w:val="center"/>
            <w:hideMark/>
          </w:tcPr>
          <w:p w14:paraId="5F92FF72"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1,2366247</w:t>
            </w:r>
          </w:p>
        </w:tc>
        <w:tc>
          <w:tcPr>
            <w:tcW w:w="0" w:type="auto"/>
            <w:tcBorders>
              <w:top w:val="single" w:sz="4" w:space="0" w:color="auto"/>
              <w:left w:val="nil"/>
              <w:bottom w:val="single" w:sz="4" w:space="0" w:color="auto"/>
              <w:right w:val="nil"/>
            </w:tcBorders>
            <w:shd w:val="clear" w:color="auto" w:fill="auto"/>
            <w:noWrap/>
            <w:vAlign w:val="center"/>
            <w:hideMark/>
          </w:tcPr>
          <w:p w14:paraId="255EA9EF"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1,119671</w:t>
            </w:r>
          </w:p>
        </w:tc>
        <w:tc>
          <w:tcPr>
            <w:tcW w:w="0" w:type="auto"/>
            <w:tcBorders>
              <w:top w:val="single" w:sz="4" w:space="0" w:color="auto"/>
              <w:left w:val="nil"/>
              <w:bottom w:val="single" w:sz="4" w:space="0" w:color="auto"/>
              <w:right w:val="nil"/>
            </w:tcBorders>
            <w:shd w:val="clear" w:color="auto" w:fill="auto"/>
            <w:noWrap/>
            <w:vAlign w:val="center"/>
            <w:hideMark/>
          </w:tcPr>
          <w:p w14:paraId="3BA9F06B"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1,293867</w:t>
            </w:r>
          </w:p>
        </w:tc>
      </w:tr>
      <w:tr w:rsidR="00C0410F" w:rsidRPr="00850B1A" w14:paraId="634C3042"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1D0EDEF2"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Óleos e Gorduras</w:t>
            </w:r>
          </w:p>
        </w:tc>
        <w:tc>
          <w:tcPr>
            <w:tcW w:w="0" w:type="auto"/>
            <w:tcBorders>
              <w:top w:val="single" w:sz="4" w:space="0" w:color="auto"/>
              <w:left w:val="nil"/>
              <w:bottom w:val="single" w:sz="4" w:space="0" w:color="auto"/>
              <w:right w:val="nil"/>
            </w:tcBorders>
            <w:shd w:val="clear" w:color="auto" w:fill="auto"/>
            <w:noWrap/>
            <w:vAlign w:val="center"/>
            <w:hideMark/>
          </w:tcPr>
          <w:p w14:paraId="5E8BB55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0,70031605</w:t>
            </w:r>
          </w:p>
        </w:tc>
        <w:tc>
          <w:tcPr>
            <w:tcW w:w="0" w:type="auto"/>
            <w:tcBorders>
              <w:top w:val="single" w:sz="4" w:space="0" w:color="auto"/>
              <w:left w:val="nil"/>
              <w:bottom w:val="single" w:sz="4" w:space="0" w:color="auto"/>
              <w:right w:val="nil"/>
            </w:tcBorders>
            <w:shd w:val="clear" w:color="auto" w:fill="auto"/>
            <w:noWrap/>
            <w:vAlign w:val="center"/>
            <w:hideMark/>
          </w:tcPr>
          <w:p w14:paraId="30B9B91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0,6731556</w:t>
            </w:r>
          </w:p>
        </w:tc>
        <w:tc>
          <w:tcPr>
            <w:tcW w:w="0" w:type="auto"/>
            <w:tcBorders>
              <w:top w:val="single" w:sz="4" w:space="0" w:color="auto"/>
              <w:left w:val="nil"/>
              <w:bottom w:val="single" w:sz="4" w:space="0" w:color="auto"/>
              <w:right w:val="nil"/>
            </w:tcBorders>
            <w:shd w:val="clear" w:color="auto" w:fill="auto"/>
            <w:noWrap/>
            <w:vAlign w:val="center"/>
            <w:hideMark/>
          </w:tcPr>
          <w:p w14:paraId="5FFF8D83"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0,728312</w:t>
            </w:r>
          </w:p>
        </w:tc>
        <w:tc>
          <w:tcPr>
            <w:tcW w:w="0" w:type="auto"/>
            <w:tcBorders>
              <w:top w:val="single" w:sz="4" w:space="0" w:color="auto"/>
              <w:left w:val="nil"/>
              <w:bottom w:val="single" w:sz="4" w:space="0" w:color="auto"/>
              <w:right w:val="nil"/>
            </w:tcBorders>
            <w:shd w:val="clear" w:color="auto" w:fill="auto"/>
            <w:noWrap/>
            <w:vAlign w:val="center"/>
            <w:hideMark/>
          </w:tcPr>
          <w:p w14:paraId="69E4BDB8"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0,815657</w:t>
            </w:r>
          </w:p>
        </w:tc>
        <w:tc>
          <w:tcPr>
            <w:tcW w:w="0" w:type="auto"/>
            <w:tcBorders>
              <w:top w:val="single" w:sz="4" w:space="0" w:color="auto"/>
              <w:left w:val="nil"/>
              <w:bottom w:val="single" w:sz="4" w:space="0" w:color="auto"/>
              <w:right w:val="nil"/>
            </w:tcBorders>
            <w:shd w:val="clear" w:color="auto" w:fill="auto"/>
            <w:noWrap/>
            <w:vAlign w:val="center"/>
            <w:hideMark/>
          </w:tcPr>
          <w:p w14:paraId="074F219A"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0,8846492</w:t>
            </w:r>
          </w:p>
        </w:tc>
        <w:tc>
          <w:tcPr>
            <w:tcW w:w="0" w:type="auto"/>
            <w:tcBorders>
              <w:top w:val="single" w:sz="4" w:space="0" w:color="auto"/>
              <w:left w:val="nil"/>
              <w:bottom w:val="single" w:sz="4" w:space="0" w:color="auto"/>
              <w:right w:val="nil"/>
            </w:tcBorders>
            <w:shd w:val="clear" w:color="auto" w:fill="auto"/>
            <w:noWrap/>
            <w:vAlign w:val="center"/>
            <w:hideMark/>
          </w:tcPr>
          <w:p w14:paraId="01C8B7B0"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0,934728</w:t>
            </w:r>
          </w:p>
        </w:tc>
        <w:tc>
          <w:tcPr>
            <w:tcW w:w="0" w:type="auto"/>
            <w:tcBorders>
              <w:top w:val="single" w:sz="4" w:space="0" w:color="auto"/>
              <w:left w:val="nil"/>
              <w:bottom w:val="single" w:sz="4" w:space="0" w:color="auto"/>
              <w:right w:val="nil"/>
            </w:tcBorders>
            <w:shd w:val="clear" w:color="auto" w:fill="auto"/>
            <w:noWrap/>
            <w:vAlign w:val="center"/>
            <w:hideMark/>
          </w:tcPr>
          <w:p w14:paraId="0C3B8AE5"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0,851552</w:t>
            </w:r>
          </w:p>
        </w:tc>
      </w:tr>
      <w:tr w:rsidR="00C0410F" w:rsidRPr="00850B1A" w14:paraId="4139C020"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7CE4463B"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Enlatados e Conservas</w:t>
            </w:r>
          </w:p>
        </w:tc>
        <w:tc>
          <w:tcPr>
            <w:tcW w:w="0" w:type="auto"/>
            <w:tcBorders>
              <w:top w:val="single" w:sz="4" w:space="0" w:color="auto"/>
              <w:left w:val="nil"/>
              <w:bottom w:val="single" w:sz="4" w:space="0" w:color="auto"/>
              <w:right w:val="nil"/>
            </w:tcBorders>
            <w:shd w:val="clear" w:color="auto" w:fill="auto"/>
            <w:noWrap/>
            <w:vAlign w:val="center"/>
            <w:hideMark/>
          </w:tcPr>
          <w:p w14:paraId="5C67366D"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-0,81008314</w:t>
            </w:r>
          </w:p>
        </w:tc>
        <w:tc>
          <w:tcPr>
            <w:tcW w:w="0" w:type="auto"/>
            <w:tcBorders>
              <w:top w:val="single" w:sz="4" w:space="0" w:color="auto"/>
              <w:left w:val="nil"/>
              <w:bottom w:val="single" w:sz="4" w:space="0" w:color="auto"/>
              <w:right w:val="nil"/>
            </w:tcBorders>
            <w:shd w:val="clear" w:color="auto" w:fill="auto"/>
            <w:noWrap/>
            <w:vAlign w:val="center"/>
            <w:hideMark/>
          </w:tcPr>
          <w:p w14:paraId="7E9FCA23"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-0,3051574</w:t>
            </w:r>
          </w:p>
        </w:tc>
        <w:tc>
          <w:tcPr>
            <w:tcW w:w="0" w:type="auto"/>
            <w:tcBorders>
              <w:top w:val="single" w:sz="4" w:space="0" w:color="auto"/>
              <w:left w:val="nil"/>
              <w:bottom w:val="single" w:sz="4" w:space="0" w:color="auto"/>
              <w:right w:val="nil"/>
            </w:tcBorders>
            <w:shd w:val="clear" w:color="auto" w:fill="auto"/>
            <w:noWrap/>
            <w:vAlign w:val="center"/>
            <w:hideMark/>
          </w:tcPr>
          <w:p w14:paraId="531A990D"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0,25749</w:t>
            </w:r>
          </w:p>
        </w:tc>
        <w:tc>
          <w:tcPr>
            <w:tcW w:w="0" w:type="auto"/>
            <w:tcBorders>
              <w:top w:val="single" w:sz="4" w:space="0" w:color="auto"/>
              <w:left w:val="nil"/>
              <w:bottom w:val="single" w:sz="4" w:space="0" w:color="auto"/>
              <w:right w:val="nil"/>
            </w:tcBorders>
            <w:shd w:val="clear" w:color="auto" w:fill="auto"/>
            <w:noWrap/>
            <w:vAlign w:val="center"/>
            <w:hideMark/>
          </w:tcPr>
          <w:p w14:paraId="3E6E56C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0,590156</w:t>
            </w:r>
          </w:p>
        </w:tc>
        <w:tc>
          <w:tcPr>
            <w:tcW w:w="0" w:type="auto"/>
            <w:tcBorders>
              <w:top w:val="single" w:sz="4" w:space="0" w:color="auto"/>
              <w:left w:val="nil"/>
              <w:bottom w:val="single" w:sz="4" w:space="0" w:color="auto"/>
              <w:right w:val="nil"/>
            </w:tcBorders>
            <w:shd w:val="clear" w:color="auto" w:fill="auto"/>
            <w:noWrap/>
            <w:vAlign w:val="center"/>
            <w:hideMark/>
          </w:tcPr>
          <w:p w14:paraId="2A03B59C"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0,7812761</w:t>
            </w:r>
          </w:p>
        </w:tc>
        <w:tc>
          <w:tcPr>
            <w:tcW w:w="0" w:type="auto"/>
            <w:tcBorders>
              <w:top w:val="single" w:sz="4" w:space="0" w:color="auto"/>
              <w:left w:val="nil"/>
              <w:bottom w:val="single" w:sz="4" w:space="0" w:color="auto"/>
              <w:right w:val="nil"/>
            </w:tcBorders>
            <w:shd w:val="clear" w:color="auto" w:fill="auto"/>
            <w:noWrap/>
            <w:vAlign w:val="center"/>
            <w:hideMark/>
          </w:tcPr>
          <w:p w14:paraId="6B5AE6AE"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0,873855</w:t>
            </w:r>
          </w:p>
        </w:tc>
        <w:tc>
          <w:tcPr>
            <w:tcW w:w="0" w:type="auto"/>
            <w:tcBorders>
              <w:top w:val="single" w:sz="4" w:space="0" w:color="auto"/>
              <w:left w:val="nil"/>
              <w:bottom w:val="single" w:sz="4" w:space="0" w:color="auto"/>
              <w:right w:val="nil"/>
            </w:tcBorders>
            <w:shd w:val="clear" w:color="auto" w:fill="auto"/>
            <w:noWrap/>
            <w:vAlign w:val="center"/>
            <w:hideMark/>
          </w:tcPr>
          <w:p w14:paraId="19508638"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0,74594</w:t>
            </w:r>
          </w:p>
        </w:tc>
      </w:tr>
      <w:tr w:rsidR="00C0410F" w:rsidRPr="00850B1A" w14:paraId="43ECF261"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5F8C64CA"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Sal e Condimentos</w:t>
            </w:r>
          </w:p>
        </w:tc>
        <w:tc>
          <w:tcPr>
            <w:tcW w:w="0" w:type="auto"/>
            <w:tcBorders>
              <w:top w:val="single" w:sz="4" w:space="0" w:color="auto"/>
              <w:left w:val="nil"/>
              <w:bottom w:val="single" w:sz="4" w:space="0" w:color="auto"/>
              <w:right w:val="nil"/>
            </w:tcBorders>
            <w:shd w:val="clear" w:color="auto" w:fill="auto"/>
            <w:noWrap/>
            <w:vAlign w:val="center"/>
            <w:hideMark/>
          </w:tcPr>
          <w:p w14:paraId="28037911"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1,95459704</w:t>
            </w:r>
          </w:p>
        </w:tc>
        <w:tc>
          <w:tcPr>
            <w:tcW w:w="0" w:type="auto"/>
            <w:tcBorders>
              <w:top w:val="single" w:sz="4" w:space="0" w:color="auto"/>
              <w:left w:val="nil"/>
              <w:bottom w:val="single" w:sz="4" w:space="0" w:color="auto"/>
              <w:right w:val="nil"/>
            </w:tcBorders>
            <w:shd w:val="clear" w:color="auto" w:fill="auto"/>
            <w:noWrap/>
            <w:vAlign w:val="center"/>
            <w:hideMark/>
          </w:tcPr>
          <w:p w14:paraId="2848594B"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1,7511785</w:t>
            </w:r>
          </w:p>
        </w:tc>
        <w:tc>
          <w:tcPr>
            <w:tcW w:w="0" w:type="auto"/>
            <w:tcBorders>
              <w:top w:val="single" w:sz="4" w:space="0" w:color="auto"/>
              <w:left w:val="nil"/>
              <w:bottom w:val="single" w:sz="4" w:space="0" w:color="auto"/>
              <w:right w:val="nil"/>
            </w:tcBorders>
            <w:shd w:val="clear" w:color="auto" w:fill="auto"/>
            <w:noWrap/>
            <w:vAlign w:val="center"/>
            <w:hideMark/>
          </w:tcPr>
          <w:p w14:paraId="7A965D19"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1,458997</w:t>
            </w:r>
          </w:p>
        </w:tc>
        <w:tc>
          <w:tcPr>
            <w:tcW w:w="0" w:type="auto"/>
            <w:tcBorders>
              <w:top w:val="single" w:sz="4" w:space="0" w:color="auto"/>
              <w:left w:val="nil"/>
              <w:bottom w:val="single" w:sz="4" w:space="0" w:color="auto"/>
              <w:right w:val="nil"/>
            </w:tcBorders>
            <w:shd w:val="clear" w:color="auto" w:fill="auto"/>
            <w:noWrap/>
            <w:vAlign w:val="center"/>
            <w:hideMark/>
          </w:tcPr>
          <w:p w14:paraId="757E7387"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1,255799</w:t>
            </w:r>
          </w:p>
        </w:tc>
        <w:tc>
          <w:tcPr>
            <w:tcW w:w="0" w:type="auto"/>
            <w:tcBorders>
              <w:top w:val="single" w:sz="4" w:space="0" w:color="auto"/>
              <w:left w:val="nil"/>
              <w:bottom w:val="single" w:sz="4" w:space="0" w:color="auto"/>
              <w:right w:val="nil"/>
            </w:tcBorders>
            <w:shd w:val="clear" w:color="auto" w:fill="auto"/>
            <w:noWrap/>
            <w:vAlign w:val="center"/>
            <w:hideMark/>
          </w:tcPr>
          <w:p w14:paraId="0F22EE2B"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1,1422929</w:t>
            </w:r>
          </w:p>
        </w:tc>
        <w:tc>
          <w:tcPr>
            <w:tcW w:w="0" w:type="auto"/>
            <w:tcBorders>
              <w:top w:val="single" w:sz="4" w:space="0" w:color="auto"/>
              <w:left w:val="nil"/>
              <w:bottom w:val="single" w:sz="4" w:space="0" w:color="auto"/>
              <w:right w:val="nil"/>
            </w:tcBorders>
            <w:shd w:val="clear" w:color="auto" w:fill="auto"/>
            <w:noWrap/>
            <w:vAlign w:val="center"/>
            <w:hideMark/>
          </w:tcPr>
          <w:p w14:paraId="4A179F4B"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1,081714</w:t>
            </w:r>
          </w:p>
        </w:tc>
        <w:tc>
          <w:tcPr>
            <w:tcW w:w="0" w:type="auto"/>
            <w:tcBorders>
              <w:top w:val="single" w:sz="4" w:space="0" w:color="auto"/>
              <w:left w:val="nil"/>
              <w:bottom w:val="single" w:sz="4" w:space="0" w:color="auto"/>
              <w:right w:val="nil"/>
            </w:tcBorders>
            <w:shd w:val="clear" w:color="auto" w:fill="auto"/>
            <w:noWrap/>
            <w:vAlign w:val="center"/>
            <w:hideMark/>
          </w:tcPr>
          <w:p w14:paraId="0746D884"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1,180808</w:t>
            </w:r>
          </w:p>
        </w:tc>
      </w:tr>
      <w:tr w:rsidR="00C0410F" w:rsidRPr="00850B1A" w14:paraId="53150F51" w14:textId="77777777" w:rsidTr="00C0410F">
        <w:trPr>
          <w:trHeight w:val="255"/>
        </w:trPr>
        <w:tc>
          <w:tcPr>
            <w:tcW w:w="0" w:type="auto"/>
            <w:tcBorders>
              <w:top w:val="single" w:sz="4" w:space="0" w:color="auto"/>
              <w:left w:val="nil"/>
              <w:bottom w:val="single" w:sz="4" w:space="0" w:color="auto"/>
              <w:right w:val="nil"/>
            </w:tcBorders>
            <w:shd w:val="clear" w:color="auto" w:fill="auto"/>
            <w:vAlign w:val="center"/>
            <w:hideMark/>
          </w:tcPr>
          <w:p w14:paraId="741B5671"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Alimentos Preparados</w:t>
            </w:r>
          </w:p>
        </w:tc>
        <w:tc>
          <w:tcPr>
            <w:tcW w:w="0" w:type="auto"/>
            <w:tcBorders>
              <w:top w:val="single" w:sz="4" w:space="0" w:color="auto"/>
              <w:left w:val="nil"/>
              <w:bottom w:val="single" w:sz="4" w:space="0" w:color="auto"/>
              <w:right w:val="nil"/>
            </w:tcBorders>
            <w:shd w:val="clear" w:color="auto" w:fill="auto"/>
            <w:noWrap/>
            <w:vAlign w:val="center"/>
            <w:hideMark/>
          </w:tcPr>
          <w:p w14:paraId="57D019C5"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-4,24332009</w:t>
            </w:r>
          </w:p>
        </w:tc>
        <w:tc>
          <w:tcPr>
            <w:tcW w:w="0" w:type="auto"/>
            <w:tcBorders>
              <w:top w:val="single" w:sz="4" w:space="0" w:color="auto"/>
              <w:left w:val="nil"/>
              <w:bottom w:val="single" w:sz="4" w:space="0" w:color="auto"/>
              <w:right w:val="nil"/>
            </w:tcBorders>
            <w:shd w:val="clear" w:color="auto" w:fill="auto"/>
            <w:noWrap/>
            <w:vAlign w:val="center"/>
            <w:hideMark/>
          </w:tcPr>
          <w:p w14:paraId="657989FC"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-2,4449187</w:t>
            </w:r>
          </w:p>
        </w:tc>
        <w:tc>
          <w:tcPr>
            <w:tcW w:w="0" w:type="auto"/>
            <w:tcBorders>
              <w:top w:val="single" w:sz="4" w:space="0" w:color="auto"/>
              <w:left w:val="nil"/>
              <w:bottom w:val="single" w:sz="4" w:space="0" w:color="auto"/>
              <w:right w:val="nil"/>
            </w:tcBorders>
            <w:shd w:val="clear" w:color="auto" w:fill="auto"/>
            <w:noWrap/>
            <w:vAlign w:val="center"/>
            <w:hideMark/>
          </w:tcPr>
          <w:p w14:paraId="02AF6636"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-0,639257</w:t>
            </w:r>
          </w:p>
        </w:tc>
        <w:tc>
          <w:tcPr>
            <w:tcW w:w="0" w:type="auto"/>
            <w:tcBorders>
              <w:top w:val="single" w:sz="4" w:space="0" w:color="auto"/>
              <w:left w:val="nil"/>
              <w:bottom w:val="single" w:sz="4" w:space="0" w:color="auto"/>
              <w:right w:val="nil"/>
            </w:tcBorders>
            <w:shd w:val="clear" w:color="auto" w:fill="auto"/>
            <w:noWrap/>
            <w:vAlign w:val="center"/>
            <w:hideMark/>
          </w:tcPr>
          <w:p w14:paraId="1DF0DB0B"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0,376913</w:t>
            </w:r>
          </w:p>
        </w:tc>
        <w:tc>
          <w:tcPr>
            <w:tcW w:w="0" w:type="auto"/>
            <w:tcBorders>
              <w:top w:val="single" w:sz="4" w:space="0" w:color="auto"/>
              <w:left w:val="nil"/>
              <w:bottom w:val="single" w:sz="4" w:space="0" w:color="auto"/>
              <w:right w:val="nil"/>
            </w:tcBorders>
            <w:shd w:val="clear" w:color="auto" w:fill="auto"/>
            <w:noWrap/>
            <w:vAlign w:val="center"/>
            <w:hideMark/>
          </w:tcPr>
          <w:p w14:paraId="3C0FFC08"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0,7358965</w:t>
            </w:r>
          </w:p>
        </w:tc>
        <w:tc>
          <w:tcPr>
            <w:tcW w:w="0" w:type="auto"/>
            <w:tcBorders>
              <w:top w:val="single" w:sz="4" w:space="0" w:color="auto"/>
              <w:left w:val="nil"/>
              <w:bottom w:val="single" w:sz="4" w:space="0" w:color="auto"/>
              <w:right w:val="nil"/>
            </w:tcBorders>
            <w:shd w:val="clear" w:color="auto" w:fill="auto"/>
            <w:noWrap/>
            <w:vAlign w:val="center"/>
            <w:hideMark/>
          </w:tcPr>
          <w:p w14:paraId="4C4490E1"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0,869378</w:t>
            </w:r>
          </w:p>
        </w:tc>
        <w:tc>
          <w:tcPr>
            <w:tcW w:w="0" w:type="auto"/>
            <w:tcBorders>
              <w:top w:val="single" w:sz="4" w:space="0" w:color="auto"/>
              <w:left w:val="nil"/>
              <w:bottom w:val="single" w:sz="4" w:space="0" w:color="auto"/>
              <w:right w:val="nil"/>
            </w:tcBorders>
            <w:shd w:val="clear" w:color="auto" w:fill="auto"/>
            <w:noWrap/>
            <w:vAlign w:val="center"/>
            <w:hideMark/>
          </w:tcPr>
          <w:p w14:paraId="7D76D6A2" w14:textId="77777777" w:rsidR="00C0410F" w:rsidRPr="00850B1A" w:rsidRDefault="00C0410F" w:rsidP="00850B1A">
            <w:pPr>
              <w:spacing w:after="0" w:line="240" w:lineRule="auto"/>
              <w:jc w:val="center"/>
              <w:rPr>
                <w:rFonts w:ascii="Times New Roman" w:eastAsia="Times New Roman" w:hAnsi="Times New Roman"/>
                <w:sz w:val="18"/>
                <w:szCs w:val="16"/>
                <w:lang w:eastAsia="pt-BR"/>
              </w:rPr>
            </w:pPr>
            <w:r w:rsidRPr="00850B1A">
              <w:rPr>
                <w:rFonts w:ascii="Times New Roman" w:eastAsia="Times New Roman" w:hAnsi="Times New Roman"/>
                <w:sz w:val="18"/>
                <w:szCs w:val="16"/>
                <w:lang w:eastAsia="pt-BR"/>
              </w:rPr>
              <w:t>0,657651</w:t>
            </w:r>
          </w:p>
        </w:tc>
      </w:tr>
    </w:tbl>
    <w:p w14:paraId="69F98A0A" w14:textId="77777777" w:rsidR="00C0410F" w:rsidRPr="00850B1A" w:rsidRDefault="00C0410F" w:rsidP="00850B1A">
      <w:pPr>
        <w:pStyle w:val="Corpodetexto"/>
        <w:spacing w:before="0" w:line="240" w:lineRule="auto"/>
        <w:rPr>
          <w:sz w:val="18"/>
          <w:szCs w:val="16"/>
        </w:rPr>
      </w:pPr>
      <w:r w:rsidRPr="00850B1A">
        <w:rPr>
          <w:sz w:val="18"/>
          <w:szCs w:val="16"/>
        </w:rPr>
        <w:t>Fonte: Elaboração dos autores.</w:t>
      </w:r>
    </w:p>
    <w:p w14:paraId="253185E4" w14:textId="77777777" w:rsidR="00C0410F" w:rsidRPr="00C0410F" w:rsidRDefault="00C0410F" w:rsidP="001851F5">
      <w:pPr>
        <w:pStyle w:val="Corpodetexto"/>
        <w:spacing w:line="240" w:lineRule="auto"/>
        <w:ind w:firstLine="709"/>
        <w:contextualSpacing/>
      </w:pPr>
      <w:r w:rsidRPr="00C0410F">
        <w:t xml:space="preserve">De forma geral, os grupos podem ser divididos em dois tipos. Primeiramente, há os grupos que se tornam menos elásticos com o aumento da despesa, como é o caso dos cereais, tubérculos e panificados. Alguns aspectos são importantes a respeito desses bens, como a sua classificação de bem superior ao longo de todos os percentis observados. Isso implica que o aumento do orçamento disponível para alimentação aumenta mais que proporcionalmente a parcela orçamentaria alocada ao bem nesses percentis, assim como esse aumento torna-se menor com a progressão da renda disponível para alimentação. Um exemplo da relação exposta é o grupo de tubérculos: mesmo podendo ser caracterizados como bens de luxo ao longo de todas as faixas de despesa analisadas, o grupo se aproxima da inelasticidade em níveis de despesa mais altos. Coelho et al. (2010) observam que a elasticidade alimentos básicos como arroz, feijão e farinha de mandioca no patamar de 0,8. Aqui os grupos equivalentes, cereais e farinhas, apresentam elasticidade médias ainda superior. Um fator que pode estar inflacionando a elasticidade desses grupos é a presença de </w:t>
      </w:r>
      <w:r w:rsidRPr="00C0410F">
        <w:lastRenderedPageBreak/>
        <w:t>orgânicos. Ferreira e Coelho (2017) demonstram que a elasticidade-dispêndio dos alimentos orgânicos ser superior à de alimentos convencionais. Assim, não é excluída a hipótese da presença dos alimentos orgânicos nos respectivos grupos poder inflacionar a elasticidade destes.</w:t>
      </w:r>
    </w:p>
    <w:p w14:paraId="77EA30A6" w14:textId="77777777" w:rsidR="00C0410F" w:rsidRPr="00C0410F" w:rsidRDefault="00C0410F" w:rsidP="001851F5">
      <w:pPr>
        <w:pStyle w:val="Corpodetexto"/>
        <w:spacing w:line="240" w:lineRule="auto"/>
        <w:ind w:firstLine="709"/>
        <w:contextualSpacing/>
      </w:pPr>
      <w:r w:rsidRPr="00C0410F">
        <w:t>Em oposição ao primeiro caso exposto há os grupos que se tornam mais elásticos com o aumento da despesa, como açucares, laticínios, frutas e legumes. Neste caso, é observado algumas transições de grupos caracterizados como bens inferiores a baixos níveis de despesa para bens comuns com a progressão da despesa total com alimentos, como é o caso dos açucares, enlatados e alimentos preparados. Aqui um caso particular é o grupo de aves e ovos que exibe altas elasticidades negativas nos níveis de despesa mais baixo. Isso se deve ao consumo do grupo permanecer no nível base e crescer em um intervalo muito curto da despesa de alimentos. Em relação a carne de frango que se configura como um dos principais componentes do grupo, Travassos e Coelho (2017) utilizando o mesmo modelo e fonte de dados desta pesquisa observam elasticidade despesa superiores a unidade para o frango inteiro e partes processadas de frango, enquanto Pintos-</w:t>
      </w:r>
      <w:proofErr w:type="spellStart"/>
      <w:r w:rsidRPr="00C0410F">
        <w:t>Payeras</w:t>
      </w:r>
      <w:proofErr w:type="spellEnd"/>
      <w:r w:rsidRPr="00C0410F">
        <w:t xml:space="preserve"> (2009) que utiliza a especificação AIDS para a POF de 2002/2003 observa elasticidade despesa inferior a unidade. Dada a agregação ser de produtos de origem aviaria uma possibilidade para a dissonância da elasticidade calculada em relação a literatura seria a própria heterogeneidade do grupo a diferentes níveis de despesa e renda. Domicílios mais pobres podem consumir mais produtos aviários mais baratos e que possuem menor peso no orçamento enquanto domicílios mais ricos realizam o oposto.</w:t>
      </w:r>
    </w:p>
    <w:p w14:paraId="6E5952AD" w14:textId="1B56736A" w:rsidR="00C0410F" w:rsidRPr="00C0410F" w:rsidRDefault="00C0410F" w:rsidP="001851F5">
      <w:pPr>
        <w:pStyle w:val="Corpodetexto"/>
        <w:spacing w:line="240" w:lineRule="auto"/>
        <w:ind w:firstLine="709"/>
        <w:contextualSpacing/>
      </w:pPr>
      <w:r w:rsidRPr="00C0410F">
        <w:t xml:space="preserve">Foram calculados também a elasticidade-preço e preço-cruzado na média e no quinto percentil dos grupos alimentares, aqui apresentados na tabela </w:t>
      </w:r>
      <w:r w:rsidR="00072535">
        <w:t>A3</w:t>
      </w:r>
      <w:r w:rsidRPr="00C0410F">
        <w:t xml:space="preserve"> do anexo. O primeiro aspecto a ser notado na tabela </w:t>
      </w:r>
      <w:r w:rsidR="004600A9">
        <w:t>A3</w:t>
      </w:r>
      <w:r w:rsidRPr="00C0410F">
        <w:t xml:space="preserve"> é </w:t>
      </w:r>
      <w:proofErr w:type="gramStart"/>
      <w:r w:rsidRPr="00C0410F">
        <w:t>das</w:t>
      </w:r>
      <w:proofErr w:type="gramEnd"/>
      <w:r w:rsidRPr="00C0410F">
        <w:t xml:space="preserve"> elasticidades-preço próprias dos bens calculadas para o quinto percentil da amostra serem mais elásticas quando comparada a elasticidade calculada na média. O grupo de enlatados apresentou comportamento de bem de </w:t>
      </w:r>
      <w:proofErr w:type="spellStart"/>
      <w:r w:rsidRPr="00C0410F">
        <w:t>Giffen</w:t>
      </w:r>
      <w:proofErr w:type="spellEnd"/>
      <w:r w:rsidRPr="00C0410F">
        <w:t xml:space="preserve"> a baixos níveis de despesa. O mesmo foi observado em relação ao grupo de aves para a elasticidade média. Outro comportamento anormal apresentado por este grupo foi em relação ao comportamento em relação ao preço das carnes: Travassos e Coelho (2017), assim como Pintos-</w:t>
      </w:r>
      <w:proofErr w:type="spellStart"/>
      <w:r w:rsidRPr="00C0410F">
        <w:t>Payeras</w:t>
      </w:r>
      <w:proofErr w:type="spellEnd"/>
      <w:r w:rsidRPr="00C0410F">
        <w:t xml:space="preserve"> (2009), Coelho e Aguiar (2007) e Resende Filho et al. (2002) caracterizam frango como substituta de outras carnes enquanto aqui ela aparece como complementar. Nesse grupo a agregação de carnes de aves com ovos pode estar alterando o padrão caracterizado pela literatura sobre o bem.</w:t>
      </w:r>
    </w:p>
    <w:p w14:paraId="73C5B925" w14:textId="77777777" w:rsidR="00C0410F" w:rsidRPr="00C0410F" w:rsidRDefault="00C0410F" w:rsidP="00850B1A">
      <w:pPr>
        <w:pStyle w:val="Corpodetexto"/>
        <w:spacing w:line="240" w:lineRule="auto"/>
        <w:rPr>
          <w:b/>
        </w:rPr>
      </w:pPr>
      <w:r w:rsidRPr="00C0410F">
        <w:rPr>
          <w:b/>
        </w:rPr>
        <w:t>6. Considerações finais</w:t>
      </w:r>
    </w:p>
    <w:p w14:paraId="035CBBDA" w14:textId="4D653415" w:rsidR="00C0410F" w:rsidRDefault="00C0410F" w:rsidP="001851F5">
      <w:pPr>
        <w:pStyle w:val="Corpodetexto"/>
        <w:spacing w:line="240" w:lineRule="auto"/>
        <w:ind w:firstLine="709"/>
        <w:contextualSpacing/>
      </w:pPr>
      <w:bookmarkStart w:id="1" w:name="_Hlk510988188"/>
      <w:bookmarkStart w:id="2" w:name="_Hlk510987251"/>
      <w:r w:rsidRPr="00C0410F">
        <w:t xml:space="preserve">Neste trabalho foi estimado o modelo QUAIDS para caracterizar o consumo de 14 grupos de alimentos de famílias beneficiarias e não beneficiarias do programa Bolsa Família. Para tal, foram utilizados os dados da POF 2008/2009. Também foi empregado o procedimento de </w:t>
      </w:r>
      <w:proofErr w:type="spellStart"/>
      <w:r w:rsidRPr="00C0410F">
        <w:t>Shonkwiller</w:t>
      </w:r>
      <w:proofErr w:type="spellEnd"/>
      <w:r w:rsidRPr="00C0410F">
        <w:t xml:space="preserve"> e </w:t>
      </w:r>
      <w:proofErr w:type="spellStart"/>
      <w:r w:rsidRPr="00C0410F">
        <w:t>Yen</w:t>
      </w:r>
      <w:proofErr w:type="spellEnd"/>
      <w:r w:rsidRPr="00C0410F">
        <w:t xml:space="preserve"> (1999) para lidar com a censura dos dados, gerando assim dois estágios de resultados. No primeiro estágio foi estimada a probabilidade de aquisição dos grupos alimentares. Nesse estágio, o auxilio monetário provido pelo programa apresentou um resultado misto por aumentar a probabilidade de consumo de alguns bens prejudiciais à saúde, como óleos e gorduras, e na diminuição de alguns grupos benéficos como laticínios e frutas. No segundo estágio foi estimada a associação existente entre o recebimento do mesmo auxilio sobre a parcela orçamentaria dedicada a cada grupo alimentar. Esse estágio apresentou a existência de uma associação entre o recebimento do </w:t>
      </w:r>
      <w:r w:rsidR="004600A9" w:rsidRPr="00C0410F">
        <w:t>benefício</w:t>
      </w:r>
      <w:r w:rsidRPr="00C0410F">
        <w:t xml:space="preserve"> e dietas domiciliares menos saudáveis uma vez que foi observado um aumento do consumo base de grupos maléficos e diminuição do consumo de grupos benéficos a saúde. Também foram calculadas as elasticidades despesa e preço dos grupos.</w:t>
      </w:r>
      <w:bookmarkEnd w:id="1"/>
    </w:p>
    <w:bookmarkEnd w:id="2"/>
    <w:p w14:paraId="179F53F8" w14:textId="5E3C4690" w:rsidR="00C0410F" w:rsidRDefault="00C0410F" w:rsidP="00FE667B">
      <w:pPr>
        <w:pStyle w:val="Corpodetexto"/>
        <w:spacing w:line="240" w:lineRule="auto"/>
        <w:rPr>
          <w:b/>
          <w:lang w:val="en-US"/>
        </w:rPr>
      </w:pPr>
      <w:r w:rsidRPr="00C0410F">
        <w:rPr>
          <w:b/>
          <w:lang w:val="en-US"/>
        </w:rPr>
        <w:t xml:space="preserve">7. </w:t>
      </w:r>
      <w:proofErr w:type="spellStart"/>
      <w:r w:rsidRPr="00C0410F">
        <w:rPr>
          <w:b/>
          <w:lang w:val="en-US"/>
        </w:rPr>
        <w:t>Referências</w:t>
      </w:r>
      <w:proofErr w:type="spellEnd"/>
    </w:p>
    <w:p w14:paraId="496BDCE7" w14:textId="77777777" w:rsidR="00FE667B" w:rsidRPr="00C0410F" w:rsidRDefault="00FE667B" w:rsidP="00FE667B">
      <w:pPr>
        <w:pStyle w:val="Corpodetexto"/>
        <w:spacing w:line="240" w:lineRule="auto"/>
        <w:rPr>
          <w:b/>
          <w:lang w:val="en-US"/>
        </w:rPr>
      </w:pPr>
    </w:p>
    <w:p w14:paraId="5665064B" w14:textId="77777777" w:rsidR="00C0410F" w:rsidRPr="00C0410F" w:rsidRDefault="00C0410F" w:rsidP="00FE667B">
      <w:pPr>
        <w:pStyle w:val="Corpodetexto"/>
        <w:spacing w:before="0" w:line="240" w:lineRule="auto"/>
      </w:pPr>
      <w:r w:rsidRPr="00C0410F">
        <w:rPr>
          <w:lang w:val="en-US"/>
        </w:rPr>
        <w:t xml:space="preserve">ABDULAI, </w:t>
      </w:r>
      <w:proofErr w:type="spellStart"/>
      <w:r w:rsidRPr="00C0410F">
        <w:rPr>
          <w:lang w:val="en-US"/>
        </w:rPr>
        <w:t>Awudu</w:t>
      </w:r>
      <w:proofErr w:type="spellEnd"/>
      <w:r w:rsidRPr="00C0410F">
        <w:rPr>
          <w:lang w:val="en-US"/>
        </w:rPr>
        <w:t xml:space="preserve">. Household demand for food in Switzerland. A quadratic almost ideal demand system. </w:t>
      </w:r>
      <w:proofErr w:type="spellStart"/>
      <w:r w:rsidRPr="00C0410F">
        <w:rPr>
          <w:b/>
        </w:rPr>
        <w:t>Revue</w:t>
      </w:r>
      <w:proofErr w:type="spellEnd"/>
      <w:r w:rsidRPr="00C0410F">
        <w:rPr>
          <w:b/>
        </w:rPr>
        <w:t xml:space="preserve"> </w:t>
      </w:r>
      <w:proofErr w:type="spellStart"/>
      <w:r w:rsidRPr="00C0410F">
        <w:rPr>
          <w:b/>
        </w:rPr>
        <w:t>Suisse</w:t>
      </w:r>
      <w:proofErr w:type="spellEnd"/>
      <w:r w:rsidRPr="00C0410F">
        <w:rPr>
          <w:b/>
        </w:rPr>
        <w:t xml:space="preserve"> D </w:t>
      </w:r>
      <w:proofErr w:type="spellStart"/>
      <w:r w:rsidRPr="00C0410F">
        <w:rPr>
          <w:b/>
        </w:rPr>
        <w:t>Economie</w:t>
      </w:r>
      <w:proofErr w:type="spellEnd"/>
      <w:r w:rsidRPr="00C0410F">
        <w:rPr>
          <w:b/>
        </w:rPr>
        <w:t xml:space="preserve"> Et De </w:t>
      </w:r>
      <w:proofErr w:type="spellStart"/>
      <w:r w:rsidRPr="00C0410F">
        <w:rPr>
          <w:b/>
        </w:rPr>
        <w:t>Statistique</w:t>
      </w:r>
      <w:proofErr w:type="spellEnd"/>
      <w:r w:rsidRPr="00C0410F">
        <w:t>, v. 138, n. 1, p. 1-18, 2002.</w:t>
      </w:r>
    </w:p>
    <w:p w14:paraId="4E710362" w14:textId="77777777" w:rsidR="001851F5" w:rsidRDefault="001851F5" w:rsidP="00FE667B">
      <w:pPr>
        <w:pStyle w:val="Corpodetexto"/>
        <w:spacing w:before="0" w:line="240" w:lineRule="auto"/>
      </w:pPr>
    </w:p>
    <w:p w14:paraId="7CAF43BC" w14:textId="77777777" w:rsidR="00C0410F" w:rsidRPr="00C0410F" w:rsidRDefault="00C0410F" w:rsidP="00FE667B">
      <w:pPr>
        <w:pStyle w:val="Corpodetexto"/>
        <w:spacing w:before="0" w:line="240" w:lineRule="auto"/>
      </w:pPr>
      <w:r w:rsidRPr="00C0410F">
        <w:t xml:space="preserve">ALMEIDA, </w:t>
      </w:r>
      <w:proofErr w:type="spellStart"/>
      <w:r w:rsidRPr="00C0410F">
        <w:t>Aléssio</w:t>
      </w:r>
      <w:proofErr w:type="spellEnd"/>
      <w:r w:rsidRPr="00C0410F">
        <w:t xml:space="preserve"> Tony Cavalcanti de; MESQUITA, Shirley Pereira de; SILVA, Magno </w:t>
      </w:r>
      <w:proofErr w:type="spellStart"/>
      <w:r w:rsidRPr="00C0410F">
        <w:t>Vamberto</w:t>
      </w:r>
      <w:proofErr w:type="spellEnd"/>
      <w:r w:rsidRPr="00C0410F">
        <w:t xml:space="preserve"> Batista da. Impactos do Programa Bolsa Família sobre a diversificação do consumo de alimentos no Brasil. </w:t>
      </w:r>
      <w:r w:rsidRPr="00C0410F">
        <w:rPr>
          <w:b/>
        </w:rPr>
        <w:t>Pesquisa e Planejamento Econômico</w:t>
      </w:r>
      <w:r w:rsidRPr="00C0410F">
        <w:t>, v. 46, n. 1, 2016.</w:t>
      </w:r>
    </w:p>
    <w:p w14:paraId="609BAA54" w14:textId="77777777" w:rsidR="001851F5" w:rsidRDefault="001851F5" w:rsidP="00FE667B">
      <w:pPr>
        <w:pStyle w:val="Corpodetexto"/>
        <w:spacing w:before="0" w:line="240" w:lineRule="auto"/>
      </w:pPr>
    </w:p>
    <w:p w14:paraId="6AC670FD" w14:textId="77777777" w:rsidR="00C0410F" w:rsidRPr="00C0410F" w:rsidRDefault="00C0410F" w:rsidP="00FE667B">
      <w:pPr>
        <w:pStyle w:val="Corpodetexto"/>
        <w:spacing w:before="0" w:line="240" w:lineRule="auto"/>
        <w:rPr>
          <w:lang w:val="en-US"/>
        </w:rPr>
      </w:pPr>
      <w:r w:rsidRPr="002253A7">
        <w:lastRenderedPageBreak/>
        <w:t xml:space="preserve">ANGELUCCI, M.; ATTANASIO, O. Oportunidades: </w:t>
      </w:r>
      <w:proofErr w:type="spellStart"/>
      <w:r w:rsidRPr="002253A7">
        <w:t>program</w:t>
      </w:r>
      <w:proofErr w:type="spellEnd"/>
      <w:r w:rsidRPr="002253A7">
        <w:t xml:space="preserve"> </w:t>
      </w:r>
      <w:proofErr w:type="spellStart"/>
      <w:r w:rsidRPr="002253A7">
        <w:t>effect</w:t>
      </w:r>
      <w:proofErr w:type="spellEnd"/>
      <w:r w:rsidRPr="002253A7">
        <w:t xml:space="preserve"> </w:t>
      </w:r>
      <w:proofErr w:type="spellStart"/>
      <w:r w:rsidRPr="002253A7">
        <w:t>on</w:t>
      </w:r>
      <w:proofErr w:type="spellEnd"/>
      <w:r w:rsidRPr="002253A7">
        <w:t xml:space="preserve"> </w:t>
      </w:r>
      <w:proofErr w:type="spellStart"/>
      <w:r w:rsidRPr="002253A7">
        <w:t>consumption</w:t>
      </w:r>
      <w:proofErr w:type="spellEnd"/>
      <w:r w:rsidRPr="002253A7">
        <w:t xml:space="preserve">, </w:t>
      </w:r>
      <w:proofErr w:type="spellStart"/>
      <w:r w:rsidRPr="002253A7">
        <w:t>low</w:t>
      </w:r>
      <w:proofErr w:type="spellEnd"/>
      <w:r w:rsidRPr="002253A7">
        <w:t xml:space="preserve"> </w:t>
      </w:r>
      <w:proofErr w:type="spellStart"/>
      <w:r w:rsidRPr="002253A7">
        <w:t>participation</w:t>
      </w:r>
      <w:proofErr w:type="spellEnd"/>
      <w:r w:rsidRPr="002253A7">
        <w:t xml:space="preserve">, </w:t>
      </w:r>
      <w:proofErr w:type="spellStart"/>
      <w:r w:rsidRPr="002253A7">
        <w:t>and</w:t>
      </w:r>
      <w:proofErr w:type="spellEnd"/>
      <w:r w:rsidRPr="002253A7">
        <w:t xml:space="preserve"> </w:t>
      </w:r>
      <w:proofErr w:type="spellStart"/>
      <w:r w:rsidRPr="002253A7">
        <w:t>methodological</w:t>
      </w:r>
      <w:proofErr w:type="spellEnd"/>
      <w:r w:rsidRPr="002253A7">
        <w:t xml:space="preserve"> </w:t>
      </w:r>
      <w:proofErr w:type="spellStart"/>
      <w:r w:rsidRPr="002253A7">
        <w:t>issues</w:t>
      </w:r>
      <w:proofErr w:type="spellEnd"/>
      <w:r w:rsidRPr="002253A7">
        <w:t xml:space="preserve">. </w:t>
      </w:r>
      <w:r w:rsidRPr="00C0410F">
        <w:rPr>
          <w:b/>
          <w:lang w:val="en-US"/>
        </w:rPr>
        <w:t>Economic Development and Cultural Change</w:t>
      </w:r>
      <w:r w:rsidRPr="00C0410F">
        <w:rPr>
          <w:lang w:val="en-US"/>
        </w:rPr>
        <w:t>, Chicago, v. 57 n. 3, p. 479-506, 2009.</w:t>
      </w:r>
    </w:p>
    <w:p w14:paraId="4EE24FA7" w14:textId="77777777" w:rsidR="001851F5" w:rsidRDefault="001851F5" w:rsidP="00FE667B">
      <w:pPr>
        <w:pStyle w:val="Corpodetexto"/>
        <w:spacing w:before="0" w:line="240" w:lineRule="auto"/>
        <w:rPr>
          <w:lang w:val="en-US"/>
        </w:rPr>
      </w:pPr>
    </w:p>
    <w:p w14:paraId="59E9971D" w14:textId="77777777" w:rsidR="00C0410F" w:rsidRPr="00C0410F" w:rsidRDefault="00C0410F" w:rsidP="00FE667B">
      <w:pPr>
        <w:pStyle w:val="Corpodetexto"/>
        <w:spacing w:before="0" w:line="240" w:lineRule="auto"/>
        <w:rPr>
          <w:lang w:val="en-US"/>
        </w:rPr>
      </w:pPr>
      <w:r w:rsidRPr="00C0410F">
        <w:rPr>
          <w:lang w:val="en-US"/>
        </w:rPr>
        <w:t xml:space="preserve">ATTANASIO, </w:t>
      </w:r>
      <w:proofErr w:type="spellStart"/>
      <w:r w:rsidRPr="00C0410F">
        <w:rPr>
          <w:lang w:val="en-US"/>
        </w:rPr>
        <w:t>Orazio</w:t>
      </w:r>
      <w:proofErr w:type="spellEnd"/>
      <w:r w:rsidRPr="00C0410F">
        <w:rPr>
          <w:lang w:val="en-US"/>
        </w:rPr>
        <w:t xml:space="preserve"> et al. Welfare consequences of food prices increases: Evidence from rural Mexico. </w:t>
      </w:r>
      <w:r w:rsidRPr="00C0410F">
        <w:rPr>
          <w:b/>
          <w:lang w:val="en-US"/>
        </w:rPr>
        <w:t>Journal of Development Economics</w:t>
      </w:r>
      <w:r w:rsidRPr="00C0410F">
        <w:rPr>
          <w:lang w:val="en-US"/>
        </w:rPr>
        <w:t>, v. 104, p. 136-151, 2013.</w:t>
      </w:r>
    </w:p>
    <w:p w14:paraId="5B168C2A" w14:textId="77777777" w:rsidR="001851F5" w:rsidRDefault="001851F5" w:rsidP="00FE667B">
      <w:pPr>
        <w:pStyle w:val="Corpodetexto"/>
        <w:spacing w:before="0" w:line="240" w:lineRule="auto"/>
        <w:rPr>
          <w:lang w:val="en-US"/>
        </w:rPr>
      </w:pPr>
    </w:p>
    <w:p w14:paraId="71572174" w14:textId="77777777" w:rsidR="00C0410F" w:rsidRPr="00C0410F" w:rsidRDefault="00C0410F" w:rsidP="00FE667B">
      <w:pPr>
        <w:pStyle w:val="Corpodetexto"/>
        <w:spacing w:before="0" w:line="240" w:lineRule="auto"/>
        <w:rPr>
          <w:lang w:val="en-US"/>
        </w:rPr>
      </w:pPr>
      <w:r w:rsidRPr="00C0410F">
        <w:rPr>
          <w:lang w:val="en-US"/>
        </w:rPr>
        <w:t xml:space="preserve">BANKS, James; BLUNDELL, Richard; LEWBEL, Arthur. Quadratic Engel curves and consumer demand. </w:t>
      </w:r>
      <w:r w:rsidRPr="00C0410F">
        <w:rPr>
          <w:b/>
          <w:lang w:val="en-US"/>
        </w:rPr>
        <w:t>Review of Economics and Statistics</w:t>
      </w:r>
      <w:r w:rsidRPr="00C0410F">
        <w:rPr>
          <w:lang w:val="en-US"/>
        </w:rPr>
        <w:t>, v. 79, n. 4, p. 527-539, 1997.</w:t>
      </w:r>
    </w:p>
    <w:p w14:paraId="0B0C0093" w14:textId="77777777" w:rsidR="001851F5" w:rsidRDefault="001851F5" w:rsidP="00FE667B">
      <w:pPr>
        <w:pStyle w:val="Corpodetexto"/>
        <w:spacing w:before="0" w:line="240" w:lineRule="auto"/>
        <w:rPr>
          <w:lang w:val="en-US"/>
        </w:rPr>
      </w:pPr>
    </w:p>
    <w:p w14:paraId="36AB4AE3" w14:textId="77777777" w:rsidR="00C0410F" w:rsidRPr="00C0410F" w:rsidRDefault="00C0410F" w:rsidP="00FE667B">
      <w:pPr>
        <w:pStyle w:val="Corpodetexto"/>
        <w:spacing w:before="0" w:line="240" w:lineRule="auto"/>
        <w:rPr>
          <w:lang w:val="en-US"/>
        </w:rPr>
      </w:pPr>
      <w:r w:rsidRPr="002253A7">
        <w:rPr>
          <w:lang w:val="en-US"/>
        </w:rPr>
        <w:t xml:space="preserve">BEM LIGNANI, Juliana de et al. </w:t>
      </w:r>
      <w:r w:rsidRPr="00C0410F">
        <w:rPr>
          <w:lang w:val="en-US"/>
        </w:rPr>
        <w:t xml:space="preserve">Changes in food consumption among the </w:t>
      </w:r>
      <w:proofErr w:type="spellStart"/>
      <w:r w:rsidRPr="00C0410F">
        <w:rPr>
          <w:lang w:val="en-US"/>
        </w:rPr>
        <w:t>Programa</w:t>
      </w:r>
      <w:proofErr w:type="spellEnd"/>
      <w:r w:rsidRPr="00C0410F">
        <w:rPr>
          <w:lang w:val="en-US"/>
        </w:rPr>
        <w:t xml:space="preserve"> Bolsa </w:t>
      </w:r>
      <w:proofErr w:type="spellStart"/>
      <w:r w:rsidRPr="00C0410F">
        <w:rPr>
          <w:lang w:val="en-US"/>
        </w:rPr>
        <w:t>Família</w:t>
      </w:r>
      <w:proofErr w:type="spellEnd"/>
      <w:r w:rsidRPr="00C0410F">
        <w:rPr>
          <w:lang w:val="en-US"/>
        </w:rPr>
        <w:t xml:space="preserve"> participant families in Brazil. </w:t>
      </w:r>
      <w:r w:rsidRPr="00C0410F">
        <w:rPr>
          <w:b/>
          <w:lang w:val="en-US"/>
        </w:rPr>
        <w:t>Public Health Nutrition</w:t>
      </w:r>
      <w:r w:rsidRPr="00C0410F">
        <w:rPr>
          <w:lang w:val="en-US"/>
        </w:rPr>
        <w:t>, v. 14, n. 5, p. 785-792, 2011.</w:t>
      </w:r>
    </w:p>
    <w:p w14:paraId="667ECEA8" w14:textId="77777777" w:rsidR="001851F5" w:rsidRDefault="001851F5" w:rsidP="00FE667B">
      <w:pPr>
        <w:pStyle w:val="Corpodetexto"/>
        <w:spacing w:before="0" w:line="240" w:lineRule="auto"/>
        <w:rPr>
          <w:lang w:val="en-US"/>
        </w:rPr>
      </w:pPr>
    </w:p>
    <w:p w14:paraId="6464C818" w14:textId="77777777" w:rsidR="00C0410F" w:rsidRPr="00F62474" w:rsidRDefault="00C0410F" w:rsidP="00FE667B">
      <w:pPr>
        <w:pStyle w:val="Corpodetexto"/>
        <w:spacing w:before="0" w:line="240" w:lineRule="auto"/>
        <w:rPr>
          <w:lang w:val="en-US"/>
        </w:rPr>
      </w:pPr>
      <w:r w:rsidRPr="00C0410F">
        <w:rPr>
          <w:lang w:val="en-US"/>
        </w:rPr>
        <w:t xml:space="preserve">BLUNDELL, Richard; ROBIN, Jean Marc. Estimation in large and disaggregated demand systems: An estimator for conditionally linear systems. </w:t>
      </w:r>
      <w:r w:rsidRPr="00F62474">
        <w:rPr>
          <w:b/>
          <w:lang w:val="en-US"/>
        </w:rPr>
        <w:t>Journal of Applied Econometrics</w:t>
      </w:r>
      <w:r w:rsidRPr="00F62474">
        <w:rPr>
          <w:lang w:val="en-US"/>
        </w:rPr>
        <w:t>, p. 209-232, 1999.</w:t>
      </w:r>
    </w:p>
    <w:p w14:paraId="29CAF945" w14:textId="77777777" w:rsidR="001851F5" w:rsidRPr="00F62474" w:rsidRDefault="001851F5" w:rsidP="00FE667B">
      <w:pPr>
        <w:pStyle w:val="Corpodetexto"/>
        <w:spacing w:before="0" w:line="240" w:lineRule="auto"/>
        <w:rPr>
          <w:lang w:val="en-US"/>
        </w:rPr>
      </w:pPr>
    </w:p>
    <w:p w14:paraId="095D3490" w14:textId="77777777" w:rsidR="00C0410F" w:rsidRPr="00C0410F" w:rsidRDefault="00C0410F" w:rsidP="00FE667B">
      <w:pPr>
        <w:pStyle w:val="Corpodetexto"/>
        <w:spacing w:before="0" w:line="240" w:lineRule="auto"/>
      </w:pPr>
      <w:r w:rsidRPr="00F62474">
        <w:rPr>
          <w:lang w:val="en-US"/>
        </w:rPr>
        <w:t xml:space="preserve">CABRAL, Caroline Sousa et al. </w:t>
      </w:r>
      <w:r w:rsidRPr="00C0410F">
        <w:t xml:space="preserve">Segurança alimentar, renda e Programa Bolsa Família: estudo de coorte em municípios do interior da Paraíba, Brasil, 2005-2011. </w:t>
      </w:r>
      <w:r w:rsidRPr="00C0410F">
        <w:rPr>
          <w:b/>
        </w:rPr>
        <w:t>Cadernos de Saúde Pública</w:t>
      </w:r>
      <w:r w:rsidRPr="00C0410F">
        <w:t>, v. 30, p. 393-402, 2014.</w:t>
      </w:r>
    </w:p>
    <w:p w14:paraId="6AC997AB" w14:textId="77777777" w:rsidR="001851F5" w:rsidRDefault="001851F5" w:rsidP="00FE667B">
      <w:pPr>
        <w:pStyle w:val="Corpodetexto"/>
        <w:spacing w:before="0" w:line="240" w:lineRule="auto"/>
      </w:pPr>
    </w:p>
    <w:p w14:paraId="57B624BE" w14:textId="77777777" w:rsidR="00C0410F" w:rsidRPr="00C0410F" w:rsidRDefault="00C0410F" w:rsidP="00FE667B">
      <w:pPr>
        <w:pStyle w:val="Corpodetexto"/>
        <w:spacing w:before="0" w:line="240" w:lineRule="auto"/>
        <w:rPr>
          <w:lang w:val="en-US"/>
        </w:rPr>
      </w:pPr>
      <w:r w:rsidRPr="00C0410F">
        <w:t xml:space="preserve">CAMELO, Rafael de Souza; TAVARES, Priscilla Albuquerque; SAIANI, Carlos César </w:t>
      </w:r>
      <w:proofErr w:type="spellStart"/>
      <w:r w:rsidRPr="00C0410F">
        <w:t>Santejo</w:t>
      </w:r>
      <w:proofErr w:type="spellEnd"/>
      <w:r w:rsidRPr="00C0410F">
        <w:t xml:space="preserve">. Alimentação, nutrição e saúde em programas de transferência de renda: evidências para o Programa Bolsa Família. </w:t>
      </w:r>
      <w:proofErr w:type="spellStart"/>
      <w:r w:rsidRPr="00C0410F">
        <w:rPr>
          <w:b/>
          <w:lang w:val="en-US"/>
        </w:rPr>
        <w:t>Revista</w:t>
      </w:r>
      <w:proofErr w:type="spellEnd"/>
      <w:r w:rsidRPr="00C0410F">
        <w:rPr>
          <w:b/>
          <w:lang w:val="en-US"/>
        </w:rPr>
        <w:t xml:space="preserve"> Economia</w:t>
      </w:r>
      <w:r w:rsidRPr="00C0410F">
        <w:rPr>
          <w:lang w:val="en-US"/>
        </w:rPr>
        <w:t>, 2009.</w:t>
      </w:r>
    </w:p>
    <w:p w14:paraId="52CC5F86" w14:textId="77777777" w:rsidR="001851F5" w:rsidRPr="00F62474" w:rsidRDefault="001851F5" w:rsidP="00FE667B">
      <w:pPr>
        <w:pStyle w:val="Corpodetexto"/>
        <w:spacing w:before="0" w:line="240" w:lineRule="auto"/>
        <w:rPr>
          <w:lang w:val="en-US"/>
        </w:rPr>
      </w:pPr>
    </w:p>
    <w:p w14:paraId="01AC8237" w14:textId="77777777" w:rsidR="00C0410F" w:rsidRPr="00F62474" w:rsidRDefault="00C0410F" w:rsidP="00FE667B">
      <w:pPr>
        <w:pStyle w:val="Corpodetexto"/>
        <w:spacing w:before="0" w:line="240" w:lineRule="auto"/>
      </w:pPr>
      <w:r w:rsidRPr="00F62474">
        <w:rPr>
          <w:lang w:val="en-US"/>
        </w:rPr>
        <w:t xml:space="preserve">CARVALHO, </w:t>
      </w:r>
      <w:proofErr w:type="spellStart"/>
      <w:r w:rsidRPr="00F62474">
        <w:rPr>
          <w:lang w:val="en-US"/>
        </w:rPr>
        <w:t>Glauco</w:t>
      </w:r>
      <w:proofErr w:type="spellEnd"/>
      <w:r w:rsidRPr="00F62474">
        <w:rPr>
          <w:lang w:val="en-US"/>
        </w:rPr>
        <w:t xml:space="preserve"> Rodrigues et al. </w:t>
      </w:r>
      <w:r w:rsidRPr="00C0410F">
        <w:rPr>
          <w:lang w:val="en-US"/>
        </w:rPr>
        <w:t xml:space="preserve">Demand Analysis on Food: effects of Bolsa </w:t>
      </w:r>
      <w:proofErr w:type="spellStart"/>
      <w:r w:rsidRPr="00C0410F">
        <w:rPr>
          <w:lang w:val="en-US"/>
        </w:rPr>
        <w:t>Família</w:t>
      </w:r>
      <w:proofErr w:type="spellEnd"/>
      <w:r w:rsidRPr="00C0410F">
        <w:rPr>
          <w:lang w:val="en-US"/>
        </w:rPr>
        <w:t xml:space="preserve"> on dairy consumption as a source of calcium. </w:t>
      </w:r>
      <w:r w:rsidRPr="00F62474">
        <w:rPr>
          <w:b/>
        </w:rPr>
        <w:t>Planejamento e Políticas Públicas</w:t>
      </w:r>
      <w:r w:rsidRPr="00F62474">
        <w:t>, n. 45, 2015.</w:t>
      </w:r>
    </w:p>
    <w:p w14:paraId="057980CF" w14:textId="77777777" w:rsidR="001851F5" w:rsidRPr="00F62474" w:rsidRDefault="001851F5" w:rsidP="00FE667B">
      <w:pPr>
        <w:pStyle w:val="Corpodetexto"/>
        <w:spacing w:before="0" w:line="240" w:lineRule="auto"/>
      </w:pPr>
    </w:p>
    <w:p w14:paraId="520C2EC1" w14:textId="77777777" w:rsidR="00C0410F" w:rsidRPr="00C0410F" w:rsidRDefault="00C0410F" w:rsidP="00FE667B">
      <w:pPr>
        <w:pStyle w:val="Corpodetexto"/>
        <w:spacing w:before="0" w:line="240" w:lineRule="auto"/>
      </w:pPr>
      <w:r w:rsidRPr="00C0410F">
        <w:t xml:space="preserve">COELHO, Alexandre Bragança; AGUIAR, DRD de. O modelo </w:t>
      </w:r>
      <w:proofErr w:type="spellStart"/>
      <w:r w:rsidRPr="00C0410F">
        <w:t>quadratic</w:t>
      </w:r>
      <w:proofErr w:type="spellEnd"/>
      <w:r w:rsidRPr="00C0410F">
        <w:t xml:space="preserve"> </w:t>
      </w:r>
      <w:proofErr w:type="spellStart"/>
      <w:r w:rsidRPr="00C0410F">
        <w:t>almost</w:t>
      </w:r>
      <w:proofErr w:type="spellEnd"/>
      <w:r w:rsidRPr="00C0410F">
        <w:t xml:space="preserve"> ideal </w:t>
      </w:r>
      <w:proofErr w:type="spellStart"/>
      <w:r w:rsidRPr="00C0410F">
        <w:t>demand</w:t>
      </w:r>
      <w:proofErr w:type="spellEnd"/>
      <w:r w:rsidRPr="00C0410F">
        <w:t xml:space="preserve"> system (</w:t>
      </w:r>
      <w:proofErr w:type="spellStart"/>
      <w:r w:rsidRPr="00C0410F">
        <w:t>quaids</w:t>
      </w:r>
      <w:proofErr w:type="spellEnd"/>
      <w:r w:rsidRPr="00C0410F">
        <w:t xml:space="preserve">): uma aplicação para o brasil. </w:t>
      </w:r>
      <w:r w:rsidRPr="00C0410F">
        <w:rPr>
          <w:b/>
        </w:rPr>
        <w:t>Gasto e consumo das famílias brasileiras contemporâneas</w:t>
      </w:r>
      <w:r w:rsidRPr="00C0410F">
        <w:t>, v. 2, p. 485-514, 2007.</w:t>
      </w:r>
    </w:p>
    <w:p w14:paraId="214F329C" w14:textId="77777777" w:rsidR="001851F5" w:rsidRDefault="001851F5" w:rsidP="00FE667B">
      <w:pPr>
        <w:pStyle w:val="Corpodetexto"/>
        <w:spacing w:before="0" w:line="240" w:lineRule="auto"/>
      </w:pPr>
    </w:p>
    <w:p w14:paraId="386A737D" w14:textId="77777777" w:rsidR="00C0410F" w:rsidRPr="00C0410F" w:rsidRDefault="00C0410F" w:rsidP="00FE667B">
      <w:pPr>
        <w:pStyle w:val="Corpodetexto"/>
        <w:spacing w:before="0" w:line="240" w:lineRule="auto"/>
      </w:pPr>
      <w:r w:rsidRPr="002253A7">
        <w:t xml:space="preserve">COELHO, Alexandre Bragança; AGUIAR, Danilo Rolim Dias de; EALES, James S. Food </w:t>
      </w:r>
      <w:proofErr w:type="spellStart"/>
      <w:r w:rsidRPr="002253A7">
        <w:t>demand</w:t>
      </w:r>
      <w:proofErr w:type="spellEnd"/>
      <w:r w:rsidRPr="002253A7">
        <w:t xml:space="preserve"> in </w:t>
      </w:r>
      <w:proofErr w:type="spellStart"/>
      <w:r w:rsidRPr="002253A7">
        <w:t>Brazil</w:t>
      </w:r>
      <w:proofErr w:type="spellEnd"/>
      <w:r w:rsidRPr="002253A7">
        <w:t xml:space="preserve">: </w:t>
      </w:r>
      <w:proofErr w:type="spellStart"/>
      <w:r w:rsidRPr="002253A7">
        <w:t>an</w:t>
      </w:r>
      <w:proofErr w:type="spellEnd"/>
      <w:r w:rsidRPr="002253A7">
        <w:t xml:space="preserve"> </w:t>
      </w:r>
      <w:proofErr w:type="spellStart"/>
      <w:r w:rsidRPr="002253A7">
        <w:t>application</w:t>
      </w:r>
      <w:proofErr w:type="spellEnd"/>
      <w:r w:rsidRPr="002253A7">
        <w:t xml:space="preserve"> </w:t>
      </w:r>
      <w:proofErr w:type="spellStart"/>
      <w:r w:rsidRPr="002253A7">
        <w:t>of</w:t>
      </w:r>
      <w:proofErr w:type="spellEnd"/>
      <w:r w:rsidRPr="002253A7">
        <w:t xml:space="preserve"> </w:t>
      </w:r>
      <w:proofErr w:type="spellStart"/>
      <w:r w:rsidRPr="002253A7">
        <w:t>Shonkwiler</w:t>
      </w:r>
      <w:proofErr w:type="spellEnd"/>
      <w:r w:rsidRPr="002253A7">
        <w:t xml:space="preserve"> &amp; </w:t>
      </w:r>
      <w:proofErr w:type="spellStart"/>
      <w:r w:rsidRPr="002253A7">
        <w:t>Yen</w:t>
      </w:r>
      <w:proofErr w:type="spellEnd"/>
      <w:r w:rsidRPr="002253A7">
        <w:t xml:space="preserve"> </w:t>
      </w:r>
      <w:proofErr w:type="spellStart"/>
      <w:r w:rsidRPr="002253A7">
        <w:t>Two-Step</w:t>
      </w:r>
      <w:proofErr w:type="spellEnd"/>
      <w:r w:rsidRPr="002253A7">
        <w:t xml:space="preserve"> </w:t>
      </w:r>
      <w:proofErr w:type="spellStart"/>
      <w:r w:rsidRPr="002253A7">
        <w:t>estimation</w:t>
      </w:r>
      <w:proofErr w:type="spellEnd"/>
      <w:r w:rsidRPr="002253A7">
        <w:t xml:space="preserve"> </w:t>
      </w:r>
      <w:proofErr w:type="spellStart"/>
      <w:r w:rsidRPr="002253A7">
        <w:t>method</w:t>
      </w:r>
      <w:proofErr w:type="spellEnd"/>
      <w:r w:rsidRPr="002253A7">
        <w:t xml:space="preserve">. </w:t>
      </w:r>
      <w:r w:rsidRPr="00C0410F">
        <w:rPr>
          <w:b/>
        </w:rPr>
        <w:t>Estudos Econômicos (São Paulo)</w:t>
      </w:r>
      <w:r w:rsidRPr="00C0410F">
        <w:t>, v. 40, n. 1, p. 186-211, 2010.</w:t>
      </w:r>
    </w:p>
    <w:p w14:paraId="765540FE" w14:textId="77777777" w:rsidR="001851F5" w:rsidRDefault="001851F5" w:rsidP="00FE667B">
      <w:pPr>
        <w:pStyle w:val="Corpodetexto"/>
        <w:spacing w:before="0" w:line="240" w:lineRule="auto"/>
      </w:pPr>
    </w:p>
    <w:p w14:paraId="66DD56ED" w14:textId="77777777" w:rsidR="00C0410F" w:rsidRPr="00C0410F" w:rsidRDefault="00C0410F" w:rsidP="00FE667B">
      <w:pPr>
        <w:pStyle w:val="Corpodetexto"/>
        <w:spacing w:before="0" w:line="240" w:lineRule="auto"/>
      </w:pPr>
      <w:r w:rsidRPr="00C0410F">
        <w:t xml:space="preserve">COELHO, Alexandre Bragança; AGUIAR, Danilo Rolim Dias de; FERNANDES, Elaine Aparecida. Padrão de consumo de alimentos no Brasil. </w:t>
      </w:r>
      <w:r w:rsidRPr="00C0410F">
        <w:rPr>
          <w:b/>
        </w:rPr>
        <w:t>Revista de Economia e Sociologia Rural</w:t>
      </w:r>
      <w:r w:rsidRPr="00C0410F">
        <w:t>, v. 47, n. 2, p. 335-362, 2009.</w:t>
      </w:r>
    </w:p>
    <w:p w14:paraId="555F9201" w14:textId="77777777" w:rsidR="001851F5" w:rsidRDefault="001851F5" w:rsidP="00FE667B">
      <w:pPr>
        <w:pStyle w:val="Corpodetexto"/>
        <w:spacing w:before="0" w:line="240" w:lineRule="auto"/>
      </w:pPr>
    </w:p>
    <w:p w14:paraId="545CBE1A" w14:textId="77777777" w:rsidR="00C0410F" w:rsidRPr="00C0410F" w:rsidRDefault="00C0410F" w:rsidP="00FE667B">
      <w:pPr>
        <w:pStyle w:val="Corpodetexto"/>
        <w:spacing w:before="0" w:line="240" w:lineRule="auto"/>
      </w:pPr>
      <w:r w:rsidRPr="00C0410F">
        <w:t xml:space="preserve">COSTA, Lorena Vieira; BRAGA, Marcelo José; TEIXEIRA, Evandro Camargos. Impactos do Programa Bolsa Família sobre o consumo de nutrientes das famílias beneficiárias. </w:t>
      </w:r>
      <w:r w:rsidRPr="00C0410F">
        <w:rPr>
          <w:b/>
        </w:rPr>
        <w:t>Ensaios FEE</w:t>
      </w:r>
      <w:r w:rsidRPr="00C0410F">
        <w:t>, v. 37, n. 4, p. 947-974, 2017.</w:t>
      </w:r>
    </w:p>
    <w:p w14:paraId="2E037300" w14:textId="77777777" w:rsidR="001851F5" w:rsidRDefault="001851F5" w:rsidP="00FE667B">
      <w:pPr>
        <w:pStyle w:val="Corpodetexto"/>
        <w:spacing w:before="0" w:line="240" w:lineRule="auto"/>
      </w:pPr>
    </w:p>
    <w:p w14:paraId="04F5DCE4" w14:textId="77777777" w:rsidR="00C0410F" w:rsidRPr="00C0410F" w:rsidRDefault="00C0410F" w:rsidP="00FE667B">
      <w:pPr>
        <w:pStyle w:val="Corpodetexto"/>
        <w:spacing w:before="0" w:line="240" w:lineRule="auto"/>
        <w:rPr>
          <w:lang w:val="en-US"/>
        </w:rPr>
      </w:pPr>
      <w:r w:rsidRPr="00C0410F">
        <w:t xml:space="preserve">COTTA, Rosangela Minardi Mitre; MACHADO, Juliana Costa. Programa Bolsa Família e segurança alimentar e nutricional no Brasil: revisão crítica da literatura. </w:t>
      </w:r>
      <w:proofErr w:type="spellStart"/>
      <w:r w:rsidRPr="00C0410F">
        <w:rPr>
          <w:b/>
          <w:lang w:val="en-US"/>
        </w:rPr>
        <w:t>Revista</w:t>
      </w:r>
      <w:proofErr w:type="spellEnd"/>
      <w:r w:rsidRPr="00C0410F">
        <w:rPr>
          <w:b/>
          <w:lang w:val="en-US"/>
        </w:rPr>
        <w:t xml:space="preserve"> </w:t>
      </w:r>
      <w:proofErr w:type="spellStart"/>
      <w:r w:rsidRPr="00C0410F">
        <w:rPr>
          <w:b/>
          <w:lang w:val="en-US"/>
        </w:rPr>
        <w:t>Panamericana</w:t>
      </w:r>
      <w:proofErr w:type="spellEnd"/>
      <w:r w:rsidRPr="00C0410F">
        <w:rPr>
          <w:b/>
          <w:lang w:val="en-US"/>
        </w:rPr>
        <w:t xml:space="preserve"> de </w:t>
      </w:r>
      <w:proofErr w:type="spellStart"/>
      <w:r w:rsidRPr="00C0410F">
        <w:rPr>
          <w:b/>
          <w:lang w:val="en-US"/>
        </w:rPr>
        <w:t>Salud</w:t>
      </w:r>
      <w:proofErr w:type="spellEnd"/>
      <w:r w:rsidRPr="00C0410F">
        <w:rPr>
          <w:b/>
          <w:lang w:val="en-US"/>
        </w:rPr>
        <w:t xml:space="preserve"> Publica</w:t>
      </w:r>
      <w:r w:rsidRPr="00C0410F">
        <w:rPr>
          <w:lang w:val="en-US"/>
        </w:rPr>
        <w:t>, v. 33, n. 1, p. 54-61, 2013.</w:t>
      </w:r>
    </w:p>
    <w:p w14:paraId="36AD3628" w14:textId="77777777" w:rsidR="001851F5" w:rsidRDefault="001851F5" w:rsidP="00FE667B">
      <w:pPr>
        <w:pStyle w:val="Corpodetexto"/>
        <w:spacing w:before="0" w:line="240" w:lineRule="auto"/>
        <w:rPr>
          <w:lang w:val="en-US"/>
        </w:rPr>
      </w:pPr>
    </w:p>
    <w:p w14:paraId="6727CA74" w14:textId="77777777" w:rsidR="00C0410F" w:rsidRPr="00C0410F" w:rsidRDefault="00C0410F" w:rsidP="00FE667B">
      <w:pPr>
        <w:pStyle w:val="Corpodetexto"/>
        <w:spacing w:before="0" w:line="240" w:lineRule="auto"/>
        <w:rPr>
          <w:lang w:val="en-US"/>
        </w:rPr>
      </w:pPr>
      <w:r w:rsidRPr="00C0410F">
        <w:rPr>
          <w:lang w:val="en-US"/>
        </w:rPr>
        <w:t xml:space="preserve">COX, Thomas L.; WOHLGENANT, Michael K. Prices and quality effects in cross-sectional demand analysis. </w:t>
      </w:r>
      <w:r w:rsidRPr="00C0410F">
        <w:rPr>
          <w:b/>
          <w:lang w:val="en-US"/>
        </w:rPr>
        <w:t>American Journal of Agricultural Economics</w:t>
      </w:r>
      <w:r w:rsidRPr="00C0410F">
        <w:rPr>
          <w:lang w:val="en-US"/>
        </w:rPr>
        <w:t>, v. 68, n. 4, p. 908-919, 1986.</w:t>
      </w:r>
    </w:p>
    <w:p w14:paraId="10D78244" w14:textId="77777777" w:rsidR="001851F5" w:rsidRDefault="001851F5" w:rsidP="00FE667B">
      <w:pPr>
        <w:pStyle w:val="Corpodetexto"/>
        <w:spacing w:before="0" w:line="240" w:lineRule="auto"/>
        <w:rPr>
          <w:lang w:val="en-US"/>
        </w:rPr>
      </w:pPr>
    </w:p>
    <w:p w14:paraId="7C8EA3BF" w14:textId="77777777" w:rsidR="00C0410F" w:rsidRPr="00C0410F" w:rsidRDefault="00C0410F" w:rsidP="00FE667B">
      <w:pPr>
        <w:pStyle w:val="Corpodetexto"/>
        <w:spacing w:before="0" w:line="240" w:lineRule="auto"/>
        <w:rPr>
          <w:lang w:val="en-US"/>
        </w:rPr>
      </w:pPr>
      <w:r w:rsidRPr="00C0410F">
        <w:rPr>
          <w:lang w:val="en-US"/>
        </w:rPr>
        <w:t xml:space="preserve">DEATON, Angus. Quality, quantity, and spatial variation of price. </w:t>
      </w:r>
      <w:r w:rsidRPr="00C0410F">
        <w:rPr>
          <w:b/>
          <w:lang w:val="en-US"/>
        </w:rPr>
        <w:t>The American Economic Review</w:t>
      </w:r>
      <w:r w:rsidRPr="00C0410F">
        <w:rPr>
          <w:lang w:val="en-US"/>
        </w:rPr>
        <w:t>, p. 418-430, 1988.</w:t>
      </w:r>
    </w:p>
    <w:p w14:paraId="268D2BD6" w14:textId="77777777" w:rsidR="001851F5" w:rsidRDefault="001851F5" w:rsidP="00FE667B">
      <w:pPr>
        <w:pStyle w:val="Corpodetexto"/>
        <w:spacing w:before="0" w:line="240" w:lineRule="auto"/>
        <w:rPr>
          <w:lang w:val="en-US"/>
        </w:rPr>
      </w:pPr>
    </w:p>
    <w:p w14:paraId="072CCDE7" w14:textId="77777777" w:rsidR="00C0410F" w:rsidRPr="00C0410F" w:rsidRDefault="00C0410F" w:rsidP="00FE667B">
      <w:pPr>
        <w:pStyle w:val="Corpodetexto"/>
        <w:spacing w:before="0" w:line="240" w:lineRule="auto"/>
        <w:rPr>
          <w:lang w:val="en-US"/>
        </w:rPr>
      </w:pPr>
      <w:r w:rsidRPr="00C0410F">
        <w:rPr>
          <w:lang w:val="en-US"/>
        </w:rPr>
        <w:t xml:space="preserve">DEATON, Angus. </w:t>
      </w:r>
      <w:r w:rsidRPr="00C0410F">
        <w:rPr>
          <w:b/>
          <w:lang w:val="en-US"/>
        </w:rPr>
        <w:t>The analysis of household surveys: a microeconometric approach to development policy</w:t>
      </w:r>
      <w:r w:rsidRPr="00C0410F">
        <w:rPr>
          <w:lang w:val="en-US"/>
        </w:rPr>
        <w:t xml:space="preserve">. World Bank Publications, 1997. </w:t>
      </w:r>
    </w:p>
    <w:p w14:paraId="4062BA2D" w14:textId="77777777" w:rsidR="001851F5" w:rsidRDefault="001851F5" w:rsidP="00FE667B">
      <w:pPr>
        <w:pStyle w:val="Corpodetexto"/>
        <w:spacing w:before="0" w:line="240" w:lineRule="auto"/>
        <w:rPr>
          <w:lang w:val="en-US"/>
        </w:rPr>
      </w:pPr>
    </w:p>
    <w:p w14:paraId="5CE3BF9A" w14:textId="77777777" w:rsidR="00C0410F" w:rsidRPr="00C0410F" w:rsidRDefault="00C0410F" w:rsidP="00FE667B">
      <w:pPr>
        <w:pStyle w:val="Corpodetexto"/>
        <w:spacing w:before="0" w:line="240" w:lineRule="auto"/>
        <w:rPr>
          <w:lang w:val="en-US"/>
        </w:rPr>
      </w:pPr>
      <w:r w:rsidRPr="00C0410F">
        <w:rPr>
          <w:lang w:val="en-US"/>
        </w:rPr>
        <w:t xml:space="preserve">DEATON, Angus; MUELLBAUER, John. An almost ideal demand system. </w:t>
      </w:r>
      <w:r w:rsidRPr="00C0410F">
        <w:rPr>
          <w:b/>
          <w:lang w:val="en-US"/>
        </w:rPr>
        <w:t>The American Economic Review</w:t>
      </w:r>
      <w:r w:rsidRPr="00C0410F">
        <w:rPr>
          <w:lang w:val="en-US"/>
        </w:rPr>
        <w:t>, v. 70, n. 3, p. 312-326, 1980.</w:t>
      </w:r>
    </w:p>
    <w:p w14:paraId="69E63A98" w14:textId="77777777" w:rsidR="001851F5" w:rsidRPr="002253A7" w:rsidRDefault="001851F5" w:rsidP="00FE667B">
      <w:pPr>
        <w:pStyle w:val="Corpodetexto"/>
        <w:spacing w:before="0" w:line="240" w:lineRule="auto"/>
        <w:rPr>
          <w:lang w:val="en-US"/>
        </w:rPr>
      </w:pPr>
    </w:p>
    <w:p w14:paraId="283A68FD" w14:textId="77777777" w:rsidR="00C0410F" w:rsidRPr="00C0410F" w:rsidRDefault="00C0410F" w:rsidP="00FE667B">
      <w:pPr>
        <w:pStyle w:val="Corpodetexto"/>
        <w:spacing w:before="0" w:line="240" w:lineRule="auto"/>
      </w:pPr>
      <w:r w:rsidRPr="00C0410F">
        <w:t xml:space="preserve">DUARTE, </w:t>
      </w:r>
      <w:proofErr w:type="spellStart"/>
      <w:r w:rsidRPr="00C0410F">
        <w:t>Gisléia</w:t>
      </w:r>
      <w:proofErr w:type="spellEnd"/>
      <w:r w:rsidRPr="00C0410F">
        <w:t xml:space="preserve"> </w:t>
      </w:r>
      <w:proofErr w:type="spellStart"/>
      <w:r w:rsidRPr="00C0410F">
        <w:t>Benini</w:t>
      </w:r>
      <w:proofErr w:type="spellEnd"/>
      <w:r w:rsidRPr="00C0410F">
        <w:t xml:space="preserve">; SAMPAIO, Breno; SAMPAIO, </w:t>
      </w:r>
      <w:proofErr w:type="spellStart"/>
      <w:r w:rsidRPr="00C0410F">
        <w:t>Yony</w:t>
      </w:r>
      <w:proofErr w:type="spellEnd"/>
      <w:r w:rsidRPr="00C0410F">
        <w:t xml:space="preserve">. Programa Bolsa Família: impacto das transferências sobre os gastos com alimentos em famílias rurais. </w:t>
      </w:r>
      <w:r w:rsidRPr="00C0410F">
        <w:rPr>
          <w:b/>
        </w:rPr>
        <w:t>Revista de Economia e Sociologia Rural</w:t>
      </w:r>
      <w:r w:rsidRPr="00C0410F">
        <w:t>, v.47, n. 4, p. 903-918, 2009.</w:t>
      </w:r>
    </w:p>
    <w:p w14:paraId="409D3425" w14:textId="77777777" w:rsidR="001851F5" w:rsidRDefault="001851F5" w:rsidP="00FE667B">
      <w:pPr>
        <w:pStyle w:val="Corpodetexto"/>
        <w:spacing w:before="0" w:line="240" w:lineRule="auto"/>
      </w:pPr>
    </w:p>
    <w:p w14:paraId="63DA76EB" w14:textId="77777777" w:rsidR="00C0410F" w:rsidRPr="00C0410F" w:rsidRDefault="00C0410F" w:rsidP="00FE667B">
      <w:pPr>
        <w:pStyle w:val="Corpodetexto"/>
        <w:spacing w:before="0" w:line="240" w:lineRule="auto"/>
      </w:pPr>
      <w:r w:rsidRPr="00C0410F">
        <w:t xml:space="preserve">FERREIRA, Alberes Sousa; COELHO, Alexandre Bragança. O Papel dos Preços e do Dispêndio no Consumo de Alimentos Orgânicos e Convencionais no Brasil. </w:t>
      </w:r>
      <w:r w:rsidRPr="00C0410F">
        <w:rPr>
          <w:b/>
        </w:rPr>
        <w:t>Revista de Economia e Sociologia Rural</w:t>
      </w:r>
      <w:r w:rsidRPr="00C0410F">
        <w:t>, v. 55, n. 4, p. 625-640, 2017.</w:t>
      </w:r>
    </w:p>
    <w:p w14:paraId="4668E16F" w14:textId="77777777" w:rsidR="001851F5" w:rsidRDefault="001851F5" w:rsidP="00FE667B">
      <w:pPr>
        <w:pStyle w:val="Corpodetexto"/>
        <w:spacing w:before="0" w:line="240" w:lineRule="auto"/>
      </w:pPr>
    </w:p>
    <w:p w14:paraId="4F10FA60" w14:textId="77777777" w:rsidR="00C0410F" w:rsidRPr="00C0410F" w:rsidRDefault="00C0410F" w:rsidP="00FE667B">
      <w:pPr>
        <w:pStyle w:val="Corpodetexto"/>
        <w:spacing w:before="0" w:line="240" w:lineRule="auto"/>
        <w:rPr>
          <w:lang w:val="en-US"/>
        </w:rPr>
      </w:pPr>
      <w:r w:rsidRPr="00C0410F">
        <w:t xml:space="preserve">FISZBEIN, A. et al. </w:t>
      </w:r>
      <w:proofErr w:type="spellStart"/>
      <w:r w:rsidRPr="002253A7">
        <w:rPr>
          <w:b/>
        </w:rPr>
        <w:t>Conditional</w:t>
      </w:r>
      <w:proofErr w:type="spellEnd"/>
      <w:r w:rsidRPr="002253A7">
        <w:rPr>
          <w:b/>
        </w:rPr>
        <w:t xml:space="preserve"> Cash </w:t>
      </w:r>
      <w:proofErr w:type="spellStart"/>
      <w:r w:rsidRPr="002253A7">
        <w:rPr>
          <w:b/>
        </w:rPr>
        <w:t>Transfers</w:t>
      </w:r>
      <w:proofErr w:type="spellEnd"/>
      <w:r w:rsidRPr="002253A7">
        <w:rPr>
          <w:b/>
        </w:rPr>
        <w:t xml:space="preserve">: </w:t>
      </w:r>
      <w:proofErr w:type="spellStart"/>
      <w:r w:rsidRPr="002253A7">
        <w:rPr>
          <w:b/>
        </w:rPr>
        <w:t>reducing</w:t>
      </w:r>
      <w:proofErr w:type="spellEnd"/>
      <w:r w:rsidRPr="002253A7">
        <w:rPr>
          <w:b/>
        </w:rPr>
        <w:t xml:space="preserve"> </w:t>
      </w:r>
      <w:proofErr w:type="spellStart"/>
      <w:r w:rsidRPr="002253A7">
        <w:rPr>
          <w:b/>
        </w:rPr>
        <w:t>present</w:t>
      </w:r>
      <w:proofErr w:type="spellEnd"/>
      <w:r w:rsidRPr="002253A7">
        <w:rPr>
          <w:b/>
        </w:rPr>
        <w:t xml:space="preserve"> </w:t>
      </w:r>
      <w:proofErr w:type="spellStart"/>
      <w:r w:rsidRPr="002253A7">
        <w:rPr>
          <w:b/>
        </w:rPr>
        <w:t>and</w:t>
      </w:r>
      <w:proofErr w:type="spellEnd"/>
      <w:r w:rsidRPr="002253A7">
        <w:rPr>
          <w:b/>
        </w:rPr>
        <w:t xml:space="preserve"> future </w:t>
      </w:r>
      <w:proofErr w:type="spellStart"/>
      <w:r w:rsidRPr="002253A7">
        <w:rPr>
          <w:b/>
        </w:rPr>
        <w:t>poverty</w:t>
      </w:r>
      <w:proofErr w:type="spellEnd"/>
      <w:r w:rsidRPr="002253A7">
        <w:t xml:space="preserve">. </w:t>
      </w:r>
      <w:r w:rsidRPr="00C0410F">
        <w:rPr>
          <w:lang w:val="en-US"/>
        </w:rPr>
        <w:t>Washington, DC: The World Bank, 2009.</w:t>
      </w:r>
    </w:p>
    <w:p w14:paraId="2B1B03AE" w14:textId="77777777" w:rsidR="001851F5" w:rsidRDefault="001851F5" w:rsidP="00FE667B">
      <w:pPr>
        <w:pStyle w:val="Corpodetexto"/>
        <w:spacing w:before="0" w:line="240" w:lineRule="auto"/>
        <w:rPr>
          <w:lang w:val="en-US"/>
        </w:rPr>
      </w:pPr>
    </w:p>
    <w:p w14:paraId="59620905" w14:textId="77777777" w:rsidR="00C0410F" w:rsidRPr="00C0410F" w:rsidRDefault="00C0410F" w:rsidP="00FE667B">
      <w:pPr>
        <w:pStyle w:val="Corpodetexto"/>
        <w:spacing w:before="0" w:line="240" w:lineRule="auto"/>
        <w:rPr>
          <w:lang w:val="en-US"/>
        </w:rPr>
      </w:pPr>
      <w:r w:rsidRPr="00C0410F">
        <w:rPr>
          <w:lang w:val="en-US"/>
        </w:rPr>
        <w:t xml:space="preserve">GAARDER, Marie M.; GLASSMAN, Amanda; TODD, Jessica E. Conditional cash transfers and health: unpacking the causal chain. </w:t>
      </w:r>
      <w:r w:rsidRPr="00C0410F">
        <w:rPr>
          <w:b/>
          <w:lang w:val="en-US"/>
        </w:rPr>
        <w:t>Journal of Development Effectiveness</w:t>
      </w:r>
      <w:r w:rsidRPr="00C0410F">
        <w:rPr>
          <w:lang w:val="en-US"/>
        </w:rPr>
        <w:t>, v. 2, n. 1, p. 6-50, 2010.</w:t>
      </w:r>
    </w:p>
    <w:p w14:paraId="37C22113" w14:textId="77777777" w:rsidR="001851F5" w:rsidRDefault="001851F5" w:rsidP="00FE667B">
      <w:pPr>
        <w:pStyle w:val="Corpodetexto"/>
        <w:spacing w:before="0" w:line="240" w:lineRule="auto"/>
        <w:rPr>
          <w:lang w:val="en-US"/>
        </w:rPr>
      </w:pPr>
    </w:p>
    <w:p w14:paraId="2100DDFC" w14:textId="72A47B4C" w:rsidR="00C0410F" w:rsidRPr="00C0410F" w:rsidRDefault="001851F5" w:rsidP="00FE667B">
      <w:pPr>
        <w:pStyle w:val="Corpodetexto"/>
        <w:spacing w:before="0" w:line="240" w:lineRule="auto"/>
        <w:rPr>
          <w:lang w:val="en-US"/>
        </w:rPr>
      </w:pPr>
      <w:r>
        <w:rPr>
          <w:lang w:val="en-US"/>
        </w:rPr>
        <w:t>GARCÍA-</w:t>
      </w:r>
      <w:r w:rsidR="00C0410F" w:rsidRPr="00C0410F">
        <w:rPr>
          <w:lang w:val="en-US"/>
        </w:rPr>
        <w:t xml:space="preserve">ENRÍQUEZ, Javier; ECHEVARRÍA, Cruz A. Consistent Estimation of a Censored Demand System and Welfare Analysis: The 2012 VAT Reform in Spain. </w:t>
      </w:r>
      <w:r w:rsidR="00C0410F" w:rsidRPr="00C0410F">
        <w:rPr>
          <w:b/>
          <w:lang w:val="en-US"/>
        </w:rPr>
        <w:t>Journal of Agricultural Economics</w:t>
      </w:r>
      <w:r w:rsidR="00C0410F" w:rsidRPr="00C0410F">
        <w:rPr>
          <w:lang w:val="en-US"/>
        </w:rPr>
        <w:t>, v. 67, n. 2, p. 324-347, 2016.</w:t>
      </w:r>
    </w:p>
    <w:p w14:paraId="1E3A25A0" w14:textId="77777777" w:rsidR="001851F5" w:rsidRDefault="001851F5" w:rsidP="00FE667B">
      <w:pPr>
        <w:pStyle w:val="Corpodetexto"/>
        <w:spacing w:before="0" w:line="240" w:lineRule="auto"/>
        <w:rPr>
          <w:lang w:val="en-US"/>
        </w:rPr>
      </w:pPr>
    </w:p>
    <w:p w14:paraId="3950C5DE" w14:textId="77777777" w:rsidR="00C0410F" w:rsidRPr="00C0410F" w:rsidRDefault="00C0410F" w:rsidP="00FE667B">
      <w:pPr>
        <w:pStyle w:val="Corpodetexto"/>
        <w:spacing w:before="0" w:line="240" w:lineRule="auto"/>
        <w:rPr>
          <w:lang w:val="en-US"/>
        </w:rPr>
      </w:pPr>
      <w:r w:rsidRPr="00C0410F">
        <w:rPr>
          <w:lang w:val="en-US"/>
        </w:rPr>
        <w:t xml:space="preserve">HODDINOTT, John; SKOUFIAS, Emanuel. The impact of PROGRESA on food consumption. </w:t>
      </w:r>
      <w:r w:rsidRPr="00C0410F">
        <w:rPr>
          <w:b/>
          <w:lang w:val="en-US"/>
        </w:rPr>
        <w:t>Economic Development and Cultural Change</w:t>
      </w:r>
      <w:r w:rsidRPr="00C0410F">
        <w:rPr>
          <w:lang w:val="en-US"/>
        </w:rPr>
        <w:t>, v. 53 n.1, p.37-61, 2004.</w:t>
      </w:r>
    </w:p>
    <w:p w14:paraId="18D0D2F8" w14:textId="77777777" w:rsidR="001851F5" w:rsidRDefault="001851F5" w:rsidP="00FE667B">
      <w:pPr>
        <w:pStyle w:val="Corpodetexto"/>
        <w:spacing w:before="0" w:line="240" w:lineRule="auto"/>
        <w:rPr>
          <w:lang w:val="en-US"/>
        </w:rPr>
      </w:pPr>
    </w:p>
    <w:p w14:paraId="6AC3ADC3" w14:textId="77777777" w:rsidR="00C0410F" w:rsidRPr="00C0410F" w:rsidRDefault="00C0410F" w:rsidP="00FE667B">
      <w:pPr>
        <w:pStyle w:val="Corpodetexto"/>
        <w:spacing w:before="0" w:line="240" w:lineRule="auto"/>
        <w:rPr>
          <w:lang w:val="en-US"/>
        </w:rPr>
      </w:pPr>
      <w:r w:rsidRPr="00C0410F">
        <w:rPr>
          <w:lang w:val="en-US"/>
        </w:rPr>
        <w:t xml:space="preserve">HOUTHAKKER, Hendrik S. Compensated changes in quantities and qualities consumed. </w:t>
      </w:r>
      <w:r w:rsidRPr="00C0410F">
        <w:rPr>
          <w:b/>
          <w:lang w:val="en-US"/>
        </w:rPr>
        <w:t>The Review of Economic Studies</w:t>
      </w:r>
      <w:r w:rsidRPr="00C0410F">
        <w:rPr>
          <w:lang w:val="en-US"/>
        </w:rPr>
        <w:t>, v. 19, n. 3, p. 155-164, 1952.</w:t>
      </w:r>
    </w:p>
    <w:p w14:paraId="4657291B" w14:textId="77777777" w:rsidR="001851F5" w:rsidRDefault="001851F5" w:rsidP="00FE667B">
      <w:pPr>
        <w:pStyle w:val="Corpodetexto"/>
        <w:spacing w:before="0" w:line="240" w:lineRule="auto"/>
        <w:rPr>
          <w:lang w:val="en-US"/>
        </w:rPr>
      </w:pPr>
    </w:p>
    <w:p w14:paraId="6FEE030E" w14:textId="77777777" w:rsidR="00C0410F" w:rsidRPr="00C0410F" w:rsidRDefault="00C0410F" w:rsidP="00FE667B">
      <w:pPr>
        <w:pStyle w:val="Corpodetexto"/>
        <w:spacing w:before="0" w:line="240" w:lineRule="auto"/>
        <w:rPr>
          <w:lang w:val="en-US"/>
        </w:rPr>
      </w:pPr>
      <w:r w:rsidRPr="00F62474">
        <w:rPr>
          <w:lang w:val="en-US"/>
        </w:rPr>
        <w:t xml:space="preserve">JONES, Nicola; PRESLER-MARSHALL, Elizabeth. </w:t>
      </w:r>
      <w:r w:rsidRPr="00C0410F">
        <w:rPr>
          <w:lang w:val="en-US"/>
        </w:rPr>
        <w:t>Cash Transfer. In: SMELSER, Neil J. et al. (Ed.). International encyclopedia of the social &amp; behavioral sciences. Amsterdam: Elsevier, 2001.</w:t>
      </w:r>
    </w:p>
    <w:p w14:paraId="035A9D74" w14:textId="77777777" w:rsidR="001851F5" w:rsidRDefault="001851F5" w:rsidP="00FE667B">
      <w:pPr>
        <w:pStyle w:val="Corpodetexto"/>
        <w:spacing w:before="0" w:line="240" w:lineRule="auto"/>
        <w:rPr>
          <w:lang w:val="en-US"/>
        </w:rPr>
      </w:pPr>
    </w:p>
    <w:p w14:paraId="18F81B89" w14:textId="77777777" w:rsidR="00C0410F" w:rsidRPr="00C0410F" w:rsidRDefault="00C0410F" w:rsidP="00FE667B">
      <w:pPr>
        <w:pStyle w:val="Corpodetexto"/>
        <w:spacing w:before="0" w:line="240" w:lineRule="auto"/>
        <w:rPr>
          <w:lang w:val="en-US"/>
        </w:rPr>
      </w:pPr>
      <w:r w:rsidRPr="00C0410F">
        <w:rPr>
          <w:lang w:val="en-US"/>
        </w:rPr>
        <w:t xml:space="preserve">KÖSTER, Egon P. Diversity in the determinants of food choice: A psychological perspective. </w:t>
      </w:r>
      <w:r w:rsidRPr="00C0410F">
        <w:rPr>
          <w:b/>
          <w:lang w:val="en-US"/>
        </w:rPr>
        <w:t>Food Quality and Preference</w:t>
      </w:r>
      <w:r w:rsidRPr="00C0410F">
        <w:rPr>
          <w:lang w:val="en-US"/>
        </w:rPr>
        <w:t>, v.20, n.2, p.70-82, 2009.</w:t>
      </w:r>
    </w:p>
    <w:p w14:paraId="283138BE" w14:textId="77777777" w:rsidR="001851F5" w:rsidRDefault="001851F5" w:rsidP="00FE667B">
      <w:pPr>
        <w:pStyle w:val="Corpodetexto"/>
        <w:spacing w:before="0" w:line="240" w:lineRule="auto"/>
        <w:rPr>
          <w:lang w:val="en-US"/>
        </w:rPr>
      </w:pPr>
    </w:p>
    <w:p w14:paraId="01451C88" w14:textId="77777777" w:rsidR="00C0410F" w:rsidRPr="00C0410F" w:rsidRDefault="00C0410F" w:rsidP="00FE667B">
      <w:pPr>
        <w:pStyle w:val="Corpodetexto"/>
        <w:spacing w:before="0" w:line="240" w:lineRule="auto"/>
        <w:rPr>
          <w:lang w:val="en-US"/>
        </w:rPr>
      </w:pPr>
      <w:r w:rsidRPr="00C0410F">
        <w:rPr>
          <w:lang w:val="en-US"/>
        </w:rPr>
        <w:t xml:space="preserve">MOSCHINI, Giancarlo. Units of measurement and the Stone index in demand system estimation. </w:t>
      </w:r>
      <w:r w:rsidRPr="00C0410F">
        <w:rPr>
          <w:b/>
          <w:lang w:val="en-US"/>
        </w:rPr>
        <w:t>American Journal of Agricultural Economics</w:t>
      </w:r>
      <w:r w:rsidRPr="00C0410F">
        <w:rPr>
          <w:lang w:val="en-US"/>
        </w:rPr>
        <w:t>, v. 77, n. 1, p. 63-68, 1995.</w:t>
      </w:r>
    </w:p>
    <w:p w14:paraId="2A4B5CBB" w14:textId="77777777" w:rsidR="001851F5" w:rsidRDefault="001851F5" w:rsidP="00FE667B">
      <w:pPr>
        <w:pStyle w:val="Corpodetexto"/>
        <w:spacing w:before="0" w:line="240" w:lineRule="auto"/>
        <w:rPr>
          <w:lang w:val="en-US"/>
        </w:rPr>
      </w:pPr>
    </w:p>
    <w:p w14:paraId="53644501" w14:textId="77777777" w:rsidR="00C0410F" w:rsidRPr="00C0410F" w:rsidRDefault="00C0410F" w:rsidP="00FE667B">
      <w:pPr>
        <w:pStyle w:val="Corpodetexto"/>
        <w:spacing w:before="0" w:line="240" w:lineRule="auto"/>
        <w:rPr>
          <w:lang w:val="en-US"/>
        </w:rPr>
      </w:pPr>
      <w:r w:rsidRPr="00C0410F">
        <w:rPr>
          <w:lang w:val="en-US"/>
        </w:rPr>
        <w:t xml:space="preserve">MURPHY, Kevin M.; TOPEL, Robert H. Estimation and inference in two-step econometric models. </w:t>
      </w:r>
      <w:r w:rsidRPr="00C0410F">
        <w:rPr>
          <w:b/>
          <w:lang w:val="en-US"/>
        </w:rPr>
        <w:t>Journal of Business &amp; Economic Statistics</w:t>
      </w:r>
      <w:r w:rsidRPr="00C0410F">
        <w:rPr>
          <w:lang w:val="en-US"/>
        </w:rPr>
        <w:t>, v. 20, n. 1, p. 88-97, 2002.</w:t>
      </w:r>
    </w:p>
    <w:p w14:paraId="764AAFE8" w14:textId="77777777" w:rsidR="001851F5" w:rsidRDefault="001851F5" w:rsidP="00FE667B">
      <w:pPr>
        <w:pStyle w:val="Corpodetexto"/>
        <w:spacing w:before="0" w:line="240" w:lineRule="auto"/>
        <w:rPr>
          <w:lang w:val="en-US"/>
        </w:rPr>
      </w:pPr>
    </w:p>
    <w:p w14:paraId="48B808A9" w14:textId="77777777" w:rsidR="00C0410F" w:rsidRPr="00C0410F" w:rsidRDefault="00C0410F" w:rsidP="00FE667B">
      <w:pPr>
        <w:pStyle w:val="Corpodetexto"/>
        <w:spacing w:before="0" w:line="240" w:lineRule="auto"/>
      </w:pPr>
      <w:r w:rsidRPr="00C0410F">
        <w:rPr>
          <w:lang w:val="en-US"/>
        </w:rPr>
        <w:t xml:space="preserve">NESTLE, Marion, et al. Behavioral and social influences on food choice. </w:t>
      </w:r>
      <w:proofErr w:type="spellStart"/>
      <w:r w:rsidRPr="00C0410F">
        <w:rPr>
          <w:b/>
        </w:rPr>
        <w:t>Nutrition</w:t>
      </w:r>
      <w:proofErr w:type="spellEnd"/>
      <w:r w:rsidRPr="00C0410F">
        <w:rPr>
          <w:b/>
        </w:rPr>
        <w:t xml:space="preserve"> Reviews</w:t>
      </w:r>
      <w:r w:rsidRPr="00C0410F">
        <w:t>, v.56, n.5, p.50-64, 1998.</w:t>
      </w:r>
    </w:p>
    <w:p w14:paraId="4620E053" w14:textId="77777777" w:rsidR="001851F5" w:rsidRDefault="001851F5" w:rsidP="00FE667B">
      <w:pPr>
        <w:pStyle w:val="Corpodetexto"/>
        <w:spacing w:before="0" w:line="240" w:lineRule="auto"/>
      </w:pPr>
    </w:p>
    <w:p w14:paraId="573123C5" w14:textId="77777777" w:rsidR="00C0410F" w:rsidRPr="00C0410F" w:rsidRDefault="00C0410F" w:rsidP="00FE667B">
      <w:pPr>
        <w:pStyle w:val="Corpodetexto"/>
        <w:spacing w:before="0" w:line="240" w:lineRule="auto"/>
      </w:pPr>
      <w:r w:rsidRPr="00C0410F">
        <w:t xml:space="preserve">PEDRAZA, </w:t>
      </w:r>
      <w:proofErr w:type="spellStart"/>
      <w:r w:rsidRPr="00C0410F">
        <w:t>Dixis</w:t>
      </w:r>
      <w:proofErr w:type="spellEnd"/>
      <w:r w:rsidRPr="00C0410F">
        <w:t xml:space="preserve"> Figueroa; QUEIROZ, Daiane de; MENEZES, </w:t>
      </w:r>
      <w:proofErr w:type="spellStart"/>
      <w:r w:rsidRPr="00C0410F">
        <w:t>Tarciana</w:t>
      </w:r>
      <w:proofErr w:type="spellEnd"/>
      <w:r w:rsidRPr="00C0410F">
        <w:t xml:space="preserve"> Nobre de. Segurança alimentar em famílias com crianças matriculadas em creches públicas do estado da Paraíba, Brasil. </w:t>
      </w:r>
      <w:r w:rsidRPr="00C0410F">
        <w:rPr>
          <w:b/>
        </w:rPr>
        <w:t>Revista de Nutrição</w:t>
      </w:r>
      <w:r w:rsidRPr="00C0410F">
        <w:t>, v. 26, n. 5, p. 517-527, 2013.</w:t>
      </w:r>
    </w:p>
    <w:p w14:paraId="3D8C302C" w14:textId="77777777" w:rsidR="001851F5" w:rsidRDefault="001851F5" w:rsidP="00FE667B">
      <w:pPr>
        <w:pStyle w:val="Corpodetexto"/>
        <w:spacing w:before="0" w:line="240" w:lineRule="auto"/>
      </w:pPr>
    </w:p>
    <w:p w14:paraId="13361762" w14:textId="77777777" w:rsidR="00C0410F" w:rsidRPr="00C0410F" w:rsidRDefault="00C0410F" w:rsidP="00FE667B">
      <w:pPr>
        <w:pStyle w:val="Corpodetexto"/>
        <w:spacing w:before="0" w:line="240" w:lineRule="auto"/>
        <w:rPr>
          <w:lang w:val="en-US"/>
        </w:rPr>
      </w:pPr>
      <w:r w:rsidRPr="00C0410F">
        <w:t xml:space="preserve">PINTOS-PAYERAS, José Adrian. Estimação do sistema quase ideal de demanda para uma cesta ampliada de produtos empregando dados da POF de 2002-2003. </w:t>
      </w:r>
      <w:r w:rsidRPr="00C0410F">
        <w:rPr>
          <w:b/>
          <w:lang w:val="en-US"/>
        </w:rPr>
        <w:t xml:space="preserve">Economia </w:t>
      </w:r>
      <w:proofErr w:type="spellStart"/>
      <w:r w:rsidRPr="00C0410F">
        <w:rPr>
          <w:b/>
          <w:lang w:val="en-US"/>
        </w:rPr>
        <w:t>Aplicada</w:t>
      </w:r>
      <w:proofErr w:type="spellEnd"/>
      <w:r w:rsidRPr="00C0410F">
        <w:rPr>
          <w:lang w:val="en-US"/>
        </w:rPr>
        <w:t>, v. 13, n. 2, p. 231-255, 2009.</w:t>
      </w:r>
    </w:p>
    <w:p w14:paraId="1AAEC36F" w14:textId="77777777" w:rsidR="001851F5" w:rsidRDefault="001851F5" w:rsidP="00FE667B">
      <w:pPr>
        <w:pStyle w:val="Corpodetexto"/>
        <w:spacing w:before="0" w:line="240" w:lineRule="auto"/>
        <w:rPr>
          <w:lang w:val="en-US"/>
        </w:rPr>
      </w:pPr>
    </w:p>
    <w:p w14:paraId="1D2BC3C6" w14:textId="77777777" w:rsidR="00C0410F" w:rsidRPr="00C0410F" w:rsidRDefault="00C0410F" w:rsidP="00FE667B">
      <w:pPr>
        <w:pStyle w:val="Corpodetexto"/>
        <w:spacing w:before="0" w:line="240" w:lineRule="auto"/>
      </w:pPr>
      <w:r w:rsidRPr="00C0410F">
        <w:rPr>
          <w:lang w:val="en-US"/>
        </w:rPr>
        <w:t xml:space="preserve">POLLAK, Robert A.; WALES, Terence J. Demographic variables in demand analysis. </w:t>
      </w:r>
      <w:proofErr w:type="spellStart"/>
      <w:r w:rsidRPr="00C0410F">
        <w:rPr>
          <w:b/>
        </w:rPr>
        <w:t>Econometrica</w:t>
      </w:r>
      <w:proofErr w:type="spellEnd"/>
      <w:r w:rsidRPr="00C0410F">
        <w:rPr>
          <w:b/>
        </w:rPr>
        <w:t xml:space="preserve">: </w:t>
      </w:r>
      <w:proofErr w:type="spellStart"/>
      <w:r w:rsidRPr="00C0410F">
        <w:rPr>
          <w:b/>
        </w:rPr>
        <w:t>Journal</w:t>
      </w:r>
      <w:proofErr w:type="spellEnd"/>
      <w:r w:rsidRPr="00C0410F">
        <w:rPr>
          <w:b/>
        </w:rPr>
        <w:t xml:space="preserve"> </w:t>
      </w:r>
      <w:proofErr w:type="spellStart"/>
      <w:r w:rsidRPr="00C0410F">
        <w:rPr>
          <w:b/>
        </w:rPr>
        <w:t>of</w:t>
      </w:r>
      <w:proofErr w:type="spellEnd"/>
      <w:r w:rsidRPr="00C0410F">
        <w:rPr>
          <w:b/>
        </w:rPr>
        <w:t xml:space="preserve"> </w:t>
      </w:r>
      <w:proofErr w:type="spellStart"/>
      <w:r w:rsidRPr="00C0410F">
        <w:rPr>
          <w:b/>
        </w:rPr>
        <w:t>the</w:t>
      </w:r>
      <w:proofErr w:type="spellEnd"/>
      <w:r w:rsidRPr="00C0410F">
        <w:rPr>
          <w:b/>
        </w:rPr>
        <w:t xml:space="preserve"> </w:t>
      </w:r>
      <w:proofErr w:type="spellStart"/>
      <w:r w:rsidRPr="00C0410F">
        <w:rPr>
          <w:b/>
        </w:rPr>
        <w:t>Econometric</w:t>
      </w:r>
      <w:proofErr w:type="spellEnd"/>
      <w:r w:rsidRPr="00C0410F">
        <w:rPr>
          <w:b/>
        </w:rPr>
        <w:t xml:space="preserve"> Society</w:t>
      </w:r>
      <w:r w:rsidRPr="00C0410F">
        <w:t>, p. 1533-1551, 1981.</w:t>
      </w:r>
    </w:p>
    <w:p w14:paraId="568DD845" w14:textId="77777777" w:rsidR="001851F5" w:rsidRDefault="001851F5" w:rsidP="00FE667B">
      <w:pPr>
        <w:pStyle w:val="Corpodetexto"/>
        <w:spacing w:before="0" w:line="240" w:lineRule="auto"/>
      </w:pPr>
    </w:p>
    <w:p w14:paraId="33024D1C" w14:textId="77777777" w:rsidR="00C0410F" w:rsidRPr="00C0410F" w:rsidRDefault="00C0410F" w:rsidP="00FE667B">
      <w:pPr>
        <w:pStyle w:val="Corpodetexto"/>
        <w:spacing w:before="0" w:line="240" w:lineRule="auto"/>
      </w:pPr>
      <w:r w:rsidRPr="00C0410F">
        <w:t xml:space="preserve">RESENDE FILHO, Moisés de Andrade et al. Sistemas de equações de demanda por carnes no Brasil: especificação e estimação. </w:t>
      </w:r>
      <w:r w:rsidRPr="00C0410F">
        <w:rPr>
          <w:b/>
        </w:rPr>
        <w:t>Revista de Economia e Sociologia Rural</w:t>
      </w:r>
      <w:r w:rsidRPr="00C0410F">
        <w:t>, v. 50, n. 1, p. 33-50, 2012.</w:t>
      </w:r>
    </w:p>
    <w:p w14:paraId="2FA1357D" w14:textId="77777777" w:rsidR="001851F5" w:rsidRDefault="001851F5" w:rsidP="00FE667B">
      <w:pPr>
        <w:pStyle w:val="Corpodetexto"/>
        <w:spacing w:before="0" w:line="240" w:lineRule="auto"/>
      </w:pPr>
    </w:p>
    <w:p w14:paraId="7A54FE44" w14:textId="77777777" w:rsidR="00C0410F" w:rsidRPr="00C0410F" w:rsidRDefault="00C0410F" w:rsidP="00FE667B">
      <w:pPr>
        <w:pStyle w:val="Corpodetexto"/>
        <w:spacing w:before="0" w:line="240" w:lineRule="auto"/>
      </w:pPr>
      <w:r w:rsidRPr="00C0410F">
        <w:t xml:space="preserve">RODRIGUES, Cristiana Tristão et al. Demanda por nutrientes nas principais regiões metropolitanas do Brasil no período de 1995-2003. </w:t>
      </w:r>
      <w:r w:rsidRPr="00C0410F">
        <w:rPr>
          <w:b/>
        </w:rPr>
        <w:t>Economia Aplicada</w:t>
      </w:r>
      <w:r w:rsidRPr="00C0410F">
        <w:t>, v. 16, n. 1, p. 5-30, 2012.</w:t>
      </w:r>
    </w:p>
    <w:p w14:paraId="524802D3" w14:textId="77777777" w:rsidR="001851F5" w:rsidRDefault="001851F5" w:rsidP="00FE667B">
      <w:pPr>
        <w:pStyle w:val="Corpodetexto"/>
        <w:spacing w:before="0" w:line="240" w:lineRule="auto"/>
      </w:pPr>
    </w:p>
    <w:p w14:paraId="29AB6167" w14:textId="77777777" w:rsidR="00C0410F" w:rsidRPr="00C0410F" w:rsidRDefault="00C0410F" w:rsidP="00FE667B">
      <w:pPr>
        <w:pStyle w:val="Corpodetexto"/>
        <w:spacing w:before="0" w:line="240" w:lineRule="auto"/>
      </w:pPr>
      <w:r w:rsidRPr="00C0410F">
        <w:t xml:space="preserve">SARTI, F.M., CLARO, R.M.; BANDONI, D.H. Contribuições de estudos sobre demanda de alimentos à formulação de políticas públicas de nutrição. </w:t>
      </w:r>
      <w:r w:rsidRPr="00C0410F">
        <w:rPr>
          <w:b/>
        </w:rPr>
        <w:t>Cadernos de Saúde Pública</w:t>
      </w:r>
      <w:r w:rsidRPr="00C0410F">
        <w:t>, v. 27, n.4, p.639-647, 2011.</w:t>
      </w:r>
    </w:p>
    <w:p w14:paraId="1EE50044" w14:textId="77777777" w:rsidR="001851F5" w:rsidRPr="001851F5" w:rsidRDefault="001851F5" w:rsidP="00FE667B">
      <w:pPr>
        <w:pStyle w:val="Corpodetexto"/>
        <w:spacing w:before="0" w:line="240" w:lineRule="auto"/>
      </w:pPr>
    </w:p>
    <w:p w14:paraId="2EC47912" w14:textId="77777777" w:rsidR="00C0410F" w:rsidRPr="00C0410F" w:rsidRDefault="00C0410F" w:rsidP="00FE667B">
      <w:pPr>
        <w:pStyle w:val="Corpodetexto"/>
        <w:spacing w:before="0" w:line="240" w:lineRule="auto"/>
      </w:pPr>
      <w:r w:rsidRPr="001851F5">
        <w:rPr>
          <w:lang w:val="en-US"/>
        </w:rPr>
        <w:t xml:space="preserve">SCHADY, Norbert; ROSERO, José. </w:t>
      </w:r>
      <w:r w:rsidRPr="00C0410F">
        <w:rPr>
          <w:lang w:val="en-US"/>
        </w:rPr>
        <w:t xml:space="preserve">Are cash transfers made to women spent like other sources of </w:t>
      </w:r>
      <w:proofErr w:type="gramStart"/>
      <w:r w:rsidRPr="00C0410F">
        <w:rPr>
          <w:lang w:val="en-US"/>
        </w:rPr>
        <w:t>income?.</w:t>
      </w:r>
      <w:proofErr w:type="gramEnd"/>
      <w:r w:rsidRPr="00C0410F">
        <w:rPr>
          <w:lang w:val="en-US"/>
        </w:rPr>
        <w:t xml:space="preserve"> </w:t>
      </w:r>
      <w:proofErr w:type="spellStart"/>
      <w:r w:rsidRPr="00C0410F">
        <w:rPr>
          <w:b/>
        </w:rPr>
        <w:t>Economics</w:t>
      </w:r>
      <w:proofErr w:type="spellEnd"/>
      <w:r w:rsidRPr="00C0410F">
        <w:rPr>
          <w:b/>
        </w:rPr>
        <w:t xml:space="preserve"> </w:t>
      </w:r>
      <w:proofErr w:type="spellStart"/>
      <w:r w:rsidRPr="00C0410F">
        <w:rPr>
          <w:b/>
        </w:rPr>
        <w:t>Letters</w:t>
      </w:r>
      <w:proofErr w:type="spellEnd"/>
      <w:r w:rsidRPr="00C0410F">
        <w:t>, v.101, n.3, p.246-248, 2008.</w:t>
      </w:r>
    </w:p>
    <w:p w14:paraId="36D184EB" w14:textId="77777777" w:rsidR="001851F5" w:rsidRDefault="001851F5" w:rsidP="00FE667B">
      <w:pPr>
        <w:pStyle w:val="Corpodetexto"/>
        <w:spacing w:before="0" w:line="240" w:lineRule="auto"/>
      </w:pPr>
    </w:p>
    <w:p w14:paraId="42657A69" w14:textId="77777777" w:rsidR="00C0410F" w:rsidRPr="00C0410F" w:rsidRDefault="00C0410F" w:rsidP="00FE667B">
      <w:pPr>
        <w:pStyle w:val="Corpodetexto"/>
        <w:spacing w:before="0" w:line="240" w:lineRule="auto"/>
      </w:pPr>
      <w:r w:rsidRPr="00C0410F">
        <w:t xml:space="preserve">SCHLINDWEIN, Madalena Maria; KASSOUF, Ana Lúcia. Análise da influência de alguns fatores socioeconômicos e demográficos no consumo domiciliar de carnes no Brasil. </w:t>
      </w:r>
      <w:r w:rsidRPr="00C0410F">
        <w:rPr>
          <w:b/>
        </w:rPr>
        <w:t>Revista de Economia e Sociologia Rural</w:t>
      </w:r>
      <w:r w:rsidRPr="00C0410F">
        <w:t>, v. 44, n. 3, p. 549-572, 2006.</w:t>
      </w:r>
    </w:p>
    <w:p w14:paraId="4A15E3F0" w14:textId="77777777" w:rsidR="00C0410F" w:rsidRPr="00C0410F" w:rsidRDefault="00C0410F" w:rsidP="00FE667B">
      <w:pPr>
        <w:pStyle w:val="Corpodetexto"/>
        <w:spacing w:before="0" w:line="240" w:lineRule="auto"/>
        <w:rPr>
          <w:lang w:val="en-US"/>
        </w:rPr>
      </w:pPr>
      <w:r w:rsidRPr="00C0410F">
        <w:t xml:space="preserve">SHEPERD, Richard. </w:t>
      </w:r>
      <w:r w:rsidRPr="00C0410F">
        <w:rPr>
          <w:lang w:val="en-US"/>
        </w:rPr>
        <w:t xml:space="preserve">Social determinants of food choice. </w:t>
      </w:r>
      <w:r w:rsidRPr="00C0410F">
        <w:rPr>
          <w:b/>
          <w:lang w:val="en-US"/>
        </w:rPr>
        <w:t>Proceedings of the Nutrition Society</w:t>
      </w:r>
      <w:r w:rsidRPr="00C0410F">
        <w:rPr>
          <w:lang w:val="en-US"/>
        </w:rPr>
        <w:t>, v. 58, n. 4, p. 807-812, 1999.</w:t>
      </w:r>
    </w:p>
    <w:p w14:paraId="1B877649" w14:textId="77777777" w:rsidR="001851F5" w:rsidRDefault="001851F5" w:rsidP="00FE667B">
      <w:pPr>
        <w:pStyle w:val="Corpodetexto"/>
        <w:spacing w:before="0" w:line="240" w:lineRule="auto"/>
        <w:rPr>
          <w:lang w:val="en-US"/>
        </w:rPr>
      </w:pPr>
    </w:p>
    <w:p w14:paraId="44D64734" w14:textId="77777777" w:rsidR="00C0410F" w:rsidRPr="00C0410F" w:rsidRDefault="00C0410F" w:rsidP="00FE667B">
      <w:pPr>
        <w:pStyle w:val="Corpodetexto"/>
        <w:spacing w:before="0" w:line="240" w:lineRule="auto"/>
      </w:pPr>
      <w:r w:rsidRPr="00C0410F">
        <w:rPr>
          <w:lang w:val="en-US"/>
        </w:rPr>
        <w:t xml:space="preserve">SHONKWILER, J. Scott; YEN, Steven T. Two-step estimation of a censored system of equations. </w:t>
      </w:r>
      <w:r w:rsidRPr="00C0410F">
        <w:rPr>
          <w:b/>
        </w:rPr>
        <w:t xml:space="preserve">American </w:t>
      </w:r>
      <w:proofErr w:type="spellStart"/>
      <w:r w:rsidRPr="00C0410F">
        <w:rPr>
          <w:b/>
        </w:rPr>
        <w:t>Journal</w:t>
      </w:r>
      <w:proofErr w:type="spellEnd"/>
      <w:r w:rsidRPr="00C0410F">
        <w:rPr>
          <w:b/>
        </w:rPr>
        <w:t xml:space="preserve"> </w:t>
      </w:r>
      <w:proofErr w:type="spellStart"/>
      <w:r w:rsidRPr="00C0410F">
        <w:rPr>
          <w:b/>
        </w:rPr>
        <w:t>of</w:t>
      </w:r>
      <w:proofErr w:type="spellEnd"/>
      <w:r w:rsidRPr="00C0410F">
        <w:rPr>
          <w:b/>
        </w:rPr>
        <w:t xml:space="preserve"> </w:t>
      </w:r>
      <w:proofErr w:type="spellStart"/>
      <w:r w:rsidRPr="00C0410F">
        <w:rPr>
          <w:b/>
        </w:rPr>
        <w:t>Agricultural</w:t>
      </w:r>
      <w:proofErr w:type="spellEnd"/>
      <w:r w:rsidRPr="00C0410F">
        <w:rPr>
          <w:b/>
        </w:rPr>
        <w:t xml:space="preserve"> </w:t>
      </w:r>
      <w:proofErr w:type="spellStart"/>
      <w:r w:rsidRPr="00C0410F">
        <w:rPr>
          <w:b/>
        </w:rPr>
        <w:t>Economics</w:t>
      </w:r>
      <w:proofErr w:type="spellEnd"/>
      <w:r w:rsidRPr="00C0410F">
        <w:t>, v. 81, n. 4, p. 972-982, 1999.</w:t>
      </w:r>
    </w:p>
    <w:p w14:paraId="44F58F4E" w14:textId="77777777" w:rsidR="001851F5" w:rsidRDefault="001851F5" w:rsidP="00FE667B">
      <w:pPr>
        <w:pStyle w:val="Corpodetexto"/>
        <w:spacing w:before="0" w:line="240" w:lineRule="auto"/>
      </w:pPr>
    </w:p>
    <w:p w14:paraId="6B7667A3" w14:textId="77777777" w:rsidR="00C0410F" w:rsidRPr="00C0410F" w:rsidRDefault="00C0410F" w:rsidP="00FE667B">
      <w:pPr>
        <w:pStyle w:val="Corpodetexto"/>
        <w:spacing w:before="0" w:line="240" w:lineRule="auto"/>
      </w:pPr>
      <w:r w:rsidRPr="00C0410F">
        <w:t xml:space="preserve">SILVA, Maria </w:t>
      </w:r>
      <w:proofErr w:type="spellStart"/>
      <w:r w:rsidRPr="00C0410F">
        <w:t>Micheliana</w:t>
      </w:r>
      <w:proofErr w:type="spellEnd"/>
      <w:r w:rsidRPr="00C0410F">
        <w:t xml:space="preserve"> da Costa; COELHO, Alexandre Bragança. Demanda por frutas e hortaliças no Brasil: uma análise da influência dos hábitos de vida, localização e composição domiciliar. </w:t>
      </w:r>
      <w:r w:rsidRPr="00C0410F">
        <w:rPr>
          <w:b/>
        </w:rPr>
        <w:t>Pesquisa e Planejamento Econômico</w:t>
      </w:r>
      <w:r w:rsidRPr="00C0410F">
        <w:t>, v. 44, n. 3, 2014.</w:t>
      </w:r>
    </w:p>
    <w:p w14:paraId="68BD65C1" w14:textId="77777777" w:rsidR="001851F5" w:rsidRDefault="001851F5" w:rsidP="00FE667B">
      <w:pPr>
        <w:pStyle w:val="Corpodetexto"/>
        <w:spacing w:before="0" w:line="240" w:lineRule="auto"/>
      </w:pPr>
    </w:p>
    <w:p w14:paraId="3872B893" w14:textId="77777777" w:rsidR="00C0410F" w:rsidRPr="00C0410F" w:rsidRDefault="00C0410F" w:rsidP="00FE667B">
      <w:pPr>
        <w:pStyle w:val="Corpodetexto"/>
        <w:spacing w:before="0" w:line="240" w:lineRule="auto"/>
      </w:pPr>
      <w:r w:rsidRPr="00C0410F">
        <w:t xml:space="preserve">SILVA, Maria </w:t>
      </w:r>
      <w:proofErr w:type="spellStart"/>
      <w:r w:rsidRPr="00C0410F">
        <w:t>Micheliana</w:t>
      </w:r>
      <w:proofErr w:type="spellEnd"/>
      <w:r w:rsidRPr="00C0410F">
        <w:t xml:space="preserve"> da Costa; COELHO, Alexandre Bragança. A Influência dos preços sobre a demanda domiciliar por frutas e hortaliças: uma análise por classes de renda. </w:t>
      </w:r>
      <w:r w:rsidRPr="00C0410F">
        <w:rPr>
          <w:b/>
        </w:rPr>
        <w:t>Revista de Economia</w:t>
      </w:r>
      <w:r w:rsidRPr="00C0410F">
        <w:t>, v. 41, n. 2, 2015.</w:t>
      </w:r>
    </w:p>
    <w:p w14:paraId="36835E17" w14:textId="77777777" w:rsidR="001851F5" w:rsidRDefault="001851F5" w:rsidP="00FE667B">
      <w:pPr>
        <w:pStyle w:val="Corpodetexto"/>
        <w:spacing w:before="0" w:line="240" w:lineRule="auto"/>
      </w:pPr>
    </w:p>
    <w:p w14:paraId="241FA9A9" w14:textId="77777777" w:rsidR="00C0410F" w:rsidRPr="00C0410F" w:rsidRDefault="00C0410F" w:rsidP="00FE667B">
      <w:pPr>
        <w:pStyle w:val="Corpodetexto"/>
        <w:spacing w:before="0" w:line="240" w:lineRule="auto"/>
        <w:rPr>
          <w:b/>
        </w:rPr>
      </w:pPr>
      <w:r w:rsidRPr="00C0410F">
        <w:t xml:space="preserve">TRAVASSOS, Guilherme Fonseca; COELHO, Alexandre Bragança. Padrão de Substituição entre Carnes no Consumo Domiciliar do Brasil. </w:t>
      </w:r>
      <w:r w:rsidRPr="00C0410F">
        <w:rPr>
          <w:b/>
        </w:rPr>
        <w:t>Revista de Economia e Sociologia Rural</w:t>
      </w:r>
      <w:r w:rsidRPr="00C0410F">
        <w:t>, v. 55, n. 2, p. 285-304, 2017.</w:t>
      </w:r>
    </w:p>
    <w:p w14:paraId="6DBC6C18" w14:textId="77777777" w:rsidR="00C0410F" w:rsidRPr="00C0410F" w:rsidRDefault="00C0410F" w:rsidP="00FE667B">
      <w:pPr>
        <w:pStyle w:val="Corpodetexto"/>
        <w:spacing w:before="0" w:line="240" w:lineRule="auto"/>
        <w:rPr>
          <w:b/>
        </w:rPr>
        <w:sectPr w:rsidR="00C0410F" w:rsidRPr="00C0410F" w:rsidSect="00F42E55">
          <w:footerReference w:type="default" r:id="rId8"/>
          <w:pgSz w:w="11906" w:h="16838" w:code="9"/>
          <w:pgMar w:top="1134" w:right="851" w:bottom="1134" w:left="851" w:header="0" w:footer="709" w:gutter="0"/>
          <w:cols w:space="708"/>
          <w:docGrid w:linePitch="360"/>
        </w:sectPr>
      </w:pPr>
      <w:r w:rsidRPr="00C0410F">
        <w:rPr>
          <w:b/>
        </w:rPr>
        <w:t>8. Anexo</w:t>
      </w:r>
    </w:p>
    <w:p w14:paraId="708BBB4B" w14:textId="3BA6B389" w:rsidR="00C0410F" w:rsidRPr="0035243A" w:rsidRDefault="00C0410F" w:rsidP="00C0410F">
      <w:pPr>
        <w:pStyle w:val="Legenda"/>
        <w:keepNext/>
        <w:spacing w:after="0"/>
        <w:rPr>
          <w:rFonts w:ascii="Times New Roman" w:hAnsi="Times New Roman"/>
          <w:i w:val="0"/>
          <w:color w:val="auto"/>
        </w:rPr>
      </w:pPr>
      <w:r w:rsidRPr="0035243A">
        <w:rPr>
          <w:rFonts w:ascii="Times New Roman" w:hAnsi="Times New Roman"/>
          <w:i w:val="0"/>
          <w:color w:val="auto"/>
        </w:rPr>
        <w:lastRenderedPageBreak/>
        <w:t xml:space="preserve">Tabela </w:t>
      </w:r>
      <w:r w:rsidR="00072535">
        <w:rPr>
          <w:rFonts w:ascii="Times New Roman" w:hAnsi="Times New Roman"/>
          <w:i w:val="0"/>
          <w:color w:val="auto"/>
        </w:rPr>
        <w:t>A1</w:t>
      </w:r>
      <w:r w:rsidRPr="0035243A">
        <w:rPr>
          <w:rFonts w:ascii="Times New Roman" w:hAnsi="Times New Roman"/>
          <w:i w:val="0"/>
          <w:color w:val="auto"/>
        </w:rPr>
        <w:t>: Resultados dos modelos probit</w:t>
      </w:r>
    </w:p>
    <w:tbl>
      <w:tblPr>
        <w:tblW w:w="0" w:type="auto"/>
        <w:tblCellMar>
          <w:left w:w="70" w:type="dxa"/>
          <w:right w:w="70" w:type="dxa"/>
        </w:tblCellMar>
        <w:tblLook w:val="04A0" w:firstRow="1" w:lastRow="0" w:firstColumn="1" w:lastColumn="0" w:noHBand="0" w:noVBand="1"/>
      </w:tblPr>
      <w:tblGrid>
        <w:gridCol w:w="1985"/>
        <w:gridCol w:w="1264"/>
        <w:gridCol w:w="1429"/>
        <w:gridCol w:w="1276"/>
        <w:gridCol w:w="1276"/>
        <w:gridCol w:w="1559"/>
        <w:gridCol w:w="371"/>
        <w:gridCol w:w="1472"/>
        <w:gridCol w:w="1559"/>
        <w:gridCol w:w="1811"/>
      </w:tblGrid>
      <w:tr w:rsidR="00C0410F" w:rsidRPr="00D85CC0" w14:paraId="3EDC4DAD" w14:textId="77777777" w:rsidTr="00C0410F">
        <w:trPr>
          <w:trHeight w:val="450"/>
        </w:trPr>
        <w:tc>
          <w:tcPr>
            <w:tcW w:w="1985" w:type="dxa"/>
            <w:vMerge w:val="restart"/>
            <w:tcBorders>
              <w:top w:val="single" w:sz="4" w:space="0" w:color="auto"/>
              <w:left w:val="nil"/>
              <w:bottom w:val="single" w:sz="4" w:space="0" w:color="000000"/>
              <w:right w:val="nil"/>
            </w:tcBorders>
            <w:shd w:val="clear" w:color="auto" w:fill="auto"/>
            <w:noWrap/>
            <w:vAlign w:val="center"/>
            <w:hideMark/>
          </w:tcPr>
          <w:p w14:paraId="3B9D1FB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Variáveis</w:t>
            </w:r>
          </w:p>
        </w:tc>
        <w:tc>
          <w:tcPr>
            <w:tcW w:w="1264" w:type="dxa"/>
            <w:vMerge w:val="restart"/>
            <w:tcBorders>
              <w:top w:val="single" w:sz="4" w:space="0" w:color="auto"/>
              <w:left w:val="nil"/>
              <w:bottom w:val="single" w:sz="4" w:space="0" w:color="000000"/>
              <w:right w:val="nil"/>
            </w:tcBorders>
            <w:shd w:val="clear" w:color="auto" w:fill="auto"/>
            <w:vAlign w:val="center"/>
            <w:hideMark/>
          </w:tcPr>
          <w:p w14:paraId="15D65F8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Cereais, Leguminosas e Oleaginosas</w:t>
            </w:r>
          </w:p>
        </w:tc>
        <w:tc>
          <w:tcPr>
            <w:tcW w:w="1429" w:type="dxa"/>
            <w:vMerge w:val="restart"/>
            <w:tcBorders>
              <w:top w:val="single" w:sz="4" w:space="0" w:color="auto"/>
              <w:left w:val="nil"/>
              <w:bottom w:val="single" w:sz="4" w:space="0" w:color="000000"/>
              <w:right w:val="nil"/>
            </w:tcBorders>
            <w:shd w:val="clear" w:color="auto" w:fill="auto"/>
            <w:vAlign w:val="center"/>
            <w:hideMark/>
          </w:tcPr>
          <w:p w14:paraId="5C1AE8A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Farinhas, Féculas e Massas</w:t>
            </w:r>
          </w:p>
        </w:tc>
        <w:tc>
          <w:tcPr>
            <w:tcW w:w="1276" w:type="dxa"/>
            <w:vMerge w:val="restart"/>
            <w:tcBorders>
              <w:top w:val="single" w:sz="4" w:space="0" w:color="auto"/>
              <w:left w:val="nil"/>
              <w:bottom w:val="single" w:sz="4" w:space="0" w:color="000000"/>
              <w:right w:val="nil"/>
            </w:tcBorders>
            <w:shd w:val="clear" w:color="auto" w:fill="auto"/>
            <w:vAlign w:val="center"/>
            <w:hideMark/>
          </w:tcPr>
          <w:p w14:paraId="0F5B194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Tubérculos e Raízes</w:t>
            </w:r>
          </w:p>
        </w:tc>
        <w:tc>
          <w:tcPr>
            <w:tcW w:w="1276" w:type="dxa"/>
            <w:vMerge w:val="restart"/>
            <w:tcBorders>
              <w:top w:val="single" w:sz="4" w:space="0" w:color="auto"/>
              <w:left w:val="nil"/>
              <w:bottom w:val="single" w:sz="4" w:space="0" w:color="000000"/>
              <w:right w:val="nil"/>
            </w:tcBorders>
            <w:shd w:val="clear" w:color="auto" w:fill="auto"/>
            <w:vAlign w:val="center"/>
            <w:hideMark/>
          </w:tcPr>
          <w:p w14:paraId="34E5290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Açúcares e Derivados</w:t>
            </w:r>
          </w:p>
        </w:tc>
        <w:tc>
          <w:tcPr>
            <w:tcW w:w="1930" w:type="dxa"/>
            <w:gridSpan w:val="2"/>
            <w:vMerge w:val="restart"/>
            <w:tcBorders>
              <w:top w:val="single" w:sz="4" w:space="0" w:color="auto"/>
              <w:left w:val="nil"/>
              <w:bottom w:val="single" w:sz="4" w:space="0" w:color="000000"/>
              <w:right w:val="nil"/>
            </w:tcBorders>
            <w:shd w:val="clear" w:color="auto" w:fill="auto"/>
            <w:vAlign w:val="center"/>
            <w:hideMark/>
          </w:tcPr>
          <w:p w14:paraId="5664F8B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Legumes e Verduras</w:t>
            </w:r>
          </w:p>
        </w:tc>
        <w:tc>
          <w:tcPr>
            <w:tcW w:w="1472" w:type="dxa"/>
            <w:vMerge w:val="restart"/>
            <w:tcBorders>
              <w:top w:val="single" w:sz="4" w:space="0" w:color="auto"/>
              <w:left w:val="nil"/>
              <w:bottom w:val="single" w:sz="4" w:space="0" w:color="000000"/>
              <w:right w:val="nil"/>
            </w:tcBorders>
            <w:shd w:val="clear" w:color="auto" w:fill="auto"/>
            <w:vAlign w:val="center"/>
            <w:hideMark/>
          </w:tcPr>
          <w:p w14:paraId="7AA7781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Frutas</w:t>
            </w:r>
          </w:p>
        </w:tc>
        <w:tc>
          <w:tcPr>
            <w:tcW w:w="1559" w:type="dxa"/>
            <w:vMerge w:val="restart"/>
            <w:tcBorders>
              <w:top w:val="single" w:sz="4" w:space="0" w:color="auto"/>
              <w:left w:val="nil"/>
              <w:bottom w:val="single" w:sz="4" w:space="0" w:color="000000"/>
              <w:right w:val="nil"/>
            </w:tcBorders>
            <w:shd w:val="clear" w:color="auto" w:fill="auto"/>
            <w:vAlign w:val="center"/>
            <w:hideMark/>
          </w:tcPr>
          <w:p w14:paraId="05B83B1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Carnes, Vísceras e Pescados</w:t>
            </w:r>
          </w:p>
        </w:tc>
        <w:tc>
          <w:tcPr>
            <w:tcW w:w="1811" w:type="dxa"/>
            <w:vMerge w:val="restart"/>
            <w:tcBorders>
              <w:top w:val="single" w:sz="4" w:space="0" w:color="auto"/>
              <w:left w:val="nil"/>
              <w:bottom w:val="single" w:sz="4" w:space="0" w:color="000000"/>
              <w:right w:val="nil"/>
            </w:tcBorders>
            <w:shd w:val="clear" w:color="auto" w:fill="auto"/>
            <w:vAlign w:val="center"/>
            <w:hideMark/>
          </w:tcPr>
          <w:p w14:paraId="07BED41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Aves e Ovos</w:t>
            </w:r>
          </w:p>
        </w:tc>
      </w:tr>
      <w:tr w:rsidR="00C0410F" w:rsidRPr="00D85CC0" w14:paraId="47799B32" w14:textId="77777777" w:rsidTr="00C0410F">
        <w:trPr>
          <w:trHeight w:val="450"/>
        </w:trPr>
        <w:tc>
          <w:tcPr>
            <w:tcW w:w="1985" w:type="dxa"/>
            <w:vMerge/>
            <w:tcBorders>
              <w:top w:val="single" w:sz="4" w:space="0" w:color="auto"/>
              <w:left w:val="nil"/>
              <w:bottom w:val="single" w:sz="4" w:space="0" w:color="000000"/>
              <w:right w:val="nil"/>
            </w:tcBorders>
            <w:vAlign w:val="center"/>
            <w:hideMark/>
          </w:tcPr>
          <w:p w14:paraId="249CCA54"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1264" w:type="dxa"/>
            <w:vMerge/>
            <w:tcBorders>
              <w:top w:val="single" w:sz="4" w:space="0" w:color="auto"/>
              <w:left w:val="nil"/>
              <w:bottom w:val="single" w:sz="4" w:space="0" w:color="000000"/>
              <w:right w:val="nil"/>
            </w:tcBorders>
            <w:vAlign w:val="center"/>
            <w:hideMark/>
          </w:tcPr>
          <w:p w14:paraId="2E0AC23F"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1429" w:type="dxa"/>
            <w:vMerge/>
            <w:tcBorders>
              <w:top w:val="single" w:sz="4" w:space="0" w:color="auto"/>
              <w:left w:val="nil"/>
              <w:bottom w:val="single" w:sz="4" w:space="0" w:color="000000"/>
              <w:right w:val="nil"/>
            </w:tcBorders>
            <w:vAlign w:val="center"/>
            <w:hideMark/>
          </w:tcPr>
          <w:p w14:paraId="6DCABA88"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1276" w:type="dxa"/>
            <w:vMerge/>
            <w:tcBorders>
              <w:top w:val="single" w:sz="4" w:space="0" w:color="auto"/>
              <w:left w:val="nil"/>
              <w:bottom w:val="single" w:sz="4" w:space="0" w:color="000000"/>
              <w:right w:val="nil"/>
            </w:tcBorders>
            <w:vAlign w:val="center"/>
            <w:hideMark/>
          </w:tcPr>
          <w:p w14:paraId="1562F6D5"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1276" w:type="dxa"/>
            <w:vMerge/>
            <w:tcBorders>
              <w:top w:val="single" w:sz="4" w:space="0" w:color="auto"/>
              <w:left w:val="nil"/>
              <w:bottom w:val="single" w:sz="4" w:space="0" w:color="000000"/>
              <w:right w:val="nil"/>
            </w:tcBorders>
            <w:vAlign w:val="center"/>
            <w:hideMark/>
          </w:tcPr>
          <w:p w14:paraId="10A413F0"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1930" w:type="dxa"/>
            <w:gridSpan w:val="2"/>
            <w:vMerge/>
            <w:tcBorders>
              <w:top w:val="single" w:sz="4" w:space="0" w:color="auto"/>
              <w:left w:val="nil"/>
              <w:bottom w:val="single" w:sz="4" w:space="0" w:color="000000"/>
              <w:right w:val="nil"/>
            </w:tcBorders>
            <w:vAlign w:val="center"/>
            <w:hideMark/>
          </w:tcPr>
          <w:p w14:paraId="019D8767"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1472" w:type="dxa"/>
            <w:vMerge/>
            <w:tcBorders>
              <w:top w:val="single" w:sz="4" w:space="0" w:color="auto"/>
              <w:left w:val="nil"/>
              <w:bottom w:val="single" w:sz="4" w:space="0" w:color="000000"/>
              <w:right w:val="nil"/>
            </w:tcBorders>
            <w:vAlign w:val="center"/>
            <w:hideMark/>
          </w:tcPr>
          <w:p w14:paraId="13602A26"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1559" w:type="dxa"/>
            <w:vMerge/>
            <w:tcBorders>
              <w:top w:val="single" w:sz="4" w:space="0" w:color="auto"/>
              <w:left w:val="nil"/>
              <w:bottom w:val="single" w:sz="4" w:space="0" w:color="000000"/>
              <w:right w:val="nil"/>
            </w:tcBorders>
            <w:vAlign w:val="center"/>
            <w:hideMark/>
          </w:tcPr>
          <w:p w14:paraId="6B3DC254"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1811" w:type="dxa"/>
            <w:vMerge/>
            <w:tcBorders>
              <w:top w:val="single" w:sz="4" w:space="0" w:color="auto"/>
              <w:left w:val="nil"/>
              <w:bottom w:val="single" w:sz="4" w:space="0" w:color="000000"/>
              <w:right w:val="nil"/>
            </w:tcBorders>
            <w:vAlign w:val="center"/>
            <w:hideMark/>
          </w:tcPr>
          <w:p w14:paraId="3B5503A5" w14:textId="77777777" w:rsidR="00C0410F" w:rsidRPr="00D85CC0" w:rsidRDefault="00C0410F" w:rsidP="00C0410F">
            <w:pPr>
              <w:spacing w:after="0" w:line="240" w:lineRule="auto"/>
              <w:rPr>
                <w:rFonts w:ascii="Times New Roman" w:eastAsia="Times New Roman" w:hAnsi="Times New Roman"/>
                <w:sz w:val="16"/>
                <w:szCs w:val="18"/>
                <w:lang w:eastAsia="pt-BR"/>
              </w:rPr>
            </w:pPr>
          </w:p>
        </w:tc>
      </w:tr>
      <w:tr w:rsidR="00C0410F" w:rsidRPr="00D85CC0" w14:paraId="7B647AAE"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1F43A73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Logaritmo da Renda</w:t>
            </w:r>
          </w:p>
        </w:tc>
        <w:tc>
          <w:tcPr>
            <w:tcW w:w="1264" w:type="dxa"/>
            <w:tcBorders>
              <w:top w:val="single" w:sz="4" w:space="0" w:color="auto"/>
              <w:left w:val="nil"/>
              <w:bottom w:val="nil"/>
              <w:right w:val="nil"/>
            </w:tcBorders>
            <w:shd w:val="clear" w:color="auto" w:fill="auto"/>
            <w:noWrap/>
            <w:vAlign w:val="bottom"/>
            <w:hideMark/>
          </w:tcPr>
          <w:p w14:paraId="017342A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-0.0152***</w:t>
            </w:r>
          </w:p>
        </w:tc>
        <w:tc>
          <w:tcPr>
            <w:tcW w:w="1429" w:type="dxa"/>
            <w:tcBorders>
              <w:top w:val="single" w:sz="4" w:space="0" w:color="auto"/>
              <w:left w:val="nil"/>
              <w:bottom w:val="nil"/>
              <w:right w:val="nil"/>
            </w:tcBorders>
            <w:shd w:val="clear" w:color="auto" w:fill="auto"/>
            <w:noWrap/>
            <w:vAlign w:val="bottom"/>
            <w:hideMark/>
          </w:tcPr>
          <w:p w14:paraId="3DD0A75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0.0144***</w:t>
            </w:r>
          </w:p>
        </w:tc>
        <w:tc>
          <w:tcPr>
            <w:tcW w:w="1276" w:type="dxa"/>
            <w:tcBorders>
              <w:top w:val="single" w:sz="4" w:space="0" w:color="auto"/>
              <w:left w:val="nil"/>
              <w:bottom w:val="nil"/>
              <w:right w:val="nil"/>
            </w:tcBorders>
            <w:shd w:val="clear" w:color="auto" w:fill="auto"/>
            <w:noWrap/>
            <w:vAlign w:val="bottom"/>
            <w:hideMark/>
          </w:tcPr>
          <w:p w14:paraId="08B0373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0.0744***</w:t>
            </w:r>
          </w:p>
        </w:tc>
        <w:tc>
          <w:tcPr>
            <w:tcW w:w="1276" w:type="dxa"/>
            <w:tcBorders>
              <w:top w:val="single" w:sz="4" w:space="0" w:color="auto"/>
              <w:left w:val="nil"/>
              <w:bottom w:val="nil"/>
              <w:right w:val="nil"/>
            </w:tcBorders>
            <w:shd w:val="clear" w:color="auto" w:fill="auto"/>
            <w:noWrap/>
            <w:vAlign w:val="bottom"/>
            <w:hideMark/>
          </w:tcPr>
          <w:p w14:paraId="6B439F1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0.0368***</w:t>
            </w:r>
          </w:p>
        </w:tc>
        <w:tc>
          <w:tcPr>
            <w:tcW w:w="1930" w:type="dxa"/>
            <w:gridSpan w:val="2"/>
            <w:tcBorders>
              <w:top w:val="single" w:sz="4" w:space="0" w:color="auto"/>
              <w:left w:val="nil"/>
              <w:bottom w:val="nil"/>
              <w:right w:val="nil"/>
            </w:tcBorders>
            <w:shd w:val="clear" w:color="auto" w:fill="auto"/>
            <w:noWrap/>
            <w:vAlign w:val="bottom"/>
            <w:hideMark/>
          </w:tcPr>
          <w:p w14:paraId="1C3AE1D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0.0972***</w:t>
            </w:r>
          </w:p>
        </w:tc>
        <w:tc>
          <w:tcPr>
            <w:tcW w:w="1472" w:type="dxa"/>
            <w:tcBorders>
              <w:top w:val="single" w:sz="4" w:space="0" w:color="auto"/>
              <w:left w:val="nil"/>
              <w:bottom w:val="nil"/>
              <w:right w:val="nil"/>
            </w:tcBorders>
            <w:shd w:val="clear" w:color="auto" w:fill="auto"/>
            <w:noWrap/>
            <w:vAlign w:val="bottom"/>
            <w:hideMark/>
          </w:tcPr>
          <w:p w14:paraId="19F7B13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0.119***</w:t>
            </w:r>
          </w:p>
        </w:tc>
        <w:tc>
          <w:tcPr>
            <w:tcW w:w="1559" w:type="dxa"/>
            <w:tcBorders>
              <w:top w:val="single" w:sz="4" w:space="0" w:color="auto"/>
              <w:left w:val="nil"/>
              <w:bottom w:val="nil"/>
              <w:right w:val="nil"/>
            </w:tcBorders>
            <w:shd w:val="clear" w:color="auto" w:fill="auto"/>
            <w:noWrap/>
            <w:vAlign w:val="bottom"/>
            <w:hideMark/>
          </w:tcPr>
          <w:p w14:paraId="4E56E50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0.0439***</w:t>
            </w:r>
          </w:p>
        </w:tc>
        <w:tc>
          <w:tcPr>
            <w:tcW w:w="1811" w:type="dxa"/>
            <w:tcBorders>
              <w:top w:val="single" w:sz="4" w:space="0" w:color="auto"/>
              <w:left w:val="nil"/>
              <w:bottom w:val="nil"/>
              <w:right w:val="nil"/>
            </w:tcBorders>
            <w:shd w:val="clear" w:color="auto" w:fill="auto"/>
            <w:noWrap/>
            <w:vAlign w:val="bottom"/>
            <w:hideMark/>
          </w:tcPr>
          <w:p w14:paraId="769CE0A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0.0327***</w:t>
            </w:r>
          </w:p>
        </w:tc>
      </w:tr>
      <w:tr w:rsidR="00C0410F" w:rsidRPr="00D85CC0" w14:paraId="6EB2B2A3" w14:textId="77777777" w:rsidTr="00C0410F">
        <w:trPr>
          <w:trHeight w:val="255"/>
        </w:trPr>
        <w:tc>
          <w:tcPr>
            <w:tcW w:w="1985" w:type="dxa"/>
            <w:vMerge/>
            <w:tcBorders>
              <w:top w:val="nil"/>
              <w:left w:val="nil"/>
              <w:bottom w:val="single" w:sz="4" w:space="0" w:color="auto"/>
              <w:right w:val="nil"/>
            </w:tcBorders>
            <w:vAlign w:val="center"/>
            <w:hideMark/>
          </w:tcPr>
          <w:p w14:paraId="58C34EA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57AC8C9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(0.00285)</w:t>
            </w:r>
          </w:p>
        </w:tc>
        <w:tc>
          <w:tcPr>
            <w:tcW w:w="1429" w:type="dxa"/>
            <w:tcBorders>
              <w:top w:val="nil"/>
              <w:left w:val="nil"/>
              <w:bottom w:val="single" w:sz="4" w:space="0" w:color="auto"/>
              <w:right w:val="nil"/>
            </w:tcBorders>
            <w:shd w:val="clear" w:color="auto" w:fill="auto"/>
            <w:noWrap/>
            <w:vAlign w:val="bottom"/>
            <w:hideMark/>
          </w:tcPr>
          <w:p w14:paraId="1199903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(0.00287)</w:t>
            </w:r>
          </w:p>
        </w:tc>
        <w:tc>
          <w:tcPr>
            <w:tcW w:w="1276" w:type="dxa"/>
            <w:tcBorders>
              <w:top w:val="nil"/>
              <w:left w:val="nil"/>
              <w:bottom w:val="single" w:sz="4" w:space="0" w:color="auto"/>
              <w:right w:val="nil"/>
            </w:tcBorders>
            <w:shd w:val="clear" w:color="auto" w:fill="auto"/>
            <w:noWrap/>
            <w:vAlign w:val="bottom"/>
            <w:hideMark/>
          </w:tcPr>
          <w:p w14:paraId="4B3E32E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(0.00249)</w:t>
            </w:r>
          </w:p>
        </w:tc>
        <w:tc>
          <w:tcPr>
            <w:tcW w:w="1276" w:type="dxa"/>
            <w:tcBorders>
              <w:top w:val="nil"/>
              <w:left w:val="nil"/>
              <w:bottom w:val="single" w:sz="4" w:space="0" w:color="auto"/>
              <w:right w:val="nil"/>
            </w:tcBorders>
            <w:shd w:val="clear" w:color="auto" w:fill="auto"/>
            <w:noWrap/>
            <w:vAlign w:val="bottom"/>
            <w:hideMark/>
          </w:tcPr>
          <w:p w14:paraId="2C34504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(0.00287)</w:t>
            </w:r>
          </w:p>
        </w:tc>
        <w:tc>
          <w:tcPr>
            <w:tcW w:w="1930" w:type="dxa"/>
            <w:gridSpan w:val="2"/>
            <w:tcBorders>
              <w:top w:val="nil"/>
              <w:left w:val="nil"/>
              <w:bottom w:val="single" w:sz="4" w:space="0" w:color="auto"/>
              <w:right w:val="nil"/>
            </w:tcBorders>
            <w:shd w:val="clear" w:color="auto" w:fill="auto"/>
            <w:noWrap/>
            <w:vAlign w:val="bottom"/>
            <w:hideMark/>
          </w:tcPr>
          <w:p w14:paraId="6DF813F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(0.00294)</w:t>
            </w:r>
          </w:p>
        </w:tc>
        <w:tc>
          <w:tcPr>
            <w:tcW w:w="1472" w:type="dxa"/>
            <w:tcBorders>
              <w:top w:val="nil"/>
              <w:left w:val="nil"/>
              <w:bottom w:val="single" w:sz="4" w:space="0" w:color="auto"/>
              <w:right w:val="nil"/>
            </w:tcBorders>
            <w:shd w:val="clear" w:color="auto" w:fill="auto"/>
            <w:noWrap/>
            <w:vAlign w:val="bottom"/>
            <w:hideMark/>
          </w:tcPr>
          <w:p w14:paraId="6122238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(0.00289)</w:t>
            </w:r>
          </w:p>
        </w:tc>
        <w:tc>
          <w:tcPr>
            <w:tcW w:w="1559" w:type="dxa"/>
            <w:tcBorders>
              <w:top w:val="nil"/>
              <w:left w:val="nil"/>
              <w:bottom w:val="single" w:sz="4" w:space="0" w:color="auto"/>
              <w:right w:val="nil"/>
            </w:tcBorders>
            <w:shd w:val="clear" w:color="auto" w:fill="auto"/>
            <w:noWrap/>
            <w:vAlign w:val="bottom"/>
            <w:hideMark/>
          </w:tcPr>
          <w:p w14:paraId="75BA9CC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(0.00267)</w:t>
            </w:r>
          </w:p>
        </w:tc>
        <w:tc>
          <w:tcPr>
            <w:tcW w:w="1811" w:type="dxa"/>
            <w:tcBorders>
              <w:top w:val="nil"/>
              <w:left w:val="nil"/>
              <w:bottom w:val="single" w:sz="4" w:space="0" w:color="auto"/>
              <w:right w:val="nil"/>
            </w:tcBorders>
            <w:shd w:val="clear" w:color="auto" w:fill="auto"/>
            <w:noWrap/>
            <w:vAlign w:val="bottom"/>
            <w:hideMark/>
          </w:tcPr>
          <w:p w14:paraId="131D863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(0.00287)</w:t>
            </w:r>
          </w:p>
        </w:tc>
      </w:tr>
      <w:tr w:rsidR="00C0410F" w:rsidRPr="00D85CC0" w14:paraId="05CD8DFF"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587BFC1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Idade (em anos)</w:t>
            </w:r>
          </w:p>
        </w:tc>
        <w:tc>
          <w:tcPr>
            <w:tcW w:w="1264" w:type="dxa"/>
            <w:tcBorders>
              <w:top w:val="single" w:sz="4" w:space="0" w:color="auto"/>
              <w:left w:val="nil"/>
              <w:bottom w:val="nil"/>
              <w:right w:val="nil"/>
            </w:tcBorders>
            <w:shd w:val="clear" w:color="auto" w:fill="auto"/>
            <w:noWrap/>
            <w:vAlign w:val="bottom"/>
            <w:hideMark/>
          </w:tcPr>
          <w:p w14:paraId="278204E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0.000900***</w:t>
            </w:r>
          </w:p>
        </w:tc>
        <w:tc>
          <w:tcPr>
            <w:tcW w:w="1429" w:type="dxa"/>
            <w:tcBorders>
              <w:top w:val="single" w:sz="4" w:space="0" w:color="auto"/>
              <w:left w:val="nil"/>
              <w:bottom w:val="nil"/>
              <w:right w:val="nil"/>
            </w:tcBorders>
            <w:shd w:val="clear" w:color="auto" w:fill="auto"/>
            <w:noWrap/>
            <w:vAlign w:val="bottom"/>
            <w:hideMark/>
          </w:tcPr>
          <w:p w14:paraId="4202B48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-2.12e-05</w:t>
            </w:r>
          </w:p>
        </w:tc>
        <w:tc>
          <w:tcPr>
            <w:tcW w:w="1276" w:type="dxa"/>
            <w:tcBorders>
              <w:top w:val="single" w:sz="4" w:space="0" w:color="auto"/>
              <w:left w:val="nil"/>
              <w:bottom w:val="nil"/>
              <w:right w:val="nil"/>
            </w:tcBorders>
            <w:shd w:val="clear" w:color="auto" w:fill="auto"/>
            <w:noWrap/>
            <w:vAlign w:val="bottom"/>
            <w:hideMark/>
          </w:tcPr>
          <w:p w14:paraId="7CD4C27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9.41e-04***</w:t>
            </w:r>
          </w:p>
        </w:tc>
        <w:tc>
          <w:tcPr>
            <w:tcW w:w="1276" w:type="dxa"/>
            <w:tcBorders>
              <w:top w:val="single" w:sz="4" w:space="0" w:color="auto"/>
              <w:left w:val="nil"/>
              <w:bottom w:val="nil"/>
              <w:right w:val="nil"/>
            </w:tcBorders>
            <w:shd w:val="clear" w:color="auto" w:fill="auto"/>
            <w:noWrap/>
            <w:vAlign w:val="bottom"/>
            <w:hideMark/>
          </w:tcPr>
          <w:p w14:paraId="093508C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1.60e-05</w:t>
            </w:r>
          </w:p>
        </w:tc>
        <w:tc>
          <w:tcPr>
            <w:tcW w:w="1930" w:type="dxa"/>
            <w:gridSpan w:val="2"/>
            <w:tcBorders>
              <w:top w:val="single" w:sz="4" w:space="0" w:color="auto"/>
              <w:left w:val="nil"/>
              <w:bottom w:val="nil"/>
              <w:right w:val="nil"/>
            </w:tcBorders>
            <w:shd w:val="clear" w:color="auto" w:fill="auto"/>
            <w:noWrap/>
            <w:vAlign w:val="bottom"/>
            <w:hideMark/>
          </w:tcPr>
          <w:p w14:paraId="529E80F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0.00159***</w:t>
            </w:r>
          </w:p>
        </w:tc>
        <w:tc>
          <w:tcPr>
            <w:tcW w:w="1472" w:type="dxa"/>
            <w:tcBorders>
              <w:top w:val="single" w:sz="4" w:space="0" w:color="auto"/>
              <w:left w:val="nil"/>
              <w:bottom w:val="nil"/>
              <w:right w:val="nil"/>
            </w:tcBorders>
            <w:shd w:val="clear" w:color="auto" w:fill="auto"/>
            <w:noWrap/>
            <w:vAlign w:val="bottom"/>
            <w:hideMark/>
          </w:tcPr>
          <w:p w14:paraId="25C5CF2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0.00114***</w:t>
            </w:r>
          </w:p>
        </w:tc>
        <w:tc>
          <w:tcPr>
            <w:tcW w:w="1559" w:type="dxa"/>
            <w:tcBorders>
              <w:top w:val="single" w:sz="4" w:space="0" w:color="auto"/>
              <w:left w:val="nil"/>
              <w:bottom w:val="nil"/>
              <w:right w:val="nil"/>
            </w:tcBorders>
            <w:shd w:val="clear" w:color="auto" w:fill="auto"/>
            <w:noWrap/>
            <w:vAlign w:val="bottom"/>
            <w:hideMark/>
          </w:tcPr>
          <w:p w14:paraId="30A8119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0.000132</w:t>
            </w:r>
          </w:p>
        </w:tc>
        <w:tc>
          <w:tcPr>
            <w:tcW w:w="1811" w:type="dxa"/>
            <w:tcBorders>
              <w:top w:val="single" w:sz="4" w:space="0" w:color="auto"/>
              <w:left w:val="nil"/>
              <w:bottom w:val="nil"/>
              <w:right w:val="nil"/>
            </w:tcBorders>
            <w:shd w:val="clear" w:color="auto" w:fill="auto"/>
            <w:noWrap/>
            <w:vAlign w:val="bottom"/>
            <w:hideMark/>
          </w:tcPr>
          <w:p w14:paraId="3AB67C5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0.000529***</w:t>
            </w:r>
          </w:p>
        </w:tc>
      </w:tr>
      <w:tr w:rsidR="00C0410F" w:rsidRPr="00D85CC0" w14:paraId="005AF634" w14:textId="77777777" w:rsidTr="00C0410F">
        <w:trPr>
          <w:trHeight w:val="255"/>
        </w:trPr>
        <w:tc>
          <w:tcPr>
            <w:tcW w:w="1985" w:type="dxa"/>
            <w:vMerge/>
            <w:tcBorders>
              <w:top w:val="nil"/>
              <w:left w:val="nil"/>
              <w:bottom w:val="single" w:sz="4" w:space="0" w:color="auto"/>
              <w:right w:val="nil"/>
            </w:tcBorders>
            <w:vAlign w:val="center"/>
            <w:hideMark/>
          </w:tcPr>
          <w:p w14:paraId="39CD286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0E94F80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(0.000155)</w:t>
            </w:r>
          </w:p>
        </w:tc>
        <w:tc>
          <w:tcPr>
            <w:tcW w:w="1429" w:type="dxa"/>
            <w:tcBorders>
              <w:top w:val="nil"/>
              <w:left w:val="nil"/>
              <w:bottom w:val="single" w:sz="4" w:space="0" w:color="auto"/>
              <w:right w:val="nil"/>
            </w:tcBorders>
            <w:shd w:val="clear" w:color="auto" w:fill="auto"/>
            <w:noWrap/>
            <w:vAlign w:val="bottom"/>
            <w:hideMark/>
          </w:tcPr>
          <w:p w14:paraId="03FBE5E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(0.000157)</w:t>
            </w:r>
          </w:p>
        </w:tc>
        <w:tc>
          <w:tcPr>
            <w:tcW w:w="1276" w:type="dxa"/>
            <w:tcBorders>
              <w:top w:val="nil"/>
              <w:left w:val="nil"/>
              <w:bottom w:val="single" w:sz="4" w:space="0" w:color="auto"/>
              <w:right w:val="nil"/>
            </w:tcBorders>
            <w:shd w:val="clear" w:color="auto" w:fill="auto"/>
            <w:noWrap/>
            <w:vAlign w:val="bottom"/>
            <w:hideMark/>
          </w:tcPr>
          <w:p w14:paraId="71AED18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(0.000136)</w:t>
            </w:r>
          </w:p>
        </w:tc>
        <w:tc>
          <w:tcPr>
            <w:tcW w:w="1276" w:type="dxa"/>
            <w:tcBorders>
              <w:top w:val="nil"/>
              <w:left w:val="nil"/>
              <w:bottom w:val="single" w:sz="4" w:space="0" w:color="auto"/>
              <w:right w:val="nil"/>
            </w:tcBorders>
            <w:shd w:val="clear" w:color="auto" w:fill="auto"/>
            <w:noWrap/>
            <w:vAlign w:val="bottom"/>
            <w:hideMark/>
          </w:tcPr>
          <w:p w14:paraId="5AAA5F9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(0.000157)</w:t>
            </w:r>
          </w:p>
        </w:tc>
        <w:tc>
          <w:tcPr>
            <w:tcW w:w="1930" w:type="dxa"/>
            <w:gridSpan w:val="2"/>
            <w:tcBorders>
              <w:top w:val="nil"/>
              <w:left w:val="nil"/>
              <w:bottom w:val="single" w:sz="4" w:space="0" w:color="auto"/>
              <w:right w:val="nil"/>
            </w:tcBorders>
            <w:shd w:val="clear" w:color="auto" w:fill="auto"/>
            <w:noWrap/>
            <w:vAlign w:val="bottom"/>
            <w:hideMark/>
          </w:tcPr>
          <w:p w14:paraId="5521515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(0.000159)</w:t>
            </w:r>
          </w:p>
        </w:tc>
        <w:tc>
          <w:tcPr>
            <w:tcW w:w="1472" w:type="dxa"/>
            <w:tcBorders>
              <w:top w:val="nil"/>
              <w:left w:val="nil"/>
              <w:bottom w:val="single" w:sz="4" w:space="0" w:color="auto"/>
              <w:right w:val="nil"/>
            </w:tcBorders>
            <w:shd w:val="clear" w:color="auto" w:fill="auto"/>
            <w:noWrap/>
            <w:vAlign w:val="bottom"/>
            <w:hideMark/>
          </w:tcPr>
          <w:p w14:paraId="7A3B10C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(0.000154)</w:t>
            </w:r>
          </w:p>
        </w:tc>
        <w:tc>
          <w:tcPr>
            <w:tcW w:w="1559" w:type="dxa"/>
            <w:tcBorders>
              <w:top w:val="nil"/>
              <w:left w:val="nil"/>
              <w:bottom w:val="single" w:sz="4" w:space="0" w:color="auto"/>
              <w:right w:val="nil"/>
            </w:tcBorders>
            <w:shd w:val="clear" w:color="auto" w:fill="auto"/>
            <w:noWrap/>
            <w:vAlign w:val="bottom"/>
            <w:hideMark/>
          </w:tcPr>
          <w:p w14:paraId="46FFCB1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(0.000144)</w:t>
            </w:r>
          </w:p>
        </w:tc>
        <w:tc>
          <w:tcPr>
            <w:tcW w:w="1811" w:type="dxa"/>
            <w:tcBorders>
              <w:top w:val="nil"/>
              <w:left w:val="nil"/>
              <w:bottom w:val="single" w:sz="4" w:space="0" w:color="auto"/>
              <w:right w:val="nil"/>
            </w:tcBorders>
            <w:shd w:val="clear" w:color="auto" w:fill="auto"/>
            <w:noWrap/>
            <w:vAlign w:val="bottom"/>
            <w:hideMark/>
          </w:tcPr>
          <w:p w14:paraId="5E1FADC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(0.000156)</w:t>
            </w:r>
          </w:p>
        </w:tc>
      </w:tr>
      <w:tr w:rsidR="00C0410F" w:rsidRPr="00D85CC0" w14:paraId="7D621738"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3CA3D7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Anos de Estudo</w:t>
            </w:r>
          </w:p>
        </w:tc>
        <w:tc>
          <w:tcPr>
            <w:tcW w:w="1264" w:type="dxa"/>
            <w:tcBorders>
              <w:top w:val="single" w:sz="4" w:space="0" w:color="auto"/>
              <w:left w:val="nil"/>
              <w:bottom w:val="nil"/>
              <w:right w:val="nil"/>
            </w:tcBorders>
            <w:shd w:val="clear" w:color="auto" w:fill="auto"/>
            <w:noWrap/>
            <w:vAlign w:val="bottom"/>
            <w:hideMark/>
          </w:tcPr>
          <w:p w14:paraId="749D5B9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-0.00120***</w:t>
            </w:r>
          </w:p>
        </w:tc>
        <w:tc>
          <w:tcPr>
            <w:tcW w:w="1429" w:type="dxa"/>
            <w:tcBorders>
              <w:top w:val="single" w:sz="4" w:space="0" w:color="auto"/>
              <w:left w:val="nil"/>
              <w:bottom w:val="nil"/>
              <w:right w:val="nil"/>
            </w:tcBorders>
            <w:shd w:val="clear" w:color="auto" w:fill="auto"/>
            <w:noWrap/>
            <w:vAlign w:val="bottom"/>
            <w:hideMark/>
          </w:tcPr>
          <w:p w14:paraId="53CF35A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-0.000318</w:t>
            </w:r>
          </w:p>
        </w:tc>
        <w:tc>
          <w:tcPr>
            <w:tcW w:w="1276" w:type="dxa"/>
            <w:tcBorders>
              <w:top w:val="single" w:sz="4" w:space="0" w:color="auto"/>
              <w:left w:val="nil"/>
              <w:bottom w:val="nil"/>
              <w:right w:val="nil"/>
            </w:tcBorders>
            <w:shd w:val="clear" w:color="auto" w:fill="auto"/>
            <w:noWrap/>
            <w:vAlign w:val="bottom"/>
            <w:hideMark/>
          </w:tcPr>
          <w:p w14:paraId="4F49148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0.000320</w:t>
            </w:r>
          </w:p>
        </w:tc>
        <w:tc>
          <w:tcPr>
            <w:tcW w:w="1276" w:type="dxa"/>
            <w:tcBorders>
              <w:top w:val="single" w:sz="4" w:space="0" w:color="auto"/>
              <w:left w:val="nil"/>
              <w:bottom w:val="nil"/>
              <w:right w:val="nil"/>
            </w:tcBorders>
            <w:shd w:val="clear" w:color="auto" w:fill="auto"/>
            <w:noWrap/>
            <w:vAlign w:val="bottom"/>
            <w:hideMark/>
          </w:tcPr>
          <w:p w14:paraId="41A4DA2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-2.64e-05</w:t>
            </w:r>
          </w:p>
        </w:tc>
        <w:tc>
          <w:tcPr>
            <w:tcW w:w="1930" w:type="dxa"/>
            <w:gridSpan w:val="2"/>
            <w:tcBorders>
              <w:top w:val="single" w:sz="4" w:space="0" w:color="auto"/>
              <w:left w:val="nil"/>
              <w:bottom w:val="nil"/>
              <w:right w:val="nil"/>
            </w:tcBorders>
            <w:shd w:val="clear" w:color="auto" w:fill="auto"/>
            <w:noWrap/>
            <w:vAlign w:val="bottom"/>
            <w:hideMark/>
          </w:tcPr>
          <w:p w14:paraId="6C52E27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0.000343</w:t>
            </w:r>
          </w:p>
        </w:tc>
        <w:tc>
          <w:tcPr>
            <w:tcW w:w="1472" w:type="dxa"/>
            <w:tcBorders>
              <w:top w:val="single" w:sz="4" w:space="0" w:color="auto"/>
              <w:left w:val="nil"/>
              <w:bottom w:val="nil"/>
              <w:right w:val="nil"/>
            </w:tcBorders>
            <w:shd w:val="clear" w:color="auto" w:fill="auto"/>
            <w:noWrap/>
            <w:vAlign w:val="bottom"/>
            <w:hideMark/>
          </w:tcPr>
          <w:p w14:paraId="42C6BB3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0.00165***</w:t>
            </w:r>
          </w:p>
        </w:tc>
        <w:tc>
          <w:tcPr>
            <w:tcW w:w="1559" w:type="dxa"/>
            <w:tcBorders>
              <w:top w:val="single" w:sz="4" w:space="0" w:color="auto"/>
              <w:left w:val="nil"/>
              <w:bottom w:val="nil"/>
              <w:right w:val="nil"/>
            </w:tcBorders>
            <w:shd w:val="clear" w:color="auto" w:fill="auto"/>
            <w:noWrap/>
            <w:vAlign w:val="bottom"/>
            <w:hideMark/>
          </w:tcPr>
          <w:p w14:paraId="5D08C14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1.61e-06</w:t>
            </w:r>
          </w:p>
        </w:tc>
        <w:tc>
          <w:tcPr>
            <w:tcW w:w="1811" w:type="dxa"/>
            <w:tcBorders>
              <w:top w:val="single" w:sz="4" w:space="0" w:color="auto"/>
              <w:left w:val="nil"/>
              <w:bottom w:val="nil"/>
              <w:right w:val="nil"/>
            </w:tcBorders>
            <w:shd w:val="clear" w:color="auto" w:fill="auto"/>
            <w:noWrap/>
            <w:vAlign w:val="bottom"/>
            <w:hideMark/>
          </w:tcPr>
          <w:p w14:paraId="33EBEFF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-0.000635**</w:t>
            </w:r>
          </w:p>
        </w:tc>
      </w:tr>
      <w:tr w:rsidR="00C0410F" w:rsidRPr="00D85CC0" w14:paraId="01C99F23" w14:textId="77777777" w:rsidTr="00C0410F">
        <w:trPr>
          <w:trHeight w:val="255"/>
        </w:trPr>
        <w:tc>
          <w:tcPr>
            <w:tcW w:w="1985" w:type="dxa"/>
            <w:vMerge/>
            <w:tcBorders>
              <w:top w:val="nil"/>
              <w:left w:val="nil"/>
              <w:bottom w:val="single" w:sz="4" w:space="0" w:color="auto"/>
              <w:right w:val="nil"/>
            </w:tcBorders>
            <w:vAlign w:val="center"/>
            <w:hideMark/>
          </w:tcPr>
          <w:p w14:paraId="3721B18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22A4A7B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(0.000312)</w:t>
            </w:r>
          </w:p>
        </w:tc>
        <w:tc>
          <w:tcPr>
            <w:tcW w:w="1429" w:type="dxa"/>
            <w:tcBorders>
              <w:top w:val="nil"/>
              <w:left w:val="nil"/>
              <w:bottom w:val="single" w:sz="4" w:space="0" w:color="auto"/>
              <w:right w:val="nil"/>
            </w:tcBorders>
            <w:shd w:val="clear" w:color="auto" w:fill="auto"/>
            <w:noWrap/>
            <w:vAlign w:val="bottom"/>
            <w:hideMark/>
          </w:tcPr>
          <w:p w14:paraId="21C2F43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(0.000311)</w:t>
            </w:r>
          </w:p>
        </w:tc>
        <w:tc>
          <w:tcPr>
            <w:tcW w:w="1276" w:type="dxa"/>
            <w:tcBorders>
              <w:top w:val="nil"/>
              <w:left w:val="nil"/>
              <w:bottom w:val="single" w:sz="4" w:space="0" w:color="auto"/>
              <w:right w:val="nil"/>
            </w:tcBorders>
            <w:shd w:val="clear" w:color="auto" w:fill="auto"/>
            <w:noWrap/>
            <w:vAlign w:val="bottom"/>
            <w:hideMark/>
          </w:tcPr>
          <w:p w14:paraId="4F20C36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(0.000268)</w:t>
            </w:r>
          </w:p>
        </w:tc>
        <w:tc>
          <w:tcPr>
            <w:tcW w:w="1276" w:type="dxa"/>
            <w:tcBorders>
              <w:top w:val="nil"/>
              <w:left w:val="nil"/>
              <w:bottom w:val="single" w:sz="4" w:space="0" w:color="auto"/>
              <w:right w:val="nil"/>
            </w:tcBorders>
            <w:shd w:val="clear" w:color="auto" w:fill="auto"/>
            <w:noWrap/>
            <w:vAlign w:val="bottom"/>
            <w:hideMark/>
          </w:tcPr>
          <w:p w14:paraId="36F5B1F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(0.000312)</w:t>
            </w:r>
          </w:p>
        </w:tc>
        <w:tc>
          <w:tcPr>
            <w:tcW w:w="1930" w:type="dxa"/>
            <w:gridSpan w:val="2"/>
            <w:tcBorders>
              <w:top w:val="nil"/>
              <w:left w:val="nil"/>
              <w:bottom w:val="single" w:sz="4" w:space="0" w:color="auto"/>
              <w:right w:val="nil"/>
            </w:tcBorders>
            <w:shd w:val="clear" w:color="auto" w:fill="auto"/>
            <w:noWrap/>
            <w:vAlign w:val="bottom"/>
            <w:hideMark/>
          </w:tcPr>
          <w:p w14:paraId="0ABA3A1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(0.000313)</w:t>
            </w:r>
          </w:p>
        </w:tc>
        <w:tc>
          <w:tcPr>
            <w:tcW w:w="1472" w:type="dxa"/>
            <w:tcBorders>
              <w:top w:val="nil"/>
              <w:left w:val="nil"/>
              <w:bottom w:val="single" w:sz="4" w:space="0" w:color="auto"/>
              <w:right w:val="nil"/>
            </w:tcBorders>
            <w:shd w:val="clear" w:color="auto" w:fill="auto"/>
            <w:noWrap/>
            <w:vAlign w:val="bottom"/>
            <w:hideMark/>
          </w:tcPr>
          <w:p w14:paraId="2554200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(0.000304)</w:t>
            </w:r>
          </w:p>
        </w:tc>
        <w:tc>
          <w:tcPr>
            <w:tcW w:w="1559" w:type="dxa"/>
            <w:tcBorders>
              <w:top w:val="nil"/>
              <w:left w:val="nil"/>
              <w:bottom w:val="single" w:sz="4" w:space="0" w:color="auto"/>
              <w:right w:val="nil"/>
            </w:tcBorders>
            <w:shd w:val="clear" w:color="auto" w:fill="auto"/>
            <w:noWrap/>
            <w:vAlign w:val="bottom"/>
            <w:hideMark/>
          </w:tcPr>
          <w:p w14:paraId="275DC74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(0.000287)</w:t>
            </w:r>
          </w:p>
        </w:tc>
        <w:tc>
          <w:tcPr>
            <w:tcW w:w="1811" w:type="dxa"/>
            <w:tcBorders>
              <w:top w:val="nil"/>
              <w:left w:val="nil"/>
              <w:bottom w:val="single" w:sz="4" w:space="0" w:color="auto"/>
              <w:right w:val="nil"/>
            </w:tcBorders>
            <w:shd w:val="clear" w:color="auto" w:fill="auto"/>
            <w:noWrap/>
            <w:vAlign w:val="bottom"/>
            <w:hideMark/>
          </w:tcPr>
          <w:p w14:paraId="53B27F4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(0.000312)</w:t>
            </w:r>
          </w:p>
        </w:tc>
      </w:tr>
      <w:tr w:rsidR="00C0410F" w:rsidRPr="00D85CC0" w14:paraId="0A70D8CE"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2EEABB1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Sexo (1=mulher)</w:t>
            </w:r>
          </w:p>
        </w:tc>
        <w:tc>
          <w:tcPr>
            <w:tcW w:w="1264" w:type="dxa"/>
            <w:tcBorders>
              <w:top w:val="single" w:sz="4" w:space="0" w:color="auto"/>
              <w:left w:val="nil"/>
              <w:bottom w:val="nil"/>
              <w:right w:val="nil"/>
            </w:tcBorders>
            <w:shd w:val="clear" w:color="auto" w:fill="auto"/>
            <w:noWrap/>
            <w:vAlign w:val="bottom"/>
            <w:hideMark/>
          </w:tcPr>
          <w:p w14:paraId="7E19004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-0.0282***</w:t>
            </w:r>
          </w:p>
        </w:tc>
        <w:tc>
          <w:tcPr>
            <w:tcW w:w="1429" w:type="dxa"/>
            <w:tcBorders>
              <w:top w:val="single" w:sz="4" w:space="0" w:color="auto"/>
              <w:left w:val="nil"/>
              <w:bottom w:val="nil"/>
              <w:right w:val="nil"/>
            </w:tcBorders>
            <w:shd w:val="clear" w:color="auto" w:fill="auto"/>
            <w:noWrap/>
            <w:vAlign w:val="bottom"/>
            <w:hideMark/>
          </w:tcPr>
          <w:p w14:paraId="202BC1B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-0.00965*</w:t>
            </w:r>
          </w:p>
        </w:tc>
        <w:tc>
          <w:tcPr>
            <w:tcW w:w="1276" w:type="dxa"/>
            <w:tcBorders>
              <w:top w:val="single" w:sz="4" w:space="0" w:color="auto"/>
              <w:left w:val="nil"/>
              <w:bottom w:val="nil"/>
              <w:right w:val="nil"/>
            </w:tcBorders>
            <w:shd w:val="clear" w:color="auto" w:fill="auto"/>
            <w:noWrap/>
            <w:vAlign w:val="bottom"/>
            <w:hideMark/>
          </w:tcPr>
          <w:p w14:paraId="49B345F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0.00358</w:t>
            </w:r>
          </w:p>
        </w:tc>
        <w:tc>
          <w:tcPr>
            <w:tcW w:w="1276" w:type="dxa"/>
            <w:tcBorders>
              <w:top w:val="single" w:sz="4" w:space="0" w:color="auto"/>
              <w:left w:val="nil"/>
              <w:bottom w:val="nil"/>
              <w:right w:val="nil"/>
            </w:tcBorders>
            <w:shd w:val="clear" w:color="auto" w:fill="auto"/>
            <w:noWrap/>
            <w:vAlign w:val="bottom"/>
            <w:hideMark/>
          </w:tcPr>
          <w:p w14:paraId="7D8F452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-0.0159***</w:t>
            </w:r>
          </w:p>
        </w:tc>
        <w:tc>
          <w:tcPr>
            <w:tcW w:w="1930" w:type="dxa"/>
            <w:gridSpan w:val="2"/>
            <w:tcBorders>
              <w:top w:val="single" w:sz="4" w:space="0" w:color="auto"/>
              <w:left w:val="nil"/>
              <w:bottom w:val="nil"/>
              <w:right w:val="nil"/>
            </w:tcBorders>
            <w:shd w:val="clear" w:color="auto" w:fill="auto"/>
            <w:noWrap/>
            <w:vAlign w:val="bottom"/>
            <w:hideMark/>
          </w:tcPr>
          <w:p w14:paraId="7C5CED1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-0.00717</w:t>
            </w:r>
          </w:p>
        </w:tc>
        <w:tc>
          <w:tcPr>
            <w:tcW w:w="1472" w:type="dxa"/>
            <w:tcBorders>
              <w:top w:val="single" w:sz="4" w:space="0" w:color="auto"/>
              <w:left w:val="nil"/>
              <w:bottom w:val="nil"/>
              <w:right w:val="nil"/>
            </w:tcBorders>
            <w:shd w:val="clear" w:color="auto" w:fill="auto"/>
            <w:noWrap/>
            <w:vAlign w:val="bottom"/>
            <w:hideMark/>
          </w:tcPr>
          <w:p w14:paraId="14016CC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0.00679</w:t>
            </w:r>
          </w:p>
        </w:tc>
        <w:tc>
          <w:tcPr>
            <w:tcW w:w="1559" w:type="dxa"/>
            <w:tcBorders>
              <w:top w:val="single" w:sz="4" w:space="0" w:color="auto"/>
              <w:left w:val="nil"/>
              <w:bottom w:val="nil"/>
              <w:right w:val="nil"/>
            </w:tcBorders>
            <w:shd w:val="clear" w:color="auto" w:fill="auto"/>
            <w:noWrap/>
            <w:vAlign w:val="bottom"/>
            <w:hideMark/>
          </w:tcPr>
          <w:p w14:paraId="15B779F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-0.0225***</w:t>
            </w:r>
          </w:p>
        </w:tc>
        <w:tc>
          <w:tcPr>
            <w:tcW w:w="1811" w:type="dxa"/>
            <w:tcBorders>
              <w:top w:val="single" w:sz="4" w:space="0" w:color="auto"/>
              <w:left w:val="nil"/>
              <w:bottom w:val="nil"/>
              <w:right w:val="nil"/>
            </w:tcBorders>
            <w:shd w:val="clear" w:color="auto" w:fill="auto"/>
            <w:noWrap/>
            <w:vAlign w:val="bottom"/>
            <w:hideMark/>
          </w:tcPr>
          <w:p w14:paraId="3ACDF65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0.000924</w:t>
            </w:r>
          </w:p>
        </w:tc>
      </w:tr>
      <w:tr w:rsidR="00C0410F" w:rsidRPr="00D85CC0" w14:paraId="5DA7A900" w14:textId="77777777" w:rsidTr="00C0410F">
        <w:trPr>
          <w:trHeight w:val="255"/>
        </w:trPr>
        <w:tc>
          <w:tcPr>
            <w:tcW w:w="1985" w:type="dxa"/>
            <w:vMerge/>
            <w:tcBorders>
              <w:top w:val="nil"/>
              <w:left w:val="nil"/>
              <w:bottom w:val="single" w:sz="4" w:space="0" w:color="auto"/>
              <w:right w:val="nil"/>
            </w:tcBorders>
            <w:vAlign w:val="center"/>
            <w:hideMark/>
          </w:tcPr>
          <w:p w14:paraId="2639FED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19F2A48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(0.00510)</w:t>
            </w:r>
          </w:p>
        </w:tc>
        <w:tc>
          <w:tcPr>
            <w:tcW w:w="1429" w:type="dxa"/>
            <w:tcBorders>
              <w:top w:val="nil"/>
              <w:left w:val="nil"/>
              <w:bottom w:val="single" w:sz="4" w:space="0" w:color="auto"/>
              <w:right w:val="nil"/>
            </w:tcBorders>
            <w:shd w:val="clear" w:color="auto" w:fill="auto"/>
            <w:noWrap/>
            <w:vAlign w:val="bottom"/>
            <w:hideMark/>
          </w:tcPr>
          <w:p w14:paraId="0C9E6C6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(0.00514)</w:t>
            </w:r>
          </w:p>
        </w:tc>
        <w:tc>
          <w:tcPr>
            <w:tcW w:w="1276" w:type="dxa"/>
            <w:tcBorders>
              <w:top w:val="nil"/>
              <w:left w:val="nil"/>
              <w:bottom w:val="single" w:sz="4" w:space="0" w:color="auto"/>
              <w:right w:val="nil"/>
            </w:tcBorders>
            <w:shd w:val="clear" w:color="auto" w:fill="auto"/>
            <w:noWrap/>
            <w:vAlign w:val="bottom"/>
            <w:hideMark/>
          </w:tcPr>
          <w:p w14:paraId="34B2002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(0.00447)</w:t>
            </w:r>
          </w:p>
        </w:tc>
        <w:tc>
          <w:tcPr>
            <w:tcW w:w="1276" w:type="dxa"/>
            <w:tcBorders>
              <w:top w:val="nil"/>
              <w:left w:val="nil"/>
              <w:bottom w:val="single" w:sz="4" w:space="0" w:color="auto"/>
              <w:right w:val="nil"/>
            </w:tcBorders>
            <w:shd w:val="clear" w:color="auto" w:fill="auto"/>
            <w:noWrap/>
            <w:vAlign w:val="bottom"/>
            <w:hideMark/>
          </w:tcPr>
          <w:p w14:paraId="2BBC328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(0.00515)</w:t>
            </w:r>
          </w:p>
        </w:tc>
        <w:tc>
          <w:tcPr>
            <w:tcW w:w="1930" w:type="dxa"/>
            <w:gridSpan w:val="2"/>
            <w:tcBorders>
              <w:top w:val="nil"/>
              <w:left w:val="nil"/>
              <w:bottom w:val="single" w:sz="4" w:space="0" w:color="auto"/>
              <w:right w:val="nil"/>
            </w:tcBorders>
            <w:shd w:val="clear" w:color="auto" w:fill="auto"/>
            <w:noWrap/>
            <w:vAlign w:val="bottom"/>
            <w:hideMark/>
          </w:tcPr>
          <w:p w14:paraId="6DEC446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(0.00523)</w:t>
            </w:r>
          </w:p>
        </w:tc>
        <w:tc>
          <w:tcPr>
            <w:tcW w:w="1472" w:type="dxa"/>
            <w:tcBorders>
              <w:top w:val="nil"/>
              <w:left w:val="nil"/>
              <w:bottom w:val="single" w:sz="4" w:space="0" w:color="auto"/>
              <w:right w:val="nil"/>
            </w:tcBorders>
            <w:shd w:val="clear" w:color="auto" w:fill="auto"/>
            <w:noWrap/>
            <w:vAlign w:val="bottom"/>
            <w:hideMark/>
          </w:tcPr>
          <w:p w14:paraId="1C08326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(0.00508)</w:t>
            </w:r>
          </w:p>
        </w:tc>
        <w:tc>
          <w:tcPr>
            <w:tcW w:w="1559" w:type="dxa"/>
            <w:tcBorders>
              <w:top w:val="nil"/>
              <w:left w:val="nil"/>
              <w:bottom w:val="single" w:sz="4" w:space="0" w:color="auto"/>
              <w:right w:val="nil"/>
            </w:tcBorders>
            <w:shd w:val="clear" w:color="auto" w:fill="auto"/>
            <w:noWrap/>
            <w:vAlign w:val="bottom"/>
            <w:hideMark/>
          </w:tcPr>
          <w:p w14:paraId="01835CB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(0.00473)</w:t>
            </w:r>
          </w:p>
        </w:tc>
        <w:tc>
          <w:tcPr>
            <w:tcW w:w="1811" w:type="dxa"/>
            <w:tcBorders>
              <w:top w:val="nil"/>
              <w:left w:val="nil"/>
              <w:bottom w:val="single" w:sz="4" w:space="0" w:color="auto"/>
              <w:right w:val="nil"/>
            </w:tcBorders>
            <w:shd w:val="clear" w:color="auto" w:fill="auto"/>
            <w:noWrap/>
            <w:vAlign w:val="bottom"/>
            <w:hideMark/>
          </w:tcPr>
          <w:p w14:paraId="278969A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(0.00512)</w:t>
            </w:r>
          </w:p>
        </w:tc>
      </w:tr>
      <w:tr w:rsidR="00C0410F" w:rsidRPr="00D85CC0" w14:paraId="3A81E9C9"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040B4F3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Urbano</w:t>
            </w:r>
          </w:p>
        </w:tc>
        <w:tc>
          <w:tcPr>
            <w:tcW w:w="1264" w:type="dxa"/>
            <w:tcBorders>
              <w:top w:val="single" w:sz="4" w:space="0" w:color="auto"/>
              <w:left w:val="nil"/>
              <w:bottom w:val="nil"/>
              <w:right w:val="nil"/>
            </w:tcBorders>
            <w:shd w:val="clear" w:color="auto" w:fill="auto"/>
            <w:noWrap/>
            <w:vAlign w:val="bottom"/>
            <w:hideMark/>
          </w:tcPr>
          <w:p w14:paraId="40EAA37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-0.0332***</w:t>
            </w:r>
          </w:p>
        </w:tc>
        <w:tc>
          <w:tcPr>
            <w:tcW w:w="1429" w:type="dxa"/>
            <w:tcBorders>
              <w:top w:val="single" w:sz="4" w:space="0" w:color="auto"/>
              <w:left w:val="nil"/>
              <w:bottom w:val="nil"/>
              <w:right w:val="nil"/>
            </w:tcBorders>
            <w:shd w:val="clear" w:color="auto" w:fill="auto"/>
            <w:noWrap/>
            <w:vAlign w:val="bottom"/>
            <w:hideMark/>
          </w:tcPr>
          <w:p w14:paraId="048E8FD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-0.0218***</w:t>
            </w:r>
          </w:p>
        </w:tc>
        <w:tc>
          <w:tcPr>
            <w:tcW w:w="1276" w:type="dxa"/>
            <w:tcBorders>
              <w:top w:val="single" w:sz="4" w:space="0" w:color="auto"/>
              <w:left w:val="nil"/>
              <w:bottom w:val="nil"/>
              <w:right w:val="nil"/>
            </w:tcBorders>
            <w:shd w:val="clear" w:color="auto" w:fill="auto"/>
            <w:noWrap/>
            <w:vAlign w:val="bottom"/>
            <w:hideMark/>
          </w:tcPr>
          <w:p w14:paraId="6C31AD2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0.0120**</w:t>
            </w:r>
          </w:p>
        </w:tc>
        <w:tc>
          <w:tcPr>
            <w:tcW w:w="1276" w:type="dxa"/>
            <w:tcBorders>
              <w:top w:val="single" w:sz="4" w:space="0" w:color="auto"/>
              <w:left w:val="nil"/>
              <w:bottom w:val="nil"/>
              <w:right w:val="nil"/>
            </w:tcBorders>
            <w:shd w:val="clear" w:color="auto" w:fill="auto"/>
            <w:noWrap/>
            <w:vAlign w:val="bottom"/>
            <w:hideMark/>
          </w:tcPr>
          <w:p w14:paraId="48CCC74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-0.0553***</w:t>
            </w:r>
          </w:p>
        </w:tc>
        <w:tc>
          <w:tcPr>
            <w:tcW w:w="1930" w:type="dxa"/>
            <w:gridSpan w:val="2"/>
            <w:tcBorders>
              <w:top w:val="single" w:sz="4" w:space="0" w:color="auto"/>
              <w:left w:val="nil"/>
              <w:bottom w:val="nil"/>
              <w:right w:val="nil"/>
            </w:tcBorders>
            <w:shd w:val="clear" w:color="auto" w:fill="auto"/>
            <w:noWrap/>
            <w:vAlign w:val="bottom"/>
            <w:hideMark/>
          </w:tcPr>
          <w:p w14:paraId="7304B57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0.0166***</w:t>
            </w:r>
          </w:p>
        </w:tc>
        <w:tc>
          <w:tcPr>
            <w:tcW w:w="1472" w:type="dxa"/>
            <w:tcBorders>
              <w:top w:val="single" w:sz="4" w:space="0" w:color="auto"/>
              <w:left w:val="nil"/>
              <w:bottom w:val="nil"/>
              <w:right w:val="nil"/>
            </w:tcBorders>
            <w:shd w:val="clear" w:color="auto" w:fill="auto"/>
            <w:noWrap/>
            <w:vAlign w:val="bottom"/>
            <w:hideMark/>
          </w:tcPr>
          <w:p w14:paraId="16B39B6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0.0510***</w:t>
            </w:r>
          </w:p>
        </w:tc>
        <w:tc>
          <w:tcPr>
            <w:tcW w:w="1559" w:type="dxa"/>
            <w:tcBorders>
              <w:top w:val="single" w:sz="4" w:space="0" w:color="auto"/>
              <w:left w:val="nil"/>
              <w:bottom w:val="nil"/>
              <w:right w:val="nil"/>
            </w:tcBorders>
            <w:shd w:val="clear" w:color="auto" w:fill="auto"/>
            <w:noWrap/>
            <w:vAlign w:val="bottom"/>
            <w:hideMark/>
          </w:tcPr>
          <w:p w14:paraId="035DCFB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0.0506***</w:t>
            </w:r>
          </w:p>
        </w:tc>
        <w:tc>
          <w:tcPr>
            <w:tcW w:w="1811" w:type="dxa"/>
            <w:tcBorders>
              <w:top w:val="single" w:sz="4" w:space="0" w:color="auto"/>
              <w:left w:val="nil"/>
              <w:bottom w:val="nil"/>
              <w:right w:val="nil"/>
            </w:tcBorders>
            <w:shd w:val="clear" w:color="auto" w:fill="auto"/>
            <w:noWrap/>
            <w:vAlign w:val="bottom"/>
            <w:hideMark/>
          </w:tcPr>
          <w:p w14:paraId="40F60DF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0.0301***</w:t>
            </w:r>
          </w:p>
        </w:tc>
      </w:tr>
      <w:tr w:rsidR="00C0410F" w:rsidRPr="00D85CC0" w14:paraId="794AC280" w14:textId="77777777" w:rsidTr="00C0410F">
        <w:trPr>
          <w:trHeight w:val="255"/>
        </w:trPr>
        <w:tc>
          <w:tcPr>
            <w:tcW w:w="1985" w:type="dxa"/>
            <w:vMerge/>
            <w:tcBorders>
              <w:top w:val="nil"/>
              <w:left w:val="nil"/>
              <w:bottom w:val="single" w:sz="4" w:space="0" w:color="auto"/>
              <w:right w:val="nil"/>
            </w:tcBorders>
            <w:vAlign w:val="center"/>
            <w:hideMark/>
          </w:tcPr>
          <w:p w14:paraId="24F29AF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0A2EB7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(0.00575)</w:t>
            </w:r>
          </w:p>
        </w:tc>
        <w:tc>
          <w:tcPr>
            <w:tcW w:w="1429" w:type="dxa"/>
            <w:tcBorders>
              <w:top w:val="nil"/>
              <w:left w:val="nil"/>
              <w:bottom w:val="single" w:sz="4" w:space="0" w:color="auto"/>
              <w:right w:val="nil"/>
            </w:tcBorders>
            <w:shd w:val="clear" w:color="auto" w:fill="auto"/>
            <w:noWrap/>
            <w:vAlign w:val="bottom"/>
            <w:hideMark/>
          </w:tcPr>
          <w:p w14:paraId="3D47C8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(0.00578)</w:t>
            </w:r>
          </w:p>
        </w:tc>
        <w:tc>
          <w:tcPr>
            <w:tcW w:w="1276" w:type="dxa"/>
            <w:tcBorders>
              <w:top w:val="nil"/>
              <w:left w:val="nil"/>
              <w:bottom w:val="single" w:sz="4" w:space="0" w:color="auto"/>
              <w:right w:val="nil"/>
            </w:tcBorders>
            <w:shd w:val="clear" w:color="auto" w:fill="auto"/>
            <w:noWrap/>
            <w:vAlign w:val="bottom"/>
            <w:hideMark/>
          </w:tcPr>
          <w:p w14:paraId="05F1F8F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(0.00511)</w:t>
            </w:r>
          </w:p>
        </w:tc>
        <w:tc>
          <w:tcPr>
            <w:tcW w:w="1276" w:type="dxa"/>
            <w:tcBorders>
              <w:top w:val="nil"/>
              <w:left w:val="nil"/>
              <w:bottom w:val="single" w:sz="4" w:space="0" w:color="auto"/>
              <w:right w:val="nil"/>
            </w:tcBorders>
            <w:shd w:val="clear" w:color="auto" w:fill="auto"/>
            <w:noWrap/>
            <w:vAlign w:val="bottom"/>
            <w:hideMark/>
          </w:tcPr>
          <w:p w14:paraId="2EE9E3E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(0.00577)</w:t>
            </w:r>
          </w:p>
        </w:tc>
        <w:tc>
          <w:tcPr>
            <w:tcW w:w="1930" w:type="dxa"/>
            <w:gridSpan w:val="2"/>
            <w:tcBorders>
              <w:top w:val="nil"/>
              <w:left w:val="nil"/>
              <w:bottom w:val="single" w:sz="4" w:space="0" w:color="auto"/>
              <w:right w:val="nil"/>
            </w:tcBorders>
            <w:shd w:val="clear" w:color="auto" w:fill="auto"/>
            <w:noWrap/>
            <w:vAlign w:val="bottom"/>
            <w:hideMark/>
          </w:tcPr>
          <w:p w14:paraId="5DD9785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(0.00590)</w:t>
            </w:r>
          </w:p>
        </w:tc>
        <w:tc>
          <w:tcPr>
            <w:tcW w:w="1472" w:type="dxa"/>
            <w:tcBorders>
              <w:top w:val="nil"/>
              <w:left w:val="nil"/>
              <w:bottom w:val="single" w:sz="4" w:space="0" w:color="auto"/>
              <w:right w:val="nil"/>
            </w:tcBorders>
            <w:shd w:val="clear" w:color="auto" w:fill="auto"/>
            <w:noWrap/>
            <w:vAlign w:val="bottom"/>
            <w:hideMark/>
          </w:tcPr>
          <w:p w14:paraId="7AE9ECB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(0.00582)</w:t>
            </w:r>
          </w:p>
        </w:tc>
        <w:tc>
          <w:tcPr>
            <w:tcW w:w="1559" w:type="dxa"/>
            <w:tcBorders>
              <w:top w:val="nil"/>
              <w:left w:val="nil"/>
              <w:bottom w:val="single" w:sz="4" w:space="0" w:color="auto"/>
              <w:right w:val="nil"/>
            </w:tcBorders>
            <w:shd w:val="clear" w:color="auto" w:fill="auto"/>
            <w:noWrap/>
            <w:vAlign w:val="bottom"/>
            <w:hideMark/>
          </w:tcPr>
          <w:p w14:paraId="7B2AAC7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(0.00530)</w:t>
            </w:r>
          </w:p>
        </w:tc>
        <w:tc>
          <w:tcPr>
            <w:tcW w:w="1811" w:type="dxa"/>
            <w:tcBorders>
              <w:top w:val="nil"/>
              <w:left w:val="nil"/>
              <w:bottom w:val="single" w:sz="4" w:space="0" w:color="auto"/>
              <w:right w:val="nil"/>
            </w:tcBorders>
            <w:shd w:val="clear" w:color="auto" w:fill="auto"/>
            <w:noWrap/>
            <w:vAlign w:val="bottom"/>
            <w:hideMark/>
          </w:tcPr>
          <w:p w14:paraId="2F26A9B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(0.00579)</w:t>
            </w:r>
          </w:p>
        </w:tc>
      </w:tr>
      <w:tr w:rsidR="00C0410F" w:rsidRPr="00D85CC0" w14:paraId="6D82DA5A"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4414989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Renda Bolsa Família</w:t>
            </w:r>
          </w:p>
        </w:tc>
        <w:tc>
          <w:tcPr>
            <w:tcW w:w="1264" w:type="dxa"/>
            <w:tcBorders>
              <w:top w:val="single" w:sz="4" w:space="0" w:color="auto"/>
              <w:left w:val="nil"/>
              <w:bottom w:val="nil"/>
              <w:right w:val="nil"/>
            </w:tcBorders>
            <w:shd w:val="clear" w:color="auto" w:fill="auto"/>
            <w:noWrap/>
            <w:vAlign w:val="bottom"/>
            <w:hideMark/>
          </w:tcPr>
          <w:p w14:paraId="652ECED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0.000279***</w:t>
            </w:r>
          </w:p>
        </w:tc>
        <w:tc>
          <w:tcPr>
            <w:tcW w:w="1429" w:type="dxa"/>
            <w:tcBorders>
              <w:top w:val="single" w:sz="4" w:space="0" w:color="auto"/>
              <w:left w:val="nil"/>
              <w:bottom w:val="nil"/>
              <w:right w:val="nil"/>
            </w:tcBorders>
            <w:shd w:val="clear" w:color="auto" w:fill="auto"/>
            <w:noWrap/>
            <w:vAlign w:val="bottom"/>
            <w:hideMark/>
          </w:tcPr>
          <w:p w14:paraId="4FC2F7B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0.000260***</w:t>
            </w:r>
          </w:p>
        </w:tc>
        <w:tc>
          <w:tcPr>
            <w:tcW w:w="1276" w:type="dxa"/>
            <w:tcBorders>
              <w:top w:val="single" w:sz="4" w:space="0" w:color="auto"/>
              <w:left w:val="nil"/>
              <w:bottom w:val="nil"/>
              <w:right w:val="nil"/>
            </w:tcBorders>
            <w:shd w:val="clear" w:color="auto" w:fill="auto"/>
            <w:noWrap/>
            <w:vAlign w:val="bottom"/>
            <w:hideMark/>
          </w:tcPr>
          <w:p w14:paraId="05A5CB8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-2.58e-04***</w:t>
            </w:r>
          </w:p>
        </w:tc>
        <w:tc>
          <w:tcPr>
            <w:tcW w:w="1276" w:type="dxa"/>
            <w:tcBorders>
              <w:top w:val="single" w:sz="4" w:space="0" w:color="auto"/>
              <w:left w:val="nil"/>
              <w:bottom w:val="nil"/>
              <w:right w:val="nil"/>
            </w:tcBorders>
            <w:shd w:val="clear" w:color="auto" w:fill="auto"/>
            <w:noWrap/>
            <w:vAlign w:val="bottom"/>
            <w:hideMark/>
          </w:tcPr>
          <w:p w14:paraId="447D955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0.000347***</w:t>
            </w:r>
          </w:p>
        </w:tc>
        <w:tc>
          <w:tcPr>
            <w:tcW w:w="1930" w:type="dxa"/>
            <w:gridSpan w:val="2"/>
            <w:tcBorders>
              <w:top w:val="single" w:sz="4" w:space="0" w:color="auto"/>
              <w:left w:val="nil"/>
              <w:bottom w:val="nil"/>
              <w:right w:val="nil"/>
            </w:tcBorders>
            <w:shd w:val="clear" w:color="auto" w:fill="auto"/>
            <w:noWrap/>
            <w:vAlign w:val="bottom"/>
            <w:hideMark/>
          </w:tcPr>
          <w:p w14:paraId="20D622C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-0.000112</w:t>
            </w:r>
          </w:p>
        </w:tc>
        <w:tc>
          <w:tcPr>
            <w:tcW w:w="1472" w:type="dxa"/>
            <w:tcBorders>
              <w:top w:val="single" w:sz="4" w:space="0" w:color="auto"/>
              <w:left w:val="nil"/>
              <w:bottom w:val="nil"/>
              <w:right w:val="nil"/>
            </w:tcBorders>
            <w:shd w:val="clear" w:color="auto" w:fill="auto"/>
            <w:noWrap/>
            <w:vAlign w:val="bottom"/>
            <w:hideMark/>
          </w:tcPr>
          <w:p w14:paraId="5200609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-0.000191**</w:t>
            </w:r>
          </w:p>
        </w:tc>
        <w:tc>
          <w:tcPr>
            <w:tcW w:w="1559" w:type="dxa"/>
            <w:tcBorders>
              <w:top w:val="single" w:sz="4" w:space="0" w:color="auto"/>
              <w:left w:val="nil"/>
              <w:bottom w:val="nil"/>
              <w:right w:val="nil"/>
            </w:tcBorders>
            <w:shd w:val="clear" w:color="auto" w:fill="auto"/>
            <w:noWrap/>
            <w:vAlign w:val="bottom"/>
            <w:hideMark/>
          </w:tcPr>
          <w:p w14:paraId="738755B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4.25e-05</w:t>
            </w:r>
          </w:p>
        </w:tc>
        <w:tc>
          <w:tcPr>
            <w:tcW w:w="1811" w:type="dxa"/>
            <w:tcBorders>
              <w:top w:val="single" w:sz="4" w:space="0" w:color="auto"/>
              <w:left w:val="nil"/>
              <w:bottom w:val="nil"/>
              <w:right w:val="nil"/>
            </w:tcBorders>
            <w:shd w:val="clear" w:color="auto" w:fill="auto"/>
            <w:noWrap/>
            <w:vAlign w:val="bottom"/>
            <w:hideMark/>
          </w:tcPr>
          <w:p w14:paraId="29EFBF1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0.000306***</w:t>
            </w:r>
          </w:p>
        </w:tc>
      </w:tr>
      <w:tr w:rsidR="00C0410F" w:rsidRPr="00D85CC0" w14:paraId="7B7BAB79" w14:textId="77777777" w:rsidTr="00C0410F">
        <w:trPr>
          <w:trHeight w:val="255"/>
        </w:trPr>
        <w:tc>
          <w:tcPr>
            <w:tcW w:w="1985" w:type="dxa"/>
            <w:vMerge/>
            <w:tcBorders>
              <w:top w:val="nil"/>
              <w:left w:val="nil"/>
              <w:bottom w:val="single" w:sz="4" w:space="0" w:color="auto"/>
              <w:right w:val="nil"/>
            </w:tcBorders>
            <w:vAlign w:val="center"/>
            <w:hideMark/>
          </w:tcPr>
          <w:p w14:paraId="4FFF985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1B84464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(7.67e-05)</w:t>
            </w:r>
          </w:p>
        </w:tc>
        <w:tc>
          <w:tcPr>
            <w:tcW w:w="1429" w:type="dxa"/>
            <w:tcBorders>
              <w:top w:val="nil"/>
              <w:left w:val="nil"/>
              <w:bottom w:val="single" w:sz="4" w:space="0" w:color="auto"/>
              <w:right w:val="nil"/>
            </w:tcBorders>
            <w:shd w:val="clear" w:color="auto" w:fill="auto"/>
            <w:noWrap/>
            <w:vAlign w:val="bottom"/>
            <w:hideMark/>
          </w:tcPr>
          <w:p w14:paraId="3C89EC1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(7.75e-05)</w:t>
            </w:r>
          </w:p>
        </w:tc>
        <w:tc>
          <w:tcPr>
            <w:tcW w:w="1276" w:type="dxa"/>
            <w:tcBorders>
              <w:top w:val="nil"/>
              <w:left w:val="nil"/>
              <w:bottom w:val="single" w:sz="4" w:space="0" w:color="auto"/>
              <w:right w:val="nil"/>
            </w:tcBorders>
            <w:shd w:val="clear" w:color="auto" w:fill="auto"/>
            <w:noWrap/>
            <w:vAlign w:val="bottom"/>
            <w:hideMark/>
          </w:tcPr>
          <w:p w14:paraId="1233DCD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(7.04e-05)</w:t>
            </w:r>
          </w:p>
        </w:tc>
        <w:tc>
          <w:tcPr>
            <w:tcW w:w="1276" w:type="dxa"/>
            <w:tcBorders>
              <w:top w:val="nil"/>
              <w:left w:val="nil"/>
              <w:bottom w:val="single" w:sz="4" w:space="0" w:color="auto"/>
              <w:right w:val="nil"/>
            </w:tcBorders>
            <w:shd w:val="clear" w:color="auto" w:fill="auto"/>
            <w:noWrap/>
            <w:vAlign w:val="bottom"/>
            <w:hideMark/>
          </w:tcPr>
          <w:p w14:paraId="6AAC08C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(7.76e-05)</w:t>
            </w:r>
          </w:p>
        </w:tc>
        <w:tc>
          <w:tcPr>
            <w:tcW w:w="1930" w:type="dxa"/>
            <w:gridSpan w:val="2"/>
            <w:tcBorders>
              <w:top w:val="nil"/>
              <w:left w:val="nil"/>
              <w:bottom w:val="single" w:sz="4" w:space="0" w:color="auto"/>
              <w:right w:val="nil"/>
            </w:tcBorders>
            <w:shd w:val="clear" w:color="auto" w:fill="auto"/>
            <w:noWrap/>
            <w:vAlign w:val="bottom"/>
            <w:hideMark/>
          </w:tcPr>
          <w:p w14:paraId="64DACBD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(7.93e-05)</w:t>
            </w:r>
          </w:p>
        </w:tc>
        <w:tc>
          <w:tcPr>
            <w:tcW w:w="1472" w:type="dxa"/>
            <w:tcBorders>
              <w:top w:val="nil"/>
              <w:left w:val="nil"/>
              <w:bottom w:val="single" w:sz="4" w:space="0" w:color="auto"/>
              <w:right w:val="nil"/>
            </w:tcBorders>
            <w:shd w:val="clear" w:color="auto" w:fill="auto"/>
            <w:noWrap/>
            <w:vAlign w:val="bottom"/>
            <w:hideMark/>
          </w:tcPr>
          <w:p w14:paraId="38CA940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(7.81e-05)</w:t>
            </w:r>
          </w:p>
        </w:tc>
        <w:tc>
          <w:tcPr>
            <w:tcW w:w="1559" w:type="dxa"/>
            <w:tcBorders>
              <w:top w:val="nil"/>
              <w:left w:val="nil"/>
              <w:bottom w:val="single" w:sz="4" w:space="0" w:color="auto"/>
              <w:right w:val="nil"/>
            </w:tcBorders>
            <w:shd w:val="clear" w:color="auto" w:fill="auto"/>
            <w:noWrap/>
            <w:vAlign w:val="bottom"/>
            <w:hideMark/>
          </w:tcPr>
          <w:p w14:paraId="4E9DAEB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(7.26e-05)</w:t>
            </w:r>
          </w:p>
        </w:tc>
        <w:tc>
          <w:tcPr>
            <w:tcW w:w="1811" w:type="dxa"/>
            <w:tcBorders>
              <w:top w:val="nil"/>
              <w:left w:val="nil"/>
              <w:bottom w:val="single" w:sz="4" w:space="0" w:color="auto"/>
              <w:right w:val="nil"/>
            </w:tcBorders>
            <w:shd w:val="clear" w:color="auto" w:fill="auto"/>
            <w:noWrap/>
            <w:vAlign w:val="bottom"/>
            <w:hideMark/>
          </w:tcPr>
          <w:p w14:paraId="1244FBC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(7.78e-05)</w:t>
            </w:r>
          </w:p>
        </w:tc>
      </w:tr>
      <w:tr w:rsidR="00C0410F" w:rsidRPr="00D85CC0" w14:paraId="40F39DC8"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526E4B4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Quantidade de Moradores</w:t>
            </w:r>
          </w:p>
        </w:tc>
        <w:tc>
          <w:tcPr>
            <w:tcW w:w="1264" w:type="dxa"/>
            <w:tcBorders>
              <w:top w:val="single" w:sz="4" w:space="0" w:color="auto"/>
              <w:left w:val="nil"/>
              <w:bottom w:val="nil"/>
              <w:right w:val="nil"/>
            </w:tcBorders>
            <w:shd w:val="clear" w:color="auto" w:fill="auto"/>
            <w:noWrap/>
            <w:vAlign w:val="bottom"/>
            <w:hideMark/>
          </w:tcPr>
          <w:p w14:paraId="6C4AA24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0.0291***</w:t>
            </w:r>
          </w:p>
        </w:tc>
        <w:tc>
          <w:tcPr>
            <w:tcW w:w="1429" w:type="dxa"/>
            <w:tcBorders>
              <w:top w:val="single" w:sz="4" w:space="0" w:color="auto"/>
              <w:left w:val="nil"/>
              <w:bottom w:val="nil"/>
              <w:right w:val="nil"/>
            </w:tcBorders>
            <w:shd w:val="clear" w:color="auto" w:fill="auto"/>
            <w:noWrap/>
            <w:vAlign w:val="bottom"/>
            <w:hideMark/>
          </w:tcPr>
          <w:p w14:paraId="063F920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0.0300***</w:t>
            </w:r>
          </w:p>
        </w:tc>
        <w:tc>
          <w:tcPr>
            <w:tcW w:w="1276" w:type="dxa"/>
            <w:tcBorders>
              <w:top w:val="single" w:sz="4" w:space="0" w:color="auto"/>
              <w:left w:val="nil"/>
              <w:bottom w:val="nil"/>
              <w:right w:val="nil"/>
            </w:tcBorders>
            <w:shd w:val="clear" w:color="auto" w:fill="auto"/>
            <w:noWrap/>
            <w:vAlign w:val="bottom"/>
            <w:hideMark/>
          </w:tcPr>
          <w:p w14:paraId="4FD2A8B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0.00946***</w:t>
            </w:r>
          </w:p>
        </w:tc>
        <w:tc>
          <w:tcPr>
            <w:tcW w:w="1276" w:type="dxa"/>
            <w:tcBorders>
              <w:top w:val="single" w:sz="4" w:space="0" w:color="auto"/>
              <w:left w:val="nil"/>
              <w:bottom w:val="nil"/>
              <w:right w:val="nil"/>
            </w:tcBorders>
            <w:shd w:val="clear" w:color="auto" w:fill="auto"/>
            <w:noWrap/>
            <w:vAlign w:val="bottom"/>
            <w:hideMark/>
          </w:tcPr>
          <w:p w14:paraId="5F9EF32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0.0263***</w:t>
            </w:r>
          </w:p>
        </w:tc>
        <w:tc>
          <w:tcPr>
            <w:tcW w:w="1930" w:type="dxa"/>
            <w:gridSpan w:val="2"/>
            <w:tcBorders>
              <w:top w:val="single" w:sz="4" w:space="0" w:color="auto"/>
              <w:left w:val="nil"/>
              <w:bottom w:val="nil"/>
              <w:right w:val="nil"/>
            </w:tcBorders>
            <w:shd w:val="clear" w:color="auto" w:fill="auto"/>
            <w:noWrap/>
            <w:vAlign w:val="bottom"/>
            <w:hideMark/>
          </w:tcPr>
          <w:p w14:paraId="6FE22ED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0.0128***</w:t>
            </w:r>
          </w:p>
        </w:tc>
        <w:tc>
          <w:tcPr>
            <w:tcW w:w="1472" w:type="dxa"/>
            <w:tcBorders>
              <w:top w:val="single" w:sz="4" w:space="0" w:color="auto"/>
              <w:left w:val="nil"/>
              <w:bottom w:val="nil"/>
              <w:right w:val="nil"/>
            </w:tcBorders>
            <w:shd w:val="clear" w:color="auto" w:fill="auto"/>
            <w:noWrap/>
            <w:vAlign w:val="bottom"/>
            <w:hideMark/>
          </w:tcPr>
          <w:p w14:paraId="532C305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-0.00203</w:t>
            </w:r>
          </w:p>
        </w:tc>
        <w:tc>
          <w:tcPr>
            <w:tcW w:w="1559" w:type="dxa"/>
            <w:tcBorders>
              <w:top w:val="single" w:sz="4" w:space="0" w:color="auto"/>
              <w:left w:val="nil"/>
              <w:bottom w:val="nil"/>
              <w:right w:val="nil"/>
            </w:tcBorders>
            <w:shd w:val="clear" w:color="auto" w:fill="auto"/>
            <w:noWrap/>
            <w:vAlign w:val="bottom"/>
            <w:hideMark/>
          </w:tcPr>
          <w:p w14:paraId="61468C6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0.0255***</w:t>
            </w:r>
          </w:p>
        </w:tc>
        <w:tc>
          <w:tcPr>
            <w:tcW w:w="1811" w:type="dxa"/>
            <w:tcBorders>
              <w:top w:val="single" w:sz="4" w:space="0" w:color="auto"/>
              <w:left w:val="nil"/>
              <w:bottom w:val="nil"/>
              <w:right w:val="nil"/>
            </w:tcBorders>
            <w:shd w:val="clear" w:color="auto" w:fill="auto"/>
            <w:noWrap/>
            <w:vAlign w:val="bottom"/>
            <w:hideMark/>
          </w:tcPr>
          <w:p w14:paraId="6A86659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0.0345***</w:t>
            </w:r>
          </w:p>
        </w:tc>
      </w:tr>
      <w:tr w:rsidR="00C0410F" w:rsidRPr="00D85CC0" w14:paraId="700EAB36" w14:textId="77777777" w:rsidTr="00C0410F">
        <w:trPr>
          <w:trHeight w:val="255"/>
        </w:trPr>
        <w:tc>
          <w:tcPr>
            <w:tcW w:w="1985" w:type="dxa"/>
            <w:vMerge/>
            <w:tcBorders>
              <w:top w:val="nil"/>
              <w:left w:val="nil"/>
              <w:bottom w:val="single" w:sz="4" w:space="0" w:color="auto"/>
              <w:right w:val="nil"/>
            </w:tcBorders>
            <w:vAlign w:val="center"/>
            <w:hideMark/>
          </w:tcPr>
          <w:p w14:paraId="5CF8D24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50A7D8B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(0.00146)</w:t>
            </w:r>
          </w:p>
        </w:tc>
        <w:tc>
          <w:tcPr>
            <w:tcW w:w="1429" w:type="dxa"/>
            <w:tcBorders>
              <w:top w:val="nil"/>
              <w:left w:val="nil"/>
              <w:bottom w:val="single" w:sz="4" w:space="0" w:color="auto"/>
              <w:right w:val="nil"/>
            </w:tcBorders>
            <w:shd w:val="clear" w:color="auto" w:fill="auto"/>
            <w:noWrap/>
            <w:vAlign w:val="bottom"/>
            <w:hideMark/>
          </w:tcPr>
          <w:p w14:paraId="5231C60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(0.00146)</w:t>
            </w:r>
          </w:p>
        </w:tc>
        <w:tc>
          <w:tcPr>
            <w:tcW w:w="1276" w:type="dxa"/>
            <w:tcBorders>
              <w:top w:val="nil"/>
              <w:left w:val="nil"/>
              <w:bottom w:val="single" w:sz="4" w:space="0" w:color="auto"/>
              <w:right w:val="nil"/>
            </w:tcBorders>
            <w:shd w:val="clear" w:color="auto" w:fill="auto"/>
            <w:noWrap/>
            <w:vAlign w:val="bottom"/>
            <w:hideMark/>
          </w:tcPr>
          <w:p w14:paraId="5A87342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(0.00126)</w:t>
            </w:r>
          </w:p>
        </w:tc>
        <w:tc>
          <w:tcPr>
            <w:tcW w:w="1276" w:type="dxa"/>
            <w:tcBorders>
              <w:top w:val="nil"/>
              <w:left w:val="nil"/>
              <w:bottom w:val="single" w:sz="4" w:space="0" w:color="auto"/>
              <w:right w:val="nil"/>
            </w:tcBorders>
            <w:shd w:val="clear" w:color="auto" w:fill="auto"/>
            <w:noWrap/>
            <w:vAlign w:val="bottom"/>
            <w:hideMark/>
          </w:tcPr>
          <w:p w14:paraId="0FE8200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(0.00146)</w:t>
            </w:r>
          </w:p>
        </w:tc>
        <w:tc>
          <w:tcPr>
            <w:tcW w:w="1930" w:type="dxa"/>
            <w:gridSpan w:val="2"/>
            <w:tcBorders>
              <w:top w:val="nil"/>
              <w:left w:val="nil"/>
              <w:bottom w:val="single" w:sz="4" w:space="0" w:color="auto"/>
              <w:right w:val="nil"/>
            </w:tcBorders>
            <w:shd w:val="clear" w:color="auto" w:fill="auto"/>
            <w:noWrap/>
            <w:vAlign w:val="bottom"/>
            <w:hideMark/>
          </w:tcPr>
          <w:p w14:paraId="5720481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(0.00147)</w:t>
            </w:r>
          </w:p>
        </w:tc>
        <w:tc>
          <w:tcPr>
            <w:tcW w:w="1472" w:type="dxa"/>
            <w:tcBorders>
              <w:top w:val="nil"/>
              <w:left w:val="nil"/>
              <w:bottom w:val="single" w:sz="4" w:space="0" w:color="auto"/>
              <w:right w:val="nil"/>
            </w:tcBorders>
            <w:shd w:val="clear" w:color="auto" w:fill="auto"/>
            <w:noWrap/>
            <w:vAlign w:val="bottom"/>
            <w:hideMark/>
          </w:tcPr>
          <w:p w14:paraId="0C7A54A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(0.00144)</w:t>
            </w:r>
          </w:p>
        </w:tc>
        <w:tc>
          <w:tcPr>
            <w:tcW w:w="1559" w:type="dxa"/>
            <w:tcBorders>
              <w:top w:val="nil"/>
              <w:left w:val="nil"/>
              <w:bottom w:val="single" w:sz="4" w:space="0" w:color="auto"/>
              <w:right w:val="nil"/>
            </w:tcBorders>
            <w:shd w:val="clear" w:color="auto" w:fill="auto"/>
            <w:noWrap/>
            <w:vAlign w:val="bottom"/>
            <w:hideMark/>
          </w:tcPr>
          <w:p w14:paraId="4C0E4A4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(0.00138)</w:t>
            </w:r>
          </w:p>
        </w:tc>
        <w:tc>
          <w:tcPr>
            <w:tcW w:w="1811" w:type="dxa"/>
            <w:tcBorders>
              <w:top w:val="nil"/>
              <w:left w:val="nil"/>
              <w:bottom w:val="single" w:sz="4" w:space="0" w:color="auto"/>
              <w:right w:val="nil"/>
            </w:tcBorders>
            <w:shd w:val="clear" w:color="auto" w:fill="auto"/>
            <w:noWrap/>
            <w:vAlign w:val="bottom"/>
            <w:hideMark/>
          </w:tcPr>
          <w:p w14:paraId="5B448E2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(0.00147)</w:t>
            </w:r>
          </w:p>
        </w:tc>
      </w:tr>
      <w:tr w:rsidR="00C0410F" w:rsidRPr="00D85CC0" w14:paraId="47C396AA"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7DCB1B2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Pr>
                <w:rFonts w:ascii="Times New Roman" w:eastAsia="Times New Roman" w:hAnsi="Times New Roman"/>
                <w:sz w:val="16"/>
                <w:szCs w:val="18"/>
                <w:lang w:eastAsia="pt-BR"/>
              </w:rPr>
              <w:t>Sul</w:t>
            </w:r>
          </w:p>
        </w:tc>
        <w:tc>
          <w:tcPr>
            <w:tcW w:w="1264" w:type="dxa"/>
            <w:tcBorders>
              <w:top w:val="single" w:sz="4" w:space="0" w:color="auto"/>
              <w:left w:val="nil"/>
              <w:bottom w:val="nil"/>
              <w:right w:val="nil"/>
            </w:tcBorders>
            <w:shd w:val="clear" w:color="auto" w:fill="auto"/>
            <w:noWrap/>
            <w:vAlign w:val="bottom"/>
            <w:hideMark/>
          </w:tcPr>
          <w:p w14:paraId="73DE37D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-0.0370***</w:t>
            </w:r>
          </w:p>
        </w:tc>
        <w:tc>
          <w:tcPr>
            <w:tcW w:w="1429" w:type="dxa"/>
            <w:tcBorders>
              <w:top w:val="single" w:sz="4" w:space="0" w:color="auto"/>
              <w:left w:val="nil"/>
              <w:bottom w:val="nil"/>
              <w:right w:val="nil"/>
            </w:tcBorders>
            <w:shd w:val="clear" w:color="auto" w:fill="auto"/>
            <w:noWrap/>
            <w:vAlign w:val="bottom"/>
            <w:hideMark/>
          </w:tcPr>
          <w:p w14:paraId="2F10BFE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-0.0266***</w:t>
            </w:r>
          </w:p>
        </w:tc>
        <w:tc>
          <w:tcPr>
            <w:tcW w:w="1276" w:type="dxa"/>
            <w:tcBorders>
              <w:top w:val="single" w:sz="4" w:space="0" w:color="auto"/>
              <w:left w:val="nil"/>
              <w:bottom w:val="nil"/>
              <w:right w:val="nil"/>
            </w:tcBorders>
            <w:shd w:val="clear" w:color="auto" w:fill="auto"/>
            <w:noWrap/>
            <w:vAlign w:val="bottom"/>
            <w:hideMark/>
          </w:tcPr>
          <w:p w14:paraId="309F769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0.0563***</w:t>
            </w:r>
          </w:p>
        </w:tc>
        <w:tc>
          <w:tcPr>
            <w:tcW w:w="1276" w:type="dxa"/>
            <w:tcBorders>
              <w:top w:val="single" w:sz="4" w:space="0" w:color="auto"/>
              <w:left w:val="nil"/>
              <w:bottom w:val="nil"/>
              <w:right w:val="nil"/>
            </w:tcBorders>
            <w:shd w:val="clear" w:color="auto" w:fill="auto"/>
            <w:noWrap/>
            <w:vAlign w:val="bottom"/>
            <w:hideMark/>
          </w:tcPr>
          <w:p w14:paraId="7096092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0.00203</w:t>
            </w:r>
          </w:p>
        </w:tc>
        <w:tc>
          <w:tcPr>
            <w:tcW w:w="1930" w:type="dxa"/>
            <w:gridSpan w:val="2"/>
            <w:tcBorders>
              <w:top w:val="single" w:sz="4" w:space="0" w:color="auto"/>
              <w:left w:val="nil"/>
              <w:bottom w:val="nil"/>
              <w:right w:val="nil"/>
            </w:tcBorders>
            <w:shd w:val="clear" w:color="auto" w:fill="auto"/>
            <w:noWrap/>
            <w:vAlign w:val="bottom"/>
            <w:hideMark/>
          </w:tcPr>
          <w:p w14:paraId="46E9E5C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0.00923</w:t>
            </w:r>
          </w:p>
        </w:tc>
        <w:tc>
          <w:tcPr>
            <w:tcW w:w="1472" w:type="dxa"/>
            <w:tcBorders>
              <w:top w:val="single" w:sz="4" w:space="0" w:color="auto"/>
              <w:left w:val="nil"/>
              <w:bottom w:val="nil"/>
              <w:right w:val="nil"/>
            </w:tcBorders>
            <w:shd w:val="clear" w:color="auto" w:fill="auto"/>
            <w:noWrap/>
            <w:vAlign w:val="bottom"/>
            <w:hideMark/>
          </w:tcPr>
          <w:p w14:paraId="1620B73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0.0886***</w:t>
            </w:r>
          </w:p>
        </w:tc>
        <w:tc>
          <w:tcPr>
            <w:tcW w:w="1559" w:type="dxa"/>
            <w:tcBorders>
              <w:top w:val="single" w:sz="4" w:space="0" w:color="auto"/>
              <w:left w:val="nil"/>
              <w:bottom w:val="nil"/>
              <w:right w:val="nil"/>
            </w:tcBorders>
            <w:shd w:val="clear" w:color="auto" w:fill="auto"/>
            <w:noWrap/>
            <w:vAlign w:val="bottom"/>
            <w:hideMark/>
          </w:tcPr>
          <w:p w14:paraId="0021B47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-0.0651***</w:t>
            </w:r>
          </w:p>
        </w:tc>
        <w:tc>
          <w:tcPr>
            <w:tcW w:w="1811" w:type="dxa"/>
            <w:tcBorders>
              <w:top w:val="single" w:sz="4" w:space="0" w:color="auto"/>
              <w:left w:val="nil"/>
              <w:bottom w:val="nil"/>
              <w:right w:val="nil"/>
            </w:tcBorders>
            <w:shd w:val="clear" w:color="auto" w:fill="auto"/>
            <w:noWrap/>
            <w:vAlign w:val="bottom"/>
            <w:hideMark/>
          </w:tcPr>
          <w:p w14:paraId="2814F9E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0.0127*</w:t>
            </w:r>
          </w:p>
        </w:tc>
      </w:tr>
      <w:tr w:rsidR="00C0410F" w:rsidRPr="00D85CC0" w14:paraId="11BEA8AF" w14:textId="77777777" w:rsidTr="00C0410F">
        <w:trPr>
          <w:trHeight w:val="255"/>
        </w:trPr>
        <w:tc>
          <w:tcPr>
            <w:tcW w:w="1985" w:type="dxa"/>
            <w:vMerge/>
            <w:tcBorders>
              <w:top w:val="nil"/>
              <w:left w:val="nil"/>
              <w:bottom w:val="single" w:sz="4" w:space="0" w:color="auto"/>
              <w:right w:val="nil"/>
            </w:tcBorders>
            <w:vAlign w:val="center"/>
            <w:hideMark/>
          </w:tcPr>
          <w:p w14:paraId="3577E32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53514DF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(0.00713)</w:t>
            </w:r>
          </w:p>
        </w:tc>
        <w:tc>
          <w:tcPr>
            <w:tcW w:w="1429" w:type="dxa"/>
            <w:tcBorders>
              <w:top w:val="nil"/>
              <w:left w:val="nil"/>
              <w:bottom w:val="single" w:sz="4" w:space="0" w:color="auto"/>
              <w:right w:val="nil"/>
            </w:tcBorders>
            <w:shd w:val="clear" w:color="auto" w:fill="auto"/>
            <w:noWrap/>
            <w:vAlign w:val="bottom"/>
            <w:hideMark/>
          </w:tcPr>
          <w:p w14:paraId="7129DD6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(0.00718)</w:t>
            </w:r>
          </w:p>
        </w:tc>
        <w:tc>
          <w:tcPr>
            <w:tcW w:w="1276" w:type="dxa"/>
            <w:tcBorders>
              <w:top w:val="nil"/>
              <w:left w:val="nil"/>
              <w:bottom w:val="single" w:sz="4" w:space="0" w:color="auto"/>
              <w:right w:val="nil"/>
            </w:tcBorders>
            <w:shd w:val="clear" w:color="auto" w:fill="auto"/>
            <w:noWrap/>
            <w:vAlign w:val="bottom"/>
            <w:hideMark/>
          </w:tcPr>
          <w:p w14:paraId="6E202B0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(0.00588)</w:t>
            </w:r>
          </w:p>
        </w:tc>
        <w:tc>
          <w:tcPr>
            <w:tcW w:w="1276" w:type="dxa"/>
            <w:tcBorders>
              <w:top w:val="nil"/>
              <w:left w:val="nil"/>
              <w:bottom w:val="single" w:sz="4" w:space="0" w:color="auto"/>
              <w:right w:val="nil"/>
            </w:tcBorders>
            <w:shd w:val="clear" w:color="auto" w:fill="auto"/>
            <w:noWrap/>
            <w:vAlign w:val="bottom"/>
            <w:hideMark/>
          </w:tcPr>
          <w:p w14:paraId="631FD81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(0.00730)</w:t>
            </w:r>
          </w:p>
        </w:tc>
        <w:tc>
          <w:tcPr>
            <w:tcW w:w="1930" w:type="dxa"/>
            <w:gridSpan w:val="2"/>
            <w:tcBorders>
              <w:top w:val="nil"/>
              <w:left w:val="nil"/>
              <w:bottom w:val="single" w:sz="4" w:space="0" w:color="auto"/>
              <w:right w:val="nil"/>
            </w:tcBorders>
            <w:shd w:val="clear" w:color="auto" w:fill="auto"/>
            <w:noWrap/>
            <w:vAlign w:val="bottom"/>
            <w:hideMark/>
          </w:tcPr>
          <w:p w14:paraId="57B2439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(0.00739)</w:t>
            </w:r>
          </w:p>
        </w:tc>
        <w:tc>
          <w:tcPr>
            <w:tcW w:w="1472" w:type="dxa"/>
            <w:tcBorders>
              <w:top w:val="nil"/>
              <w:left w:val="nil"/>
              <w:bottom w:val="single" w:sz="4" w:space="0" w:color="auto"/>
              <w:right w:val="nil"/>
            </w:tcBorders>
            <w:shd w:val="clear" w:color="auto" w:fill="auto"/>
            <w:noWrap/>
            <w:vAlign w:val="bottom"/>
            <w:hideMark/>
          </w:tcPr>
          <w:p w14:paraId="6CD727F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(0.00718)</w:t>
            </w:r>
          </w:p>
        </w:tc>
        <w:tc>
          <w:tcPr>
            <w:tcW w:w="1559" w:type="dxa"/>
            <w:tcBorders>
              <w:top w:val="nil"/>
              <w:left w:val="nil"/>
              <w:bottom w:val="single" w:sz="4" w:space="0" w:color="auto"/>
              <w:right w:val="nil"/>
            </w:tcBorders>
            <w:shd w:val="clear" w:color="auto" w:fill="auto"/>
            <w:noWrap/>
            <w:vAlign w:val="bottom"/>
            <w:hideMark/>
          </w:tcPr>
          <w:p w14:paraId="1525B04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(0.00622)</w:t>
            </w:r>
          </w:p>
        </w:tc>
        <w:tc>
          <w:tcPr>
            <w:tcW w:w="1811" w:type="dxa"/>
            <w:tcBorders>
              <w:top w:val="nil"/>
              <w:left w:val="nil"/>
              <w:bottom w:val="single" w:sz="4" w:space="0" w:color="auto"/>
              <w:right w:val="nil"/>
            </w:tcBorders>
            <w:shd w:val="clear" w:color="auto" w:fill="auto"/>
            <w:noWrap/>
            <w:vAlign w:val="bottom"/>
            <w:hideMark/>
          </w:tcPr>
          <w:p w14:paraId="61E7B95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(0.00720)</w:t>
            </w:r>
          </w:p>
        </w:tc>
      </w:tr>
      <w:tr w:rsidR="00C0410F" w:rsidRPr="00D85CC0" w14:paraId="5B9BD07E"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5A5A062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Pr>
                <w:rFonts w:ascii="Times New Roman" w:eastAsia="Times New Roman" w:hAnsi="Times New Roman"/>
                <w:sz w:val="16"/>
                <w:szCs w:val="18"/>
                <w:lang w:eastAsia="pt-BR"/>
              </w:rPr>
              <w:t>Sudeste</w:t>
            </w:r>
          </w:p>
        </w:tc>
        <w:tc>
          <w:tcPr>
            <w:tcW w:w="1264" w:type="dxa"/>
            <w:tcBorders>
              <w:top w:val="single" w:sz="4" w:space="0" w:color="auto"/>
              <w:left w:val="nil"/>
              <w:bottom w:val="nil"/>
              <w:right w:val="nil"/>
            </w:tcBorders>
            <w:shd w:val="clear" w:color="auto" w:fill="auto"/>
            <w:noWrap/>
            <w:vAlign w:val="bottom"/>
            <w:hideMark/>
          </w:tcPr>
          <w:p w14:paraId="4AAA27E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-0.202***</w:t>
            </w:r>
          </w:p>
        </w:tc>
        <w:tc>
          <w:tcPr>
            <w:tcW w:w="1429" w:type="dxa"/>
            <w:tcBorders>
              <w:top w:val="single" w:sz="4" w:space="0" w:color="auto"/>
              <w:left w:val="nil"/>
              <w:bottom w:val="nil"/>
              <w:right w:val="nil"/>
            </w:tcBorders>
            <w:shd w:val="clear" w:color="auto" w:fill="auto"/>
            <w:noWrap/>
            <w:vAlign w:val="bottom"/>
            <w:hideMark/>
          </w:tcPr>
          <w:p w14:paraId="7CC9DC2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-0.199***</w:t>
            </w:r>
          </w:p>
        </w:tc>
        <w:tc>
          <w:tcPr>
            <w:tcW w:w="1276" w:type="dxa"/>
            <w:tcBorders>
              <w:top w:val="single" w:sz="4" w:space="0" w:color="auto"/>
              <w:left w:val="nil"/>
              <w:bottom w:val="nil"/>
              <w:right w:val="nil"/>
            </w:tcBorders>
            <w:shd w:val="clear" w:color="auto" w:fill="auto"/>
            <w:noWrap/>
            <w:vAlign w:val="bottom"/>
            <w:hideMark/>
          </w:tcPr>
          <w:p w14:paraId="670F9B1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0.0724***</w:t>
            </w:r>
          </w:p>
        </w:tc>
        <w:tc>
          <w:tcPr>
            <w:tcW w:w="1276" w:type="dxa"/>
            <w:tcBorders>
              <w:top w:val="single" w:sz="4" w:space="0" w:color="auto"/>
              <w:left w:val="nil"/>
              <w:bottom w:val="nil"/>
              <w:right w:val="nil"/>
            </w:tcBorders>
            <w:shd w:val="clear" w:color="auto" w:fill="auto"/>
            <w:noWrap/>
            <w:vAlign w:val="bottom"/>
            <w:hideMark/>
          </w:tcPr>
          <w:p w14:paraId="5CBD697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-0.0812***</w:t>
            </w:r>
          </w:p>
        </w:tc>
        <w:tc>
          <w:tcPr>
            <w:tcW w:w="1930" w:type="dxa"/>
            <w:gridSpan w:val="2"/>
            <w:tcBorders>
              <w:top w:val="single" w:sz="4" w:space="0" w:color="auto"/>
              <w:left w:val="nil"/>
              <w:bottom w:val="nil"/>
              <w:right w:val="nil"/>
            </w:tcBorders>
            <w:shd w:val="clear" w:color="auto" w:fill="auto"/>
            <w:noWrap/>
            <w:vAlign w:val="bottom"/>
            <w:hideMark/>
          </w:tcPr>
          <w:p w14:paraId="6982F4B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-0.00391</w:t>
            </w:r>
          </w:p>
        </w:tc>
        <w:tc>
          <w:tcPr>
            <w:tcW w:w="1472" w:type="dxa"/>
            <w:tcBorders>
              <w:top w:val="single" w:sz="4" w:space="0" w:color="auto"/>
              <w:left w:val="nil"/>
              <w:bottom w:val="nil"/>
              <w:right w:val="nil"/>
            </w:tcBorders>
            <w:shd w:val="clear" w:color="auto" w:fill="auto"/>
            <w:noWrap/>
            <w:vAlign w:val="bottom"/>
            <w:hideMark/>
          </w:tcPr>
          <w:p w14:paraId="5FF2A9B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-0.0143*</w:t>
            </w:r>
          </w:p>
        </w:tc>
        <w:tc>
          <w:tcPr>
            <w:tcW w:w="1559" w:type="dxa"/>
            <w:tcBorders>
              <w:top w:val="single" w:sz="4" w:space="0" w:color="auto"/>
              <w:left w:val="nil"/>
              <w:bottom w:val="nil"/>
              <w:right w:val="nil"/>
            </w:tcBorders>
            <w:shd w:val="clear" w:color="auto" w:fill="auto"/>
            <w:noWrap/>
            <w:vAlign w:val="bottom"/>
            <w:hideMark/>
          </w:tcPr>
          <w:p w14:paraId="7B664CF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-0.129***</w:t>
            </w:r>
          </w:p>
        </w:tc>
        <w:tc>
          <w:tcPr>
            <w:tcW w:w="1811" w:type="dxa"/>
            <w:tcBorders>
              <w:top w:val="single" w:sz="4" w:space="0" w:color="auto"/>
              <w:left w:val="nil"/>
              <w:bottom w:val="nil"/>
              <w:right w:val="nil"/>
            </w:tcBorders>
            <w:shd w:val="clear" w:color="auto" w:fill="auto"/>
            <w:noWrap/>
            <w:vAlign w:val="bottom"/>
            <w:hideMark/>
          </w:tcPr>
          <w:p w14:paraId="1EA2838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-0.116***</w:t>
            </w:r>
          </w:p>
        </w:tc>
      </w:tr>
      <w:tr w:rsidR="00C0410F" w:rsidRPr="00D85CC0" w14:paraId="67F34E8C" w14:textId="77777777" w:rsidTr="00C0410F">
        <w:trPr>
          <w:trHeight w:val="255"/>
        </w:trPr>
        <w:tc>
          <w:tcPr>
            <w:tcW w:w="1985" w:type="dxa"/>
            <w:vMerge/>
            <w:tcBorders>
              <w:top w:val="nil"/>
              <w:left w:val="nil"/>
              <w:bottom w:val="single" w:sz="4" w:space="0" w:color="auto"/>
              <w:right w:val="nil"/>
            </w:tcBorders>
            <w:vAlign w:val="center"/>
            <w:hideMark/>
          </w:tcPr>
          <w:p w14:paraId="039A497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51003B7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(0.00755)</w:t>
            </w:r>
          </w:p>
        </w:tc>
        <w:tc>
          <w:tcPr>
            <w:tcW w:w="1429" w:type="dxa"/>
            <w:tcBorders>
              <w:top w:val="nil"/>
              <w:left w:val="nil"/>
              <w:bottom w:val="single" w:sz="4" w:space="0" w:color="auto"/>
              <w:right w:val="nil"/>
            </w:tcBorders>
            <w:shd w:val="clear" w:color="auto" w:fill="auto"/>
            <w:noWrap/>
            <w:vAlign w:val="bottom"/>
            <w:hideMark/>
          </w:tcPr>
          <w:p w14:paraId="10F5D55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(0.00758)</w:t>
            </w:r>
          </w:p>
        </w:tc>
        <w:tc>
          <w:tcPr>
            <w:tcW w:w="1276" w:type="dxa"/>
            <w:tcBorders>
              <w:top w:val="nil"/>
              <w:left w:val="nil"/>
              <w:bottom w:val="single" w:sz="4" w:space="0" w:color="auto"/>
              <w:right w:val="nil"/>
            </w:tcBorders>
            <w:shd w:val="clear" w:color="auto" w:fill="auto"/>
            <w:noWrap/>
            <w:vAlign w:val="bottom"/>
            <w:hideMark/>
          </w:tcPr>
          <w:p w14:paraId="420547C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(0.00633)</w:t>
            </w:r>
          </w:p>
        </w:tc>
        <w:tc>
          <w:tcPr>
            <w:tcW w:w="1276" w:type="dxa"/>
            <w:tcBorders>
              <w:top w:val="nil"/>
              <w:left w:val="nil"/>
              <w:bottom w:val="single" w:sz="4" w:space="0" w:color="auto"/>
              <w:right w:val="nil"/>
            </w:tcBorders>
            <w:shd w:val="clear" w:color="auto" w:fill="auto"/>
            <w:noWrap/>
            <w:vAlign w:val="bottom"/>
            <w:hideMark/>
          </w:tcPr>
          <w:p w14:paraId="5F9FCF2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(0.00773)</w:t>
            </w:r>
          </w:p>
        </w:tc>
        <w:tc>
          <w:tcPr>
            <w:tcW w:w="1930" w:type="dxa"/>
            <w:gridSpan w:val="2"/>
            <w:tcBorders>
              <w:top w:val="nil"/>
              <w:left w:val="nil"/>
              <w:bottom w:val="single" w:sz="4" w:space="0" w:color="auto"/>
              <w:right w:val="nil"/>
            </w:tcBorders>
            <w:shd w:val="clear" w:color="auto" w:fill="auto"/>
            <w:noWrap/>
            <w:vAlign w:val="bottom"/>
            <w:hideMark/>
          </w:tcPr>
          <w:p w14:paraId="10DBAD1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(0.00789)</w:t>
            </w:r>
          </w:p>
        </w:tc>
        <w:tc>
          <w:tcPr>
            <w:tcW w:w="1472" w:type="dxa"/>
            <w:tcBorders>
              <w:top w:val="nil"/>
              <w:left w:val="nil"/>
              <w:bottom w:val="single" w:sz="4" w:space="0" w:color="auto"/>
              <w:right w:val="nil"/>
            </w:tcBorders>
            <w:shd w:val="clear" w:color="auto" w:fill="auto"/>
            <w:noWrap/>
            <w:vAlign w:val="bottom"/>
            <w:hideMark/>
          </w:tcPr>
          <w:p w14:paraId="568B361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(0.00753)</w:t>
            </w:r>
          </w:p>
        </w:tc>
        <w:tc>
          <w:tcPr>
            <w:tcW w:w="1559" w:type="dxa"/>
            <w:tcBorders>
              <w:top w:val="nil"/>
              <w:left w:val="nil"/>
              <w:bottom w:val="single" w:sz="4" w:space="0" w:color="auto"/>
              <w:right w:val="nil"/>
            </w:tcBorders>
            <w:shd w:val="clear" w:color="auto" w:fill="auto"/>
            <w:noWrap/>
            <w:vAlign w:val="bottom"/>
            <w:hideMark/>
          </w:tcPr>
          <w:p w14:paraId="35A73D8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(0.00688)</w:t>
            </w:r>
          </w:p>
        </w:tc>
        <w:tc>
          <w:tcPr>
            <w:tcW w:w="1811" w:type="dxa"/>
            <w:tcBorders>
              <w:top w:val="nil"/>
              <w:left w:val="nil"/>
              <w:bottom w:val="single" w:sz="4" w:space="0" w:color="auto"/>
              <w:right w:val="nil"/>
            </w:tcBorders>
            <w:shd w:val="clear" w:color="auto" w:fill="auto"/>
            <w:noWrap/>
            <w:vAlign w:val="bottom"/>
            <w:hideMark/>
          </w:tcPr>
          <w:p w14:paraId="6BEFC20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(0.00770)</w:t>
            </w:r>
          </w:p>
        </w:tc>
      </w:tr>
      <w:tr w:rsidR="00C0410F" w:rsidRPr="00D85CC0" w14:paraId="7CA2F666" w14:textId="77777777" w:rsidTr="00C0410F">
        <w:trPr>
          <w:trHeight w:val="255"/>
        </w:trPr>
        <w:tc>
          <w:tcPr>
            <w:tcW w:w="1985" w:type="dxa"/>
            <w:vMerge w:val="restart"/>
            <w:tcBorders>
              <w:top w:val="single" w:sz="4" w:space="0" w:color="auto"/>
              <w:left w:val="nil"/>
              <w:bottom w:val="nil"/>
              <w:right w:val="nil"/>
            </w:tcBorders>
            <w:shd w:val="clear" w:color="auto" w:fill="auto"/>
            <w:noWrap/>
            <w:vAlign w:val="center"/>
            <w:hideMark/>
          </w:tcPr>
          <w:p w14:paraId="7C19402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Pr>
                <w:rFonts w:ascii="Times New Roman" w:eastAsia="Times New Roman" w:hAnsi="Times New Roman"/>
                <w:sz w:val="16"/>
                <w:szCs w:val="18"/>
                <w:lang w:eastAsia="pt-BR"/>
              </w:rPr>
              <w:t>Centro-Oeste</w:t>
            </w:r>
          </w:p>
        </w:tc>
        <w:tc>
          <w:tcPr>
            <w:tcW w:w="1264" w:type="dxa"/>
            <w:tcBorders>
              <w:top w:val="single" w:sz="4" w:space="0" w:color="auto"/>
              <w:left w:val="nil"/>
              <w:bottom w:val="nil"/>
              <w:right w:val="nil"/>
            </w:tcBorders>
            <w:shd w:val="clear" w:color="auto" w:fill="auto"/>
            <w:noWrap/>
            <w:vAlign w:val="bottom"/>
            <w:hideMark/>
          </w:tcPr>
          <w:p w14:paraId="6FBE01B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-0.149***</w:t>
            </w:r>
          </w:p>
        </w:tc>
        <w:tc>
          <w:tcPr>
            <w:tcW w:w="1429" w:type="dxa"/>
            <w:tcBorders>
              <w:top w:val="single" w:sz="4" w:space="0" w:color="auto"/>
              <w:left w:val="nil"/>
              <w:bottom w:val="nil"/>
              <w:right w:val="nil"/>
            </w:tcBorders>
            <w:shd w:val="clear" w:color="auto" w:fill="auto"/>
            <w:noWrap/>
            <w:vAlign w:val="bottom"/>
            <w:hideMark/>
          </w:tcPr>
          <w:p w14:paraId="6754872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-0.110***</w:t>
            </w:r>
          </w:p>
        </w:tc>
        <w:tc>
          <w:tcPr>
            <w:tcW w:w="1276" w:type="dxa"/>
            <w:tcBorders>
              <w:top w:val="single" w:sz="4" w:space="0" w:color="auto"/>
              <w:left w:val="nil"/>
              <w:bottom w:val="nil"/>
              <w:right w:val="nil"/>
            </w:tcBorders>
            <w:shd w:val="clear" w:color="auto" w:fill="auto"/>
            <w:noWrap/>
            <w:vAlign w:val="bottom"/>
            <w:hideMark/>
          </w:tcPr>
          <w:p w14:paraId="30D1832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0.146***</w:t>
            </w:r>
          </w:p>
        </w:tc>
        <w:tc>
          <w:tcPr>
            <w:tcW w:w="1276" w:type="dxa"/>
            <w:tcBorders>
              <w:top w:val="single" w:sz="4" w:space="0" w:color="auto"/>
              <w:left w:val="nil"/>
              <w:bottom w:val="nil"/>
              <w:right w:val="nil"/>
            </w:tcBorders>
            <w:shd w:val="clear" w:color="auto" w:fill="auto"/>
            <w:noWrap/>
            <w:vAlign w:val="bottom"/>
            <w:hideMark/>
          </w:tcPr>
          <w:p w14:paraId="70A1AB3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0.0270***</w:t>
            </w:r>
          </w:p>
        </w:tc>
        <w:tc>
          <w:tcPr>
            <w:tcW w:w="1930" w:type="dxa"/>
            <w:gridSpan w:val="2"/>
            <w:tcBorders>
              <w:top w:val="single" w:sz="4" w:space="0" w:color="auto"/>
              <w:left w:val="nil"/>
              <w:bottom w:val="nil"/>
              <w:right w:val="nil"/>
            </w:tcBorders>
            <w:shd w:val="clear" w:color="auto" w:fill="auto"/>
            <w:noWrap/>
            <w:vAlign w:val="bottom"/>
            <w:hideMark/>
          </w:tcPr>
          <w:p w14:paraId="053319D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0.0585***</w:t>
            </w:r>
          </w:p>
        </w:tc>
        <w:tc>
          <w:tcPr>
            <w:tcW w:w="1472" w:type="dxa"/>
            <w:tcBorders>
              <w:top w:val="single" w:sz="4" w:space="0" w:color="auto"/>
              <w:left w:val="nil"/>
              <w:bottom w:val="nil"/>
              <w:right w:val="nil"/>
            </w:tcBorders>
            <w:shd w:val="clear" w:color="auto" w:fill="auto"/>
            <w:noWrap/>
            <w:vAlign w:val="bottom"/>
            <w:hideMark/>
          </w:tcPr>
          <w:p w14:paraId="1473A02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0.0824***</w:t>
            </w:r>
          </w:p>
        </w:tc>
        <w:tc>
          <w:tcPr>
            <w:tcW w:w="1559" w:type="dxa"/>
            <w:tcBorders>
              <w:top w:val="single" w:sz="4" w:space="0" w:color="auto"/>
              <w:left w:val="nil"/>
              <w:bottom w:val="nil"/>
              <w:right w:val="nil"/>
            </w:tcBorders>
            <w:shd w:val="clear" w:color="auto" w:fill="auto"/>
            <w:noWrap/>
            <w:vAlign w:val="bottom"/>
            <w:hideMark/>
          </w:tcPr>
          <w:p w14:paraId="32D4D25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-0.0927***</w:t>
            </w:r>
          </w:p>
        </w:tc>
        <w:tc>
          <w:tcPr>
            <w:tcW w:w="1811" w:type="dxa"/>
            <w:tcBorders>
              <w:top w:val="single" w:sz="4" w:space="0" w:color="auto"/>
              <w:left w:val="nil"/>
              <w:bottom w:val="nil"/>
              <w:right w:val="nil"/>
            </w:tcBorders>
            <w:shd w:val="clear" w:color="auto" w:fill="auto"/>
            <w:noWrap/>
            <w:vAlign w:val="bottom"/>
            <w:hideMark/>
          </w:tcPr>
          <w:p w14:paraId="29960DF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-0.0660***</w:t>
            </w:r>
          </w:p>
        </w:tc>
      </w:tr>
      <w:tr w:rsidR="00C0410F" w:rsidRPr="00D85CC0" w14:paraId="06D63760" w14:textId="77777777" w:rsidTr="00C0410F">
        <w:trPr>
          <w:trHeight w:val="255"/>
        </w:trPr>
        <w:tc>
          <w:tcPr>
            <w:tcW w:w="1985" w:type="dxa"/>
            <w:vMerge/>
            <w:tcBorders>
              <w:top w:val="nil"/>
              <w:left w:val="nil"/>
              <w:bottom w:val="single" w:sz="4" w:space="0" w:color="auto"/>
              <w:right w:val="nil"/>
            </w:tcBorders>
            <w:vAlign w:val="center"/>
            <w:hideMark/>
          </w:tcPr>
          <w:p w14:paraId="12D3AB4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top w:val="nil"/>
              <w:left w:val="nil"/>
              <w:bottom w:val="single" w:sz="4" w:space="0" w:color="auto"/>
              <w:right w:val="nil"/>
            </w:tcBorders>
            <w:shd w:val="clear" w:color="auto" w:fill="auto"/>
            <w:noWrap/>
            <w:vAlign w:val="bottom"/>
            <w:hideMark/>
          </w:tcPr>
          <w:p w14:paraId="5D5F99B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(0.00888)</w:t>
            </w:r>
          </w:p>
        </w:tc>
        <w:tc>
          <w:tcPr>
            <w:tcW w:w="1429" w:type="dxa"/>
            <w:tcBorders>
              <w:top w:val="nil"/>
              <w:left w:val="nil"/>
              <w:bottom w:val="single" w:sz="4" w:space="0" w:color="auto"/>
              <w:right w:val="nil"/>
            </w:tcBorders>
            <w:shd w:val="clear" w:color="auto" w:fill="auto"/>
            <w:noWrap/>
            <w:vAlign w:val="bottom"/>
            <w:hideMark/>
          </w:tcPr>
          <w:p w14:paraId="3799CFA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(0.00895)</w:t>
            </w:r>
          </w:p>
        </w:tc>
        <w:tc>
          <w:tcPr>
            <w:tcW w:w="1276" w:type="dxa"/>
            <w:tcBorders>
              <w:top w:val="nil"/>
              <w:left w:val="nil"/>
              <w:bottom w:val="single" w:sz="4" w:space="0" w:color="auto"/>
              <w:right w:val="nil"/>
            </w:tcBorders>
            <w:shd w:val="clear" w:color="auto" w:fill="auto"/>
            <w:noWrap/>
            <w:vAlign w:val="bottom"/>
            <w:hideMark/>
          </w:tcPr>
          <w:p w14:paraId="22C064B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(0.00788)</w:t>
            </w:r>
          </w:p>
        </w:tc>
        <w:tc>
          <w:tcPr>
            <w:tcW w:w="1276" w:type="dxa"/>
            <w:tcBorders>
              <w:top w:val="nil"/>
              <w:left w:val="nil"/>
              <w:bottom w:val="single" w:sz="4" w:space="0" w:color="auto"/>
              <w:right w:val="nil"/>
            </w:tcBorders>
            <w:shd w:val="clear" w:color="auto" w:fill="auto"/>
            <w:noWrap/>
            <w:vAlign w:val="bottom"/>
            <w:hideMark/>
          </w:tcPr>
          <w:p w14:paraId="49E527B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(0.00909)</w:t>
            </w:r>
          </w:p>
        </w:tc>
        <w:tc>
          <w:tcPr>
            <w:tcW w:w="1930" w:type="dxa"/>
            <w:gridSpan w:val="2"/>
            <w:tcBorders>
              <w:top w:val="nil"/>
              <w:left w:val="nil"/>
              <w:bottom w:val="single" w:sz="4" w:space="0" w:color="auto"/>
              <w:right w:val="nil"/>
            </w:tcBorders>
            <w:shd w:val="clear" w:color="auto" w:fill="auto"/>
            <w:noWrap/>
            <w:vAlign w:val="bottom"/>
            <w:hideMark/>
          </w:tcPr>
          <w:p w14:paraId="7731396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(0.00928)</w:t>
            </w:r>
          </w:p>
        </w:tc>
        <w:tc>
          <w:tcPr>
            <w:tcW w:w="1472" w:type="dxa"/>
            <w:tcBorders>
              <w:top w:val="nil"/>
              <w:left w:val="nil"/>
              <w:bottom w:val="single" w:sz="4" w:space="0" w:color="auto"/>
              <w:right w:val="nil"/>
            </w:tcBorders>
            <w:shd w:val="clear" w:color="auto" w:fill="auto"/>
            <w:noWrap/>
            <w:vAlign w:val="bottom"/>
            <w:hideMark/>
          </w:tcPr>
          <w:p w14:paraId="3674C8F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(0.00898)</w:t>
            </w:r>
          </w:p>
        </w:tc>
        <w:tc>
          <w:tcPr>
            <w:tcW w:w="1559" w:type="dxa"/>
            <w:tcBorders>
              <w:top w:val="nil"/>
              <w:left w:val="nil"/>
              <w:bottom w:val="single" w:sz="4" w:space="0" w:color="auto"/>
              <w:right w:val="nil"/>
            </w:tcBorders>
            <w:shd w:val="clear" w:color="auto" w:fill="auto"/>
            <w:noWrap/>
            <w:vAlign w:val="bottom"/>
            <w:hideMark/>
          </w:tcPr>
          <w:p w14:paraId="394D7DD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(0.00808)</w:t>
            </w:r>
          </w:p>
        </w:tc>
        <w:tc>
          <w:tcPr>
            <w:tcW w:w="1811" w:type="dxa"/>
            <w:tcBorders>
              <w:top w:val="nil"/>
              <w:left w:val="nil"/>
              <w:bottom w:val="single" w:sz="4" w:space="0" w:color="auto"/>
              <w:right w:val="nil"/>
            </w:tcBorders>
            <w:shd w:val="clear" w:color="auto" w:fill="auto"/>
            <w:noWrap/>
            <w:vAlign w:val="bottom"/>
            <w:hideMark/>
          </w:tcPr>
          <w:p w14:paraId="6CE0CAE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(0.00900)</w:t>
            </w:r>
          </w:p>
        </w:tc>
      </w:tr>
      <w:tr w:rsidR="00C0410F" w:rsidRPr="00D85CC0" w14:paraId="5634ABE8" w14:textId="77777777" w:rsidTr="00C0410F">
        <w:trPr>
          <w:trHeight w:val="255"/>
        </w:trPr>
        <w:tc>
          <w:tcPr>
            <w:tcW w:w="1985" w:type="dxa"/>
            <w:vMerge w:val="restart"/>
            <w:tcBorders>
              <w:top w:val="single" w:sz="4" w:space="0" w:color="auto"/>
              <w:left w:val="nil"/>
              <w:bottom w:val="single" w:sz="4" w:space="0" w:color="000000"/>
              <w:right w:val="nil"/>
            </w:tcBorders>
            <w:shd w:val="clear" w:color="auto" w:fill="auto"/>
            <w:noWrap/>
            <w:vAlign w:val="center"/>
            <w:hideMark/>
          </w:tcPr>
          <w:p w14:paraId="63171DC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Pr>
                <w:rFonts w:ascii="Times New Roman" w:eastAsia="Times New Roman" w:hAnsi="Times New Roman"/>
                <w:sz w:val="16"/>
                <w:szCs w:val="18"/>
                <w:lang w:eastAsia="pt-BR"/>
              </w:rPr>
              <w:t>Nordeste</w:t>
            </w:r>
          </w:p>
        </w:tc>
        <w:tc>
          <w:tcPr>
            <w:tcW w:w="1264" w:type="dxa"/>
            <w:tcBorders>
              <w:top w:val="single" w:sz="4" w:space="0" w:color="auto"/>
              <w:left w:val="nil"/>
              <w:bottom w:val="nil"/>
              <w:right w:val="nil"/>
            </w:tcBorders>
            <w:shd w:val="clear" w:color="auto" w:fill="auto"/>
            <w:noWrap/>
            <w:vAlign w:val="bottom"/>
            <w:hideMark/>
          </w:tcPr>
          <w:p w14:paraId="08DEA5E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-0.165***</w:t>
            </w:r>
          </w:p>
        </w:tc>
        <w:tc>
          <w:tcPr>
            <w:tcW w:w="1429" w:type="dxa"/>
            <w:tcBorders>
              <w:top w:val="single" w:sz="4" w:space="0" w:color="auto"/>
              <w:left w:val="nil"/>
              <w:bottom w:val="nil"/>
              <w:right w:val="nil"/>
            </w:tcBorders>
            <w:shd w:val="clear" w:color="auto" w:fill="auto"/>
            <w:noWrap/>
            <w:vAlign w:val="bottom"/>
            <w:hideMark/>
          </w:tcPr>
          <w:p w14:paraId="608F486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-0.233***</w:t>
            </w:r>
          </w:p>
        </w:tc>
        <w:tc>
          <w:tcPr>
            <w:tcW w:w="1276" w:type="dxa"/>
            <w:tcBorders>
              <w:top w:val="single" w:sz="4" w:space="0" w:color="auto"/>
              <w:left w:val="nil"/>
              <w:bottom w:val="nil"/>
              <w:right w:val="nil"/>
            </w:tcBorders>
            <w:shd w:val="clear" w:color="auto" w:fill="auto"/>
            <w:noWrap/>
            <w:vAlign w:val="bottom"/>
            <w:hideMark/>
          </w:tcPr>
          <w:p w14:paraId="73D8E40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0.0528***</w:t>
            </w:r>
          </w:p>
        </w:tc>
        <w:tc>
          <w:tcPr>
            <w:tcW w:w="1276" w:type="dxa"/>
            <w:tcBorders>
              <w:top w:val="single" w:sz="4" w:space="0" w:color="auto"/>
              <w:left w:val="nil"/>
              <w:bottom w:val="nil"/>
              <w:right w:val="nil"/>
            </w:tcBorders>
            <w:shd w:val="clear" w:color="auto" w:fill="auto"/>
            <w:noWrap/>
            <w:vAlign w:val="bottom"/>
            <w:hideMark/>
          </w:tcPr>
          <w:p w14:paraId="62B0566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-0.104***</w:t>
            </w:r>
          </w:p>
        </w:tc>
        <w:tc>
          <w:tcPr>
            <w:tcW w:w="1930" w:type="dxa"/>
            <w:gridSpan w:val="2"/>
            <w:tcBorders>
              <w:top w:val="single" w:sz="4" w:space="0" w:color="auto"/>
              <w:left w:val="nil"/>
              <w:bottom w:val="nil"/>
              <w:right w:val="nil"/>
            </w:tcBorders>
            <w:shd w:val="clear" w:color="auto" w:fill="auto"/>
            <w:noWrap/>
            <w:vAlign w:val="bottom"/>
            <w:hideMark/>
          </w:tcPr>
          <w:p w14:paraId="21F07F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-0.0139</w:t>
            </w:r>
          </w:p>
        </w:tc>
        <w:tc>
          <w:tcPr>
            <w:tcW w:w="1472" w:type="dxa"/>
            <w:tcBorders>
              <w:top w:val="single" w:sz="4" w:space="0" w:color="auto"/>
              <w:left w:val="nil"/>
              <w:bottom w:val="nil"/>
              <w:right w:val="nil"/>
            </w:tcBorders>
            <w:shd w:val="clear" w:color="auto" w:fill="auto"/>
            <w:noWrap/>
            <w:vAlign w:val="bottom"/>
            <w:hideMark/>
          </w:tcPr>
          <w:p w14:paraId="2266538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-0.0353***</w:t>
            </w:r>
          </w:p>
        </w:tc>
        <w:tc>
          <w:tcPr>
            <w:tcW w:w="1559" w:type="dxa"/>
            <w:tcBorders>
              <w:top w:val="single" w:sz="4" w:space="0" w:color="auto"/>
              <w:left w:val="nil"/>
              <w:bottom w:val="nil"/>
              <w:right w:val="nil"/>
            </w:tcBorders>
            <w:shd w:val="clear" w:color="auto" w:fill="auto"/>
            <w:noWrap/>
            <w:vAlign w:val="bottom"/>
            <w:hideMark/>
          </w:tcPr>
          <w:p w14:paraId="4A9FEAE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-0.149***</w:t>
            </w:r>
          </w:p>
        </w:tc>
        <w:tc>
          <w:tcPr>
            <w:tcW w:w="1811" w:type="dxa"/>
            <w:tcBorders>
              <w:top w:val="single" w:sz="4" w:space="0" w:color="auto"/>
              <w:left w:val="nil"/>
              <w:bottom w:val="nil"/>
              <w:right w:val="nil"/>
            </w:tcBorders>
            <w:shd w:val="clear" w:color="auto" w:fill="auto"/>
            <w:noWrap/>
            <w:vAlign w:val="bottom"/>
            <w:hideMark/>
          </w:tcPr>
          <w:p w14:paraId="7403F0A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-0.168***</w:t>
            </w:r>
          </w:p>
        </w:tc>
      </w:tr>
      <w:tr w:rsidR="00C0410F" w:rsidRPr="00D85CC0" w14:paraId="06FAC344" w14:textId="77777777" w:rsidTr="00C0410F">
        <w:trPr>
          <w:trHeight w:val="255"/>
        </w:trPr>
        <w:tc>
          <w:tcPr>
            <w:tcW w:w="1985" w:type="dxa"/>
            <w:vMerge/>
            <w:tcBorders>
              <w:top w:val="nil"/>
              <w:left w:val="nil"/>
              <w:bottom w:val="double" w:sz="4" w:space="0" w:color="auto"/>
              <w:right w:val="nil"/>
            </w:tcBorders>
            <w:vAlign w:val="center"/>
            <w:hideMark/>
          </w:tcPr>
          <w:p w14:paraId="3DB3D0C0"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1264" w:type="dxa"/>
            <w:tcBorders>
              <w:top w:val="nil"/>
              <w:left w:val="nil"/>
              <w:bottom w:val="double" w:sz="4" w:space="0" w:color="auto"/>
              <w:right w:val="nil"/>
            </w:tcBorders>
            <w:shd w:val="clear" w:color="auto" w:fill="auto"/>
            <w:noWrap/>
            <w:vAlign w:val="bottom"/>
            <w:hideMark/>
          </w:tcPr>
          <w:p w14:paraId="365C3E0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(0.00857)</w:t>
            </w:r>
          </w:p>
        </w:tc>
        <w:tc>
          <w:tcPr>
            <w:tcW w:w="1429" w:type="dxa"/>
            <w:tcBorders>
              <w:top w:val="nil"/>
              <w:left w:val="nil"/>
              <w:bottom w:val="double" w:sz="4" w:space="0" w:color="auto"/>
              <w:right w:val="nil"/>
            </w:tcBorders>
            <w:shd w:val="clear" w:color="auto" w:fill="auto"/>
            <w:noWrap/>
            <w:vAlign w:val="bottom"/>
            <w:hideMark/>
          </w:tcPr>
          <w:p w14:paraId="0BC54C9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(0.00844)</w:t>
            </w:r>
          </w:p>
        </w:tc>
        <w:tc>
          <w:tcPr>
            <w:tcW w:w="1276" w:type="dxa"/>
            <w:tcBorders>
              <w:top w:val="nil"/>
              <w:left w:val="nil"/>
              <w:bottom w:val="double" w:sz="4" w:space="0" w:color="auto"/>
              <w:right w:val="nil"/>
            </w:tcBorders>
            <w:shd w:val="clear" w:color="auto" w:fill="auto"/>
            <w:noWrap/>
            <w:vAlign w:val="bottom"/>
            <w:hideMark/>
          </w:tcPr>
          <w:p w14:paraId="2B173A5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(0.00718)</w:t>
            </w:r>
          </w:p>
        </w:tc>
        <w:tc>
          <w:tcPr>
            <w:tcW w:w="1276" w:type="dxa"/>
            <w:tcBorders>
              <w:top w:val="nil"/>
              <w:left w:val="nil"/>
              <w:bottom w:val="double" w:sz="4" w:space="0" w:color="auto"/>
              <w:right w:val="nil"/>
            </w:tcBorders>
            <w:shd w:val="clear" w:color="auto" w:fill="auto"/>
            <w:noWrap/>
            <w:vAlign w:val="bottom"/>
            <w:hideMark/>
          </w:tcPr>
          <w:p w14:paraId="352598A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(0.00864)</w:t>
            </w:r>
          </w:p>
        </w:tc>
        <w:tc>
          <w:tcPr>
            <w:tcW w:w="1930" w:type="dxa"/>
            <w:gridSpan w:val="2"/>
            <w:tcBorders>
              <w:top w:val="nil"/>
              <w:left w:val="nil"/>
              <w:bottom w:val="double" w:sz="4" w:space="0" w:color="auto"/>
              <w:right w:val="nil"/>
            </w:tcBorders>
            <w:shd w:val="clear" w:color="auto" w:fill="auto"/>
            <w:noWrap/>
            <w:vAlign w:val="bottom"/>
            <w:hideMark/>
          </w:tcPr>
          <w:p w14:paraId="7E5F483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(0.00884)</w:t>
            </w:r>
          </w:p>
        </w:tc>
        <w:tc>
          <w:tcPr>
            <w:tcW w:w="1472" w:type="dxa"/>
            <w:tcBorders>
              <w:top w:val="nil"/>
              <w:left w:val="nil"/>
              <w:bottom w:val="double" w:sz="4" w:space="0" w:color="auto"/>
              <w:right w:val="nil"/>
            </w:tcBorders>
            <w:shd w:val="clear" w:color="auto" w:fill="auto"/>
            <w:noWrap/>
            <w:vAlign w:val="bottom"/>
            <w:hideMark/>
          </w:tcPr>
          <w:p w14:paraId="286158B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(0.00840)</w:t>
            </w:r>
          </w:p>
        </w:tc>
        <w:tc>
          <w:tcPr>
            <w:tcW w:w="1559" w:type="dxa"/>
            <w:tcBorders>
              <w:top w:val="nil"/>
              <w:left w:val="nil"/>
              <w:bottom w:val="double" w:sz="4" w:space="0" w:color="auto"/>
              <w:right w:val="nil"/>
            </w:tcBorders>
            <w:shd w:val="clear" w:color="auto" w:fill="auto"/>
            <w:noWrap/>
            <w:vAlign w:val="bottom"/>
            <w:hideMark/>
          </w:tcPr>
          <w:p w14:paraId="39963BE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(0.00795)</w:t>
            </w:r>
          </w:p>
        </w:tc>
        <w:tc>
          <w:tcPr>
            <w:tcW w:w="1811" w:type="dxa"/>
            <w:tcBorders>
              <w:top w:val="nil"/>
              <w:left w:val="nil"/>
              <w:bottom w:val="double" w:sz="4" w:space="0" w:color="auto"/>
              <w:right w:val="nil"/>
            </w:tcBorders>
            <w:shd w:val="clear" w:color="auto" w:fill="auto"/>
            <w:noWrap/>
            <w:vAlign w:val="bottom"/>
            <w:hideMark/>
          </w:tcPr>
          <w:p w14:paraId="5383EBD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(0.00860)</w:t>
            </w:r>
          </w:p>
        </w:tc>
      </w:tr>
      <w:tr w:rsidR="00C0410F" w:rsidRPr="00D85CC0" w14:paraId="3F4A2B13" w14:textId="77777777" w:rsidTr="00C0410F">
        <w:trPr>
          <w:trHeight w:val="179"/>
        </w:trPr>
        <w:tc>
          <w:tcPr>
            <w:tcW w:w="1985" w:type="dxa"/>
            <w:tcBorders>
              <w:top w:val="double" w:sz="4" w:space="0" w:color="auto"/>
              <w:left w:val="nil"/>
              <w:bottom w:val="double" w:sz="4" w:space="0" w:color="auto"/>
              <w:right w:val="nil"/>
            </w:tcBorders>
            <w:vAlign w:val="center"/>
          </w:tcPr>
          <w:p w14:paraId="5D21B15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Variáveis</w:t>
            </w:r>
          </w:p>
        </w:tc>
        <w:tc>
          <w:tcPr>
            <w:tcW w:w="1264" w:type="dxa"/>
            <w:tcBorders>
              <w:top w:val="double" w:sz="4" w:space="0" w:color="auto"/>
              <w:left w:val="nil"/>
              <w:bottom w:val="double" w:sz="4" w:space="0" w:color="auto"/>
              <w:right w:val="nil"/>
            </w:tcBorders>
            <w:shd w:val="clear" w:color="auto" w:fill="auto"/>
            <w:noWrap/>
            <w:vAlign w:val="center"/>
          </w:tcPr>
          <w:p w14:paraId="709E165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Aves e Ovos</w:t>
            </w:r>
          </w:p>
        </w:tc>
        <w:tc>
          <w:tcPr>
            <w:tcW w:w="1429" w:type="dxa"/>
            <w:tcBorders>
              <w:top w:val="double" w:sz="4" w:space="0" w:color="auto"/>
              <w:left w:val="nil"/>
              <w:bottom w:val="double" w:sz="4" w:space="0" w:color="auto"/>
              <w:right w:val="nil"/>
            </w:tcBorders>
            <w:shd w:val="clear" w:color="auto" w:fill="auto"/>
            <w:noWrap/>
            <w:vAlign w:val="center"/>
          </w:tcPr>
          <w:p w14:paraId="7BCB4A5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Leites e Derivados</w:t>
            </w:r>
          </w:p>
        </w:tc>
        <w:tc>
          <w:tcPr>
            <w:tcW w:w="1276" w:type="dxa"/>
            <w:tcBorders>
              <w:top w:val="double" w:sz="4" w:space="0" w:color="auto"/>
              <w:left w:val="nil"/>
              <w:bottom w:val="double" w:sz="4" w:space="0" w:color="auto"/>
              <w:right w:val="nil"/>
            </w:tcBorders>
            <w:shd w:val="clear" w:color="auto" w:fill="auto"/>
            <w:noWrap/>
            <w:vAlign w:val="center"/>
          </w:tcPr>
          <w:p w14:paraId="40EEC91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Panificados</w:t>
            </w:r>
          </w:p>
        </w:tc>
        <w:tc>
          <w:tcPr>
            <w:tcW w:w="1276" w:type="dxa"/>
            <w:tcBorders>
              <w:top w:val="double" w:sz="4" w:space="0" w:color="auto"/>
              <w:left w:val="nil"/>
              <w:bottom w:val="double" w:sz="4" w:space="0" w:color="auto"/>
              <w:right w:val="nil"/>
            </w:tcBorders>
            <w:shd w:val="clear" w:color="auto" w:fill="auto"/>
            <w:noWrap/>
            <w:vAlign w:val="center"/>
          </w:tcPr>
          <w:p w14:paraId="23A52BB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Óleos e Gorduras</w:t>
            </w:r>
          </w:p>
        </w:tc>
        <w:tc>
          <w:tcPr>
            <w:tcW w:w="1559" w:type="dxa"/>
            <w:tcBorders>
              <w:top w:val="double" w:sz="4" w:space="0" w:color="auto"/>
              <w:left w:val="nil"/>
              <w:bottom w:val="double" w:sz="4" w:space="0" w:color="auto"/>
              <w:right w:val="nil"/>
            </w:tcBorders>
            <w:shd w:val="clear" w:color="auto" w:fill="auto"/>
            <w:noWrap/>
            <w:vAlign w:val="center"/>
          </w:tcPr>
          <w:p w14:paraId="128B7D8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Bebidas e Infusões</w:t>
            </w:r>
          </w:p>
        </w:tc>
        <w:tc>
          <w:tcPr>
            <w:tcW w:w="1843" w:type="dxa"/>
            <w:gridSpan w:val="2"/>
            <w:tcBorders>
              <w:top w:val="double" w:sz="4" w:space="0" w:color="auto"/>
              <w:left w:val="nil"/>
              <w:bottom w:val="double" w:sz="4" w:space="0" w:color="auto"/>
              <w:right w:val="nil"/>
            </w:tcBorders>
            <w:shd w:val="clear" w:color="auto" w:fill="auto"/>
            <w:noWrap/>
            <w:vAlign w:val="center"/>
          </w:tcPr>
          <w:p w14:paraId="0C5A65C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Enlatados e Conservas</w:t>
            </w:r>
          </w:p>
        </w:tc>
        <w:tc>
          <w:tcPr>
            <w:tcW w:w="1559" w:type="dxa"/>
            <w:tcBorders>
              <w:top w:val="double" w:sz="4" w:space="0" w:color="auto"/>
              <w:left w:val="nil"/>
              <w:bottom w:val="double" w:sz="4" w:space="0" w:color="auto"/>
              <w:right w:val="nil"/>
            </w:tcBorders>
            <w:shd w:val="clear" w:color="auto" w:fill="auto"/>
            <w:noWrap/>
            <w:vAlign w:val="center"/>
          </w:tcPr>
          <w:p w14:paraId="03003C3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Sal e Condimentos</w:t>
            </w:r>
          </w:p>
        </w:tc>
        <w:tc>
          <w:tcPr>
            <w:tcW w:w="1811" w:type="dxa"/>
            <w:tcBorders>
              <w:top w:val="double" w:sz="4" w:space="0" w:color="auto"/>
              <w:left w:val="nil"/>
              <w:bottom w:val="double" w:sz="4" w:space="0" w:color="auto"/>
              <w:right w:val="nil"/>
            </w:tcBorders>
            <w:shd w:val="clear" w:color="auto" w:fill="auto"/>
            <w:noWrap/>
            <w:vAlign w:val="center"/>
          </w:tcPr>
          <w:p w14:paraId="3B12120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Alimentos Preparados</w:t>
            </w:r>
          </w:p>
        </w:tc>
      </w:tr>
      <w:tr w:rsidR="00C0410F" w:rsidRPr="00D85CC0" w14:paraId="1F16044E" w14:textId="77777777" w:rsidTr="00C0410F">
        <w:trPr>
          <w:trHeight w:val="179"/>
        </w:trPr>
        <w:tc>
          <w:tcPr>
            <w:tcW w:w="1985" w:type="dxa"/>
            <w:vMerge w:val="restart"/>
            <w:tcBorders>
              <w:top w:val="double" w:sz="4" w:space="0" w:color="auto"/>
              <w:left w:val="nil"/>
              <w:right w:val="nil"/>
            </w:tcBorders>
            <w:vAlign w:val="center"/>
          </w:tcPr>
          <w:p w14:paraId="1B635FE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Logaritmo da Renda</w:t>
            </w:r>
          </w:p>
        </w:tc>
        <w:tc>
          <w:tcPr>
            <w:tcW w:w="1264" w:type="dxa"/>
            <w:tcBorders>
              <w:top w:val="double" w:sz="4" w:space="0" w:color="auto"/>
              <w:left w:val="nil"/>
              <w:right w:val="nil"/>
            </w:tcBorders>
            <w:shd w:val="clear" w:color="auto" w:fill="auto"/>
            <w:noWrap/>
            <w:vAlign w:val="bottom"/>
          </w:tcPr>
          <w:p w14:paraId="4E62FF4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0.0327***</w:t>
            </w:r>
          </w:p>
        </w:tc>
        <w:tc>
          <w:tcPr>
            <w:tcW w:w="1429" w:type="dxa"/>
            <w:tcBorders>
              <w:top w:val="double" w:sz="4" w:space="0" w:color="auto"/>
              <w:left w:val="nil"/>
              <w:right w:val="nil"/>
            </w:tcBorders>
            <w:shd w:val="clear" w:color="auto" w:fill="auto"/>
            <w:noWrap/>
            <w:vAlign w:val="center"/>
          </w:tcPr>
          <w:p w14:paraId="46E72E6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0.0782***</w:t>
            </w:r>
          </w:p>
        </w:tc>
        <w:tc>
          <w:tcPr>
            <w:tcW w:w="1276" w:type="dxa"/>
            <w:tcBorders>
              <w:top w:val="double" w:sz="4" w:space="0" w:color="auto"/>
              <w:left w:val="nil"/>
              <w:right w:val="nil"/>
            </w:tcBorders>
            <w:shd w:val="clear" w:color="auto" w:fill="auto"/>
            <w:noWrap/>
            <w:vAlign w:val="center"/>
          </w:tcPr>
          <w:p w14:paraId="2DEB7AA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0.0490***</w:t>
            </w:r>
          </w:p>
        </w:tc>
        <w:tc>
          <w:tcPr>
            <w:tcW w:w="1276" w:type="dxa"/>
            <w:tcBorders>
              <w:top w:val="double" w:sz="4" w:space="0" w:color="auto"/>
              <w:left w:val="nil"/>
              <w:right w:val="nil"/>
            </w:tcBorders>
            <w:shd w:val="clear" w:color="auto" w:fill="auto"/>
            <w:noWrap/>
            <w:vAlign w:val="center"/>
          </w:tcPr>
          <w:p w14:paraId="3DCC7D8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-0.000253</w:t>
            </w:r>
          </w:p>
        </w:tc>
        <w:tc>
          <w:tcPr>
            <w:tcW w:w="1559" w:type="dxa"/>
            <w:tcBorders>
              <w:top w:val="double" w:sz="4" w:space="0" w:color="auto"/>
              <w:left w:val="nil"/>
              <w:right w:val="nil"/>
            </w:tcBorders>
            <w:shd w:val="clear" w:color="auto" w:fill="auto"/>
            <w:noWrap/>
            <w:vAlign w:val="center"/>
          </w:tcPr>
          <w:p w14:paraId="68F98F3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0.0654***</w:t>
            </w:r>
          </w:p>
        </w:tc>
        <w:tc>
          <w:tcPr>
            <w:tcW w:w="1843" w:type="dxa"/>
            <w:gridSpan w:val="2"/>
            <w:tcBorders>
              <w:top w:val="double" w:sz="4" w:space="0" w:color="auto"/>
              <w:left w:val="nil"/>
              <w:right w:val="nil"/>
            </w:tcBorders>
            <w:shd w:val="clear" w:color="auto" w:fill="auto"/>
            <w:noWrap/>
            <w:vAlign w:val="center"/>
          </w:tcPr>
          <w:p w14:paraId="48F840F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0.0431***</w:t>
            </w:r>
          </w:p>
        </w:tc>
        <w:tc>
          <w:tcPr>
            <w:tcW w:w="1559" w:type="dxa"/>
            <w:tcBorders>
              <w:top w:val="double" w:sz="4" w:space="0" w:color="auto"/>
              <w:left w:val="nil"/>
              <w:right w:val="nil"/>
            </w:tcBorders>
            <w:shd w:val="clear" w:color="auto" w:fill="auto"/>
            <w:noWrap/>
            <w:vAlign w:val="center"/>
          </w:tcPr>
          <w:p w14:paraId="76E22E7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0.0556***</w:t>
            </w:r>
          </w:p>
        </w:tc>
        <w:tc>
          <w:tcPr>
            <w:tcW w:w="1811" w:type="dxa"/>
            <w:tcBorders>
              <w:top w:val="double" w:sz="4" w:space="0" w:color="auto"/>
              <w:left w:val="nil"/>
              <w:right w:val="nil"/>
            </w:tcBorders>
            <w:shd w:val="clear" w:color="auto" w:fill="auto"/>
            <w:noWrap/>
            <w:vAlign w:val="center"/>
          </w:tcPr>
          <w:p w14:paraId="5E1D24B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0.0659***</w:t>
            </w:r>
          </w:p>
        </w:tc>
      </w:tr>
      <w:tr w:rsidR="00C0410F" w:rsidRPr="00D85CC0" w14:paraId="48F9E95D" w14:textId="77777777" w:rsidTr="00C0410F">
        <w:trPr>
          <w:trHeight w:val="179"/>
        </w:trPr>
        <w:tc>
          <w:tcPr>
            <w:tcW w:w="1985" w:type="dxa"/>
            <w:vMerge/>
            <w:tcBorders>
              <w:left w:val="nil"/>
              <w:bottom w:val="single" w:sz="4" w:space="0" w:color="auto"/>
              <w:right w:val="nil"/>
            </w:tcBorders>
            <w:vAlign w:val="center"/>
          </w:tcPr>
          <w:p w14:paraId="2AAFE1E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left w:val="nil"/>
              <w:bottom w:val="single" w:sz="4" w:space="0" w:color="auto"/>
              <w:right w:val="nil"/>
            </w:tcBorders>
            <w:shd w:val="clear" w:color="auto" w:fill="auto"/>
            <w:noWrap/>
            <w:vAlign w:val="bottom"/>
          </w:tcPr>
          <w:p w14:paraId="387B26C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(0.00287)</w:t>
            </w:r>
          </w:p>
        </w:tc>
        <w:tc>
          <w:tcPr>
            <w:tcW w:w="1429" w:type="dxa"/>
            <w:tcBorders>
              <w:left w:val="nil"/>
              <w:bottom w:val="single" w:sz="4" w:space="0" w:color="auto"/>
              <w:right w:val="nil"/>
            </w:tcBorders>
            <w:shd w:val="clear" w:color="auto" w:fill="auto"/>
            <w:noWrap/>
            <w:vAlign w:val="center"/>
          </w:tcPr>
          <w:p w14:paraId="678B666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(0.00273)</w:t>
            </w:r>
          </w:p>
        </w:tc>
        <w:tc>
          <w:tcPr>
            <w:tcW w:w="1276" w:type="dxa"/>
            <w:tcBorders>
              <w:left w:val="nil"/>
              <w:bottom w:val="single" w:sz="4" w:space="0" w:color="auto"/>
              <w:right w:val="nil"/>
            </w:tcBorders>
            <w:shd w:val="clear" w:color="auto" w:fill="auto"/>
            <w:noWrap/>
            <w:vAlign w:val="center"/>
          </w:tcPr>
          <w:p w14:paraId="69E53E0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(0.00227)</w:t>
            </w:r>
          </w:p>
        </w:tc>
        <w:tc>
          <w:tcPr>
            <w:tcW w:w="1276" w:type="dxa"/>
            <w:tcBorders>
              <w:left w:val="nil"/>
              <w:bottom w:val="single" w:sz="4" w:space="0" w:color="auto"/>
              <w:right w:val="nil"/>
            </w:tcBorders>
            <w:shd w:val="clear" w:color="auto" w:fill="auto"/>
            <w:noWrap/>
            <w:vAlign w:val="center"/>
          </w:tcPr>
          <w:p w14:paraId="1A89C25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(0.00250)</w:t>
            </w:r>
          </w:p>
        </w:tc>
        <w:tc>
          <w:tcPr>
            <w:tcW w:w="1559" w:type="dxa"/>
            <w:tcBorders>
              <w:left w:val="nil"/>
              <w:bottom w:val="single" w:sz="4" w:space="0" w:color="auto"/>
              <w:right w:val="nil"/>
            </w:tcBorders>
            <w:shd w:val="clear" w:color="auto" w:fill="auto"/>
            <w:noWrap/>
            <w:vAlign w:val="center"/>
          </w:tcPr>
          <w:p w14:paraId="31F0C8F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(0.00283)</w:t>
            </w:r>
          </w:p>
        </w:tc>
        <w:tc>
          <w:tcPr>
            <w:tcW w:w="1843" w:type="dxa"/>
            <w:gridSpan w:val="2"/>
            <w:tcBorders>
              <w:left w:val="nil"/>
              <w:bottom w:val="single" w:sz="4" w:space="0" w:color="auto"/>
              <w:right w:val="nil"/>
            </w:tcBorders>
            <w:shd w:val="clear" w:color="auto" w:fill="auto"/>
            <w:noWrap/>
            <w:vAlign w:val="center"/>
          </w:tcPr>
          <w:p w14:paraId="7D59706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(0.00172)</w:t>
            </w:r>
          </w:p>
        </w:tc>
        <w:tc>
          <w:tcPr>
            <w:tcW w:w="1559" w:type="dxa"/>
            <w:tcBorders>
              <w:left w:val="nil"/>
              <w:bottom w:val="single" w:sz="4" w:space="0" w:color="auto"/>
              <w:right w:val="nil"/>
            </w:tcBorders>
            <w:shd w:val="clear" w:color="auto" w:fill="auto"/>
            <w:noWrap/>
            <w:vAlign w:val="center"/>
          </w:tcPr>
          <w:p w14:paraId="6B3A421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(0.00267)</w:t>
            </w:r>
          </w:p>
        </w:tc>
        <w:tc>
          <w:tcPr>
            <w:tcW w:w="1811" w:type="dxa"/>
            <w:tcBorders>
              <w:left w:val="nil"/>
              <w:bottom w:val="single" w:sz="4" w:space="0" w:color="auto"/>
              <w:right w:val="nil"/>
            </w:tcBorders>
            <w:shd w:val="clear" w:color="auto" w:fill="auto"/>
            <w:noWrap/>
            <w:vAlign w:val="center"/>
          </w:tcPr>
          <w:p w14:paraId="35062D0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(0.00173)</w:t>
            </w:r>
          </w:p>
        </w:tc>
      </w:tr>
      <w:tr w:rsidR="00C0410F" w:rsidRPr="00D85CC0" w14:paraId="4BEC2BFF" w14:textId="77777777" w:rsidTr="00C0410F">
        <w:trPr>
          <w:trHeight w:val="179"/>
        </w:trPr>
        <w:tc>
          <w:tcPr>
            <w:tcW w:w="1985" w:type="dxa"/>
            <w:vMerge w:val="restart"/>
            <w:tcBorders>
              <w:top w:val="single" w:sz="4" w:space="0" w:color="auto"/>
              <w:left w:val="nil"/>
              <w:bottom w:val="single" w:sz="4" w:space="0" w:color="auto"/>
              <w:right w:val="nil"/>
            </w:tcBorders>
            <w:vAlign w:val="center"/>
          </w:tcPr>
          <w:p w14:paraId="367A78B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Idade (em anos)</w:t>
            </w:r>
          </w:p>
        </w:tc>
        <w:tc>
          <w:tcPr>
            <w:tcW w:w="1264" w:type="dxa"/>
            <w:tcBorders>
              <w:top w:val="single" w:sz="4" w:space="0" w:color="auto"/>
              <w:left w:val="nil"/>
              <w:right w:val="nil"/>
            </w:tcBorders>
            <w:shd w:val="clear" w:color="auto" w:fill="auto"/>
            <w:noWrap/>
            <w:vAlign w:val="bottom"/>
          </w:tcPr>
          <w:p w14:paraId="1376D05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0.000529***</w:t>
            </w:r>
          </w:p>
        </w:tc>
        <w:tc>
          <w:tcPr>
            <w:tcW w:w="1429" w:type="dxa"/>
            <w:tcBorders>
              <w:top w:val="single" w:sz="4" w:space="0" w:color="auto"/>
              <w:left w:val="nil"/>
              <w:right w:val="nil"/>
            </w:tcBorders>
            <w:shd w:val="clear" w:color="auto" w:fill="auto"/>
            <w:noWrap/>
            <w:vAlign w:val="center"/>
          </w:tcPr>
          <w:p w14:paraId="50235FB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-0.00113***</w:t>
            </w:r>
          </w:p>
        </w:tc>
        <w:tc>
          <w:tcPr>
            <w:tcW w:w="1276" w:type="dxa"/>
            <w:tcBorders>
              <w:top w:val="single" w:sz="4" w:space="0" w:color="auto"/>
              <w:left w:val="nil"/>
              <w:right w:val="nil"/>
            </w:tcBorders>
            <w:shd w:val="clear" w:color="auto" w:fill="auto"/>
            <w:noWrap/>
            <w:vAlign w:val="center"/>
          </w:tcPr>
          <w:p w14:paraId="781CB01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-0.000956***</w:t>
            </w:r>
          </w:p>
        </w:tc>
        <w:tc>
          <w:tcPr>
            <w:tcW w:w="1276" w:type="dxa"/>
            <w:tcBorders>
              <w:top w:val="single" w:sz="4" w:space="0" w:color="auto"/>
              <w:left w:val="nil"/>
              <w:right w:val="nil"/>
            </w:tcBorders>
            <w:shd w:val="clear" w:color="auto" w:fill="auto"/>
            <w:noWrap/>
            <w:vAlign w:val="center"/>
          </w:tcPr>
          <w:p w14:paraId="7F9C922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0.000474***</w:t>
            </w:r>
          </w:p>
        </w:tc>
        <w:tc>
          <w:tcPr>
            <w:tcW w:w="1559" w:type="dxa"/>
            <w:tcBorders>
              <w:top w:val="single" w:sz="4" w:space="0" w:color="auto"/>
              <w:left w:val="nil"/>
              <w:right w:val="nil"/>
            </w:tcBorders>
            <w:shd w:val="clear" w:color="auto" w:fill="auto"/>
            <w:noWrap/>
            <w:vAlign w:val="center"/>
          </w:tcPr>
          <w:p w14:paraId="349F27A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-0.00145***</w:t>
            </w:r>
          </w:p>
        </w:tc>
        <w:tc>
          <w:tcPr>
            <w:tcW w:w="1843" w:type="dxa"/>
            <w:gridSpan w:val="2"/>
            <w:tcBorders>
              <w:top w:val="single" w:sz="4" w:space="0" w:color="auto"/>
              <w:left w:val="nil"/>
              <w:right w:val="nil"/>
            </w:tcBorders>
            <w:shd w:val="clear" w:color="auto" w:fill="auto"/>
            <w:noWrap/>
            <w:vAlign w:val="center"/>
          </w:tcPr>
          <w:p w14:paraId="58C0EA8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-0.000722***</w:t>
            </w:r>
          </w:p>
        </w:tc>
        <w:tc>
          <w:tcPr>
            <w:tcW w:w="1559" w:type="dxa"/>
            <w:tcBorders>
              <w:top w:val="single" w:sz="4" w:space="0" w:color="auto"/>
              <w:left w:val="nil"/>
              <w:right w:val="nil"/>
            </w:tcBorders>
            <w:shd w:val="clear" w:color="auto" w:fill="auto"/>
            <w:noWrap/>
            <w:vAlign w:val="center"/>
          </w:tcPr>
          <w:p w14:paraId="7BF284C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0.000178</w:t>
            </w:r>
          </w:p>
        </w:tc>
        <w:tc>
          <w:tcPr>
            <w:tcW w:w="1811" w:type="dxa"/>
            <w:tcBorders>
              <w:top w:val="single" w:sz="4" w:space="0" w:color="auto"/>
              <w:left w:val="nil"/>
              <w:right w:val="nil"/>
            </w:tcBorders>
            <w:shd w:val="clear" w:color="auto" w:fill="auto"/>
            <w:noWrap/>
            <w:vAlign w:val="center"/>
          </w:tcPr>
          <w:p w14:paraId="21DD900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-0.00155***</w:t>
            </w:r>
          </w:p>
        </w:tc>
      </w:tr>
      <w:tr w:rsidR="00C0410F" w:rsidRPr="00D85CC0" w14:paraId="1069512B" w14:textId="77777777" w:rsidTr="00C0410F">
        <w:trPr>
          <w:trHeight w:val="179"/>
        </w:trPr>
        <w:tc>
          <w:tcPr>
            <w:tcW w:w="1985" w:type="dxa"/>
            <w:vMerge/>
            <w:tcBorders>
              <w:top w:val="single" w:sz="4" w:space="0" w:color="auto"/>
              <w:left w:val="nil"/>
              <w:bottom w:val="single" w:sz="4" w:space="0" w:color="auto"/>
              <w:right w:val="nil"/>
            </w:tcBorders>
            <w:vAlign w:val="center"/>
          </w:tcPr>
          <w:p w14:paraId="3E60B75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left w:val="nil"/>
              <w:bottom w:val="single" w:sz="4" w:space="0" w:color="auto"/>
              <w:right w:val="nil"/>
            </w:tcBorders>
            <w:shd w:val="clear" w:color="auto" w:fill="auto"/>
            <w:noWrap/>
            <w:vAlign w:val="bottom"/>
          </w:tcPr>
          <w:p w14:paraId="1F667F6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(0.000156)</w:t>
            </w:r>
          </w:p>
        </w:tc>
        <w:tc>
          <w:tcPr>
            <w:tcW w:w="1429" w:type="dxa"/>
            <w:tcBorders>
              <w:left w:val="nil"/>
              <w:bottom w:val="single" w:sz="4" w:space="0" w:color="auto"/>
              <w:right w:val="nil"/>
            </w:tcBorders>
            <w:shd w:val="clear" w:color="auto" w:fill="auto"/>
            <w:noWrap/>
            <w:vAlign w:val="center"/>
          </w:tcPr>
          <w:p w14:paraId="3A32D42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(0.000145)</w:t>
            </w:r>
          </w:p>
        </w:tc>
        <w:tc>
          <w:tcPr>
            <w:tcW w:w="1276" w:type="dxa"/>
            <w:tcBorders>
              <w:left w:val="nil"/>
              <w:bottom w:val="single" w:sz="4" w:space="0" w:color="auto"/>
              <w:right w:val="nil"/>
            </w:tcBorders>
            <w:shd w:val="clear" w:color="auto" w:fill="auto"/>
            <w:noWrap/>
            <w:vAlign w:val="center"/>
          </w:tcPr>
          <w:p w14:paraId="4B02DE4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(0.000119)</w:t>
            </w:r>
          </w:p>
        </w:tc>
        <w:tc>
          <w:tcPr>
            <w:tcW w:w="1276" w:type="dxa"/>
            <w:tcBorders>
              <w:left w:val="nil"/>
              <w:bottom w:val="single" w:sz="4" w:space="0" w:color="auto"/>
              <w:right w:val="nil"/>
            </w:tcBorders>
            <w:shd w:val="clear" w:color="auto" w:fill="auto"/>
            <w:noWrap/>
            <w:vAlign w:val="center"/>
          </w:tcPr>
          <w:p w14:paraId="4815FD0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(0.000137)</w:t>
            </w:r>
          </w:p>
        </w:tc>
        <w:tc>
          <w:tcPr>
            <w:tcW w:w="1559" w:type="dxa"/>
            <w:tcBorders>
              <w:left w:val="nil"/>
              <w:bottom w:val="single" w:sz="4" w:space="0" w:color="auto"/>
              <w:right w:val="nil"/>
            </w:tcBorders>
            <w:shd w:val="clear" w:color="auto" w:fill="auto"/>
            <w:noWrap/>
            <w:vAlign w:val="center"/>
          </w:tcPr>
          <w:p w14:paraId="0E99722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(0.000151)</w:t>
            </w:r>
          </w:p>
        </w:tc>
        <w:tc>
          <w:tcPr>
            <w:tcW w:w="1843" w:type="dxa"/>
            <w:gridSpan w:val="2"/>
            <w:tcBorders>
              <w:left w:val="nil"/>
              <w:bottom w:val="single" w:sz="4" w:space="0" w:color="auto"/>
              <w:right w:val="nil"/>
            </w:tcBorders>
            <w:shd w:val="clear" w:color="auto" w:fill="auto"/>
            <w:noWrap/>
            <w:vAlign w:val="center"/>
          </w:tcPr>
          <w:p w14:paraId="2FBC1B6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(9.81e-05)</w:t>
            </w:r>
          </w:p>
        </w:tc>
        <w:tc>
          <w:tcPr>
            <w:tcW w:w="1559" w:type="dxa"/>
            <w:tcBorders>
              <w:left w:val="nil"/>
              <w:bottom w:val="single" w:sz="4" w:space="0" w:color="auto"/>
              <w:right w:val="nil"/>
            </w:tcBorders>
            <w:shd w:val="clear" w:color="auto" w:fill="auto"/>
            <w:noWrap/>
            <w:vAlign w:val="center"/>
          </w:tcPr>
          <w:p w14:paraId="5E73255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(0.000147)</w:t>
            </w:r>
          </w:p>
        </w:tc>
        <w:tc>
          <w:tcPr>
            <w:tcW w:w="1811" w:type="dxa"/>
            <w:tcBorders>
              <w:left w:val="nil"/>
              <w:bottom w:val="single" w:sz="4" w:space="0" w:color="auto"/>
              <w:right w:val="nil"/>
            </w:tcBorders>
            <w:shd w:val="clear" w:color="auto" w:fill="auto"/>
            <w:noWrap/>
            <w:vAlign w:val="center"/>
          </w:tcPr>
          <w:p w14:paraId="026C50E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(9.97e-05)</w:t>
            </w:r>
          </w:p>
        </w:tc>
      </w:tr>
      <w:tr w:rsidR="00C0410F" w:rsidRPr="00D85CC0" w14:paraId="06D7F13D" w14:textId="77777777" w:rsidTr="00C0410F">
        <w:trPr>
          <w:trHeight w:val="179"/>
        </w:trPr>
        <w:tc>
          <w:tcPr>
            <w:tcW w:w="1985" w:type="dxa"/>
            <w:vMerge w:val="restart"/>
            <w:tcBorders>
              <w:top w:val="single" w:sz="4" w:space="0" w:color="auto"/>
              <w:left w:val="nil"/>
              <w:right w:val="nil"/>
            </w:tcBorders>
            <w:vAlign w:val="center"/>
          </w:tcPr>
          <w:p w14:paraId="335B938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Anos de Estudo</w:t>
            </w:r>
          </w:p>
        </w:tc>
        <w:tc>
          <w:tcPr>
            <w:tcW w:w="1264" w:type="dxa"/>
            <w:tcBorders>
              <w:top w:val="single" w:sz="4" w:space="0" w:color="auto"/>
              <w:left w:val="nil"/>
              <w:right w:val="nil"/>
            </w:tcBorders>
            <w:shd w:val="clear" w:color="auto" w:fill="auto"/>
            <w:noWrap/>
            <w:vAlign w:val="bottom"/>
          </w:tcPr>
          <w:p w14:paraId="5B374F4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-0.000635**</w:t>
            </w:r>
          </w:p>
        </w:tc>
        <w:tc>
          <w:tcPr>
            <w:tcW w:w="1429" w:type="dxa"/>
            <w:tcBorders>
              <w:top w:val="single" w:sz="4" w:space="0" w:color="auto"/>
              <w:left w:val="nil"/>
              <w:right w:val="nil"/>
            </w:tcBorders>
            <w:shd w:val="clear" w:color="auto" w:fill="auto"/>
            <w:noWrap/>
            <w:vAlign w:val="center"/>
          </w:tcPr>
          <w:p w14:paraId="73EA0BB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0.00115***</w:t>
            </w:r>
          </w:p>
        </w:tc>
        <w:tc>
          <w:tcPr>
            <w:tcW w:w="1276" w:type="dxa"/>
            <w:tcBorders>
              <w:top w:val="single" w:sz="4" w:space="0" w:color="auto"/>
              <w:left w:val="nil"/>
              <w:right w:val="nil"/>
            </w:tcBorders>
            <w:shd w:val="clear" w:color="auto" w:fill="auto"/>
            <w:noWrap/>
            <w:vAlign w:val="center"/>
          </w:tcPr>
          <w:p w14:paraId="74D08E5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0.00165***</w:t>
            </w:r>
          </w:p>
        </w:tc>
        <w:tc>
          <w:tcPr>
            <w:tcW w:w="1276" w:type="dxa"/>
            <w:tcBorders>
              <w:top w:val="single" w:sz="4" w:space="0" w:color="auto"/>
              <w:left w:val="nil"/>
              <w:right w:val="nil"/>
            </w:tcBorders>
            <w:shd w:val="clear" w:color="auto" w:fill="auto"/>
            <w:noWrap/>
            <w:vAlign w:val="center"/>
          </w:tcPr>
          <w:p w14:paraId="7FF2CE8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-0.000924***</w:t>
            </w:r>
          </w:p>
        </w:tc>
        <w:tc>
          <w:tcPr>
            <w:tcW w:w="1559" w:type="dxa"/>
            <w:tcBorders>
              <w:top w:val="single" w:sz="4" w:space="0" w:color="auto"/>
              <w:left w:val="nil"/>
              <w:right w:val="nil"/>
            </w:tcBorders>
            <w:shd w:val="clear" w:color="auto" w:fill="auto"/>
            <w:noWrap/>
            <w:vAlign w:val="center"/>
          </w:tcPr>
          <w:p w14:paraId="20E98F7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0.000947***</w:t>
            </w:r>
          </w:p>
        </w:tc>
        <w:tc>
          <w:tcPr>
            <w:tcW w:w="1843" w:type="dxa"/>
            <w:gridSpan w:val="2"/>
            <w:tcBorders>
              <w:top w:val="single" w:sz="4" w:space="0" w:color="auto"/>
              <w:left w:val="nil"/>
              <w:right w:val="nil"/>
            </w:tcBorders>
            <w:shd w:val="clear" w:color="auto" w:fill="auto"/>
            <w:noWrap/>
            <w:vAlign w:val="center"/>
          </w:tcPr>
          <w:p w14:paraId="3B31CFA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0.000486***</w:t>
            </w:r>
          </w:p>
        </w:tc>
        <w:tc>
          <w:tcPr>
            <w:tcW w:w="1559" w:type="dxa"/>
            <w:tcBorders>
              <w:top w:val="single" w:sz="4" w:space="0" w:color="auto"/>
              <w:left w:val="nil"/>
              <w:right w:val="nil"/>
            </w:tcBorders>
            <w:shd w:val="clear" w:color="auto" w:fill="auto"/>
            <w:noWrap/>
            <w:vAlign w:val="center"/>
          </w:tcPr>
          <w:p w14:paraId="00F70F9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3.37e-05</w:t>
            </w:r>
          </w:p>
        </w:tc>
        <w:tc>
          <w:tcPr>
            <w:tcW w:w="1811" w:type="dxa"/>
            <w:tcBorders>
              <w:top w:val="single" w:sz="4" w:space="0" w:color="auto"/>
              <w:left w:val="nil"/>
              <w:right w:val="nil"/>
            </w:tcBorders>
            <w:shd w:val="clear" w:color="auto" w:fill="auto"/>
            <w:noWrap/>
            <w:vAlign w:val="center"/>
          </w:tcPr>
          <w:p w14:paraId="211D948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0.00117***</w:t>
            </w:r>
          </w:p>
        </w:tc>
      </w:tr>
      <w:tr w:rsidR="00C0410F" w:rsidRPr="00D85CC0" w14:paraId="2AE02DF4" w14:textId="77777777" w:rsidTr="00C0410F">
        <w:trPr>
          <w:trHeight w:val="179"/>
        </w:trPr>
        <w:tc>
          <w:tcPr>
            <w:tcW w:w="1985" w:type="dxa"/>
            <w:vMerge/>
            <w:tcBorders>
              <w:left w:val="nil"/>
              <w:bottom w:val="single" w:sz="4" w:space="0" w:color="000000"/>
              <w:right w:val="nil"/>
            </w:tcBorders>
            <w:vAlign w:val="center"/>
          </w:tcPr>
          <w:p w14:paraId="254E693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1264" w:type="dxa"/>
            <w:tcBorders>
              <w:left w:val="nil"/>
              <w:bottom w:val="single" w:sz="4" w:space="0" w:color="auto"/>
              <w:right w:val="nil"/>
            </w:tcBorders>
            <w:shd w:val="clear" w:color="auto" w:fill="auto"/>
            <w:noWrap/>
            <w:vAlign w:val="bottom"/>
          </w:tcPr>
          <w:p w14:paraId="4C285AE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(0.000312)</w:t>
            </w:r>
          </w:p>
        </w:tc>
        <w:tc>
          <w:tcPr>
            <w:tcW w:w="1429" w:type="dxa"/>
            <w:tcBorders>
              <w:left w:val="nil"/>
              <w:bottom w:val="single" w:sz="4" w:space="0" w:color="auto"/>
              <w:right w:val="nil"/>
            </w:tcBorders>
            <w:shd w:val="clear" w:color="auto" w:fill="auto"/>
            <w:noWrap/>
            <w:vAlign w:val="center"/>
          </w:tcPr>
          <w:p w14:paraId="4335582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(0.000295)</w:t>
            </w:r>
          </w:p>
        </w:tc>
        <w:tc>
          <w:tcPr>
            <w:tcW w:w="1276" w:type="dxa"/>
            <w:tcBorders>
              <w:left w:val="nil"/>
              <w:bottom w:val="single" w:sz="4" w:space="0" w:color="auto"/>
              <w:right w:val="nil"/>
            </w:tcBorders>
            <w:shd w:val="clear" w:color="auto" w:fill="auto"/>
            <w:noWrap/>
            <w:vAlign w:val="center"/>
          </w:tcPr>
          <w:p w14:paraId="7082CF4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(0.000262)</w:t>
            </w:r>
          </w:p>
        </w:tc>
        <w:tc>
          <w:tcPr>
            <w:tcW w:w="1276" w:type="dxa"/>
            <w:tcBorders>
              <w:left w:val="nil"/>
              <w:bottom w:val="single" w:sz="4" w:space="0" w:color="auto"/>
              <w:right w:val="nil"/>
            </w:tcBorders>
            <w:shd w:val="clear" w:color="auto" w:fill="auto"/>
            <w:noWrap/>
            <w:vAlign w:val="center"/>
          </w:tcPr>
          <w:p w14:paraId="655739E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(0.000279)</w:t>
            </w:r>
          </w:p>
        </w:tc>
        <w:tc>
          <w:tcPr>
            <w:tcW w:w="1559" w:type="dxa"/>
            <w:tcBorders>
              <w:left w:val="nil"/>
              <w:bottom w:val="single" w:sz="4" w:space="0" w:color="auto"/>
              <w:right w:val="nil"/>
            </w:tcBorders>
            <w:shd w:val="clear" w:color="auto" w:fill="auto"/>
            <w:noWrap/>
            <w:vAlign w:val="center"/>
          </w:tcPr>
          <w:p w14:paraId="5E551BA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(0.000310)</w:t>
            </w:r>
          </w:p>
        </w:tc>
        <w:tc>
          <w:tcPr>
            <w:tcW w:w="1843" w:type="dxa"/>
            <w:gridSpan w:val="2"/>
            <w:tcBorders>
              <w:left w:val="nil"/>
              <w:bottom w:val="single" w:sz="4" w:space="0" w:color="auto"/>
              <w:right w:val="nil"/>
            </w:tcBorders>
            <w:shd w:val="clear" w:color="auto" w:fill="auto"/>
            <w:noWrap/>
            <w:vAlign w:val="center"/>
          </w:tcPr>
          <w:p w14:paraId="02137D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(0.000180)</w:t>
            </w:r>
          </w:p>
        </w:tc>
        <w:tc>
          <w:tcPr>
            <w:tcW w:w="1559" w:type="dxa"/>
            <w:tcBorders>
              <w:left w:val="nil"/>
              <w:bottom w:val="single" w:sz="4" w:space="0" w:color="auto"/>
              <w:right w:val="nil"/>
            </w:tcBorders>
            <w:shd w:val="clear" w:color="auto" w:fill="auto"/>
            <w:noWrap/>
            <w:vAlign w:val="center"/>
          </w:tcPr>
          <w:p w14:paraId="40C79C2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(0.000290)</w:t>
            </w:r>
          </w:p>
        </w:tc>
        <w:tc>
          <w:tcPr>
            <w:tcW w:w="1811" w:type="dxa"/>
            <w:tcBorders>
              <w:left w:val="nil"/>
              <w:bottom w:val="single" w:sz="4" w:space="0" w:color="auto"/>
              <w:right w:val="nil"/>
            </w:tcBorders>
            <w:shd w:val="clear" w:color="auto" w:fill="auto"/>
            <w:noWrap/>
            <w:vAlign w:val="center"/>
          </w:tcPr>
          <w:p w14:paraId="44BD3D2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(0.000172)</w:t>
            </w:r>
          </w:p>
        </w:tc>
      </w:tr>
    </w:tbl>
    <w:p w14:paraId="754FBE3B" w14:textId="77777777" w:rsidR="00C0410F" w:rsidRPr="00D85CC0" w:rsidRDefault="00C0410F" w:rsidP="00C0410F">
      <w:pPr>
        <w:pStyle w:val="Corpodetexto"/>
        <w:spacing w:line="240" w:lineRule="auto"/>
        <w:rPr>
          <w:sz w:val="22"/>
        </w:rPr>
        <w:sectPr w:rsidR="00C0410F" w:rsidRPr="00D85CC0" w:rsidSect="00C0410F">
          <w:pgSz w:w="16838" w:h="11906" w:orient="landscape" w:code="9"/>
          <w:pgMar w:top="1418" w:right="1418" w:bottom="1418" w:left="1418" w:header="0" w:footer="709" w:gutter="0"/>
          <w:cols w:space="708"/>
          <w:docGrid w:linePitch="360"/>
        </w:sectPr>
      </w:pPr>
    </w:p>
    <w:p w14:paraId="0F41E069" w14:textId="77777777" w:rsidR="00C0410F" w:rsidRPr="00D85CC0" w:rsidRDefault="00C0410F" w:rsidP="00C0410F">
      <w:pPr>
        <w:pStyle w:val="Legenda"/>
        <w:keepNext/>
        <w:spacing w:after="0"/>
        <w:rPr>
          <w:rFonts w:ascii="Times New Roman" w:hAnsi="Times New Roman"/>
          <w:i w:val="0"/>
          <w:color w:val="auto"/>
          <w:sz w:val="16"/>
        </w:rPr>
      </w:pPr>
    </w:p>
    <w:tbl>
      <w:tblPr>
        <w:tblW w:w="5000" w:type="pct"/>
        <w:tblCellMar>
          <w:left w:w="70" w:type="dxa"/>
          <w:right w:w="70" w:type="dxa"/>
        </w:tblCellMar>
        <w:tblLook w:val="04A0" w:firstRow="1" w:lastRow="0" w:firstColumn="1" w:lastColumn="0" w:noHBand="0" w:noVBand="1"/>
      </w:tblPr>
      <w:tblGrid>
        <w:gridCol w:w="2065"/>
        <w:gridCol w:w="1117"/>
        <w:gridCol w:w="1529"/>
        <w:gridCol w:w="1176"/>
        <w:gridCol w:w="1437"/>
        <w:gridCol w:w="1540"/>
        <w:gridCol w:w="1817"/>
        <w:gridCol w:w="1540"/>
        <w:gridCol w:w="1781"/>
      </w:tblGrid>
      <w:tr w:rsidR="00C0410F" w:rsidRPr="00D85CC0" w14:paraId="7D70E2EB" w14:textId="77777777" w:rsidTr="00C0410F">
        <w:trPr>
          <w:trHeight w:val="255"/>
        </w:trPr>
        <w:tc>
          <w:tcPr>
            <w:tcW w:w="737" w:type="pct"/>
            <w:vMerge w:val="restart"/>
            <w:tcBorders>
              <w:top w:val="single" w:sz="4" w:space="0" w:color="auto"/>
              <w:left w:val="nil"/>
              <w:bottom w:val="nil"/>
              <w:right w:val="nil"/>
            </w:tcBorders>
            <w:shd w:val="clear" w:color="auto" w:fill="auto"/>
            <w:noWrap/>
            <w:vAlign w:val="center"/>
            <w:hideMark/>
          </w:tcPr>
          <w:p w14:paraId="6D4AE31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Sexo (1=mulher)</w:t>
            </w:r>
          </w:p>
        </w:tc>
        <w:tc>
          <w:tcPr>
            <w:tcW w:w="399" w:type="pct"/>
            <w:tcBorders>
              <w:top w:val="single" w:sz="4" w:space="0" w:color="auto"/>
              <w:left w:val="nil"/>
              <w:bottom w:val="nil"/>
              <w:right w:val="nil"/>
            </w:tcBorders>
            <w:vAlign w:val="bottom"/>
          </w:tcPr>
          <w:p w14:paraId="6CF736C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0.000924</w:t>
            </w:r>
          </w:p>
        </w:tc>
        <w:tc>
          <w:tcPr>
            <w:tcW w:w="546" w:type="pct"/>
            <w:tcBorders>
              <w:top w:val="single" w:sz="4" w:space="0" w:color="auto"/>
              <w:left w:val="nil"/>
              <w:bottom w:val="nil"/>
              <w:right w:val="nil"/>
            </w:tcBorders>
            <w:shd w:val="clear" w:color="auto" w:fill="auto"/>
            <w:noWrap/>
            <w:vAlign w:val="center"/>
            <w:hideMark/>
          </w:tcPr>
          <w:p w14:paraId="62FE7F6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0.0130***</w:t>
            </w:r>
          </w:p>
        </w:tc>
        <w:tc>
          <w:tcPr>
            <w:tcW w:w="420" w:type="pct"/>
            <w:tcBorders>
              <w:top w:val="single" w:sz="4" w:space="0" w:color="auto"/>
              <w:left w:val="nil"/>
              <w:bottom w:val="nil"/>
              <w:right w:val="nil"/>
            </w:tcBorders>
            <w:shd w:val="clear" w:color="auto" w:fill="auto"/>
            <w:noWrap/>
            <w:vAlign w:val="center"/>
            <w:hideMark/>
          </w:tcPr>
          <w:p w14:paraId="586BB63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0.0252***</w:t>
            </w:r>
          </w:p>
        </w:tc>
        <w:tc>
          <w:tcPr>
            <w:tcW w:w="513" w:type="pct"/>
            <w:tcBorders>
              <w:top w:val="single" w:sz="4" w:space="0" w:color="auto"/>
              <w:left w:val="nil"/>
              <w:bottom w:val="nil"/>
              <w:right w:val="nil"/>
            </w:tcBorders>
            <w:shd w:val="clear" w:color="auto" w:fill="auto"/>
            <w:noWrap/>
            <w:vAlign w:val="center"/>
            <w:hideMark/>
          </w:tcPr>
          <w:p w14:paraId="373B381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-0.0271***</w:t>
            </w:r>
          </w:p>
        </w:tc>
        <w:tc>
          <w:tcPr>
            <w:tcW w:w="550" w:type="pct"/>
            <w:tcBorders>
              <w:top w:val="single" w:sz="4" w:space="0" w:color="auto"/>
              <w:left w:val="nil"/>
              <w:bottom w:val="nil"/>
              <w:right w:val="nil"/>
            </w:tcBorders>
            <w:shd w:val="clear" w:color="auto" w:fill="auto"/>
            <w:noWrap/>
            <w:vAlign w:val="center"/>
            <w:hideMark/>
          </w:tcPr>
          <w:p w14:paraId="75E3ED2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-0.0238***</w:t>
            </w:r>
          </w:p>
        </w:tc>
        <w:tc>
          <w:tcPr>
            <w:tcW w:w="649" w:type="pct"/>
            <w:tcBorders>
              <w:top w:val="single" w:sz="4" w:space="0" w:color="auto"/>
              <w:left w:val="nil"/>
              <w:bottom w:val="nil"/>
              <w:right w:val="nil"/>
            </w:tcBorders>
            <w:shd w:val="clear" w:color="auto" w:fill="auto"/>
            <w:noWrap/>
            <w:vAlign w:val="center"/>
            <w:hideMark/>
          </w:tcPr>
          <w:p w14:paraId="440EA5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0.000503</w:t>
            </w:r>
          </w:p>
        </w:tc>
        <w:tc>
          <w:tcPr>
            <w:tcW w:w="550" w:type="pct"/>
            <w:tcBorders>
              <w:top w:val="single" w:sz="4" w:space="0" w:color="auto"/>
              <w:left w:val="nil"/>
              <w:bottom w:val="nil"/>
              <w:right w:val="nil"/>
            </w:tcBorders>
            <w:shd w:val="clear" w:color="auto" w:fill="auto"/>
            <w:noWrap/>
            <w:vAlign w:val="center"/>
            <w:hideMark/>
          </w:tcPr>
          <w:p w14:paraId="00FE43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-0.00947**</w:t>
            </w:r>
          </w:p>
        </w:tc>
        <w:tc>
          <w:tcPr>
            <w:tcW w:w="636" w:type="pct"/>
            <w:tcBorders>
              <w:top w:val="single" w:sz="4" w:space="0" w:color="auto"/>
              <w:left w:val="nil"/>
              <w:bottom w:val="nil"/>
              <w:right w:val="nil"/>
            </w:tcBorders>
            <w:shd w:val="clear" w:color="auto" w:fill="auto"/>
            <w:noWrap/>
            <w:vAlign w:val="center"/>
            <w:hideMark/>
          </w:tcPr>
          <w:p w14:paraId="3575A61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-0.000684</w:t>
            </w:r>
          </w:p>
        </w:tc>
      </w:tr>
      <w:tr w:rsidR="00C0410F" w:rsidRPr="00D85CC0" w14:paraId="24BFA38B" w14:textId="77777777" w:rsidTr="00C0410F">
        <w:trPr>
          <w:trHeight w:val="255"/>
        </w:trPr>
        <w:tc>
          <w:tcPr>
            <w:tcW w:w="737" w:type="pct"/>
            <w:vMerge/>
            <w:tcBorders>
              <w:top w:val="nil"/>
              <w:left w:val="nil"/>
              <w:bottom w:val="single" w:sz="4" w:space="0" w:color="auto"/>
              <w:right w:val="nil"/>
            </w:tcBorders>
            <w:vAlign w:val="center"/>
            <w:hideMark/>
          </w:tcPr>
          <w:p w14:paraId="6EBE49A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399" w:type="pct"/>
            <w:tcBorders>
              <w:top w:val="nil"/>
              <w:left w:val="nil"/>
              <w:bottom w:val="single" w:sz="4" w:space="0" w:color="auto"/>
              <w:right w:val="nil"/>
            </w:tcBorders>
            <w:vAlign w:val="bottom"/>
          </w:tcPr>
          <w:p w14:paraId="151B93D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(0.00512)</w:t>
            </w:r>
          </w:p>
        </w:tc>
        <w:tc>
          <w:tcPr>
            <w:tcW w:w="546" w:type="pct"/>
            <w:tcBorders>
              <w:top w:val="nil"/>
              <w:left w:val="nil"/>
              <w:bottom w:val="single" w:sz="4" w:space="0" w:color="auto"/>
              <w:right w:val="nil"/>
            </w:tcBorders>
            <w:shd w:val="clear" w:color="auto" w:fill="auto"/>
            <w:noWrap/>
            <w:vAlign w:val="center"/>
            <w:hideMark/>
          </w:tcPr>
          <w:p w14:paraId="5E0427D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(0.00477)</w:t>
            </w:r>
          </w:p>
        </w:tc>
        <w:tc>
          <w:tcPr>
            <w:tcW w:w="420" w:type="pct"/>
            <w:tcBorders>
              <w:top w:val="nil"/>
              <w:left w:val="nil"/>
              <w:bottom w:val="single" w:sz="4" w:space="0" w:color="auto"/>
              <w:right w:val="nil"/>
            </w:tcBorders>
            <w:shd w:val="clear" w:color="auto" w:fill="auto"/>
            <w:noWrap/>
            <w:vAlign w:val="center"/>
            <w:hideMark/>
          </w:tcPr>
          <w:p w14:paraId="6078BFB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(0.00401)</w:t>
            </w:r>
          </w:p>
        </w:tc>
        <w:tc>
          <w:tcPr>
            <w:tcW w:w="513" w:type="pct"/>
            <w:tcBorders>
              <w:top w:val="nil"/>
              <w:left w:val="nil"/>
              <w:bottom w:val="single" w:sz="4" w:space="0" w:color="auto"/>
              <w:right w:val="nil"/>
            </w:tcBorders>
            <w:shd w:val="clear" w:color="auto" w:fill="auto"/>
            <w:noWrap/>
            <w:vAlign w:val="center"/>
            <w:hideMark/>
          </w:tcPr>
          <w:p w14:paraId="136099B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(0.00450)</w:t>
            </w:r>
          </w:p>
        </w:tc>
        <w:tc>
          <w:tcPr>
            <w:tcW w:w="550" w:type="pct"/>
            <w:tcBorders>
              <w:top w:val="nil"/>
              <w:left w:val="nil"/>
              <w:bottom w:val="single" w:sz="4" w:space="0" w:color="auto"/>
              <w:right w:val="nil"/>
            </w:tcBorders>
            <w:shd w:val="clear" w:color="auto" w:fill="auto"/>
            <w:noWrap/>
            <w:vAlign w:val="center"/>
            <w:hideMark/>
          </w:tcPr>
          <w:p w14:paraId="7BF4E19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(0.00497)</w:t>
            </w:r>
          </w:p>
        </w:tc>
        <w:tc>
          <w:tcPr>
            <w:tcW w:w="649" w:type="pct"/>
            <w:tcBorders>
              <w:top w:val="nil"/>
              <w:left w:val="nil"/>
              <w:bottom w:val="single" w:sz="4" w:space="0" w:color="auto"/>
              <w:right w:val="nil"/>
            </w:tcBorders>
            <w:shd w:val="clear" w:color="auto" w:fill="auto"/>
            <w:noWrap/>
            <w:vAlign w:val="center"/>
            <w:hideMark/>
          </w:tcPr>
          <w:p w14:paraId="7C7EF98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(0.00318)</w:t>
            </w:r>
          </w:p>
        </w:tc>
        <w:tc>
          <w:tcPr>
            <w:tcW w:w="550" w:type="pct"/>
            <w:tcBorders>
              <w:top w:val="nil"/>
              <w:left w:val="nil"/>
              <w:bottom w:val="single" w:sz="4" w:space="0" w:color="auto"/>
              <w:right w:val="nil"/>
            </w:tcBorders>
            <w:shd w:val="clear" w:color="auto" w:fill="auto"/>
            <w:noWrap/>
            <w:vAlign w:val="center"/>
            <w:hideMark/>
          </w:tcPr>
          <w:p w14:paraId="2E36A4C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(0.00483)</w:t>
            </w:r>
          </w:p>
        </w:tc>
        <w:tc>
          <w:tcPr>
            <w:tcW w:w="636" w:type="pct"/>
            <w:tcBorders>
              <w:top w:val="nil"/>
              <w:left w:val="nil"/>
              <w:bottom w:val="single" w:sz="4" w:space="0" w:color="auto"/>
              <w:right w:val="nil"/>
            </w:tcBorders>
            <w:shd w:val="clear" w:color="auto" w:fill="auto"/>
            <w:noWrap/>
            <w:vAlign w:val="center"/>
            <w:hideMark/>
          </w:tcPr>
          <w:p w14:paraId="015B405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(0.00320)</w:t>
            </w:r>
          </w:p>
        </w:tc>
      </w:tr>
      <w:tr w:rsidR="00C0410F" w:rsidRPr="00D85CC0" w14:paraId="2D9080C4" w14:textId="77777777" w:rsidTr="00C0410F">
        <w:trPr>
          <w:trHeight w:val="255"/>
        </w:trPr>
        <w:tc>
          <w:tcPr>
            <w:tcW w:w="737" w:type="pct"/>
            <w:vMerge w:val="restart"/>
            <w:tcBorders>
              <w:top w:val="single" w:sz="4" w:space="0" w:color="auto"/>
              <w:left w:val="nil"/>
              <w:bottom w:val="nil"/>
              <w:right w:val="nil"/>
            </w:tcBorders>
            <w:shd w:val="clear" w:color="auto" w:fill="auto"/>
            <w:noWrap/>
            <w:vAlign w:val="center"/>
            <w:hideMark/>
          </w:tcPr>
          <w:p w14:paraId="66F1DAD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Urbano</w:t>
            </w:r>
          </w:p>
        </w:tc>
        <w:tc>
          <w:tcPr>
            <w:tcW w:w="399" w:type="pct"/>
            <w:tcBorders>
              <w:top w:val="single" w:sz="4" w:space="0" w:color="auto"/>
              <w:left w:val="nil"/>
              <w:bottom w:val="nil"/>
              <w:right w:val="nil"/>
            </w:tcBorders>
            <w:vAlign w:val="bottom"/>
          </w:tcPr>
          <w:p w14:paraId="6765838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0.0301***</w:t>
            </w:r>
          </w:p>
        </w:tc>
        <w:tc>
          <w:tcPr>
            <w:tcW w:w="546" w:type="pct"/>
            <w:tcBorders>
              <w:top w:val="single" w:sz="4" w:space="0" w:color="auto"/>
              <w:left w:val="nil"/>
              <w:bottom w:val="nil"/>
              <w:right w:val="nil"/>
            </w:tcBorders>
            <w:shd w:val="clear" w:color="auto" w:fill="auto"/>
            <w:noWrap/>
            <w:vAlign w:val="center"/>
            <w:hideMark/>
          </w:tcPr>
          <w:p w14:paraId="3C736ED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0.0741***</w:t>
            </w:r>
          </w:p>
        </w:tc>
        <w:tc>
          <w:tcPr>
            <w:tcW w:w="420" w:type="pct"/>
            <w:tcBorders>
              <w:top w:val="single" w:sz="4" w:space="0" w:color="auto"/>
              <w:left w:val="nil"/>
              <w:bottom w:val="nil"/>
              <w:right w:val="nil"/>
            </w:tcBorders>
            <w:shd w:val="clear" w:color="auto" w:fill="auto"/>
            <w:noWrap/>
            <w:vAlign w:val="center"/>
            <w:hideMark/>
          </w:tcPr>
          <w:p w14:paraId="336F182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0.146***</w:t>
            </w:r>
          </w:p>
        </w:tc>
        <w:tc>
          <w:tcPr>
            <w:tcW w:w="513" w:type="pct"/>
            <w:tcBorders>
              <w:top w:val="single" w:sz="4" w:space="0" w:color="auto"/>
              <w:left w:val="nil"/>
              <w:bottom w:val="nil"/>
              <w:right w:val="nil"/>
            </w:tcBorders>
            <w:shd w:val="clear" w:color="auto" w:fill="auto"/>
            <w:noWrap/>
            <w:vAlign w:val="center"/>
            <w:hideMark/>
          </w:tcPr>
          <w:p w14:paraId="47FF3E6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-0.0419***</w:t>
            </w:r>
          </w:p>
        </w:tc>
        <w:tc>
          <w:tcPr>
            <w:tcW w:w="550" w:type="pct"/>
            <w:tcBorders>
              <w:top w:val="single" w:sz="4" w:space="0" w:color="auto"/>
              <w:left w:val="nil"/>
              <w:bottom w:val="nil"/>
              <w:right w:val="nil"/>
            </w:tcBorders>
            <w:shd w:val="clear" w:color="auto" w:fill="auto"/>
            <w:noWrap/>
            <w:vAlign w:val="center"/>
            <w:hideMark/>
          </w:tcPr>
          <w:p w14:paraId="260AD1C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0.0251***</w:t>
            </w:r>
          </w:p>
        </w:tc>
        <w:tc>
          <w:tcPr>
            <w:tcW w:w="649" w:type="pct"/>
            <w:tcBorders>
              <w:top w:val="single" w:sz="4" w:space="0" w:color="auto"/>
              <w:left w:val="nil"/>
              <w:bottom w:val="nil"/>
              <w:right w:val="nil"/>
            </w:tcBorders>
            <w:shd w:val="clear" w:color="auto" w:fill="auto"/>
            <w:noWrap/>
            <w:vAlign w:val="center"/>
            <w:hideMark/>
          </w:tcPr>
          <w:p w14:paraId="081DEA7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0.0171***</w:t>
            </w:r>
          </w:p>
        </w:tc>
        <w:tc>
          <w:tcPr>
            <w:tcW w:w="550" w:type="pct"/>
            <w:tcBorders>
              <w:top w:val="single" w:sz="4" w:space="0" w:color="auto"/>
              <w:left w:val="nil"/>
              <w:bottom w:val="nil"/>
              <w:right w:val="nil"/>
            </w:tcBorders>
            <w:shd w:val="clear" w:color="auto" w:fill="auto"/>
            <w:noWrap/>
            <w:vAlign w:val="center"/>
            <w:hideMark/>
          </w:tcPr>
          <w:p w14:paraId="7EB90C7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-0.00917*</w:t>
            </w:r>
          </w:p>
        </w:tc>
        <w:tc>
          <w:tcPr>
            <w:tcW w:w="636" w:type="pct"/>
            <w:tcBorders>
              <w:top w:val="single" w:sz="4" w:space="0" w:color="auto"/>
              <w:left w:val="nil"/>
              <w:bottom w:val="nil"/>
              <w:right w:val="nil"/>
            </w:tcBorders>
            <w:shd w:val="clear" w:color="auto" w:fill="auto"/>
            <w:noWrap/>
            <w:vAlign w:val="center"/>
            <w:hideMark/>
          </w:tcPr>
          <w:p w14:paraId="1C20B37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0.0703***</w:t>
            </w:r>
          </w:p>
        </w:tc>
      </w:tr>
      <w:tr w:rsidR="00C0410F" w:rsidRPr="00D85CC0" w14:paraId="3D3B2512" w14:textId="77777777" w:rsidTr="00C0410F">
        <w:trPr>
          <w:trHeight w:val="255"/>
        </w:trPr>
        <w:tc>
          <w:tcPr>
            <w:tcW w:w="737" w:type="pct"/>
            <w:vMerge/>
            <w:tcBorders>
              <w:top w:val="nil"/>
              <w:left w:val="nil"/>
              <w:bottom w:val="single" w:sz="4" w:space="0" w:color="auto"/>
              <w:right w:val="nil"/>
            </w:tcBorders>
            <w:vAlign w:val="center"/>
            <w:hideMark/>
          </w:tcPr>
          <w:p w14:paraId="1BA8B81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399" w:type="pct"/>
            <w:tcBorders>
              <w:top w:val="nil"/>
              <w:left w:val="nil"/>
              <w:bottom w:val="single" w:sz="4" w:space="0" w:color="auto"/>
              <w:right w:val="nil"/>
            </w:tcBorders>
            <w:vAlign w:val="bottom"/>
          </w:tcPr>
          <w:p w14:paraId="32AA4E5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(0.00579)</w:t>
            </w:r>
          </w:p>
        </w:tc>
        <w:tc>
          <w:tcPr>
            <w:tcW w:w="546" w:type="pct"/>
            <w:tcBorders>
              <w:top w:val="nil"/>
              <w:left w:val="nil"/>
              <w:bottom w:val="single" w:sz="4" w:space="0" w:color="auto"/>
              <w:right w:val="nil"/>
            </w:tcBorders>
            <w:shd w:val="clear" w:color="auto" w:fill="auto"/>
            <w:noWrap/>
            <w:vAlign w:val="center"/>
            <w:hideMark/>
          </w:tcPr>
          <w:p w14:paraId="4A8C94E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(0.00527)</w:t>
            </w:r>
          </w:p>
        </w:tc>
        <w:tc>
          <w:tcPr>
            <w:tcW w:w="420" w:type="pct"/>
            <w:tcBorders>
              <w:top w:val="nil"/>
              <w:left w:val="nil"/>
              <w:bottom w:val="single" w:sz="4" w:space="0" w:color="auto"/>
              <w:right w:val="nil"/>
            </w:tcBorders>
            <w:shd w:val="clear" w:color="auto" w:fill="auto"/>
            <w:noWrap/>
            <w:vAlign w:val="center"/>
            <w:hideMark/>
          </w:tcPr>
          <w:p w14:paraId="0E3A5E2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(0.00407)</w:t>
            </w:r>
          </w:p>
        </w:tc>
        <w:tc>
          <w:tcPr>
            <w:tcW w:w="513" w:type="pct"/>
            <w:tcBorders>
              <w:top w:val="nil"/>
              <w:left w:val="nil"/>
              <w:bottom w:val="single" w:sz="4" w:space="0" w:color="auto"/>
              <w:right w:val="nil"/>
            </w:tcBorders>
            <w:shd w:val="clear" w:color="auto" w:fill="auto"/>
            <w:noWrap/>
            <w:vAlign w:val="center"/>
            <w:hideMark/>
          </w:tcPr>
          <w:p w14:paraId="703BDDE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(0.00494)</w:t>
            </w:r>
          </w:p>
        </w:tc>
        <w:tc>
          <w:tcPr>
            <w:tcW w:w="550" w:type="pct"/>
            <w:tcBorders>
              <w:top w:val="nil"/>
              <w:left w:val="nil"/>
              <w:bottom w:val="single" w:sz="4" w:space="0" w:color="auto"/>
              <w:right w:val="nil"/>
            </w:tcBorders>
            <w:shd w:val="clear" w:color="auto" w:fill="auto"/>
            <w:noWrap/>
            <w:vAlign w:val="center"/>
            <w:hideMark/>
          </w:tcPr>
          <w:p w14:paraId="43BBF26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(0.00559)</w:t>
            </w:r>
          </w:p>
        </w:tc>
        <w:tc>
          <w:tcPr>
            <w:tcW w:w="649" w:type="pct"/>
            <w:tcBorders>
              <w:top w:val="nil"/>
              <w:left w:val="nil"/>
              <w:bottom w:val="single" w:sz="4" w:space="0" w:color="auto"/>
              <w:right w:val="nil"/>
            </w:tcBorders>
            <w:shd w:val="clear" w:color="auto" w:fill="auto"/>
            <w:noWrap/>
            <w:vAlign w:val="center"/>
            <w:hideMark/>
          </w:tcPr>
          <w:p w14:paraId="1C4F486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(0.00373)</w:t>
            </w:r>
          </w:p>
        </w:tc>
        <w:tc>
          <w:tcPr>
            <w:tcW w:w="550" w:type="pct"/>
            <w:tcBorders>
              <w:top w:val="nil"/>
              <w:left w:val="nil"/>
              <w:bottom w:val="single" w:sz="4" w:space="0" w:color="auto"/>
              <w:right w:val="nil"/>
            </w:tcBorders>
            <w:shd w:val="clear" w:color="auto" w:fill="auto"/>
            <w:noWrap/>
            <w:vAlign w:val="center"/>
            <w:hideMark/>
          </w:tcPr>
          <w:p w14:paraId="2898D82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(0.00544)</w:t>
            </w:r>
          </w:p>
        </w:tc>
        <w:tc>
          <w:tcPr>
            <w:tcW w:w="636" w:type="pct"/>
            <w:tcBorders>
              <w:top w:val="nil"/>
              <w:left w:val="nil"/>
              <w:bottom w:val="single" w:sz="4" w:space="0" w:color="auto"/>
              <w:right w:val="nil"/>
            </w:tcBorders>
            <w:shd w:val="clear" w:color="auto" w:fill="auto"/>
            <w:noWrap/>
            <w:vAlign w:val="center"/>
            <w:hideMark/>
          </w:tcPr>
          <w:p w14:paraId="0AAA2AD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(0.00415)</w:t>
            </w:r>
          </w:p>
        </w:tc>
      </w:tr>
      <w:tr w:rsidR="00C0410F" w:rsidRPr="00D85CC0" w14:paraId="1461867A" w14:textId="77777777" w:rsidTr="00C0410F">
        <w:trPr>
          <w:trHeight w:val="255"/>
        </w:trPr>
        <w:tc>
          <w:tcPr>
            <w:tcW w:w="737" w:type="pct"/>
            <w:vMerge w:val="restart"/>
            <w:tcBorders>
              <w:top w:val="single" w:sz="4" w:space="0" w:color="auto"/>
              <w:left w:val="nil"/>
              <w:bottom w:val="nil"/>
              <w:right w:val="nil"/>
            </w:tcBorders>
            <w:shd w:val="clear" w:color="auto" w:fill="auto"/>
            <w:noWrap/>
            <w:vAlign w:val="center"/>
            <w:hideMark/>
          </w:tcPr>
          <w:p w14:paraId="2109F3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Renda Bolsa Família</w:t>
            </w:r>
          </w:p>
        </w:tc>
        <w:tc>
          <w:tcPr>
            <w:tcW w:w="399" w:type="pct"/>
            <w:tcBorders>
              <w:top w:val="single" w:sz="4" w:space="0" w:color="auto"/>
              <w:left w:val="nil"/>
              <w:bottom w:val="nil"/>
              <w:right w:val="nil"/>
            </w:tcBorders>
            <w:vAlign w:val="bottom"/>
          </w:tcPr>
          <w:p w14:paraId="15D494B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0.000306***</w:t>
            </w:r>
          </w:p>
        </w:tc>
        <w:tc>
          <w:tcPr>
            <w:tcW w:w="546" w:type="pct"/>
            <w:tcBorders>
              <w:top w:val="single" w:sz="4" w:space="0" w:color="auto"/>
              <w:left w:val="nil"/>
              <w:bottom w:val="nil"/>
              <w:right w:val="nil"/>
            </w:tcBorders>
            <w:shd w:val="clear" w:color="auto" w:fill="auto"/>
            <w:noWrap/>
            <w:vAlign w:val="center"/>
            <w:hideMark/>
          </w:tcPr>
          <w:p w14:paraId="175A554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-0.000235***</w:t>
            </w:r>
          </w:p>
        </w:tc>
        <w:tc>
          <w:tcPr>
            <w:tcW w:w="420" w:type="pct"/>
            <w:tcBorders>
              <w:top w:val="single" w:sz="4" w:space="0" w:color="auto"/>
              <w:left w:val="nil"/>
              <w:bottom w:val="nil"/>
              <w:right w:val="nil"/>
            </w:tcBorders>
            <w:shd w:val="clear" w:color="auto" w:fill="auto"/>
            <w:noWrap/>
            <w:vAlign w:val="center"/>
            <w:hideMark/>
          </w:tcPr>
          <w:p w14:paraId="7F853C2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-0.000182***</w:t>
            </w:r>
          </w:p>
        </w:tc>
        <w:tc>
          <w:tcPr>
            <w:tcW w:w="513" w:type="pct"/>
            <w:tcBorders>
              <w:top w:val="single" w:sz="4" w:space="0" w:color="auto"/>
              <w:left w:val="nil"/>
              <w:bottom w:val="nil"/>
              <w:right w:val="nil"/>
            </w:tcBorders>
            <w:shd w:val="clear" w:color="auto" w:fill="auto"/>
            <w:noWrap/>
            <w:vAlign w:val="center"/>
            <w:hideMark/>
          </w:tcPr>
          <w:p w14:paraId="3560D3E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0.000327***</w:t>
            </w:r>
          </w:p>
        </w:tc>
        <w:tc>
          <w:tcPr>
            <w:tcW w:w="550" w:type="pct"/>
            <w:tcBorders>
              <w:top w:val="single" w:sz="4" w:space="0" w:color="auto"/>
              <w:left w:val="nil"/>
              <w:bottom w:val="nil"/>
              <w:right w:val="nil"/>
            </w:tcBorders>
            <w:shd w:val="clear" w:color="auto" w:fill="auto"/>
            <w:noWrap/>
            <w:vAlign w:val="center"/>
            <w:hideMark/>
          </w:tcPr>
          <w:p w14:paraId="5EAECA0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1.72e-05</w:t>
            </w:r>
          </w:p>
        </w:tc>
        <w:tc>
          <w:tcPr>
            <w:tcW w:w="649" w:type="pct"/>
            <w:tcBorders>
              <w:top w:val="single" w:sz="4" w:space="0" w:color="auto"/>
              <w:left w:val="nil"/>
              <w:bottom w:val="nil"/>
              <w:right w:val="nil"/>
            </w:tcBorders>
            <w:shd w:val="clear" w:color="auto" w:fill="auto"/>
            <w:noWrap/>
            <w:vAlign w:val="center"/>
            <w:hideMark/>
          </w:tcPr>
          <w:p w14:paraId="7289E28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-5.40e-05</w:t>
            </w:r>
          </w:p>
        </w:tc>
        <w:tc>
          <w:tcPr>
            <w:tcW w:w="550" w:type="pct"/>
            <w:tcBorders>
              <w:top w:val="single" w:sz="4" w:space="0" w:color="auto"/>
              <w:left w:val="nil"/>
              <w:bottom w:val="nil"/>
              <w:right w:val="nil"/>
            </w:tcBorders>
            <w:shd w:val="clear" w:color="auto" w:fill="auto"/>
            <w:noWrap/>
            <w:vAlign w:val="center"/>
            <w:hideMark/>
          </w:tcPr>
          <w:p w14:paraId="2EC37F4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-6.63e-05</w:t>
            </w:r>
          </w:p>
        </w:tc>
        <w:tc>
          <w:tcPr>
            <w:tcW w:w="636" w:type="pct"/>
            <w:tcBorders>
              <w:top w:val="single" w:sz="4" w:space="0" w:color="auto"/>
              <w:left w:val="nil"/>
              <w:bottom w:val="nil"/>
              <w:right w:val="nil"/>
            </w:tcBorders>
            <w:shd w:val="clear" w:color="auto" w:fill="auto"/>
            <w:noWrap/>
            <w:vAlign w:val="center"/>
            <w:hideMark/>
          </w:tcPr>
          <w:p w14:paraId="1CF594F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-9.36e-05*</w:t>
            </w:r>
          </w:p>
        </w:tc>
      </w:tr>
      <w:tr w:rsidR="00C0410F" w:rsidRPr="00D85CC0" w14:paraId="0C164F7C" w14:textId="77777777" w:rsidTr="00C0410F">
        <w:trPr>
          <w:trHeight w:val="255"/>
        </w:trPr>
        <w:tc>
          <w:tcPr>
            <w:tcW w:w="737" w:type="pct"/>
            <w:vMerge/>
            <w:tcBorders>
              <w:top w:val="nil"/>
              <w:left w:val="nil"/>
              <w:bottom w:val="single" w:sz="4" w:space="0" w:color="auto"/>
              <w:right w:val="nil"/>
            </w:tcBorders>
            <w:vAlign w:val="center"/>
            <w:hideMark/>
          </w:tcPr>
          <w:p w14:paraId="7C70C49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399" w:type="pct"/>
            <w:tcBorders>
              <w:top w:val="nil"/>
              <w:left w:val="nil"/>
              <w:bottom w:val="single" w:sz="4" w:space="0" w:color="auto"/>
              <w:right w:val="nil"/>
            </w:tcBorders>
            <w:vAlign w:val="bottom"/>
          </w:tcPr>
          <w:p w14:paraId="0D33DA7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(7.78e-05)</w:t>
            </w:r>
          </w:p>
        </w:tc>
        <w:tc>
          <w:tcPr>
            <w:tcW w:w="546" w:type="pct"/>
            <w:tcBorders>
              <w:top w:val="nil"/>
              <w:left w:val="nil"/>
              <w:bottom w:val="single" w:sz="4" w:space="0" w:color="auto"/>
              <w:right w:val="nil"/>
            </w:tcBorders>
            <w:shd w:val="clear" w:color="auto" w:fill="auto"/>
            <w:noWrap/>
            <w:vAlign w:val="center"/>
            <w:hideMark/>
          </w:tcPr>
          <w:p w14:paraId="19518EE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(7.02e-05)</w:t>
            </w:r>
          </w:p>
        </w:tc>
        <w:tc>
          <w:tcPr>
            <w:tcW w:w="420" w:type="pct"/>
            <w:tcBorders>
              <w:top w:val="nil"/>
              <w:left w:val="nil"/>
              <w:bottom w:val="single" w:sz="4" w:space="0" w:color="auto"/>
              <w:right w:val="nil"/>
            </w:tcBorders>
            <w:shd w:val="clear" w:color="auto" w:fill="auto"/>
            <w:noWrap/>
            <w:vAlign w:val="center"/>
            <w:hideMark/>
          </w:tcPr>
          <w:p w14:paraId="68E4152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(5.80e-05)</w:t>
            </w:r>
          </w:p>
        </w:tc>
        <w:tc>
          <w:tcPr>
            <w:tcW w:w="513" w:type="pct"/>
            <w:tcBorders>
              <w:top w:val="nil"/>
              <w:left w:val="nil"/>
              <w:bottom w:val="single" w:sz="4" w:space="0" w:color="auto"/>
              <w:right w:val="nil"/>
            </w:tcBorders>
            <w:shd w:val="clear" w:color="auto" w:fill="auto"/>
            <w:noWrap/>
            <w:vAlign w:val="center"/>
            <w:hideMark/>
          </w:tcPr>
          <w:p w14:paraId="110D305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(6.44e-05)</w:t>
            </w:r>
          </w:p>
        </w:tc>
        <w:tc>
          <w:tcPr>
            <w:tcW w:w="550" w:type="pct"/>
            <w:tcBorders>
              <w:top w:val="nil"/>
              <w:left w:val="nil"/>
              <w:bottom w:val="single" w:sz="4" w:space="0" w:color="auto"/>
              <w:right w:val="nil"/>
            </w:tcBorders>
            <w:shd w:val="clear" w:color="auto" w:fill="auto"/>
            <w:noWrap/>
            <w:vAlign w:val="center"/>
            <w:hideMark/>
          </w:tcPr>
          <w:p w14:paraId="4204875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(7.51e-05)</w:t>
            </w:r>
          </w:p>
        </w:tc>
        <w:tc>
          <w:tcPr>
            <w:tcW w:w="649" w:type="pct"/>
            <w:tcBorders>
              <w:top w:val="nil"/>
              <w:left w:val="nil"/>
              <w:bottom w:val="single" w:sz="4" w:space="0" w:color="auto"/>
              <w:right w:val="nil"/>
            </w:tcBorders>
            <w:shd w:val="clear" w:color="auto" w:fill="auto"/>
            <w:noWrap/>
            <w:vAlign w:val="center"/>
            <w:hideMark/>
          </w:tcPr>
          <w:p w14:paraId="42CA147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(4.89e-05)</w:t>
            </w:r>
          </w:p>
        </w:tc>
        <w:tc>
          <w:tcPr>
            <w:tcW w:w="550" w:type="pct"/>
            <w:tcBorders>
              <w:top w:val="nil"/>
              <w:left w:val="nil"/>
              <w:bottom w:val="single" w:sz="4" w:space="0" w:color="auto"/>
              <w:right w:val="nil"/>
            </w:tcBorders>
            <w:shd w:val="clear" w:color="auto" w:fill="auto"/>
            <w:noWrap/>
            <w:vAlign w:val="center"/>
            <w:hideMark/>
          </w:tcPr>
          <w:p w14:paraId="5D7FE19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(7.44e-05)</w:t>
            </w:r>
          </w:p>
        </w:tc>
        <w:tc>
          <w:tcPr>
            <w:tcW w:w="636" w:type="pct"/>
            <w:tcBorders>
              <w:top w:val="nil"/>
              <w:left w:val="nil"/>
              <w:bottom w:val="single" w:sz="4" w:space="0" w:color="auto"/>
              <w:right w:val="nil"/>
            </w:tcBorders>
            <w:shd w:val="clear" w:color="auto" w:fill="auto"/>
            <w:noWrap/>
            <w:vAlign w:val="center"/>
            <w:hideMark/>
          </w:tcPr>
          <w:p w14:paraId="0DFF095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(5.51e-05)</w:t>
            </w:r>
          </w:p>
        </w:tc>
      </w:tr>
      <w:tr w:rsidR="00C0410F" w:rsidRPr="00D85CC0" w14:paraId="234E3BCC" w14:textId="77777777" w:rsidTr="00C0410F">
        <w:trPr>
          <w:trHeight w:val="255"/>
        </w:trPr>
        <w:tc>
          <w:tcPr>
            <w:tcW w:w="737" w:type="pct"/>
            <w:vMerge w:val="restart"/>
            <w:tcBorders>
              <w:top w:val="single" w:sz="4" w:space="0" w:color="auto"/>
              <w:left w:val="nil"/>
              <w:bottom w:val="nil"/>
              <w:right w:val="nil"/>
            </w:tcBorders>
            <w:shd w:val="clear" w:color="auto" w:fill="auto"/>
            <w:noWrap/>
            <w:vAlign w:val="center"/>
            <w:hideMark/>
          </w:tcPr>
          <w:p w14:paraId="4EF40BB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Quantidade de Moradores</w:t>
            </w:r>
          </w:p>
        </w:tc>
        <w:tc>
          <w:tcPr>
            <w:tcW w:w="399" w:type="pct"/>
            <w:tcBorders>
              <w:top w:val="single" w:sz="4" w:space="0" w:color="auto"/>
              <w:left w:val="nil"/>
              <w:bottom w:val="nil"/>
              <w:right w:val="nil"/>
            </w:tcBorders>
            <w:vAlign w:val="bottom"/>
          </w:tcPr>
          <w:p w14:paraId="0371F96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0.0345***</w:t>
            </w:r>
          </w:p>
        </w:tc>
        <w:tc>
          <w:tcPr>
            <w:tcW w:w="546" w:type="pct"/>
            <w:tcBorders>
              <w:top w:val="single" w:sz="4" w:space="0" w:color="auto"/>
              <w:left w:val="nil"/>
              <w:bottom w:val="nil"/>
              <w:right w:val="nil"/>
            </w:tcBorders>
            <w:shd w:val="clear" w:color="auto" w:fill="auto"/>
            <w:noWrap/>
            <w:vAlign w:val="center"/>
            <w:hideMark/>
          </w:tcPr>
          <w:p w14:paraId="467A4F7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0.0172***</w:t>
            </w:r>
          </w:p>
        </w:tc>
        <w:tc>
          <w:tcPr>
            <w:tcW w:w="420" w:type="pct"/>
            <w:tcBorders>
              <w:top w:val="single" w:sz="4" w:space="0" w:color="auto"/>
              <w:left w:val="nil"/>
              <w:bottom w:val="nil"/>
              <w:right w:val="nil"/>
            </w:tcBorders>
            <w:shd w:val="clear" w:color="auto" w:fill="auto"/>
            <w:noWrap/>
            <w:vAlign w:val="center"/>
            <w:hideMark/>
          </w:tcPr>
          <w:p w14:paraId="5D47810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0.0208***</w:t>
            </w:r>
          </w:p>
        </w:tc>
        <w:tc>
          <w:tcPr>
            <w:tcW w:w="513" w:type="pct"/>
            <w:tcBorders>
              <w:top w:val="single" w:sz="4" w:space="0" w:color="auto"/>
              <w:left w:val="nil"/>
              <w:bottom w:val="nil"/>
              <w:right w:val="nil"/>
            </w:tcBorders>
            <w:shd w:val="clear" w:color="auto" w:fill="auto"/>
            <w:noWrap/>
            <w:vAlign w:val="center"/>
            <w:hideMark/>
          </w:tcPr>
          <w:p w14:paraId="1B2D48C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0.0216***</w:t>
            </w:r>
          </w:p>
        </w:tc>
        <w:tc>
          <w:tcPr>
            <w:tcW w:w="550" w:type="pct"/>
            <w:tcBorders>
              <w:top w:val="single" w:sz="4" w:space="0" w:color="auto"/>
              <w:left w:val="nil"/>
              <w:bottom w:val="nil"/>
              <w:right w:val="nil"/>
            </w:tcBorders>
            <w:shd w:val="clear" w:color="auto" w:fill="auto"/>
            <w:noWrap/>
            <w:vAlign w:val="center"/>
            <w:hideMark/>
          </w:tcPr>
          <w:p w14:paraId="334EABD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0.0125***</w:t>
            </w:r>
          </w:p>
        </w:tc>
        <w:tc>
          <w:tcPr>
            <w:tcW w:w="649" w:type="pct"/>
            <w:tcBorders>
              <w:top w:val="single" w:sz="4" w:space="0" w:color="auto"/>
              <w:left w:val="nil"/>
              <w:bottom w:val="nil"/>
              <w:right w:val="nil"/>
            </w:tcBorders>
            <w:shd w:val="clear" w:color="auto" w:fill="auto"/>
            <w:noWrap/>
            <w:vAlign w:val="center"/>
            <w:hideMark/>
          </w:tcPr>
          <w:p w14:paraId="6C2399B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0.00383***</w:t>
            </w:r>
          </w:p>
        </w:tc>
        <w:tc>
          <w:tcPr>
            <w:tcW w:w="550" w:type="pct"/>
            <w:tcBorders>
              <w:top w:val="single" w:sz="4" w:space="0" w:color="auto"/>
              <w:left w:val="nil"/>
              <w:bottom w:val="nil"/>
              <w:right w:val="nil"/>
            </w:tcBorders>
            <w:shd w:val="clear" w:color="auto" w:fill="auto"/>
            <w:noWrap/>
            <w:vAlign w:val="center"/>
            <w:hideMark/>
          </w:tcPr>
          <w:p w14:paraId="2CCC10C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0.0161***</w:t>
            </w:r>
          </w:p>
        </w:tc>
        <w:tc>
          <w:tcPr>
            <w:tcW w:w="636" w:type="pct"/>
            <w:tcBorders>
              <w:top w:val="single" w:sz="4" w:space="0" w:color="auto"/>
              <w:left w:val="nil"/>
              <w:bottom w:val="nil"/>
              <w:right w:val="nil"/>
            </w:tcBorders>
            <w:shd w:val="clear" w:color="auto" w:fill="auto"/>
            <w:noWrap/>
            <w:vAlign w:val="center"/>
            <w:hideMark/>
          </w:tcPr>
          <w:p w14:paraId="2BACE80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-0.00502***</w:t>
            </w:r>
          </w:p>
        </w:tc>
      </w:tr>
      <w:tr w:rsidR="00C0410F" w:rsidRPr="00D85CC0" w14:paraId="0ED29322" w14:textId="77777777" w:rsidTr="00C0410F">
        <w:trPr>
          <w:trHeight w:val="255"/>
        </w:trPr>
        <w:tc>
          <w:tcPr>
            <w:tcW w:w="737" w:type="pct"/>
            <w:vMerge/>
            <w:tcBorders>
              <w:top w:val="nil"/>
              <w:left w:val="nil"/>
              <w:bottom w:val="single" w:sz="4" w:space="0" w:color="auto"/>
              <w:right w:val="nil"/>
            </w:tcBorders>
            <w:vAlign w:val="center"/>
            <w:hideMark/>
          </w:tcPr>
          <w:p w14:paraId="0B58C02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399" w:type="pct"/>
            <w:tcBorders>
              <w:top w:val="nil"/>
              <w:left w:val="nil"/>
              <w:bottom w:val="single" w:sz="4" w:space="0" w:color="auto"/>
              <w:right w:val="nil"/>
            </w:tcBorders>
            <w:vAlign w:val="bottom"/>
          </w:tcPr>
          <w:p w14:paraId="66CF5C3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(0.00147)</w:t>
            </w:r>
          </w:p>
        </w:tc>
        <w:tc>
          <w:tcPr>
            <w:tcW w:w="546" w:type="pct"/>
            <w:tcBorders>
              <w:top w:val="nil"/>
              <w:left w:val="nil"/>
              <w:bottom w:val="single" w:sz="4" w:space="0" w:color="auto"/>
              <w:right w:val="nil"/>
            </w:tcBorders>
            <w:shd w:val="clear" w:color="auto" w:fill="auto"/>
            <w:noWrap/>
            <w:vAlign w:val="center"/>
            <w:hideMark/>
          </w:tcPr>
          <w:p w14:paraId="3C12C7C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(0.00136)</w:t>
            </w:r>
          </w:p>
        </w:tc>
        <w:tc>
          <w:tcPr>
            <w:tcW w:w="420" w:type="pct"/>
            <w:tcBorders>
              <w:top w:val="nil"/>
              <w:left w:val="nil"/>
              <w:bottom w:val="single" w:sz="4" w:space="0" w:color="auto"/>
              <w:right w:val="nil"/>
            </w:tcBorders>
            <w:shd w:val="clear" w:color="auto" w:fill="auto"/>
            <w:noWrap/>
            <w:vAlign w:val="center"/>
            <w:hideMark/>
          </w:tcPr>
          <w:p w14:paraId="378831C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(0.00115)</w:t>
            </w:r>
          </w:p>
        </w:tc>
        <w:tc>
          <w:tcPr>
            <w:tcW w:w="513" w:type="pct"/>
            <w:tcBorders>
              <w:top w:val="nil"/>
              <w:left w:val="nil"/>
              <w:bottom w:val="single" w:sz="4" w:space="0" w:color="auto"/>
              <w:right w:val="nil"/>
            </w:tcBorders>
            <w:shd w:val="clear" w:color="auto" w:fill="auto"/>
            <w:noWrap/>
            <w:vAlign w:val="center"/>
            <w:hideMark/>
          </w:tcPr>
          <w:p w14:paraId="7EE9A5F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(0.00123)</w:t>
            </w:r>
          </w:p>
        </w:tc>
        <w:tc>
          <w:tcPr>
            <w:tcW w:w="550" w:type="pct"/>
            <w:tcBorders>
              <w:top w:val="nil"/>
              <w:left w:val="nil"/>
              <w:bottom w:val="single" w:sz="4" w:space="0" w:color="auto"/>
              <w:right w:val="nil"/>
            </w:tcBorders>
            <w:shd w:val="clear" w:color="auto" w:fill="auto"/>
            <w:noWrap/>
            <w:vAlign w:val="center"/>
            <w:hideMark/>
          </w:tcPr>
          <w:p w14:paraId="64918B7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(0.00142)</w:t>
            </w:r>
          </w:p>
        </w:tc>
        <w:tc>
          <w:tcPr>
            <w:tcW w:w="649" w:type="pct"/>
            <w:tcBorders>
              <w:top w:val="nil"/>
              <w:left w:val="nil"/>
              <w:bottom w:val="single" w:sz="4" w:space="0" w:color="auto"/>
              <w:right w:val="nil"/>
            </w:tcBorders>
            <w:shd w:val="clear" w:color="auto" w:fill="auto"/>
            <w:noWrap/>
            <w:vAlign w:val="center"/>
            <w:hideMark/>
          </w:tcPr>
          <w:p w14:paraId="3EA022A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(0.000879)</w:t>
            </w:r>
          </w:p>
        </w:tc>
        <w:tc>
          <w:tcPr>
            <w:tcW w:w="550" w:type="pct"/>
            <w:tcBorders>
              <w:top w:val="nil"/>
              <w:left w:val="nil"/>
              <w:bottom w:val="single" w:sz="4" w:space="0" w:color="auto"/>
              <w:right w:val="nil"/>
            </w:tcBorders>
            <w:shd w:val="clear" w:color="auto" w:fill="auto"/>
            <w:noWrap/>
            <w:vAlign w:val="center"/>
            <w:hideMark/>
          </w:tcPr>
          <w:p w14:paraId="205F4D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(0.00136)</w:t>
            </w:r>
          </w:p>
        </w:tc>
        <w:tc>
          <w:tcPr>
            <w:tcW w:w="636" w:type="pct"/>
            <w:tcBorders>
              <w:top w:val="nil"/>
              <w:left w:val="nil"/>
              <w:bottom w:val="single" w:sz="4" w:space="0" w:color="auto"/>
              <w:right w:val="nil"/>
            </w:tcBorders>
            <w:shd w:val="clear" w:color="auto" w:fill="auto"/>
            <w:noWrap/>
            <w:vAlign w:val="center"/>
            <w:hideMark/>
          </w:tcPr>
          <w:p w14:paraId="033B23A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(0.000942)</w:t>
            </w:r>
          </w:p>
        </w:tc>
      </w:tr>
      <w:tr w:rsidR="00C0410F" w:rsidRPr="00D85CC0" w14:paraId="46D338BF" w14:textId="77777777" w:rsidTr="00C0410F">
        <w:trPr>
          <w:trHeight w:val="255"/>
        </w:trPr>
        <w:tc>
          <w:tcPr>
            <w:tcW w:w="737" w:type="pct"/>
            <w:vMerge w:val="restart"/>
            <w:tcBorders>
              <w:top w:val="single" w:sz="4" w:space="0" w:color="auto"/>
              <w:left w:val="nil"/>
              <w:bottom w:val="nil"/>
              <w:right w:val="nil"/>
            </w:tcBorders>
            <w:shd w:val="clear" w:color="auto" w:fill="auto"/>
            <w:noWrap/>
            <w:vAlign w:val="center"/>
            <w:hideMark/>
          </w:tcPr>
          <w:p w14:paraId="3F63494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Pr>
                <w:rFonts w:ascii="Times New Roman" w:eastAsia="Times New Roman" w:hAnsi="Times New Roman"/>
                <w:sz w:val="16"/>
                <w:szCs w:val="18"/>
                <w:lang w:eastAsia="pt-BR"/>
              </w:rPr>
              <w:t>Sul</w:t>
            </w:r>
          </w:p>
        </w:tc>
        <w:tc>
          <w:tcPr>
            <w:tcW w:w="399" w:type="pct"/>
            <w:tcBorders>
              <w:top w:val="single" w:sz="4" w:space="0" w:color="auto"/>
              <w:left w:val="nil"/>
              <w:bottom w:val="nil"/>
              <w:right w:val="nil"/>
            </w:tcBorders>
            <w:vAlign w:val="bottom"/>
          </w:tcPr>
          <w:p w14:paraId="5F0030E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0.0127*</w:t>
            </w:r>
          </w:p>
        </w:tc>
        <w:tc>
          <w:tcPr>
            <w:tcW w:w="546" w:type="pct"/>
            <w:tcBorders>
              <w:top w:val="single" w:sz="4" w:space="0" w:color="auto"/>
              <w:left w:val="nil"/>
              <w:bottom w:val="nil"/>
              <w:right w:val="nil"/>
            </w:tcBorders>
            <w:shd w:val="clear" w:color="auto" w:fill="auto"/>
            <w:noWrap/>
            <w:vAlign w:val="center"/>
            <w:hideMark/>
          </w:tcPr>
          <w:p w14:paraId="256088D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0.000702</w:t>
            </w:r>
          </w:p>
        </w:tc>
        <w:tc>
          <w:tcPr>
            <w:tcW w:w="420" w:type="pct"/>
            <w:tcBorders>
              <w:top w:val="single" w:sz="4" w:space="0" w:color="auto"/>
              <w:left w:val="nil"/>
              <w:bottom w:val="nil"/>
              <w:right w:val="nil"/>
            </w:tcBorders>
            <w:shd w:val="clear" w:color="auto" w:fill="auto"/>
            <w:noWrap/>
            <w:vAlign w:val="center"/>
            <w:hideMark/>
          </w:tcPr>
          <w:p w14:paraId="036DD30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0.0791***</w:t>
            </w:r>
          </w:p>
        </w:tc>
        <w:tc>
          <w:tcPr>
            <w:tcW w:w="513" w:type="pct"/>
            <w:tcBorders>
              <w:top w:val="single" w:sz="4" w:space="0" w:color="auto"/>
              <w:left w:val="nil"/>
              <w:bottom w:val="nil"/>
              <w:right w:val="nil"/>
            </w:tcBorders>
            <w:shd w:val="clear" w:color="auto" w:fill="auto"/>
            <w:noWrap/>
            <w:vAlign w:val="center"/>
            <w:hideMark/>
          </w:tcPr>
          <w:p w14:paraId="2744AAB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-0.0353***</w:t>
            </w:r>
          </w:p>
        </w:tc>
        <w:tc>
          <w:tcPr>
            <w:tcW w:w="550" w:type="pct"/>
            <w:tcBorders>
              <w:top w:val="single" w:sz="4" w:space="0" w:color="auto"/>
              <w:left w:val="nil"/>
              <w:bottom w:val="nil"/>
              <w:right w:val="nil"/>
            </w:tcBorders>
            <w:shd w:val="clear" w:color="auto" w:fill="auto"/>
            <w:noWrap/>
            <w:vAlign w:val="center"/>
            <w:hideMark/>
          </w:tcPr>
          <w:p w14:paraId="1056617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-0.0795***</w:t>
            </w:r>
          </w:p>
        </w:tc>
        <w:tc>
          <w:tcPr>
            <w:tcW w:w="649" w:type="pct"/>
            <w:tcBorders>
              <w:top w:val="single" w:sz="4" w:space="0" w:color="auto"/>
              <w:left w:val="nil"/>
              <w:bottom w:val="nil"/>
              <w:right w:val="nil"/>
            </w:tcBorders>
            <w:shd w:val="clear" w:color="auto" w:fill="auto"/>
            <w:noWrap/>
            <w:vAlign w:val="center"/>
            <w:hideMark/>
          </w:tcPr>
          <w:p w14:paraId="5CE6A99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-0.0256***</w:t>
            </w:r>
          </w:p>
        </w:tc>
        <w:tc>
          <w:tcPr>
            <w:tcW w:w="550" w:type="pct"/>
            <w:tcBorders>
              <w:top w:val="single" w:sz="4" w:space="0" w:color="auto"/>
              <w:left w:val="nil"/>
              <w:bottom w:val="nil"/>
              <w:right w:val="nil"/>
            </w:tcBorders>
            <w:shd w:val="clear" w:color="auto" w:fill="auto"/>
            <w:noWrap/>
            <w:vAlign w:val="center"/>
            <w:hideMark/>
          </w:tcPr>
          <w:p w14:paraId="1803D92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-0.0282***</w:t>
            </w:r>
          </w:p>
        </w:tc>
        <w:tc>
          <w:tcPr>
            <w:tcW w:w="636" w:type="pct"/>
            <w:tcBorders>
              <w:top w:val="single" w:sz="4" w:space="0" w:color="auto"/>
              <w:left w:val="nil"/>
              <w:bottom w:val="nil"/>
              <w:right w:val="nil"/>
            </w:tcBorders>
            <w:shd w:val="clear" w:color="auto" w:fill="auto"/>
            <w:noWrap/>
            <w:vAlign w:val="center"/>
            <w:hideMark/>
          </w:tcPr>
          <w:p w14:paraId="66AE467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-0.0142***</w:t>
            </w:r>
          </w:p>
        </w:tc>
      </w:tr>
      <w:tr w:rsidR="00C0410F" w:rsidRPr="00D85CC0" w14:paraId="770B61AF" w14:textId="77777777" w:rsidTr="00C0410F">
        <w:trPr>
          <w:trHeight w:val="255"/>
        </w:trPr>
        <w:tc>
          <w:tcPr>
            <w:tcW w:w="737" w:type="pct"/>
            <w:vMerge/>
            <w:tcBorders>
              <w:top w:val="nil"/>
              <w:left w:val="nil"/>
              <w:bottom w:val="single" w:sz="4" w:space="0" w:color="auto"/>
              <w:right w:val="nil"/>
            </w:tcBorders>
            <w:vAlign w:val="center"/>
            <w:hideMark/>
          </w:tcPr>
          <w:p w14:paraId="3034E39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399" w:type="pct"/>
            <w:tcBorders>
              <w:top w:val="nil"/>
              <w:left w:val="nil"/>
              <w:bottom w:val="single" w:sz="4" w:space="0" w:color="auto"/>
              <w:right w:val="nil"/>
            </w:tcBorders>
            <w:vAlign w:val="bottom"/>
          </w:tcPr>
          <w:p w14:paraId="780BB00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(0.00720)</w:t>
            </w:r>
          </w:p>
        </w:tc>
        <w:tc>
          <w:tcPr>
            <w:tcW w:w="546" w:type="pct"/>
            <w:tcBorders>
              <w:top w:val="nil"/>
              <w:left w:val="nil"/>
              <w:bottom w:val="single" w:sz="4" w:space="0" w:color="auto"/>
              <w:right w:val="nil"/>
            </w:tcBorders>
            <w:shd w:val="clear" w:color="auto" w:fill="auto"/>
            <w:noWrap/>
            <w:vAlign w:val="center"/>
            <w:hideMark/>
          </w:tcPr>
          <w:p w14:paraId="736DFC9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(0.00680)</w:t>
            </w:r>
          </w:p>
        </w:tc>
        <w:tc>
          <w:tcPr>
            <w:tcW w:w="420" w:type="pct"/>
            <w:tcBorders>
              <w:top w:val="nil"/>
              <w:left w:val="nil"/>
              <w:bottom w:val="single" w:sz="4" w:space="0" w:color="auto"/>
              <w:right w:val="nil"/>
            </w:tcBorders>
            <w:shd w:val="clear" w:color="auto" w:fill="auto"/>
            <w:noWrap/>
            <w:vAlign w:val="center"/>
            <w:hideMark/>
          </w:tcPr>
          <w:p w14:paraId="5D81638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(0.00571)</w:t>
            </w:r>
          </w:p>
        </w:tc>
        <w:tc>
          <w:tcPr>
            <w:tcW w:w="513" w:type="pct"/>
            <w:tcBorders>
              <w:top w:val="nil"/>
              <w:left w:val="nil"/>
              <w:bottom w:val="single" w:sz="4" w:space="0" w:color="auto"/>
              <w:right w:val="nil"/>
            </w:tcBorders>
            <w:shd w:val="clear" w:color="auto" w:fill="auto"/>
            <w:noWrap/>
            <w:vAlign w:val="center"/>
            <w:hideMark/>
          </w:tcPr>
          <w:p w14:paraId="47D5524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(0.00645)</w:t>
            </w:r>
          </w:p>
        </w:tc>
        <w:tc>
          <w:tcPr>
            <w:tcW w:w="550" w:type="pct"/>
            <w:tcBorders>
              <w:top w:val="nil"/>
              <w:left w:val="nil"/>
              <w:bottom w:val="single" w:sz="4" w:space="0" w:color="auto"/>
              <w:right w:val="nil"/>
            </w:tcBorders>
            <w:shd w:val="clear" w:color="auto" w:fill="auto"/>
            <w:noWrap/>
            <w:vAlign w:val="center"/>
            <w:hideMark/>
          </w:tcPr>
          <w:p w14:paraId="5DC1FB6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(0.00683)</w:t>
            </w:r>
          </w:p>
        </w:tc>
        <w:tc>
          <w:tcPr>
            <w:tcW w:w="649" w:type="pct"/>
            <w:tcBorders>
              <w:top w:val="nil"/>
              <w:left w:val="nil"/>
              <w:bottom w:val="single" w:sz="4" w:space="0" w:color="auto"/>
              <w:right w:val="nil"/>
            </w:tcBorders>
            <w:shd w:val="clear" w:color="auto" w:fill="auto"/>
            <w:noWrap/>
            <w:vAlign w:val="center"/>
            <w:hideMark/>
          </w:tcPr>
          <w:p w14:paraId="75D7870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(0.00484)</w:t>
            </w:r>
          </w:p>
        </w:tc>
        <w:tc>
          <w:tcPr>
            <w:tcW w:w="550" w:type="pct"/>
            <w:tcBorders>
              <w:top w:val="nil"/>
              <w:left w:val="nil"/>
              <w:bottom w:val="single" w:sz="4" w:space="0" w:color="auto"/>
              <w:right w:val="nil"/>
            </w:tcBorders>
            <w:shd w:val="clear" w:color="auto" w:fill="auto"/>
            <w:noWrap/>
            <w:vAlign w:val="center"/>
            <w:hideMark/>
          </w:tcPr>
          <w:p w14:paraId="6864BA4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(0.00684)</w:t>
            </w:r>
          </w:p>
        </w:tc>
        <w:tc>
          <w:tcPr>
            <w:tcW w:w="636" w:type="pct"/>
            <w:tcBorders>
              <w:top w:val="nil"/>
              <w:left w:val="nil"/>
              <w:bottom w:val="single" w:sz="4" w:space="0" w:color="auto"/>
              <w:right w:val="nil"/>
            </w:tcBorders>
            <w:shd w:val="clear" w:color="auto" w:fill="auto"/>
            <w:noWrap/>
            <w:vAlign w:val="center"/>
            <w:hideMark/>
          </w:tcPr>
          <w:p w14:paraId="7B4A938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(0.00457)</w:t>
            </w:r>
          </w:p>
        </w:tc>
      </w:tr>
      <w:tr w:rsidR="00C0410F" w:rsidRPr="00D85CC0" w14:paraId="5D7199EC" w14:textId="77777777" w:rsidTr="00C0410F">
        <w:trPr>
          <w:trHeight w:val="255"/>
        </w:trPr>
        <w:tc>
          <w:tcPr>
            <w:tcW w:w="737" w:type="pct"/>
            <w:vMerge w:val="restart"/>
            <w:tcBorders>
              <w:top w:val="single" w:sz="4" w:space="0" w:color="auto"/>
              <w:left w:val="nil"/>
              <w:bottom w:val="nil"/>
              <w:right w:val="nil"/>
            </w:tcBorders>
            <w:shd w:val="clear" w:color="auto" w:fill="auto"/>
            <w:noWrap/>
            <w:vAlign w:val="center"/>
            <w:hideMark/>
          </w:tcPr>
          <w:p w14:paraId="0AAF724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Pr>
                <w:rFonts w:ascii="Times New Roman" w:eastAsia="Times New Roman" w:hAnsi="Times New Roman"/>
                <w:sz w:val="16"/>
                <w:szCs w:val="18"/>
                <w:lang w:eastAsia="pt-BR"/>
              </w:rPr>
              <w:t>Sudeste</w:t>
            </w:r>
          </w:p>
        </w:tc>
        <w:tc>
          <w:tcPr>
            <w:tcW w:w="399" w:type="pct"/>
            <w:tcBorders>
              <w:top w:val="single" w:sz="4" w:space="0" w:color="auto"/>
              <w:left w:val="nil"/>
              <w:bottom w:val="nil"/>
              <w:right w:val="nil"/>
            </w:tcBorders>
            <w:vAlign w:val="bottom"/>
          </w:tcPr>
          <w:p w14:paraId="07C009C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-0.116***</w:t>
            </w:r>
          </w:p>
        </w:tc>
        <w:tc>
          <w:tcPr>
            <w:tcW w:w="546" w:type="pct"/>
            <w:tcBorders>
              <w:top w:val="single" w:sz="4" w:space="0" w:color="auto"/>
              <w:left w:val="nil"/>
              <w:bottom w:val="nil"/>
              <w:right w:val="nil"/>
            </w:tcBorders>
            <w:shd w:val="clear" w:color="auto" w:fill="auto"/>
            <w:noWrap/>
            <w:vAlign w:val="center"/>
            <w:hideMark/>
          </w:tcPr>
          <w:p w14:paraId="6D44C88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0.0202***</w:t>
            </w:r>
          </w:p>
        </w:tc>
        <w:tc>
          <w:tcPr>
            <w:tcW w:w="420" w:type="pct"/>
            <w:tcBorders>
              <w:top w:val="single" w:sz="4" w:space="0" w:color="auto"/>
              <w:left w:val="nil"/>
              <w:bottom w:val="nil"/>
              <w:right w:val="nil"/>
            </w:tcBorders>
            <w:shd w:val="clear" w:color="auto" w:fill="auto"/>
            <w:noWrap/>
            <w:vAlign w:val="center"/>
            <w:hideMark/>
          </w:tcPr>
          <w:p w14:paraId="02CEA33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0.0584***</w:t>
            </w:r>
          </w:p>
        </w:tc>
        <w:tc>
          <w:tcPr>
            <w:tcW w:w="513" w:type="pct"/>
            <w:tcBorders>
              <w:top w:val="single" w:sz="4" w:space="0" w:color="auto"/>
              <w:left w:val="nil"/>
              <w:bottom w:val="nil"/>
              <w:right w:val="nil"/>
            </w:tcBorders>
            <w:shd w:val="clear" w:color="auto" w:fill="auto"/>
            <w:noWrap/>
            <w:vAlign w:val="center"/>
            <w:hideMark/>
          </w:tcPr>
          <w:p w14:paraId="4C582E4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-0.0568***</w:t>
            </w:r>
          </w:p>
        </w:tc>
        <w:tc>
          <w:tcPr>
            <w:tcW w:w="550" w:type="pct"/>
            <w:tcBorders>
              <w:top w:val="single" w:sz="4" w:space="0" w:color="auto"/>
              <w:left w:val="nil"/>
              <w:bottom w:val="nil"/>
              <w:right w:val="nil"/>
            </w:tcBorders>
            <w:shd w:val="clear" w:color="auto" w:fill="auto"/>
            <w:noWrap/>
            <w:vAlign w:val="center"/>
            <w:hideMark/>
          </w:tcPr>
          <w:p w14:paraId="6DF5181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-0.0908***</w:t>
            </w:r>
          </w:p>
        </w:tc>
        <w:tc>
          <w:tcPr>
            <w:tcW w:w="649" w:type="pct"/>
            <w:tcBorders>
              <w:top w:val="single" w:sz="4" w:space="0" w:color="auto"/>
              <w:left w:val="nil"/>
              <w:bottom w:val="nil"/>
              <w:right w:val="nil"/>
            </w:tcBorders>
            <w:shd w:val="clear" w:color="auto" w:fill="auto"/>
            <w:noWrap/>
            <w:vAlign w:val="center"/>
            <w:hideMark/>
          </w:tcPr>
          <w:p w14:paraId="6EAA0C3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-0.0374***</w:t>
            </w:r>
          </w:p>
        </w:tc>
        <w:tc>
          <w:tcPr>
            <w:tcW w:w="550" w:type="pct"/>
            <w:tcBorders>
              <w:top w:val="single" w:sz="4" w:space="0" w:color="auto"/>
              <w:left w:val="nil"/>
              <w:bottom w:val="nil"/>
              <w:right w:val="nil"/>
            </w:tcBorders>
            <w:shd w:val="clear" w:color="auto" w:fill="auto"/>
            <w:noWrap/>
            <w:vAlign w:val="center"/>
            <w:hideMark/>
          </w:tcPr>
          <w:p w14:paraId="0CA3562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0.00747</w:t>
            </w:r>
          </w:p>
        </w:tc>
        <w:tc>
          <w:tcPr>
            <w:tcW w:w="636" w:type="pct"/>
            <w:tcBorders>
              <w:top w:val="single" w:sz="4" w:space="0" w:color="auto"/>
              <w:left w:val="nil"/>
              <w:bottom w:val="nil"/>
              <w:right w:val="nil"/>
            </w:tcBorders>
            <w:shd w:val="clear" w:color="auto" w:fill="auto"/>
            <w:noWrap/>
            <w:vAlign w:val="center"/>
            <w:hideMark/>
          </w:tcPr>
          <w:p w14:paraId="712CC43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0.0159***</w:t>
            </w:r>
          </w:p>
        </w:tc>
      </w:tr>
      <w:tr w:rsidR="00C0410F" w:rsidRPr="00D85CC0" w14:paraId="7D71A14D" w14:textId="77777777" w:rsidTr="00C0410F">
        <w:trPr>
          <w:trHeight w:val="255"/>
        </w:trPr>
        <w:tc>
          <w:tcPr>
            <w:tcW w:w="737" w:type="pct"/>
            <w:vMerge/>
            <w:tcBorders>
              <w:top w:val="nil"/>
              <w:left w:val="nil"/>
              <w:bottom w:val="single" w:sz="4" w:space="0" w:color="auto"/>
              <w:right w:val="nil"/>
            </w:tcBorders>
            <w:vAlign w:val="center"/>
            <w:hideMark/>
          </w:tcPr>
          <w:p w14:paraId="6A2AE87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399" w:type="pct"/>
            <w:tcBorders>
              <w:top w:val="nil"/>
              <w:left w:val="nil"/>
              <w:bottom w:val="single" w:sz="4" w:space="0" w:color="auto"/>
              <w:right w:val="nil"/>
            </w:tcBorders>
            <w:vAlign w:val="bottom"/>
          </w:tcPr>
          <w:p w14:paraId="0B2444F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(0.00770)</w:t>
            </w:r>
          </w:p>
        </w:tc>
        <w:tc>
          <w:tcPr>
            <w:tcW w:w="546" w:type="pct"/>
            <w:tcBorders>
              <w:top w:val="nil"/>
              <w:left w:val="nil"/>
              <w:bottom w:val="single" w:sz="4" w:space="0" w:color="auto"/>
              <w:right w:val="nil"/>
            </w:tcBorders>
            <w:shd w:val="clear" w:color="auto" w:fill="auto"/>
            <w:noWrap/>
            <w:vAlign w:val="center"/>
            <w:hideMark/>
          </w:tcPr>
          <w:p w14:paraId="0976929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(0.00727)</w:t>
            </w:r>
          </w:p>
        </w:tc>
        <w:tc>
          <w:tcPr>
            <w:tcW w:w="420" w:type="pct"/>
            <w:tcBorders>
              <w:top w:val="nil"/>
              <w:left w:val="nil"/>
              <w:bottom w:val="single" w:sz="4" w:space="0" w:color="auto"/>
              <w:right w:val="nil"/>
            </w:tcBorders>
            <w:shd w:val="clear" w:color="auto" w:fill="auto"/>
            <w:noWrap/>
            <w:vAlign w:val="center"/>
            <w:hideMark/>
          </w:tcPr>
          <w:p w14:paraId="24E39DE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(0.00620)</w:t>
            </w:r>
          </w:p>
        </w:tc>
        <w:tc>
          <w:tcPr>
            <w:tcW w:w="513" w:type="pct"/>
            <w:tcBorders>
              <w:top w:val="nil"/>
              <w:left w:val="nil"/>
              <w:bottom w:val="single" w:sz="4" w:space="0" w:color="auto"/>
              <w:right w:val="nil"/>
            </w:tcBorders>
            <w:shd w:val="clear" w:color="auto" w:fill="auto"/>
            <w:noWrap/>
            <w:vAlign w:val="center"/>
            <w:hideMark/>
          </w:tcPr>
          <w:p w14:paraId="4B2D6CF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(0.00688)</w:t>
            </w:r>
          </w:p>
        </w:tc>
        <w:tc>
          <w:tcPr>
            <w:tcW w:w="550" w:type="pct"/>
            <w:tcBorders>
              <w:top w:val="nil"/>
              <w:left w:val="nil"/>
              <w:bottom w:val="single" w:sz="4" w:space="0" w:color="auto"/>
              <w:right w:val="nil"/>
            </w:tcBorders>
            <w:shd w:val="clear" w:color="auto" w:fill="auto"/>
            <w:noWrap/>
            <w:vAlign w:val="center"/>
            <w:hideMark/>
          </w:tcPr>
          <w:p w14:paraId="28BA864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(0.00738)</w:t>
            </w:r>
          </w:p>
        </w:tc>
        <w:tc>
          <w:tcPr>
            <w:tcW w:w="649" w:type="pct"/>
            <w:tcBorders>
              <w:top w:val="nil"/>
              <w:left w:val="nil"/>
              <w:bottom w:val="single" w:sz="4" w:space="0" w:color="auto"/>
              <w:right w:val="nil"/>
            </w:tcBorders>
            <w:shd w:val="clear" w:color="auto" w:fill="auto"/>
            <w:noWrap/>
            <w:vAlign w:val="center"/>
            <w:hideMark/>
          </w:tcPr>
          <w:p w14:paraId="16BEAC1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(0.00502)</w:t>
            </w:r>
          </w:p>
        </w:tc>
        <w:tc>
          <w:tcPr>
            <w:tcW w:w="550" w:type="pct"/>
            <w:tcBorders>
              <w:top w:val="nil"/>
              <w:left w:val="nil"/>
              <w:bottom w:val="single" w:sz="4" w:space="0" w:color="auto"/>
              <w:right w:val="nil"/>
            </w:tcBorders>
            <w:shd w:val="clear" w:color="auto" w:fill="auto"/>
            <w:noWrap/>
            <w:vAlign w:val="center"/>
            <w:hideMark/>
          </w:tcPr>
          <w:p w14:paraId="2BDB99D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(0.00730)</w:t>
            </w:r>
          </w:p>
        </w:tc>
        <w:tc>
          <w:tcPr>
            <w:tcW w:w="636" w:type="pct"/>
            <w:tcBorders>
              <w:top w:val="nil"/>
              <w:left w:val="nil"/>
              <w:bottom w:val="single" w:sz="4" w:space="0" w:color="auto"/>
              <w:right w:val="nil"/>
            </w:tcBorders>
            <w:shd w:val="clear" w:color="auto" w:fill="auto"/>
            <w:noWrap/>
            <w:vAlign w:val="center"/>
            <w:hideMark/>
          </w:tcPr>
          <w:p w14:paraId="22AA61A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(0.00496)</w:t>
            </w:r>
          </w:p>
        </w:tc>
      </w:tr>
      <w:tr w:rsidR="00C0410F" w:rsidRPr="00D85CC0" w14:paraId="146842C3" w14:textId="77777777" w:rsidTr="00C0410F">
        <w:trPr>
          <w:trHeight w:val="255"/>
        </w:trPr>
        <w:tc>
          <w:tcPr>
            <w:tcW w:w="737" w:type="pct"/>
            <w:vMerge w:val="restart"/>
            <w:tcBorders>
              <w:top w:val="single" w:sz="4" w:space="0" w:color="auto"/>
              <w:left w:val="nil"/>
              <w:bottom w:val="nil"/>
              <w:right w:val="nil"/>
            </w:tcBorders>
            <w:shd w:val="clear" w:color="auto" w:fill="auto"/>
            <w:noWrap/>
            <w:vAlign w:val="center"/>
            <w:hideMark/>
          </w:tcPr>
          <w:p w14:paraId="0B46126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Pr>
                <w:rFonts w:ascii="Times New Roman" w:eastAsia="Times New Roman" w:hAnsi="Times New Roman"/>
                <w:sz w:val="16"/>
                <w:szCs w:val="18"/>
                <w:lang w:eastAsia="pt-BR"/>
              </w:rPr>
              <w:t>Centro-Oeste</w:t>
            </w:r>
          </w:p>
        </w:tc>
        <w:tc>
          <w:tcPr>
            <w:tcW w:w="399" w:type="pct"/>
            <w:tcBorders>
              <w:top w:val="single" w:sz="4" w:space="0" w:color="auto"/>
              <w:left w:val="nil"/>
              <w:bottom w:val="nil"/>
              <w:right w:val="nil"/>
            </w:tcBorders>
            <w:vAlign w:val="bottom"/>
          </w:tcPr>
          <w:p w14:paraId="1A3D47B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-0.0660***</w:t>
            </w:r>
          </w:p>
        </w:tc>
        <w:tc>
          <w:tcPr>
            <w:tcW w:w="546" w:type="pct"/>
            <w:tcBorders>
              <w:top w:val="single" w:sz="4" w:space="0" w:color="auto"/>
              <w:left w:val="nil"/>
              <w:bottom w:val="nil"/>
              <w:right w:val="nil"/>
            </w:tcBorders>
            <w:shd w:val="clear" w:color="auto" w:fill="auto"/>
            <w:noWrap/>
            <w:vAlign w:val="center"/>
            <w:hideMark/>
          </w:tcPr>
          <w:p w14:paraId="3BF453A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0.0806***</w:t>
            </w:r>
          </w:p>
        </w:tc>
        <w:tc>
          <w:tcPr>
            <w:tcW w:w="420" w:type="pct"/>
            <w:tcBorders>
              <w:top w:val="single" w:sz="4" w:space="0" w:color="auto"/>
              <w:left w:val="nil"/>
              <w:bottom w:val="nil"/>
              <w:right w:val="nil"/>
            </w:tcBorders>
            <w:shd w:val="clear" w:color="auto" w:fill="auto"/>
            <w:noWrap/>
            <w:vAlign w:val="center"/>
            <w:hideMark/>
          </w:tcPr>
          <w:p w14:paraId="273AEFC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0.0154**</w:t>
            </w:r>
          </w:p>
        </w:tc>
        <w:tc>
          <w:tcPr>
            <w:tcW w:w="513" w:type="pct"/>
            <w:tcBorders>
              <w:top w:val="single" w:sz="4" w:space="0" w:color="auto"/>
              <w:left w:val="nil"/>
              <w:bottom w:val="nil"/>
              <w:right w:val="nil"/>
            </w:tcBorders>
            <w:shd w:val="clear" w:color="auto" w:fill="auto"/>
            <w:noWrap/>
            <w:vAlign w:val="center"/>
            <w:hideMark/>
          </w:tcPr>
          <w:p w14:paraId="1B0DC6F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-0.0270***</w:t>
            </w:r>
          </w:p>
        </w:tc>
        <w:tc>
          <w:tcPr>
            <w:tcW w:w="550" w:type="pct"/>
            <w:tcBorders>
              <w:top w:val="single" w:sz="4" w:space="0" w:color="auto"/>
              <w:left w:val="nil"/>
              <w:bottom w:val="nil"/>
              <w:right w:val="nil"/>
            </w:tcBorders>
            <w:shd w:val="clear" w:color="auto" w:fill="auto"/>
            <w:noWrap/>
            <w:vAlign w:val="center"/>
            <w:hideMark/>
          </w:tcPr>
          <w:p w14:paraId="7A97B0F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-0.0132</w:t>
            </w:r>
          </w:p>
        </w:tc>
        <w:tc>
          <w:tcPr>
            <w:tcW w:w="649" w:type="pct"/>
            <w:tcBorders>
              <w:top w:val="single" w:sz="4" w:space="0" w:color="auto"/>
              <w:left w:val="nil"/>
              <w:bottom w:val="nil"/>
              <w:right w:val="nil"/>
            </w:tcBorders>
            <w:shd w:val="clear" w:color="auto" w:fill="auto"/>
            <w:noWrap/>
            <w:vAlign w:val="center"/>
            <w:hideMark/>
          </w:tcPr>
          <w:p w14:paraId="286E25B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-0.000963</w:t>
            </w:r>
          </w:p>
        </w:tc>
        <w:tc>
          <w:tcPr>
            <w:tcW w:w="550" w:type="pct"/>
            <w:tcBorders>
              <w:top w:val="single" w:sz="4" w:space="0" w:color="auto"/>
              <w:left w:val="nil"/>
              <w:bottom w:val="nil"/>
              <w:right w:val="nil"/>
            </w:tcBorders>
            <w:shd w:val="clear" w:color="auto" w:fill="auto"/>
            <w:noWrap/>
            <w:vAlign w:val="center"/>
            <w:hideMark/>
          </w:tcPr>
          <w:p w14:paraId="24A9B9B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0.0559***</w:t>
            </w:r>
          </w:p>
        </w:tc>
        <w:tc>
          <w:tcPr>
            <w:tcW w:w="636" w:type="pct"/>
            <w:tcBorders>
              <w:top w:val="single" w:sz="4" w:space="0" w:color="auto"/>
              <w:left w:val="nil"/>
              <w:bottom w:val="nil"/>
              <w:right w:val="nil"/>
            </w:tcBorders>
            <w:shd w:val="clear" w:color="auto" w:fill="auto"/>
            <w:noWrap/>
            <w:vAlign w:val="center"/>
            <w:hideMark/>
          </w:tcPr>
          <w:p w14:paraId="1E46925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0.0377***</w:t>
            </w:r>
          </w:p>
        </w:tc>
      </w:tr>
      <w:tr w:rsidR="00C0410F" w:rsidRPr="00D85CC0" w14:paraId="41FD2D8D" w14:textId="77777777" w:rsidTr="00C0410F">
        <w:trPr>
          <w:trHeight w:val="255"/>
        </w:trPr>
        <w:tc>
          <w:tcPr>
            <w:tcW w:w="737" w:type="pct"/>
            <w:vMerge/>
            <w:tcBorders>
              <w:top w:val="nil"/>
              <w:left w:val="nil"/>
              <w:bottom w:val="single" w:sz="4" w:space="0" w:color="auto"/>
              <w:right w:val="nil"/>
            </w:tcBorders>
            <w:vAlign w:val="center"/>
            <w:hideMark/>
          </w:tcPr>
          <w:p w14:paraId="7ED5E6B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399" w:type="pct"/>
            <w:tcBorders>
              <w:top w:val="nil"/>
              <w:left w:val="nil"/>
              <w:bottom w:val="single" w:sz="4" w:space="0" w:color="auto"/>
              <w:right w:val="nil"/>
            </w:tcBorders>
            <w:vAlign w:val="bottom"/>
          </w:tcPr>
          <w:p w14:paraId="6EFFE27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(0.00900)</w:t>
            </w:r>
          </w:p>
        </w:tc>
        <w:tc>
          <w:tcPr>
            <w:tcW w:w="546" w:type="pct"/>
            <w:tcBorders>
              <w:top w:val="nil"/>
              <w:left w:val="nil"/>
              <w:bottom w:val="single" w:sz="4" w:space="0" w:color="auto"/>
              <w:right w:val="nil"/>
            </w:tcBorders>
            <w:shd w:val="clear" w:color="auto" w:fill="auto"/>
            <w:noWrap/>
            <w:vAlign w:val="center"/>
            <w:hideMark/>
          </w:tcPr>
          <w:p w14:paraId="699F40F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(0.00819)</w:t>
            </w:r>
          </w:p>
        </w:tc>
        <w:tc>
          <w:tcPr>
            <w:tcW w:w="420" w:type="pct"/>
            <w:tcBorders>
              <w:top w:val="nil"/>
              <w:left w:val="nil"/>
              <w:bottom w:val="single" w:sz="4" w:space="0" w:color="auto"/>
              <w:right w:val="nil"/>
            </w:tcBorders>
            <w:shd w:val="clear" w:color="auto" w:fill="auto"/>
            <w:noWrap/>
            <w:vAlign w:val="center"/>
            <w:hideMark/>
          </w:tcPr>
          <w:p w14:paraId="1D8D742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(0.00745)</w:t>
            </w:r>
          </w:p>
        </w:tc>
        <w:tc>
          <w:tcPr>
            <w:tcW w:w="513" w:type="pct"/>
            <w:tcBorders>
              <w:top w:val="nil"/>
              <w:left w:val="nil"/>
              <w:bottom w:val="single" w:sz="4" w:space="0" w:color="auto"/>
              <w:right w:val="nil"/>
            </w:tcBorders>
            <w:shd w:val="clear" w:color="auto" w:fill="auto"/>
            <w:noWrap/>
            <w:vAlign w:val="center"/>
            <w:hideMark/>
          </w:tcPr>
          <w:p w14:paraId="56AD6C6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(0.00811)</w:t>
            </w:r>
          </w:p>
        </w:tc>
        <w:tc>
          <w:tcPr>
            <w:tcW w:w="550" w:type="pct"/>
            <w:tcBorders>
              <w:top w:val="nil"/>
              <w:left w:val="nil"/>
              <w:bottom w:val="single" w:sz="4" w:space="0" w:color="auto"/>
              <w:right w:val="nil"/>
            </w:tcBorders>
            <w:shd w:val="clear" w:color="auto" w:fill="auto"/>
            <w:noWrap/>
            <w:vAlign w:val="center"/>
            <w:hideMark/>
          </w:tcPr>
          <w:p w14:paraId="5625B29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(0.00849)</w:t>
            </w:r>
          </w:p>
        </w:tc>
        <w:tc>
          <w:tcPr>
            <w:tcW w:w="649" w:type="pct"/>
            <w:tcBorders>
              <w:top w:val="nil"/>
              <w:left w:val="nil"/>
              <w:bottom w:val="single" w:sz="4" w:space="0" w:color="auto"/>
              <w:right w:val="nil"/>
            </w:tcBorders>
            <w:shd w:val="clear" w:color="auto" w:fill="auto"/>
            <w:noWrap/>
            <w:vAlign w:val="center"/>
            <w:hideMark/>
          </w:tcPr>
          <w:p w14:paraId="7F423E7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(0.00610)</w:t>
            </w:r>
          </w:p>
        </w:tc>
        <w:tc>
          <w:tcPr>
            <w:tcW w:w="550" w:type="pct"/>
            <w:tcBorders>
              <w:top w:val="nil"/>
              <w:left w:val="nil"/>
              <w:bottom w:val="single" w:sz="4" w:space="0" w:color="auto"/>
              <w:right w:val="nil"/>
            </w:tcBorders>
            <w:shd w:val="clear" w:color="auto" w:fill="auto"/>
            <w:noWrap/>
            <w:vAlign w:val="center"/>
            <w:hideMark/>
          </w:tcPr>
          <w:p w14:paraId="2B648BF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(0.00868)</w:t>
            </w:r>
          </w:p>
        </w:tc>
        <w:tc>
          <w:tcPr>
            <w:tcW w:w="636" w:type="pct"/>
            <w:tcBorders>
              <w:top w:val="nil"/>
              <w:left w:val="nil"/>
              <w:bottom w:val="single" w:sz="4" w:space="0" w:color="auto"/>
              <w:right w:val="nil"/>
            </w:tcBorders>
            <w:shd w:val="clear" w:color="auto" w:fill="auto"/>
            <w:noWrap/>
            <w:vAlign w:val="center"/>
            <w:hideMark/>
          </w:tcPr>
          <w:p w14:paraId="4B59757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(0.00601)</w:t>
            </w:r>
          </w:p>
        </w:tc>
      </w:tr>
      <w:tr w:rsidR="00C0410F" w:rsidRPr="00D85CC0" w14:paraId="3EF70BBD" w14:textId="77777777" w:rsidTr="00C0410F">
        <w:trPr>
          <w:trHeight w:val="255"/>
        </w:trPr>
        <w:tc>
          <w:tcPr>
            <w:tcW w:w="737" w:type="pct"/>
            <w:vMerge w:val="restart"/>
            <w:tcBorders>
              <w:top w:val="single" w:sz="4" w:space="0" w:color="auto"/>
              <w:left w:val="nil"/>
              <w:bottom w:val="single" w:sz="4" w:space="0" w:color="000000"/>
              <w:right w:val="nil"/>
            </w:tcBorders>
            <w:shd w:val="clear" w:color="auto" w:fill="auto"/>
            <w:noWrap/>
            <w:vAlign w:val="center"/>
            <w:hideMark/>
          </w:tcPr>
          <w:p w14:paraId="28C95EB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Pr>
                <w:rFonts w:ascii="Times New Roman" w:eastAsia="Times New Roman" w:hAnsi="Times New Roman"/>
                <w:sz w:val="16"/>
                <w:szCs w:val="18"/>
                <w:lang w:eastAsia="pt-BR"/>
              </w:rPr>
              <w:t>Nordeste</w:t>
            </w:r>
          </w:p>
        </w:tc>
        <w:tc>
          <w:tcPr>
            <w:tcW w:w="399" w:type="pct"/>
            <w:tcBorders>
              <w:top w:val="single" w:sz="4" w:space="0" w:color="auto"/>
              <w:left w:val="nil"/>
              <w:bottom w:val="nil"/>
              <w:right w:val="nil"/>
            </w:tcBorders>
            <w:vAlign w:val="bottom"/>
          </w:tcPr>
          <w:p w14:paraId="5042E91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-0.168***</w:t>
            </w:r>
          </w:p>
        </w:tc>
        <w:tc>
          <w:tcPr>
            <w:tcW w:w="546" w:type="pct"/>
            <w:tcBorders>
              <w:top w:val="single" w:sz="4" w:space="0" w:color="auto"/>
              <w:left w:val="nil"/>
              <w:bottom w:val="nil"/>
              <w:right w:val="nil"/>
            </w:tcBorders>
            <w:shd w:val="clear" w:color="auto" w:fill="auto"/>
            <w:noWrap/>
            <w:vAlign w:val="center"/>
            <w:hideMark/>
          </w:tcPr>
          <w:p w14:paraId="31F619E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-0.0280***</w:t>
            </w:r>
          </w:p>
        </w:tc>
        <w:tc>
          <w:tcPr>
            <w:tcW w:w="420" w:type="pct"/>
            <w:tcBorders>
              <w:top w:val="single" w:sz="4" w:space="0" w:color="auto"/>
              <w:left w:val="nil"/>
              <w:bottom w:val="nil"/>
              <w:right w:val="nil"/>
            </w:tcBorders>
            <w:shd w:val="clear" w:color="auto" w:fill="auto"/>
            <w:noWrap/>
            <w:vAlign w:val="center"/>
            <w:hideMark/>
          </w:tcPr>
          <w:p w14:paraId="494CDCB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-0.0756***</w:t>
            </w:r>
          </w:p>
        </w:tc>
        <w:tc>
          <w:tcPr>
            <w:tcW w:w="513" w:type="pct"/>
            <w:tcBorders>
              <w:top w:val="single" w:sz="4" w:space="0" w:color="auto"/>
              <w:left w:val="nil"/>
              <w:bottom w:val="nil"/>
              <w:right w:val="nil"/>
            </w:tcBorders>
            <w:shd w:val="clear" w:color="auto" w:fill="auto"/>
            <w:noWrap/>
            <w:vAlign w:val="center"/>
            <w:hideMark/>
          </w:tcPr>
          <w:p w14:paraId="24BBD62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-0.0551***</w:t>
            </w:r>
          </w:p>
        </w:tc>
        <w:tc>
          <w:tcPr>
            <w:tcW w:w="550" w:type="pct"/>
            <w:tcBorders>
              <w:top w:val="single" w:sz="4" w:space="0" w:color="auto"/>
              <w:left w:val="nil"/>
              <w:bottom w:val="nil"/>
              <w:right w:val="nil"/>
            </w:tcBorders>
            <w:shd w:val="clear" w:color="auto" w:fill="auto"/>
            <w:noWrap/>
            <w:vAlign w:val="center"/>
            <w:hideMark/>
          </w:tcPr>
          <w:p w14:paraId="5513A48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-0.108***</w:t>
            </w:r>
          </w:p>
        </w:tc>
        <w:tc>
          <w:tcPr>
            <w:tcW w:w="649" w:type="pct"/>
            <w:tcBorders>
              <w:top w:val="single" w:sz="4" w:space="0" w:color="auto"/>
              <w:left w:val="nil"/>
              <w:bottom w:val="nil"/>
              <w:right w:val="nil"/>
            </w:tcBorders>
            <w:shd w:val="clear" w:color="auto" w:fill="auto"/>
            <w:noWrap/>
            <w:vAlign w:val="center"/>
            <w:hideMark/>
          </w:tcPr>
          <w:p w14:paraId="6D9BD3B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-0.0571***</w:t>
            </w:r>
          </w:p>
        </w:tc>
        <w:tc>
          <w:tcPr>
            <w:tcW w:w="550" w:type="pct"/>
            <w:tcBorders>
              <w:top w:val="single" w:sz="4" w:space="0" w:color="auto"/>
              <w:left w:val="nil"/>
              <w:bottom w:val="nil"/>
              <w:right w:val="nil"/>
            </w:tcBorders>
            <w:shd w:val="clear" w:color="auto" w:fill="auto"/>
            <w:noWrap/>
            <w:vAlign w:val="center"/>
            <w:hideMark/>
          </w:tcPr>
          <w:p w14:paraId="0E16EDC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-0.0116</w:t>
            </w:r>
          </w:p>
        </w:tc>
        <w:tc>
          <w:tcPr>
            <w:tcW w:w="636" w:type="pct"/>
            <w:tcBorders>
              <w:top w:val="single" w:sz="4" w:space="0" w:color="auto"/>
              <w:left w:val="nil"/>
              <w:bottom w:val="nil"/>
              <w:right w:val="nil"/>
            </w:tcBorders>
            <w:shd w:val="clear" w:color="auto" w:fill="auto"/>
            <w:noWrap/>
            <w:vAlign w:val="center"/>
            <w:hideMark/>
          </w:tcPr>
          <w:p w14:paraId="20AD99E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-0.0210***</w:t>
            </w:r>
          </w:p>
        </w:tc>
      </w:tr>
      <w:tr w:rsidR="00C0410F" w:rsidRPr="00D85CC0" w14:paraId="166AD44F" w14:textId="77777777" w:rsidTr="00C0410F">
        <w:trPr>
          <w:trHeight w:val="255"/>
        </w:trPr>
        <w:tc>
          <w:tcPr>
            <w:tcW w:w="737" w:type="pct"/>
            <w:vMerge/>
            <w:tcBorders>
              <w:top w:val="nil"/>
              <w:left w:val="nil"/>
              <w:bottom w:val="single" w:sz="4" w:space="0" w:color="000000"/>
              <w:right w:val="nil"/>
            </w:tcBorders>
            <w:vAlign w:val="center"/>
            <w:hideMark/>
          </w:tcPr>
          <w:p w14:paraId="268A280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399" w:type="pct"/>
            <w:tcBorders>
              <w:top w:val="nil"/>
              <w:left w:val="nil"/>
              <w:bottom w:val="single" w:sz="4" w:space="0" w:color="auto"/>
              <w:right w:val="nil"/>
            </w:tcBorders>
            <w:vAlign w:val="bottom"/>
          </w:tcPr>
          <w:p w14:paraId="1D2F652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(0.00860)</w:t>
            </w:r>
          </w:p>
        </w:tc>
        <w:tc>
          <w:tcPr>
            <w:tcW w:w="546" w:type="pct"/>
            <w:tcBorders>
              <w:top w:val="nil"/>
              <w:left w:val="nil"/>
              <w:bottom w:val="single" w:sz="4" w:space="0" w:color="auto"/>
              <w:right w:val="nil"/>
            </w:tcBorders>
            <w:shd w:val="clear" w:color="auto" w:fill="auto"/>
            <w:noWrap/>
            <w:vAlign w:val="center"/>
            <w:hideMark/>
          </w:tcPr>
          <w:p w14:paraId="3E472D6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(0.00835)</w:t>
            </w:r>
          </w:p>
        </w:tc>
        <w:tc>
          <w:tcPr>
            <w:tcW w:w="420" w:type="pct"/>
            <w:tcBorders>
              <w:top w:val="nil"/>
              <w:left w:val="nil"/>
              <w:bottom w:val="single" w:sz="4" w:space="0" w:color="auto"/>
              <w:right w:val="nil"/>
            </w:tcBorders>
            <w:shd w:val="clear" w:color="auto" w:fill="auto"/>
            <w:noWrap/>
            <w:vAlign w:val="center"/>
            <w:hideMark/>
          </w:tcPr>
          <w:p w14:paraId="4BA5ABC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(0.00781)</w:t>
            </w:r>
          </w:p>
        </w:tc>
        <w:tc>
          <w:tcPr>
            <w:tcW w:w="513" w:type="pct"/>
            <w:tcBorders>
              <w:top w:val="nil"/>
              <w:left w:val="nil"/>
              <w:bottom w:val="single" w:sz="4" w:space="0" w:color="auto"/>
              <w:right w:val="nil"/>
            </w:tcBorders>
            <w:shd w:val="clear" w:color="auto" w:fill="auto"/>
            <w:noWrap/>
            <w:vAlign w:val="center"/>
            <w:hideMark/>
          </w:tcPr>
          <w:p w14:paraId="2DBB9F3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(0.00772)</w:t>
            </w:r>
          </w:p>
        </w:tc>
        <w:tc>
          <w:tcPr>
            <w:tcW w:w="550" w:type="pct"/>
            <w:tcBorders>
              <w:top w:val="nil"/>
              <w:left w:val="nil"/>
              <w:bottom w:val="single" w:sz="4" w:space="0" w:color="auto"/>
              <w:right w:val="nil"/>
            </w:tcBorders>
            <w:shd w:val="clear" w:color="auto" w:fill="auto"/>
            <w:noWrap/>
            <w:vAlign w:val="center"/>
            <w:hideMark/>
          </w:tcPr>
          <w:p w14:paraId="11D834D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(0.00842)</w:t>
            </w:r>
          </w:p>
        </w:tc>
        <w:tc>
          <w:tcPr>
            <w:tcW w:w="649" w:type="pct"/>
            <w:tcBorders>
              <w:top w:val="nil"/>
              <w:left w:val="nil"/>
              <w:bottom w:val="single" w:sz="4" w:space="0" w:color="auto"/>
              <w:right w:val="nil"/>
            </w:tcBorders>
            <w:shd w:val="clear" w:color="auto" w:fill="auto"/>
            <w:noWrap/>
            <w:vAlign w:val="center"/>
            <w:hideMark/>
          </w:tcPr>
          <w:p w14:paraId="2E6EC0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(0.00532)</w:t>
            </w:r>
          </w:p>
        </w:tc>
        <w:tc>
          <w:tcPr>
            <w:tcW w:w="550" w:type="pct"/>
            <w:tcBorders>
              <w:top w:val="nil"/>
              <w:left w:val="nil"/>
              <w:bottom w:val="single" w:sz="4" w:space="0" w:color="auto"/>
              <w:right w:val="nil"/>
            </w:tcBorders>
            <w:shd w:val="clear" w:color="auto" w:fill="auto"/>
            <w:noWrap/>
            <w:vAlign w:val="center"/>
            <w:hideMark/>
          </w:tcPr>
          <w:p w14:paraId="69E12C7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(0.00813)</w:t>
            </w:r>
          </w:p>
        </w:tc>
        <w:tc>
          <w:tcPr>
            <w:tcW w:w="636" w:type="pct"/>
            <w:tcBorders>
              <w:top w:val="nil"/>
              <w:left w:val="nil"/>
              <w:bottom w:val="single" w:sz="4" w:space="0" w:color="auto"/>
              <w:right w:val="nil"/>
            </w:tcBorders>
            <w:shd w:val="clear" w:color="auto" w:fill="auto"/>
            <w:noWrap/>
            <w:vAlign w:val="center"/>
            <w:hideMark/>
          </w:tcPr>
          <w:p w14:paraId="7E72D53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(0.00519)</w:t>
            </w:r>
          </w:p>
        </w:tc>
      </w:tr>
    </w:tbl>
    <w:p w14:paraId="1B5FA40E" w14:textId="77777777" w:rsidR="00C0410F" w:rsidRPr="006655B2" w:rsidRDefault="00C0410F" w:rsidP="00C0410F">
      <w:pPr>
        <w:pStyle w:val="Corpodetexto"/>
        <w:spacing w:before="0" w:line="240" w:lineRule="auto"/>
        <w:rPr>
          <w:sz w:val="18"/>
        </w:rPr>
      </w:pPr>
      <w:r w:rsidRPr="006F0D2C">
        <w:rPr>
          <w:sz w:val="18"/>
        </w:rPr>
        <w:t>Fonte: Elaboração dos autores.</w:t>
      </w:r>
    </w:p>
    <w:p w14:paraId="28721E8F" w14:textId="77777777" w:rsidR="001851F5" w:rsidRDefault="001851F5" w:rsidP="00C0410F">
      <w:pPr>
        <w:pStyle w:val="Legenda"/>
        <w:keepNext/>
        <w:spacing w:after="0"/>
        <w:rPr>
          <w:rFonts w:ascii="Times New Roman" w:hAnsi="Times New Roman"/>
          <w:i w:val="0"/>
          <w:color w:val="auto"/>
        </w:rPr>
      </w:pPr>
    </w:p>
    <w:p w14:paraId="3F258042" w14:textId="701BBF1A" w:rsidR="00C0410F" w:rsidRPr="00D70E54" w:rsidRDefault="00C0410F" w:rsidP="00C0410F">
      <w:pPr>
        <w:pStyle w:val="Legenda"/>
        <w:keepNext/>
        <w:spacing w:after="0"/>
        <w:rPr>
          <w:rFonts w:ascii="Times New Roman" w:hAnsi="Times New Roman"/>
          <w:i w:val="0"/>
          <w:color w:val="auto"/>
        </w:rPr>
      </w:pPr>
      <w:r w:rsidRPr="00D70E54">
        <w:rPr>
          <w:rFonts w:ascii="Times New Roman" w:hAnsi="Times New Roman"/>
          <w:i w:val="0"/>
          <w:color w:val="auto"/>
        </w:rPr>
        <w:t xml:space="preserve">Tabela </w:t>
      </w:r>
      <w:r w:rsidR="00072535">
        <w:rPr>
          <w:rFonts w:ascii="Times New Roman" w:hAnsi="Times New Roman"/>
          <w:i w:val="0"/>
          <w:color w:val="auto"/>
        </w:rPr>
        <w:t>A2</w:t>
      </w:r>
      <w:r w:rsidRPr="00D70E54">
        <w:rPr>
          <w:rFonts w:ascii="Times New Roman" w:hAnsi="Times New Roman"/>
          <w:i w:val="0"/>
          <w:color w:val="auto"/>
        </w:rPr>
        <w:t>: Coeficientes demográficos do modelo QUAIDS</w:t>
      </w:r>
    </w:p>
    <w:tbl>
      <w:tblPr>
        <w:tblW w:w="5000" w:type="pct"/>
        <w:tblCellMar>
          <w:left w:w="70" w:type="dxa"/>
          <w:right w:w="70" w:type="dxa"/>
        </w:tblCellMar>
        <w:tblLook w:val="04A0" w:firstRow="1" w:lastRow="0" w:firstColumn="1" w:lastColumn="0" w:noHBand="0" w:noVBand="1"/>
      </w:tblPr>
      <w:tblGrid>
        <w:gridCol w:w="2412"/>
        <w:gridCol w:w="1294"/>
        <w:gridCol w:w="1733"/>
        <w:gridCol w:w="1649"/>
        <w:gridCol w:w="1733"/>
        <w:gridCol w:w="1619"/>
        <w:gridCol w:w="1770"/>
        <w:gridCol w:w="1792"/>
      </w:tblGrid>
      <w:tr w:rsidR="00C0410F" w:rsidRPr="001F1A69" w14:paraId="1715B809" w14:textId="77777777" w:rsidTr="00C0410F">
        <w:trPr>
          <w:trHeight w:val="255"/>
        </w:trPr>
        <w:tc>
          <w:tcPr>
            <w:tcW w:w="0" w:type="auto"/>
            <w:tcBorders>
              <w:top w:val="single" w:sz="4" w:space="0" w:color="auto"/>
              <w:left w:val="nil"/>
              <w:bottom w:val="nil"/>
              <w:right w:val="nil"/>
            </w:tcBorders>
            <w:shd w:val="clear" w:color="auto" w:fill="auto"/>
            <w:noWrap/>
            <w:vAlign w:val="bottom"/>
            <w:hideMark/>
          </w:tcPr>
          <w:p w14:paraId="1CB62F48"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vMerge w:val="restart"/>
            <w:tcBorders>
              <w:top w:val="single" w:sz="4" w:space="0" w:color="auto"/>
              <w:left w:val="nil"/>
              <w:bottom w:val="nil"/>
              <w:right w:val="nil"/>
            </w:tcBorders>
            <w:shd w:val="clear" w:color="auto" w:fill="auto"/>
            <w:vAlign w:val="bottom"/>
            <w:hideMark/>
          </w:tcPr>
          <w:p w14:paraId="1440A5B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Cereais, Leguminosas e Oleaginosas</w:t>
            </w:r>
          </w:p>
        </w:tc>
        <w:tc>
          <w:tcPr>
            <w:tcW w:w="0" w:type="auto"/>
            <w:vMerge w:val="restart"/>
            <w:tcBorders>
              <w:top w:val="single" w:sz="4" w:space="0" w:color="auto"/>
              <w:left w:val="nil"/>
              <w:bottom w:val="nil"/>
              <w:right w:val="nil"/>
            </w:tcBorders>
            <w:shd w:val="clear" w:color="auto" w:fill="auto"/>
            <w:vAlign w:val="bottom"/>
            <w:hideMark/>
          </w:tcPr>
          <w:p w14:paraId="0F21243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Farinhas, Féculas e Massas</w:t>
            </w:r>
          </w:p>
        </w:tc>
        <w:tc>
          <w:tcPr>
            <w:tcW w:w="0" w:type="auto"/>
            <w:vMerge w:val="restart"/>
            <w:tcBorders>
              <w:top w:val="single" w:sz="4" w:space="0" w:color="auto"/>
              <w:left w:val="nil"/>
              <w:bottom w:val="nil"/>
              <w:right w:val="nil"/>
            </w:tcBorders>
            <w:shd w:val="clear" w:color="auto" w:fill="auto"/>
            <w:vAlign w:val="bottom"/>
            <w:hideMark/>
          </w:tcPr>
          <w:p w14:paraId="0575F15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Tubérculos e Raízes</w:t>
            </w:r>
          </w:p>
        </w:tc>
        <w:tc>
          <w:tcPr>
            <w:tcW w:w="0" w:type="auto"/>
            <w:vMerge w:val="restart"/>
            <w:tcBorders>
              <w:top w:val="single" w:sz="4" w:space="0" w:color="auto"/>
              <w:left w:val="nil"/>
              <w:bottom w:val="nil"/>
              <w:right w:val="nil"/>
            </w:tcBorders>
            <w:shd w:val="clear" w:color="auto" w:fill="auto"/>
            <w:vAlign w:val="bottom"/>
            <w:hideMark/>
          </w:tcPr>
          <w:p w14:paraId="18B8A7B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Açúcares e Derivados</w:t>
            </w:r>
          </w:p>
        </w:tc>
        <w:tc>
          <w:tcPr>
            <w:tcW w:w="0" w:type="auto"/>
            <w:vMerge w:val="restart"/>
            <w:tcBorders>
              <w:top w:val="single" w:sz="4" w:space="0" w:color="auto"/>
              <w:left w:val="nil"/>
              <w:bottom w:val="nil"/>
              <w:right w:val="nil"/>
            </w:tcBorders>
            <w:shd w:val="clear" w:color="auto" w:fill="auto"/>
            <w:vAlign w:val="bottom"/>
            <w:hideMark/>
          </w:tcPr>
          <w:p w14:paraId="7F07F7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Legumes e Verduras</w:t>
            </w:r>
          </w:p>
        </w:tc>
        <w:tc>
          <w:tcPr>
            <w:tcW w:w="0" w:type="auto"/>
            <w:vMerge w:val="restart"/>
            <w:tcBorders>
              <w:top w:val="single" w:sz="4" w:space="0" w:color="auto"/>
              <w:left w:val="nil"/>
              <w:bottom w:val="nil"/>
              <w:right w:val="nil"/>
            </w:tcBorders>
            <w:shd w:val="clear" w:color="auto" w:fill="auto"/>
            <w:vAlign w:val="bottom"/>
            <w:hideMark/>
          </w:tcPr>
          <w:p w14:paraId="6FB443B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Frutas</w:t>
            </w:r>
          </w:p>
        </w:tc>
        <w:tc>
          <w:tcPr>
            <w:tcW w:w="0" w:type="auto"/>
            <w:vMerge w:val="restart"/>
            <w:tcBorders>
              <w:top w:val="single" w:sz="4" w:space="0" w:color="auto"/>
              <w:left w:val="nil"/>
              <w:bottom w:val="nil"/>
              <w:right w:val="nil"/>
            </w:tcBorders>
            <w:shd w:val="clear" w:color="auto" w:fill="auto"/>
            <w:vAlign w:val="bottom"/>
            <w:hideMark/>
          </w:tcPr>
          <w:p w14:paraId="7195B38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Carnes, Vísceras e Pescados</w:t>
            </w:r>
          </w:p>
        </w:tc>
      </w:tr>
      <w:tr w:rsidR="00C0410F" w:rsidRPr="001F1A69" w14:paraId="22874388" w14:textId="77777777" w:rsidTr="00C0410F">
        <w:trPr>
          <w:trHeight w:val="255"/>
        </w:trPr>
        <w:tc>
          <w:tcPr>
            <w:tcW w:w="0" w:type="auto"/>
            <w:tcBorders>
              <w:top w:val="nil"/>
              <w:left w:val="nil"/>
              <w:bottom w:val="single" w:sz="4" w:space="0" w:color="auto"/>
              <w:right w:val="nil"/>
            </w:tcBorders>
            <w:shd w:val="clear" w:color="auto" w:fill="auto"/>
            <w:noWrap/>
            <w:vAlign w:val="bottom"/>
            <w:hideMark/>
          </w:tcPr>
          <w:p w14:paraId="3741F15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0" w:type="auto"/>
            <w:vMerge/>
            <w:tcBorders>
              <w:top w:val="nil"/>
              <w:left w:val="nil"/>
              <w:bottom w:val="single" w:sz="4" w:space="0" w:color="auto"/>
              <w:right w:val="nil"/>
            </w:tcBorders>
            <w:vAlign w:val="center"/>
            <w:hideMark/>
          </w:tcPr>
          <w:p w14:paraId="77D42F54"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vMerge/>
            <w:tcBorders>
              <w:top w:val="nil"/>
              <w:left w:val="nil"/>
              <w:bottom w:val="single" w:sz="4" w:space="0" w:color="auto"/>
              <w:right w:val="nil"/>
            </w:tcBorders>
            <w:vAlign w:val="center"/>
            <w:hideMark/>
          </w:tcPr>
          <w:p w14:paraId="2228A779"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vMerge/>
            <w:tcBorders>
              <w:top w:val="nil"/>
              <w:left w:val="nil"/>
              <w:bottom w:val="single" w:sz="4" w:space="0" w:color="auto"/>
              <w:right w:val="nil"/>
            </w:tcBorders>
            <w:vAlign w:val="center"/>
            <w:hideMark/>
          </w:tcPr>
          <w:p w14:paraId="0CAD8D79"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vMerge/>
            <w:tcBorders>
              <w:top w:val="nil"/>
              <w:left w:val="nil"/>
              <w:bottom w:val="single" w:sz="4" w:space="0" w:color="auto"/>
              <w:right w:val="nil"/>
            </w:tcBorders>
            <w:vAlign w:val="center"/>
            <w:hideMark/>
          </w:tcPr>
          <w:p w14:paraId="79191D7D"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vMerge/>
            <w:tcBorders>
              <w:top w:val="nil"/>
              <w:left w:val="nil"/>
              <w:bottom w:val="single" w:sz="4" w:space="0" w:color="auto"/>
              <w:right w:val="nil"/>
            </w:tcBorders>
            <w:vAlign w:val="center"/>
            <w:hideMark/>
          </w:tcPr>
          <w:p w14:paraId="538D5000"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vMerge/>
            <w:tcBorders>
              <w:top w:val="nil"/>
              <w:left w:val="nil"/>
              <w:bottom w:val="single" w:sz="4" w:space="0" w:color="auto"/>
              <w:right w:val="nil"/>
            </w:tcBorders>
            <w:vAlign w:val="center"/>
            <w:hideMark/>
          </w:tcPr>
          <w:p w14:paraId="6F42F91F"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vMerge/>
            <w:tcBorders>
              <w:top w:val="nil"/>
              <w:left w:val="nil"/>
              <w:bottom w:val="single" w:sz="4" w:space="0" w:color="auto"/>
              <w:right w:val="nil"/>
            </w:tcBorders>
            <w:vAlign w:val="center"/>
            <w:hideMark/>
          </w:tcPr>
          <w:p w14:paraId="775C1464" w14:textId="77777777" w:rsidR="00C0410F" w:rsidRPr="00D85CC0" w:rsidRDefault="00C0410F" w:rsidP="00C0410F">
            <w:pPr>
              <w:spacing w:after="0" w:line="240" w:lineRule="auto"/>
              <w:rPr>
                <w:rFonts w:ascii="Times New Roman" w:eastAsia="Times New Roman" w:hAnsi="Times New Roman"/>
                <w:sz w:val="16"/>
                <w:szCs w:val="18"/>
                <w:lang w:eastAsia="pt-BR"/>
              </w:rPr>
            </w:pPr>
          </w:p>
        </w:tc>
      </w:tr>
      <w:tr w:rsidR="00C0410F" w:rsidRPr="001F1A69" w14:paraId="7F066FE5"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3A366DF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Constante</w:t>
            </w:r>
          </w:p>
        </w:tc>
        <w:tc>
          <w:tcPr>
            <w:tcW w:w="0" w:type="auto"/>
            <w:tcBorders>
              <w:top w:val="single" w:sz="4" w:space="0" w:color="auto"/>
              <w:left w:val="nil"/>
              <w:bottom w:val="nil"/>
              <w:right w:val="nil"/>
            </w:tcBorders>
            <w:shd w:val="clear" w:color="auto" w:fill="auto"/>
            <w:noWrap/>
            <w:vAlign w:val="bottom"/>
            <w:hideMark/>
          </w:tcPr>
          <w:p w14:paraId="55260B2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0.185***</w:t>
            </w:r>
          </w:p>
        </w:tc>
        <w:tc>
          <w:tcPr>
            <w:tcW w:w="0" w:type="auto"/>
            <w:tcBorders>
              <w:top w:val="single" w:sz="4" w:space="0" w:color="auto"/>
              <w:left w:val="nil"/>
              <w:bottom w:val="nil"/>
              <w:right w:val="nil"/>
            </w:tcBorders>
            <w:shd w:val="clear" w:color="auto" w:fill="auto"/>
            <w:noWrap/>
            <w:vAlign w:val="bottom"/>
            <w:hideMark/>
          </w:tcPr>
          <w:p w14:paraId="2F86B04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0.0500***</w:t>
            </w:r>
          </w:p>
        </w:tc>
        <w:tc>
          <w:tcPr>
            <w:tcW w:w="0" w:type="auto"/>
            <w:tcBorders>
              <w:top w:val="single" w:sz="4" w:space="0" w:color="auto"/>
              <w:left w:val="nil"/>
              <w:bottom w:val="nil"/>
              <w:right w:val="nil"/>
            </w:tcBorders>
            <w:shd w:val="clear" w:color="auto" w:fill="auto"/>
            <w:noWrap/>
            <w:vAlign w:val="bottom"/>
            <w:hideMark/>
          </w:tcPr>
          <w:p w14:paraId="5D24ACB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-0.0675***</w:t>
            </w:r>
          </w:p>
        </w:tc>
        <w:tc>
          <w:tcPr>
            <w:tcW w:w="0" w:type="auto"/>
            <w:tcBorders>
              <w:top w:val="single" w:sz="4" w:space="0" w:color="auto"/>
              <w:left w:val="nil"/>
              <w:bottom w:val="nil"/>
              <w:right w:val="nil"/>
            </w:tcBorders>
            <w:shd w:val="clear" w:color="auto" w:fill="auto"/>
            <w:noWrap/>
            <w:vAlign w:val="bottom"/>
            <w:hideMark/>
          </w:tcPr>
          <w:p w14:paraId="6301DE8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-0.0178</w:t>
            </w:r>
          </w:p>
        </w:tc>
        <w:tc>
          <w:tcPr>
            <w:tcW w:w="0" w:type="auto"/>
            <w:tcBorders>
              <w:top w:val="single" w:sz="4" w:space="0" w:color="auto"/>
              <w:left w:val="nil"/>
              <w:bottom w:val="nil"/>
              <w:right w:val="nil"/>
            </w:tcBorders>
            <w:shd w:val="clear" w:color="auto" w:fill="auto"/>
            <w:noWrap/>
            <w:vAlign w:val="bottom"/>
            <w:hideMark/>
          </w:tcPr>
          <w:p w14:paraId="59C31E9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-0.00894</w:t>
            </w:r>
          </w:p>
        </w:tc>
        <w:tc>
          <w:tcPr>
            <w:tcW w:w="0" w:type="auto"/>
            <w:tcBorders>
              <w:top w:val="single" w:sz="4" w:space="0" w:color="auto"/>
              <w:left w:val="nil"/>
              <w:bottom w:val="nil"/>
              <w:right w:val="nil"/>
            </w:tcBorders>
            <w:shd w:val="clear" w:color="auto" w:fill="auto"/>
            <w:noWrap/>
            <w:vAlign w:val="bottom"/>
            <w:hideMark/>
          </w:tcPr>
          <w:p w14:paraId="2D7A35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-0.00643</w:t>
            </w:r>
          </w:p>
        </w:tc>
        <w:tc>
          <w:tcPr>
            <w:tcW w:w="0" w:type="auto"/>
            <w:tcBorders>
              <w:top w:val="single" w:sz="4" w:space="0" w:color="auto"/>
              <w:left w:val="nil"/>
              <w:bottom w:val="nil"/>
              <w:right w:val="nil"/>
            </w:tcBorders>
            <w:shd w:val="clear" w:color="auto" w:fill="auto"/>
            <w:noWrap/>
            <w:vAlign w:val="bottom"/>
            <w:hideMark/>
          </w:tcPr>
          <w:p w14:paraId="4468AEC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0.113***</w:t>
            </w:r>
          </w:p>
        </w:tc>
      </w:tr>
      <w:tr w:rsidR="00C0410F" w:rsidRPr="001F1A69" w14:paraId="2FCA7C9A" w14:textId="77777777" w:rsidTr="00C0410F">
        <w:trPr>
          <w:trHeight w:val="255"/>
        </w:trPr>
        <w:tc>
          <w:tcPr>
            <w:tcW w:w="0" w:type="auto"/>
            <w:vMerge/>
            <w:tcBorders>
              <w:top w:val="nil"/>
              <w:left w:val="nil"/>
              <w:bottom w:val="nil"/>
              <w:right w:val="nil"/>
            </w:tcBorders>
            <w:vAlign w:val="center"/>
            <w:hideMark/>
          </w:tcPr>
          <w:p w14:paraId="34FF8F57"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nil"/>
              <w:right w:val="nil"/>
            </w:tcBorders>
            <w:shd w:val="clear" w:color="auto" w:fill="auto"/>
            <w:noWrap/>
            <w:vAlign w:val="bottom"/>
            <w:hideMark/>
          </w:tcPr>
          <w:p w14:paraId="4B2ACCD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(0.0233)</w:t>
            </w:r>
          </w:p>
        </w:tc>
        <w:tc>
          <w:tcPr>
            <w:tcW w:w="0" w:type="auto"/>
            <w:tcBorders>
              <w:top w:val="nil"/>
              <w:left w:val="nil"/>
              <w:bottom w:val="nil"/>
              <w:right w:val="nil"/>
            </w:tcBorders>
            <w:shd w:val="clear" w:color="auto" w:fill="auto"/>
            <w:noWrap/>
            <w:vAlign w:val="bottom"/>
            <w:hideMark/>
          </w:tcPr>
          <w:p w14:paraId="4401B5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(0.0156)</w:t>
            </w:r>
          </w:p>
        </w:tc>
        <w:tc>
          <w:tcPr>
            <w:tcW w:w="0" w:type="auto"/>
            <w:tcBorders>
              <w:top w:val="nil"/>
              <w:left w:val="nil"/>
              <w:bottom w:val="nil"/>
              <w:right w:val="nil"/>
            </w:tcBorders>
            <w:shd w:val="clear" w:color="auto" w:fill="auto"/>
            <w:noWrap/>
            <w:vAlign w:val="bottom"/>
            <w:hideMark/>
          </w:tcPr>
          <w:p w14:paraId="10A2246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(0.0159)</w:t>
            </w:r>
          </w:p>
        </w:tc>
        <w:tc>
          <w:tcPr>
            <w:tcW w:w="0" w:type="auto"/>
            <w:tcBorders>
              <w:top w:val="nil"/>
              <w:left w:val="nil"/>
              <w:bottom w:val="nil"/>
              <w:right w:val="nil"/>
            </w:tcBorders>
            <w:shd w:val="clear" w:color="auto" w:fill="auto"/>
            <w:noWrap/>
            <w:vAlign w:val="bottom"/>
            <w:hideMark/>
          </w:tcPr>
          <w:p w14:paraId="375A61E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(0.0118)</w:t>
            </w:r>
          </w:p>
        </w:tc>
        <w:tc>
          <w:tcPr>
            <w:tcW w:w="0" w:type="auto"/>
            <w:tcBorders>
              <w:top w:val="nil"/>
              <w:left w:val="nil"/>
              <w:bottom w:val="nil"/>
              <w:right w:val="nil"/>
            </w:tcBorders>
            <w:shd w:val="clear" w:color="auto" w:fill="auto"/>
            <w:noWrap/>
            <w:vAlign w:val="bottom"/>
            <w:hideMark/>
          </w:tcPr>
          <w:p w14:paraId="2169908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(0.0134)</w:t>
            </w:r>
          </w:p>
        </w:tc>
        <w:tc>
          <w:tcPr>
            <w:tcW w:w="0" w:type="auto"/>
            <w:tcBorders>
              <w:top w:val="nil"/>
              <w:left w:val="nil"/>
              <w:bottom w:val="nil"/>
              <w:right w:val="nil"/>
            </w:tcBorders>
            <w:shd w:val="clear" w:color="auto" w:fill="auto"/>
            <w:noWrap/>
            <w:vAlign w:val="bottom"/>
            <w:hideMark/>
          </w:tcPr>
          <w:p w14:paraId="69DAC08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(0.0158)</w:t>
            </w:r>
          </w:p>
        </w:tc>
        <w:tc>
          <w:tcPr>
            <w:tcW w:w="0" w:type="auto"/>
            <w:tcBorders>
              <w:top w:val="nil"/>
              <w:left w:val="nil"/>
              <w:bottom w:val="nil"/>
              <w:right w:val="nil"/>
            </w:tcBorders>
            <w:shd w:val="clear" w:color="auto" w:fill="auto"/>
            <w:noWrap/>
            <w:vAlign w:val="bottom"/>
            <w:hideMark/>
          </w:tcPr>
          <w:p w14:paraId="0818859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(0.0265)</w:t>
            </w:r>
          </w:p>
        </w:tc>
      </w:tr>
      <w:tr w:rsidR="00C0410F" w:rsidRPr="001F1A69" w14:paraId="362B993D"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061AEC0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Mulher</w:t>
            </w:r>
          </w:p>
        </w:tc>
        <w:tc>
          <w:tcPr>
            <w:tcW w:w="0" w:type="auto"/>
            <w:tcBorders>
              <w:top w:val="single" w:sz="4" w:space="0" w:color="auto"/>
              <w:left w:val="nil"/>
              <w:bottom w:val="nil"/>
              <w:right w:val="nil"/>
            </w:tcBorders>
            <w:shd w:val="clear" w:color="auto" w:fill="auto"/>
            <w:noWrap/>
            <w:vAlign w:val="bottom"/>
            <w:hideMark/>
          </w:tcPr>
          <w:p w14:paraId="51DC7D7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0.00429</w:t>
            </w:r>
          </w:p>
        </w:tc>
        <w:tc>
          <w:tcPr>
            <w:tcW w:w="0" w:type="auto"/>
            <w:tcBorders>
              <w:top w:val="single" w:sz="4" w:space="0" w:color="auto"/>
              <w:left w:val="nil"/>
              <w:bottom w:val="nil"/>
              <w:right w:val="nil"/>
            </w:tcBorders>
            <w:shd w:val="clear" w:color="auto" w:fill="auto"/>
            <w:noWrap/>
            <w:vAlign w:val="bottom"/>
            <w:hideMark/>
          </w:tcPr>
          <w:p w14:paraId="12C6F4D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0.000740</w:t>
            </w:r>
          </w:p>
        </w:tc>
        <w:tc>
          <w:tcPr>
            <w:tcW w:w="0" w:type="auto"/>
            <w:tcBorders>
              <w:top w:val="single" w:sz="4" w:space="0" w:color="auto"/>
              <w:left w:val="nil"/>
              <w:bottom w:val="nil"/>
              <w:right w:val="nil"/>
            </w:tcBorders>
            <w:shd w:val="clear" w:color="auto" w:fill="auto"/>
            <w:noWrap/>
            <w:vAlign w:val="bottom"/>
            <w:hideMark/>
          </w:tcPr>
          <w:p w14:paraId="75AA7F3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0.00353**</w:t>
            </w:r>
          </w:p>
        </w:tc>
        <w:tc>
          <w:tcPr>
            <w:tcW w:w="0" w:type="auto"/>
            <w:tcBorders>
              <w:top w:val="single" w:sz="4" w:space="0" w:color="auto"/>
              <w:left w:val="nil"/>
              <w:bottom w:val="nil"/>
              <w:right w:val="nil"/>
            </w:tcBorders>
            <w:shd w:val="clear" w:color="auto" w:fill="auto"/>
            <w:noWrap/>
            <w:vAlign w:val="bottom"/>
            <w:hideMark/>
          </w:tcPr>
          <w:p w14:paraId="28DF4EE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-0.00172</w:t>
            </w:r>
          </w:p>
        </w:tc>
        <w:tc>
          <w:tcPr>
            <w:tcW w:w="0" w:type="auto"/>
            <w:tcBorders>
              <w:top w:val="single" w:sz="4" w:space="0" w:color="auto"/>
              <w:left w:val="nil"/>
              <w:bottom w:val="nil"/>
              <w:right w:val="nil"/>
            </w:tcBorders>
            <w:shd w:val="clear" w:color="auto" w:fill="auto"/>
            <w:noWrap/>
            <w:vAlign w:val="bottom"/>
            <w:hideMark/>
          </w:tcPr>
          <w:p w14:paraId="19E2B96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0.00476***</w:t>
            </w:r>
          </w:p>
        </w:tc>
        <w:tc>
          <w:tcPr>
            <w:tcW w:w="0" w:type="auto"/>
            <w:tcBorders>
              <w:top w:val="single" w:sz="4" w:space="0" w:color="auto"/>
              <w:left w:val="nil"/>
              <w:bottom w:val="nil"/>
              <w:right w:val="nil"/>
            </w:tcBorders>
            <w:shd w:val="clear" w:color="auto" w:fill="auto"/>
            <w:noWrap/>
            <w:vAlign w:val="bottom"/>
            <w:hideMark/>
          </w:tcPr>
          <w:p w14:paraId="29EE805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0.00993***</w:t>
            </w:r>
          </w:p>
        </w:tc>
        <w:tc>
          <w:tcPr>
            <w:tcW w:w="0" w:type="auto"/>
            <w:tcBorders>
              <w:top w:val="single" w:sz="4" w:space="0" w:color="auto"/>
              <w:left w:val="nil"/>
              <w:bottom w:val="nil"/>
              <w:right w:val="nil"/>
            </w:tcBorders>
            <w:shd w:val="clear" w:color="auto" w:fill="auto"/>
            <w:noWrap/>
            <w:vAlign w:val="bottom"/>
            <w:hideMark/>
          </w:tcPr>
          <w:p w14:paraId="3DBDD1E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-0.0338***</w:t>
            </w:r>
          </w:p>
        </w:tc>
      </w:tr>
      <w:tr w:rsidR="00C0410F" w:rsidRPr="001F1A69" w14:paraId="124A18AC" w14:textId="77777777" w:rsidTr="00C0410F">
        <w:trPr>
          <w:trHeight w:val="255"/>
        </w:trPr>
        <w:tc>
          <w:tcPr>
            <w:tcW w:w="0" w:type="auto"/>
            <w:vMerge/>
            <w:tcBorders>
              <w:top w:val="nil"/>
              <w:left w:val="nil"/>
              <w:bottom w:val="single" w:sz="4" w:space="0" w:color="auto"/>
              <w:right w:val="nil"/>
            </w:tcBorders>
            <w:vAlign w:val="center"/>
            <w:hideMark/>
          </w:tcPr>
          <w:p w14:paraId="41A283B7"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12A3D30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(0.00284)</w:t>
            </w:r>
          </w:p>
        </w:tc>
        <w:tc>
          <w:tcPr>
            <w:tcW w:w="0" w:type="auto"/>
            <w:tcBorders>
              <w:top w:val="nil"/>
              <w:left w:val="nil"/>
              <w:bottom w:val="single" w:sz="4" w:space="0" w:color="auto"/>
              <w:right w:val="nil"/>
            </w:tcBorders>
            <w:shd w:val="clear" w:color="auto" w:fill="auto"/>
            <w:noWrap/>
            <w:vAlign w:val="bottom"/>
            <w:hideMark/>
          </w:tcPr>
          <w:p w14:paraId="31E4962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(0.00188)</w:t>
            </w:r>
          </w:p>
        </w:tc>
        <w:tc>
          <w:tcPr>
            <w:tcW w:w="0" w:type="auto"/>
            <w:tcBorders>
              <w:top w:val="nil"/>
              <w:left w:val="nil"/>
              <w:bottom w:val="single" w:sz="4" w:space="0" w:color="auto"/>
              <w:right w:val="nil"/>
            </w:tcBorders>
            <w:shd w:val="clear" w:color="auto" w:fill="auto"/>
            <w:noWrap/>
            <w:vAlign w:val="bottom"/>
            <w:hideMark/>
          </w:tcPr>
          <w:p w14:paraId="2962313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(0.00167)</w:t>
            </w:r>
          </w:p>
        </w:tc>
        <w:tc>
          <w:tcPr>
            <w:tcW w:w="0" w:type="auto"/>
            <w:tcBorders>
              <w:top w:val="nil"/>
              <w:left w:val="nil"/>
              <w:bottom w:val="single" w:sz="4" w:space="0" w:color="auto"/>
              <w:right w:val="nil"/>
            </w:tcBorders>
            <w:shd w:val="clear" w:color="auto" w:fill="auto"/>
            <w:noWrap/>
            <w:vAlign w:val="bottom"/>
            <w:hideMark/>
          </w:tcPr>
          <w:p w14:paraId="3707B26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(0.00179)</w:t>
            </w:r>
          </w:p>
        </w:tc>
        <w:tc>
          <w:tcPr>
            <w:tcW w:w="0" w:type="auto"/>
            <w:tcBorders>
              <w:top w:val="nil"/>
              <w:left w:val="nil"/>
              <w:bottom w:val="single" w:sz="4" w:space="0" w:color="auto"/>
              <w:right w:val="nil"/>
            </w:tcBorders>
            <w:shd w:val="clear" w:color="auto" w:fill="auto"/>
            <w:noWrap/>
            <w:vAlign w:val="bottom"/>
            <w:hideMark/>
          </w:tcPr>
          <w:p w14:paraId="3D54BB1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(0.00179)</w:t>
            </w:r>
          </w:p>
        </w:tc>
        <w:tc>
          <w:tcPr>
            <w:tcW w:w="0" w:type="auto"/>
            <w:tcBorders>
              <w:top w:val="nil"/>
              <w:left w:val="nil"/>
              <w:bottom w:val="single" w:sz="4" w:space="0" w:color="auto"/>
              <w:right w:val="nil"/>
            </w:tcBorders>
            <w:shd w:val="clear" w:color="auto" w:fill="auto"/>
            <w:noWrap/>
            <w:vAlign w:val="bottom"/>
            <w:hideMark/>
          </w:tcPr>
          <w:p w14:paraId="769A43B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(0.00242)</w:t>
            </w:r>
          </w:p>
        </w:tc>
        <w:tc>
          <w:tcPr>
            <w:tcW w:w="0" w:type="auto"/>
            <w:tcBorders>
              <w:top w:val="nil"/>
              <w:left w:val="nil"/>
              <w:bottom w:val="single" w:sz="4" w:space="0" w:color="auto"/>
              <w:right w:val="nil"/>
            </w:tcBorders>
            <w:shd w:val="clear" w:color="auto" w:fill="auto"/>
            <w:noWrap/>
            <w:vAlign w:val="bottom"/>
            <w:hideMark/>
          </w:tcPr>
          <w:p w14:paraId="1725701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(0.00317)</w:t>
            </w:r>
          </w:p>
        </w:tc>
      </w:tr>
      <w:tr w:rsidR="00C0410F" w:rsidRPr="001F1A69" w14:paraId="687E4E26"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3FA12AB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Anos de estudo</w:t>
            </w:r>
          </w:p>
        </w:tc>
        <w:tc>
          <w:tcPr>
            <w:tcW w:w="0" w:type="auto"/>
            <w:tcBorders>
              <w:top w:val="single" w:sz="4" w:space="0" w:color="auto"/>
              <w:left w:val="nil"/>
              <w:bottom w:val="nil"/>
              <w:right w:val="nil"/>
            </w:tcBorders>
            <w:shd w:val="clear" w:color="auto" w:fill="auto"/>
            <w:noWrap/>
            <w:vAlign w:val="bottom"/>
            <w:hideMark/>
          </w:tcPr>
          <w:p w14:paraId="24EFA89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-0.000824***</w:t>
            </w:r>
          </w:p>
        </w:tc>
        <w:tc>
          <w:tcPr>
            <w:tcW w:w="0" w:type="auto"/>
            <w:tcBorders>
              <w:top w:val="single" w:sz="4" w:space="0" w:color="auto"/>
              <w:left w:val="nil"/>
              <w:bottom w:val="nil"/>
              <w:right w:val="nil"/>
            </w:tcBorders>
            <w:shd w:val="clear" w:color="auto" w:fill="auto"/>
            <w:noWrap/>
            <w:vAlign w:val="bottom"/>
            <w:hideMark/>
          </w:tcPr>
          <w:p w14:paraId="192345A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-0.000175*</w:t>
            </w:r>
          </w:p>
        </w:tc>
        <w:tc>
          <w:tcPr>
            <w:tcW w:w="0" w:type="auto"/>
            <w:tcBorders>
              <w:top w:val="single" w:sz="4" w:space="0" w:color="auto"/>
              <w:left w:val="nil"/>
              <w:bottom w:val="nil"/>
              <w:right w:val="nil"/>
            </w:tcBorders>
            <w:shd w:val="clear" w:color="auto" w:fill="auto"/>
            <w:noWrap/>
            <w:vAlign w:val="bottom"/>
            <w:hideMark/>
          </w:tcPr>
          <w:p w14:paraId="793301B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-0.000172*</w:t>
            </w:r>
          </w:p>
        </w:tc>
        <w:tc>
          <w:tcPr>
            <w:tcW w:w="0" w:type="auto"/>
            <w:tcBorders>
              <w:top w:val="single" w:sz="4" w:space="0" w:color="auto"/>
              <w:left w:val="nil"/>
              <w:bottom w:val="nil"/>
              <w:right w:val="nil"/>
            </w:tcBorders>
            <w:shd w:val="clear" w:color="auto" w:fill="auto"/>
            <w:noWrap/>
            <w:vAlign w:val="bottom"/>
            <w:hideMark/>
          </w:tcPr>
          <w:p w14:paraId="34D677B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9.30e-05</w:t>
            </w:r>
          </w:p>
        </w:tc>
        <w:tc>
          <w:tcPr>
            <w:tcW w:w="0" w:type="auto"/>
            <w:tcBorders>
              <w:top w:val="single" w:sz="4" w:space="0" w:color="auto"/>
              <w:left w:val="nil"/>
              <w:bottom w:val="nil"/>
              <w:right w:val="nil"/>
            </w:tcBorders>
            <w:shd w:val="clear" w:color="auto" w:fill="auto"/>
            <w:noWrap/>
            <w:vAlign w:val="bottom"/>
            <w:hideMark/>
          </w:tcPr>
          <w:p w14:paraId="22BC83F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-0.000157</w:t>
            </w:r>
          </w:p>
        </w:tc>
        <w:tc>
          <w:tcPr>
            <w:tcW w:w="0" w:type="auto"/>
            <w:tcBorders>
              <w:top w:val="single" w:sz="4" w:space="0" w:color="auto"/>
              <w:left w:val="nil"/>
              <w:bottom w:val="nil"/>
              <w:right w:val="nil"/>
            </w:tcBorders>
            <w:shd w:val="clear" w:color="auto" w:fill="auto"/>
            <w:noWrap/>
            <w:vAlign w:val="bottom"/>
            <w:hideMark/>
          </w:tcPr>
          <w:p w14:paraId="351FBA0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0.000127</w:t>
            </w:r>
          </w:p>
        </w:tc>
        <w:tc>
          <w:tcPr>
            <w:tcW w:w="0" w:type="auto"/>
            <w:tcBorders>
              <w:top w:val="single" w:sz="4" w:space="0" w:color="auto"/>
              <w:left w:val="nil"/>
              <w:bottom w:val="nil"/>
              <w:right w:val="nil"/>
            </w:tcBorders>
            <w:shd w:val="clear" w:color="auto" w:fill="auto"/>
            <w:noWrap/>
            <w:vAlign w:val="bottom"/>
            <w:hideMark/>
          </w:tcPr>
          <w:p w14:paraId="1D307ED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-0.00101***</w:t>
            </w:r>
          </w:p>
        </w:tc>
      </w:tr>
      <w:tr w:rsidR="00C0410F" w:rsidRPr="001F1A69" w14:paraId="49AA93FE" w14:textId="77777777" w:rsidTr="00C0410F">
        <w:trPr>
          <w:trHeight w:val="255"/>
        </w:trPr>
        <w:tc>
          <w:tcPr>
            <w:tcW w:w="0" w:type="auto"/>
            <w:vMerge/>
            <w:tcBorders>
              <w:top w:val="nil"/>
              <w:left w:val="nil"/>
              <w:bottom w:val="single" w:sz="4" w:space="0" w:color="auto"/>
              <w:right w:val="nil"/>
            </w:tcBorders>
            <w:vAlign w:val="center"/>
            <w:hideMark/>
          </w:tcPr>
          <w:p w14:paraId="5088FE6A"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329516F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(0.000197)</w:t>
            </w:r>
          </w:p>
        </w:tc>
        <w:tc>
          <w:tcPr>
            <w:tcW w:w="0" w:type="auto"/>
            <w:tcBorders>
              <w:top w:val="nil"/>
              <w:left w:val="nil"/>
              <w:bottom w:val="single" w:sz="4" w:space="0" w:color="auto"/>
              <w:right w:val="nil"/>
            </w:tcBorders>
            <w:shd w:val="clear" w:color="auto" w:fill="auto"/>
            <w:noWrap/>
            <w:vAlign w:val="bottom"/>
            <w:hideMark/>
          </w:tcPr>
          <w:p w14:paraId="1C9E5E7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(9.01e-05)</w:t>
            </w:r>
          </w:p>
        </w:tc>
        <w:tc>
          <w:tcPr>
            <w:tcW w:w="0" w:type="auto"/>
            <w:tcBorders>
              <w:top w:val="nil"/>
              <w:left w:val="nil"/>
              <w:bottom w:val="single" w:sz="4" w:space="0" w:color="auto"/>
              <w:right w:val="nil"/>
            </w:tcBorders>
            <w:shd w:val="clear" w:color="auto" w:fill="auto"/>
            <w:noWrap/>
            <w:vAlign w:val="bottom"/>
            <w:hideMark/>
          </w:tcPr>
          <w:p w14:paraId="0299D9B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(8.90e-05)</w:t>
            </w:r>
          </w:p>
        </w:tc>
        <w:tc>
          <w:tcPr>
            <w:tcW w:w="0" w:type="auto"/>
            <w:tcBorders>
              <w:top w:val="nil"/>
              <w:left w:val="nil"/>
              <w:bottom w:val="single" w:sz="4" w:space="0" w:color="auto"/>
              <w:right w:val="nil"/>
            </w:tcBorders>
            <w:shd w:val="clear" w:color="auto" w:fill="auto"/>
            <w:noWrap/>
            <w:vAlign w:val="bottom"/>
            <w:hideMark/>
          </w:tcPr>
          <w:p w14:paraId="6340F71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(9.45e-05)</w:t>
            </w:r>
          </w:p>
        </w:tc>
        <w:tc>
          <w:tcPr>
            <w:tcW w:w="0" w:type="auto"/>
            <w:tcBorders>
              <w:top w:val="nil"/>
              <w:left w:val="nil"/>
              <w:bottom w:val="single" w:sz="4" w:space="0" w:color="auto"/>
              <w:right w:val="nil"/>
            </w:tcBorders>
            <w:shd w:val="clear" w:color="auto" w:fill="auto"/>
            <w:noWrap/>
            <w:vAlign w:val="bottom"/>
            <w:hideMark/>
          </w:tcPr>
          <w:p w14:paraId="4E5462D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(0.000115)</w:t>
            </w:r>
          </w:p>
        </w:tc>
        <w:tc>
          <w:tcPr>
            <w:tcW w:w="0" w:type="auto"/>
            <w:tcBorders>
              <w:top w:val="nil"/>
              <w:left w:val="nil"/>
              <w:bottom w:val="single" w:sz="4" w:space="0" w:color="auto"/>
              <w:right w:val="nil"/>
            </w:tcBorders>
            <w:shd w:val="clear" w:color="auto" w:fill="auto"/>
            <w:noWrap/>
            <w:vAlign w:val="bottom"/>
            <w:hideMark/>
          </w:tcPr>
          <w:p w14:paraId="166073A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(0.000111)</w:t>
            </w:r>
          </w:p>
        </w:tc>
        <w:tc>
          <w:tcPr>
            <w:tcW w:w="0" w:type="auto"/>
            <w:tcBorders>
              <w:top w:val="nil"/>
              <w:left w:val="nil"/>
              <w:bottom w:val="single" w:sz="4" w:space="0" w:color="auto"/>
              <w:right w:val="nil"/>
            </w:tcBorders>
            <w:shd w:val="clear" w:color="auto" w:fill="auto"/>
            <w:noWrap/>
            <w:vAlign w:val="bottom"/>
            <w:hideMark/>
          </w:tcPr>
          <w:p w14:paraId="0D4275B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(0.000176)</w:t>
            </w:r>
          </w:p>
        </w:tc>
      </w:tr>
      <w:tr w:rsidR="00C0410F" w:rsidRPr="001F1A69" w14:paraId="696DDB8D"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2FFC5F0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Renda Bolsa Família</w:t>
            </w:r>
          </w:p>
        </w:tc>
        <w:tc>
          <w:tcPr>
            <w:tcW w:w="0" w:type="auto"/>
            <w:tcBorders>
              <w:top w:val="single" w:sz="4" w:space="0" w:color="auto"/>
              <w:left w:val="nil"/>
              <w:bottom w:val="nil"/>
              <w:right w:val="nil"/>
            </w:tcBorders>
            <w:shd w:val="clear" w:color="auto" w:fill="auto"/>
            <w:noWrap/>
            <w:vAlign w:val="bottom"/>
            <w:hideMark/>
          </w:tcPr>
          <w:p w14:paraId="7FD73F2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-4.75e-05</w:t>
            </w:r>
          </w:p>
        </w:tc>
        <w:tc>
          <w:tcPr>
            <w:tcW w:w="0" w:type="auto"/>
            <w:tcBorders>
              <w:top w:val="single" w:sz="4" w:space="0" w:color="auto"/>
              <w:left w:val="nil"/>
              <w:bottom w:val="nil"/>
              <w:right w:val="nil"/>
            </w:tcBorders>
            <w:shd w:val="clear" w:color="auto" w:fill="auto"/>
            <w:noWrap/>
            <w:vAlign w:val="bottom"/>
            <w:hideMark/>
          </w:tcPr>
          <w:p w14:paraId="7F9E954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7.22e-05**</w:t>
            </w:r>
          </w:p>
        </w:tc>
        <w:tc>
          <w:tcPr>
            <w:tcW w:w="0" w:type="auto"/>
            <w:tcBorders>
              <w:top w:val="single" w:sz="4" w:space="0" w:color="auto"/>
              <w:left w:val="nil"/>
              <w:bottom w:val="nil"/>
              <w:right w:val="nil"/>
            </w:tcBorders>
            <w:shd w:val="clear" w:color="auto" w:fill="auto"/>
            <w:noWrap/>
            <w:vAlign w:val="bottom"/>
            <w:hideMark/>
          </w:tcPr>
          <w:p w14:paraId="01D2BEF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-3.56e-05</w:t>
            </w:r>
          </w:p>
        </w:tc>
        <w:tc>
          <w:tcPr>
            <w:tcW w:w="0" w:type="auto"/>
            <w:tcBorders>
              <w:top w:val="single" w:sz="4" w:space="0" w:color="auto"/>
              <w:left w:val="nil"/>
              <w:bottom w:val="nil"/>
              <w:right w:val="nil"/>
            </w:tcBorders>
            <w:shd w:val="clear" w:color="auto" w:fill="auto"/>
            <w:noWrap/>
            <w:vAlign w:val="bottom"/>
            <w:hideMark/>
          </w:tcPr>
          <w:p w14:paraId="0CF48CF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6.19e-05***</w:t>
            </w:r>
          </w:p>
        </w:tc>
        <w:tc>
          <w:tcPr>
            <w:tcW w:w="0" w:type="auto"/>
            <w:tcBorders>
              <w:top w:val="single" w:sz="4" w:space="0" w:color="auto"/>
              <w:left w:val="nil"/>
              <w:bottom w:val="nil"/>
              <w:right w:val="nil"/>
            </w:tcBorders>
            <w:shd w:val="clear" w:color="auto" w:fill="auto"/>
            <w:noWrap/>
            <w:vAlign w:val="bottom"/>
            <w:hideMark/>
          </w:tcPr>
          <w:p w14:paraId="1CD03F3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-3.89e-05</w:t>
            </w:r>
          </w:p>
        </w:tc>
        <w:tc>
          <w:tcPr>
            <w:tcW w:w="0" w:type="auto"/>
            <w:tcBorders>
              <w:top w:val="single" w:sz="4" w:space="0" w:color="auto"/>
              <w:left w:val="nil"/>
              <w:bottom w:val="nil"/>
              <w:right w:val="nil"/>
            </w:tcBorders>
            <w:shd w:val="clear" w:color="auto" w:fill="auto"/>
            <w:noWrap/>
            <w:vAlign w:val="bottom"/>
            <w:hideMark/>
          </w:tcPr>
          <w:p w14:paraId="7C15F1E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-0.000176***</w:t>
            </w:r>
          </w:p>
        </w:tc>
        <w:tc>
          <w:tcPr>
            <w:tcW w:w="0" w:type="auto"/>
            <w:tcBorders>
              <w:top w:val="single" w:sz="4" w:space="0" w:color="auto"/>
              <w:left w:val="nil"/>
              <w:bottom w:val="nil"/>
              <w:right w:val="nil"/>
            </w:tcBorders>
            <w:shd w:val="clear" w:color="auto" w:fill="auto"/>
            <w:noWrap/>
            <w:vAlign w:val="bottom"/>
            <w:hideMark/>
          </w:tcPr>
          <w:p w14:paraId="70EDAF6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6.30e-05</w:t>
            </w:r>
          </w:p>
        </w:tc>
      </w:tr>
      <w:tr w:rsidR="00C0410F" w:rsidRPr="001F1A69" w14:paraId="0A07EAC7" w14:textId="77777777" w:rsidTr="00C0410F">
        <w:trPr>
          <w:trHeight w:val="255"/>
        </w:trPr>
        <w:tc>
          <w:tcPr>
            <w:tcW w:w="0" w:type="auto"/>
            <w:vMerge/>
            <w:tcBorders>
              <w:top w:val="nil"/>
              <w:left w:val="nil"/>
              <w:bottom w:val="single" w:sz="4" w:space="0" w:color="auto"/>
              <w:right w:val="nil"/>
            </w:tcBorders>
            <w:vAlign w:val="center"/>
            <w:hideMark/>
          </w:tcPr>
          <w:p w14:paraId="368C9CCB"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4B67F92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(3.89e-05)</w:t>
            </w:r>
          </w:p>
        </w:tc>
        <w:tc>
          <w:tcPr>
            <w:tcW w:w="0" w:type="auto"/>
            <w:tcBorders>
              <w:top w:val="nil"/>
              <w:left w:val="nil"/>
              <w:bottom w:val="single" w:sz="4" w:space="0" w:color="auto"/>
              <w:right w:val="nil"/>
            </w:tcBorders>
            <w:shd w:val="clear" w:color="auto" w:fill="auto"/>
            <w:noWrap/>
            <w:vAlign w:val="bottom"/>
            <w:hideMark/>
          </w:tcPr>
          <w:p w14:paraId="6ECE2C1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(3.16e-05)</w:t>
            </w:r>
          </w:p>
        </w:tc>
        <w:tc>
          <w:tcPr>
            <w:tcW w:w="0" w:type="auto"/>
            <w:tcBorders>
              <w:top w:val="nil"/>
              <w:left w:val="nil"/>
              <w:bottom w:val="single" w:sz="4" w:space="0" w:color="auto"/>
              <w:right w:val="nil"/>
            </w:tcBorders>
            <w:shd w:val="clear" w:color="auto" w:fill="auto"/>
            <w:noWrap/>
            <w:vAlign w:val="bottom"/>
            <w:hideMark/>
          </w:tcPr>
          <w:p w14:paraId="767EC09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(3.33e-05)</w:t>
            </w:r>
          </w:p>
        </w:tc>
        <w:tc>
          <w:tcPr>
            <w:tcW w:w="0" w:type="auto"/>
            <w:tcBorders>
              <w:top w:val="nil"/>
              <w:left w:val="nil"/>
              <w:bottom w:val="single" w:sz="4" w:space="0" w:color="auto"/>
              <w:right w:val="nil"/>
            </w:tcBorders>
            <w:shd w:val="clear" w:color="auto" w:fill="auto"/>
            <w:noWrap/>
            <w:vAlign w:val="bottom"/>
            <w:hideMark/>
          </w:tcPr>
          <w:p w14:paraId="77AFC82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(2.12e-05)</w:t>
            </w:r>
          </w:p>
        </w:tc>
        <w:tc>
          <w:tcPr>
            <w:tcW w:w="0" w:type="auto"/>
            <w:tcBorders>
              <w:top w:val="nil"/>
              <w:left w:val="nil"/>
              <w:bottom w:val="single" w:sz="4" w:space="0" w:color="auto"/>
              <w:right w:val="nil"/>
            </w:tcBorders>
            <w:shd w:val="clear" w:color="auto" w:fill="auto"/>
            <w:noWrap/>
            <w:vAlign w:val="bottom"/>
            <w:hideMark/>
          </w:tcPr>
          <w:p w14:paraId="2D9E9C3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(2.72e-05)</w:t>
            </w:r>
          </w:p>
        </w:tc>
        <w:tc>
          <w:tcPr>
            <w:tcW w:w="0" w:type="auto"/>
            <w:tcBorders>
              <w:top w:val="nil"/>
              <w:left w:val="nil"/>
              <w:bottom w:val="single" w:sz="4" w:space="0" w:color="auto"/>
              <w:right w:val="nil"/>
            </w:tcBorders>
            <w:shd w:val="clear" w:color="auto" w:fill="auto"/>
            <w:noWrap/>
            <w:vAlign w:val="bottom"/>
            <w:hideMark/>
          </w:tcPr>
          <w:p w14:paraId="38DCDE2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(3.34e-05)</w:t>
            </w:r>
          </w:p>
        </w:tc>
        <w:tc>
          <w:tcPr>
            <w:tcW w:w="0" w:type="auto"/>
            <w:tcBorders>
              <w:top w:val="nil"/>
              <w:left w:val="nil"/>
              <w:bottom w:val="single" w:sz="4" w:space="0" w:color="auto"/>
              <w:right w:val="nil"/>
            </w:tcBorders>
            <w:shd w:val="clear" w:color="auto" w:fill="auto"/>
            <w:noWrap/>
            <w:vAlign w:val="bottom"/>
            <w:hideMark/>
          </w:tcPr>
          <w:p w14:paraId="0C4339A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(4.29e-05)</w:t>
            </w:r>
          </w:p>
        </w:tc>
      </w:tr>
      <w:tr w:rsidR="00C0410F" w:rsidRPr="001F1A69" w14:paraId="07633945"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6CC69AB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Urbano</w:t>
            </w:r>
          </w:p>
        </w:tc>
        <w:tc>
          <w:tcPr>
            <w:tcW w:w="0" w:type="auto"/>
            <w:tcBorders>
              <w:top w:val="single" w:sz="4" w:space="0" w:color="auto"/>
              <w:left w:val="nil"/>
              <w:bottom w:val="nil"/>
              <w:right w:val="nil"/>
            </w:tcBorders>
            <w:shd w:val="clear" w:color="auto" w:fill="auto"/>
            <w:noWrap/>
            <w:vAlign w:val="bottom"/>
            <w:hideMark/>
          </w:tcPr>
          <w:p w14:paraId="1A2AA18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-0.00431</w:t>
            </w:r>
          </w:p>
        </w:tc>
        <w:tc>
          <w:tcPr>
            <w:tcW w:w="0" w:type="auto"/>
            <w:tcBorders>
              <w:top w:val="single" w:sz="4" w:space="0" w:color="auto"/>
              <w:left w:val="nil"/>
              <w:bottom w:val="nil"/>
              <w:right w:val="nil"/>
            </w:tcBorders>
            <w:shd w:val="clear" w:color="auto" w:fill="auto"/>
            <w:noWrap/>
            <w:vAlign w:val="bottom"/>
            <w:hideMark/>
          </w:tcPr>
          <w:p w14:paraId="70833DF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-0.0292***</w:t>
            </w:r>
          </w:p>
        </w:tc>
        <w:tc>
          <w:tcPr>
            <w:tcW w:w="0" w:type="auto"/>
            <w:tcBorders>
              <w:top w:val="single" w:sz="4" w:space="0" w:color="auto"/>
              <w:left w:val="nil"/>
              <w:bottom w:val="nil"/>
              <w:right w:val="nil"/>
            </w:tcBorders>
            <w:shd w:val="clear" w:color="auto" w:fill="auto"/>
            <w:noWrap/>
            <w:vAlign w:val="bottom"/>
            <w:hideMark/>
          </w:tcPr>
          <w:p w14:paraId="75ECED9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-0.0120***</w:t>
            </w:r>
          </w:p>
        </w:tc>
        <w:tc>
          <w:tcPr>
            <w:tcW w:w="0" w:type="auto"/>
            <w:tcBorders>
              <w:top w:val="single" w:sz="4" w:space="0" w:color="auto"/>
              <w:left w:val="nil"/>
              <w:bottom w:val="nil"/>
              <w:right w:val="nil"/>
            </w:tcBorders>
            <w:shd w:val="clear" w:color="auto" w:fill="auto"/>
            <w:noWrap/>
            <w:vAlign w:val="bottom"/>
            <w:hideMark/>
          </w:tcPr>
          <w:p w14:paraId="1D64ABE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-0.0282***</w:t>
            </w:r>
          </w:p>
        </w:tc>
        <w:tc>
          <w:tcPr>
            <w:tcW w:w="0" w:type="auto"/>
            <w:tcBorders>
              <w:top w:val="single" w:sz="4" w:space="0" w:color="auto"/>
              <w:left w:val="nil"/>
              <w:bottom w:val="nil"/>
              <w:right w:val="nil"/>
            </w:tcBorders>
            <w:shd w:val="clear" w:color="auto" w:fill="auto"/>
            <w:noWrap/>
            <w:vAlign w:val="bottom"/>
            <w:hideMark/>
          </w:tcPr>
          <w:p w14:paraId="3A2481B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-0.0208***</w:t>
            </w:r>
          </w:p>
        </w:tc>
        <w:tc>
          <w:tcPr>
            <w:tcW w:w="0" w:type="auto"/>
            <w:tcBorders>
              <w:top w:val="single" w:sz="4" w:space="0" w:color="auto"/>
              <w:left w:val="nil"/>
              <w:bottom w:val="nil"/>
              <w:right w:val="nil"/>
            </w:tcBorders>
            <w:shd w:val="clear" w:color="auto" w:fill="auto"/>
            <w:noWrap/>
            <w:vAlign w:val="bottom"/>
            <w:hideMark/>
          </w:tcPr>
          <w:p w14:paraId="2591CC9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-0.0108***</w:t>
            </w:r>
          </w:p>
        </w:tc>
        <w:tc>
          <w:tcPr>
            <w:tcW w:w="0" w:type="auto"/>
            <w:tcBorders>
              <w:top w:val="single" w:sz="4" w:space="0" w:color="auto"/>
              <w:left w:val="nil"/>
              <w:bottom w:val="nil"/>
              <w:right w:val="nil"/>
            </w:tcBorders>
            <w:shd w:val="clear" w:color="auto" w:fill="auto"/>
            <w:noWrap/>
            <w:vAlign w:val="bottom"/>
            <w:hideMark/>
          </w:tcPr>
          <w:p w14:paraId="65624E5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0.00180</w:t>
            </w:r>
          </w:p>
        </w:tc>
      </w:tr>
      <w:tr w:rsidR="00C0410F" w:rsidRPr="001F1A69" w14:paraId="22134E30" w14:textId="77777777" w:rsidTr="00C0410F">
        <w:trPr>
          <w:trHeight w:val="255"/>
        </w:trPr>
        <w:tc>
          <w:tcPr>
            <w:tcW w:w="0" w:type="auto"/>
            <w:vMerge/>
            <w:tcBorders>
              <w:top w:val="nil"/>
              <w:left w:val="nil"/>
              <w:bottom w:val="single" w:sz="4" w:space="0" w:color="auto"/>
              <w:right w:val="nil"/>
            </w:tcBorders>
            <w:vAlign w:val="center"/>
            <w:hideMark/>
          </w:tcPr>
          <w:p w14:paraId="0498B641"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7194993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(0.00354)</w:t>
            </w:r>
          </w:p>
        </w:tc>
        <w:tc>
          <w:tcPr>
            <w:tcW w:w="0" w:type="auto"/>
            <w:tcBorders>
              <w:top w:val="nil"/>
              <w:left w:val="nil"/>
              <w:bottom w:val="single" w:sz="4" w:space="0" w:color="auto"/>
              <w:right w:val="nil"/>
            </w:tcBorders>
            <w:shd w:val="clear" w:color="auto" w:fill="auto"/>
            <w:noWrap/>
            <w:vAlign w:val="bottom"/>
            <w:hideMark/>
          </w:tcPr>
          <w:p w14:paraId="6CC6459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(0.00233)</w:t>
            </w:r>
          </w:p>
        </w:tc>
        <w:tc>
          <w:tcPr>
            <w:tcW w:w="0" w:type="auto"/>
            <w:tcBorders>
              <w:top w:val="nil"/>
              <w:left w:val="nil"/>
              <w:bottom w:val="single" w:sz="4" w:space="0" w:color="auto"/>
              <w:right w:val="nil"/>
            </w:tcBorders>
            <w:shd w:val="clear" w:color="auto" w:fill="auto"/>
            <w:noWrap/>
            <w:vAlign w:val="bottom"/>
            <w:hideMark/>
          </w:tcPr>
          <w:p w14:paraId="0D67B84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(0.00258)</w:t>
            </w:r>
          </w:p>
        </w:tc>
        <w:tc>
          <w:tcPr>
            <w:tcW w:w="0" w:type="auto"/>
            <w:tcBorders>
              <w:top w:val="nil"/>
              <w:left w:val="nil"/>
              <w:bottom w:val="single" w:sz="4" w:space="0" w:color="auto"/>
              <w:right w:val="nil"/>
            </w:tcBorders>
            <w:shd w:val="clear" w:color="auto" w:fill="auto"/>
            <w:noWrap/>
            <w:vAlign w:val="bottom"/>
            <w:hideMark/>
          </w:tcPr>
          <w:p w14:paraId="5F142A5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(0.00214)</w:t>
            </w:r>
          </w:p>
        </w:tc>
        <w:tc>
          <w:tcPr>
            <w:tcW w:w="0" w:type="auto"/>
            <w:tcBorders>
              <w:top w:val="nil"/>
              <w:left w:val="nil"/>
              <w:bottom w:val="single" w:sz="4" w:space="0" w:color="auto"/>
              <w:right w:val="nil"/>
            </w:tcBorders>
            <w:shd w:val="clear" w:color="auto" w:fill="auto"/>
            <w:noWrap/>
            <w:vAlign w:val="bottom"/>
            <w:hideMark/>
          </w:tcPr>
          <w:p w14:paraId="23AA3E0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(0.00267)</w:t>
            </w:r>
          </w:p>
        </w:tc>
        <w:tc>
          <w:tcPr>
            <w:tcW w:w="0" w:type="auto"/>
            <w:tcBorders>
              <w:top w:val="nil"/>
              <w:left w:val="nil"/>
              <w:bottom w:val="single" w:sz="4" w:space="0" w:color="auto"/>
              <w:right w:val="nil"/>
            </w:tcBorders>
            <w:shd w:val="clear" w:color="auto" w:fill="auto"/>
            <w:noWrap/>
            <w:vAlign w:val="bottom"/>
            <w:hideMark/>
          </w:tcPr>
          <w:p w14:paraId="551B53C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(0.00355)</w:t>
            </w:r>
          </w:p>
        </w:tc>
        <w:tc>
          <w:tcPr>
            <w:tcW w:w="0" w:type="auto"/>
            <w:tcBorders>
              <w:top w:val="nil"/>
              <w:left w:val="nil"/>
              <w:bottom w:val="single" w:sz="4" w:space="0" w:color="auto"/>
              <w:right w:val="nil"/>
            </w:tcBorders>
            <w:shd w:val="clear" w:color="auto" w:fill="auto"/>
            <w:noWrap/>
            <w:vAlign w:val="bottom"/>
            <w:hideMark/>
          </w:tcPr>
          <w:p w14:paraId="14692DE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(0.00423)</w:t>
            </w:r>
          </w:p>
        </w:tc>
      </w:tr>
      <w:tr w:rsidR="00C0410F" w:rsidRPr="001F1A69" w14:paraId="3AFF5E9C"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59AB5BA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entre 0 e 5 anos</w:t>
            </w:r>
          </w:p>
        </w:tc>
        <w:tc>
          <w:tcPr>
            <w:tcW w:w="0" w:type="auto"/>
            <w:tcBorders>
              <w:top w:val="single" w:sz="4" w:space="0" w:color="auto"/>
              <w:left w:val="nil"/>
              <w:bottom w:val="nil"/>
              <w:right w:val="nil"/>
            </w:tcBorders>
            <w:shd w:val="clear" w:color="auto" w:fill="auto"/>
            <w:noWrap/>
            <w:vAlign w:val="bottom"/>
            <w:hideMark/>
          </w:tcPr>
          <w:p w14:paraId="1DE81C2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-0.00181***</w:t>
            </w:r>
          </w:p>
        </w:tc>
        <w:tc>
          <w:tcPr>
            <w:tcW w:w="0" w:type="auto"/>
            <w:tcBorders>
              <w:top w:val="single" w:sz="4" w:space="0" w:color="auto"/>
              <w:left w:val="nil"/>
              <w:bottom w:val="nil"/>
              <w:right w:val="nil"/>
            </w:tcBorders>
            <w:shd w:val="clear" w:color="auto" w:fill="auto"/>
            <w:noWrap/>
            <w:vAlign w:val="bottom"/>
            <w:hideMark/>
          </w:tcPr>
          <w:p w14:paraId="6C8D52D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0.00138***</w:t>
            </w:r>
          </w:p>
        </w:tc>
        <w:tc>
          <w:tcPr>
            <w:tcW w:w="0" w:type="auto"/>
            <w:tcBorders>
              <w:top w:val="single" w:sz="4" w:space="0" w:color="auto"/>
              <w:left w:val="nil"/>
              <w:bottom w:val="nil"/>
              <w:right w:val="nil"/>
            </w:tcBorders>
            <w:shd w:val="clear" w:color="auto" w:fill="auto"/>
            <w:noWrap/>
            <w:vAlign w:val="bottom"/>
            <w:hideMark/>
          </w:tcPr>
          <w:p w14:paraId="04AF1AC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0.000109</w:t>
            </w:r>
          </w:p>
        </w:tc>
        <w:tc>
          <w:tcPr>
            <w:tcW w:w="0" w:type="auto"/>
            <w:tcBorders>
              <w:top w:val="single" w:sz="4" w:space="0" w:color="auto"/>
              <w:left w:val="nil"/>
              <w:bottom w:val="nil"/>
              <w:right w:val="nil"/>
            </w:tcBorders>
            <w:shd w:val="clear" w:color="auto" w:fill="auto"/>
            <w:noWrap/>
            <w:vAlign w:val="bottom"/>
            <w:hideMark/>
          </w:tcPr>
          <w:p w14:paraId="4CA3321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0.00256***</w:t>
            </w:r>
          </w:p>
        </w:tc>
        <w:tc>
          <w:tcPr>
            <w:tcW w:w="0" w:type="auto"/>
            <w:tcBorders>
              <w:top w:val="single" w:sz="4" w:space="0" w:color="auto"/>
              <w:left w:val="nil"/>
              <w:bottom w:val="nil"/>
              <w:right w:val="nil"/>
            </w:tcBorders>
            <w:shd w:val="clear" w:color="auto" w:fill="auto"/>
            <w:noWrap/>
            <w:vAlign w:val="bottom"/>
            <w:hideMark/>
          </w:tcPr>
          <w:p w14:paraId="2BC46DA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0.000202</w:t>
            </w:r>
          </w:p>
        </w:tc>
        <w:tc>
          <w:tcPr>
            <w:tcW w:w="0" w:type="auto"/>
            <w:tcBorders>
              <w:top w:val="single" w:sz="4" w:space="0" w:color="auto"/>
              <w:left w:val="nil"/>
              <w:bottom w:val="nil"/>
              <w:right w:val="nil"/>
            </w:tcBorders>
            <w:shd w:val="clear" w:color="auto" w:fill="auto"/>
            <w:noWrap/>
            <w:vAlign w:val="bottom"/>
            <w:hideMark/>
          </w:tcPr>
          <w:p w14:paraId="29AE567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0.000826***</w:t>
            </w:r>
          </w:p>
        </w:tc>
        <w:tc>
          <w:tcPr>
            <w:tcW w:w="0" w:type="auto"/>
            <w:tcBorders>
              <w:top w:val="single" w:sz="4" w:space="0" w:color="auto"/>
              <w:left w:val="nil"/>
              <w:bottom w:val="nil"/>
              <w:right w:val="nil"/>
            </w:tcBorders>
            <w:shd w:val="clear" w:color="auto" w:fill="auto"/>
            <w:noWrap/>
            <w:vAlign w:val="bottom"/>
            <w:hideMark/>
          </w:tcPr>
          <w:p w14:paraId="2038B83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0.000907***</w:t>
            </w:r>
          </w:p>
        </w:tc>
      </w:tr>
      <w:tr w:rsidR="00C0410F" w:rsidRPr="001F1A69" w14:paraId="73659BC2" w14:textId="77777777" w:rsidTr="00C0410F">
        <w:trPr>
          <w:trHeight w:val="255"/>
        </w:trPr>
        <w:tc>
          <w:tcPr>
            <w:tcW w:w="0" w:type="auto"/>
            <w:vMerge/>
            <w:tcBorders>
              <w:top w:val="nil"/>
              <w:left w:val="nil"/>
              <w:bottom w:val="single" w:sz="4" w:space="0" w:color="auto"/>
              <w:right w:val="nil"/>
            </w:tcBorders>
            <w:vAlign w:val="center"/>
            <w:hideMark/>
          </w:tcPr>
          <w:p w14:paraId="71DD5797"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537642A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(0.000253)</w:t>
            </w:r>
          </w:p>
        </w:tc>
        <w:tc>
          <w:tcPr>
            <w:tcW w:w="0" w:type="auto"/>
            <w:tcBorders>
              <w:top w:val="nil"/>
              <w:left w:val="nil"/>
              <w:bottom w:val="single" w:sz="4" w:space="0" w:color="auto"/>
              <w:right w:val="nil"/>
            </w:tcBorders>
            <w:shd w:val="clear" w:color="auto" w:fill="auto"/>
            <w:noWrap/>
            <w:vAlign w:val="bottom"/>
            <w:hideMark/>
          </w:tcPr>
          <w:p w14:paraId="7AE7D1D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(0.000162)</w:t>
            </w:r>
          </w:p>
        </w:tc>
        <w:tc>
          <w:tcPr>
            <w:tcW w:w="0" w:type="auto"/>
            <w:tcBorders>
              <w:top w:val="nil"/>
              <w:left w:val="nil"/>
              <w:bottom w:val="single" w:sz="4" w:space="0" w:color="auto"/>
              <w:right w:val="nil"/>
            </w:tcBorders>
            <w:shd w:val="clear" w:color="auto" w:fill="auto"/>
            <w:noWrap/>
            <w:vAlign w:val="bottom"/>
            <w:hideMark/>
          </w:tcPr>
          <w:p w14:paraId="2A690DE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(0.000138)</w:t>
            </w:r>
          </w:p>
        </w:tc>
        <w:tc>
          <w:tcPr>
            <w:tcW w:w="0" w:type="auto"/>
            <w:tcBorders>
              <w:top w:val="nil"/>
              <w:left w:val="nil"/>
              <w:bottom w:val="single" w:sz="4" w:space="0" w:color="auto"/>
              <w:right w:val="nil"/>
            </w:tcBorders>
            <w:shd w:val="clear" w:color="auto" w:fill="auto"/>
            <w:noWrap/>
            <w:vAlign w:val="bottom"/>
            <w:hideMark/>
          </w:tcPr>
          <w:p w14:paraId="1B471BC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(0.000139)</w:t>
            </w:r>
          </w:p>
        </w:tc>
        <w:tc>
          <w:tcPr>
            <w:tcW w:w="0" w:type="auto"/>
            <w:tcBorders>
              <w:top w:val="nil"/>
              <w:left w:val="nil"/>
              <w:bottom w:val="single" w:sz="4" w:space="0" w:color="auto"/>
              <w:right w:val="nil"/>
            </w:tcBorders>
            <w:shd w:val="clear" w:color="auto" w:fill="auto"/>
            <w:noWrap/>
            <w:vAlign w:val="bottom"/>
            <w:hideMark/>
          </w:tcPr>
          <w:p w14:paraId="1201785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(0.000137)</w:t>
            </w:r>
          </w:p>
        </w:tc>
        <w:tc>
          <w:tcPr>
            <w:tcW w:w="0" w:type="auto"/>
            <w:tcBorders>
              <w:top w:val="nil"/>
              <w:left w:val="nil"/>
              <w:bottom w:val="single" w:sz="4" w:space="0" w:color="auto"/>
              <w:right w:val="nil"/>
            </w:tcBorders>
            <w:shd w:val="clear" w:color="auto" w:fill="auto"/>
            <w:noWrap/>
            <w:vAlign w:val="bottom"/>
            <w:hideMark/>
          </w:tcPr>
          <w:p w14:paraId="5D733DC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(0.000152)</w:t>
            </w:r>
          </w:p>
        </w:tc>
        <w:tc>
          <w:tcPr>
            <w:tcW w:w="0" w:type="auto"/>
            <w:tcBorders>
              <w:top w:val="nil"/>
              <w:left w:val="nil"/>
              <w:bottom w:val="single" w:sz="4" w:space="0" w:color="auto"/>
              <w:right w:val="nil"/>
            </w:tcBorders>
            <w:shd w:val="clear" w:color="auto" w:fill="auto"/>
            <w:noWrap/>
            <w:vAlign w:val="bottom"/>
            <w:hideMark/>
          </w:tcPr>
          <w:p w14:paraId="2917069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(0.000242)</w:t>
            </w:r>
          </w:p>
        </w:tc>
      </w:tr>
      <w:tr w:rsidR="00C0410F" w:rsidRPr="001F1A69" w14:paraId="2C09C35F"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1C1562C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entre 6 e 12 anos</w:t>
            </w:r>
          </w:p>
        </w:tc>
        <w:tc>
          <w:tcPr>
            <w:tcW w:w="0" w:type="auto"/>
            <w:tcBorders>
              <w:top w:val="single" w:sz="4" w:space="0" w:color="auto"/>
              <w:left w:val="nil"/>
              <w:bottom w:val="nil"/>
              <w:right w:val="nil"/>
            </w:tcBorders>
            <w:shd w:val="clear" w:color="auto" w:fill="auto"/>
            <w:noWrap/>
            <w:vAlign w:val="bottom"/>
            <w:hideMark/>
          </w:tcPr>
          <w:p w14:paraId="7B7C401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-0.00141***</w:t>
            </w:r>
          </w:p>
        </w:tc>
        <w:tc>
          <w:tcPr>
            <w:tcW w:w="0" w:type="auto"/>
            <w:tcBorders>
              <w:top w:val="single" w:sz="4" w:space="0" w:color="auto"/>
              <w:left w:val="nil"/>
              <w:bottom w:val="nil"/>
              <w:right w:val="nil"/>
            </w:tcBorders>
            <w:shd w:val="clear" w:color="auto" w:fill="auto"/>
            <w:noWrap/>
            <w:vAlign w:val="bottom"/>
            <w:hideMark/>
          </w:tcPr>
          <w:p w14:paraId="68B3A89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0.000936***</w:t>
            </w:r>
          </w:p>
        </w:tc>
        <w:tc>
          <w:tcPr>
            <w:tcW w:w="0" w:type="auto"/>
            <w:tcBorders>
              <w:top w:val="single" w:sz="4" w:space="0" w:color="auto"/>
              <w:left w:val="nil"/>
              <w:bottom w:val="nil"/>
              <w:right w:val="nil"/>
            </w:tcBorders>
            <w:shd w:val="clear" w:color="auto" w:fill="auto"/>
            <w:noWrap/>
            <w:vAlign w:val="bottom"/>
            <w:hideMark/>
          </w:tcPr>
          <w:p w14:paraId="4F579AF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8.10e-05</w:t>
            </w:r>
          </w:p>
        </w:tc>
        <w:tc>
          <w:tcPr>
            <w:tcW w:w="0" w:type="auto"/>
            <w:tcBorders>
              <w:top w:val="single" w:sz="4" w:space="0" w:color="auto"/>
              <w:left w:val="nil"/>
              <w:bottom w:val="nil"/>
              <w:right w:val="nil"/>
            </w:tcBorders>
            <w:shd w:val="clear" w:color="auto" w:fill="auto"/>
            <w:noWrap/>
            <w:vAlign w:val="bottom"/>
            <w:hideMark/>
          </w:tcPr>
          <w:p w14:paraId="6EE10E6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0.00236***</w:t>
            </w:r>
          </w:p>
        </w:tc>
        <w:tc>
          <w:tcPr>
            <w:tcW w:w="0" w:type="auto"/>
            <w:tcBorders>
              <w:top w:val="single" w:sz="4" w:space="0" w:color="auto"/>
              <w:left w:val="nil"/>
              <w:bottom w:val="nil"/>
              <w:right w:val="nil"/>
            </w:tcBorders>
            <w:shd w:val="clear" w:color="auto" w:fill="auto"/>
            <w:noWrap/>
            <w:vAlign w:val="bottom"/>
            <w:hideMark/>
          </w:tcPr>
          <w:p w14:paraId="4AF3993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0.000309**</w:t>
            </w:r>
          </w:p>
        </w:tc>
        <w:tc>
          <w:tcPr>
            <w:tcW w:w="0" w:type="auto"/>
            <w:tcBorders>
              <w:top w:val="single" w:sz="4" w:space="0" w:color="auto"/>
              <w:left w:val="nil"/>
              <w:bottom w:val="nil"/>
              <w:right w:val="nil"/>
            </w:tcBorders>
            <w:shd w:val="clear" w:color="auto" w:fill="auto"/>
            <w:noWrap/>
            <w:vAlign w:val="bottom"/>
            <w:hideMark/>
          </w:tcPr>
          <w:p w14:paraId="7E495AD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0.000851***</w:t>
            </w:r>
          </w:p>
        </w:tc>
        <w:tc>
          <w:tcPr>
            <w:tcW w:w="0" w:type="auto"/>
            <w:tcBorders>
              <w:top w:val="single" w:sz="4" w:space="0" w:color="auto"/>
              <w:left w:val="nil"/>
              <w:bottom w:val="nil"/>
              <w:right w:val="nil"/>
            </w:tcBorders>
            <w:shd w:val="clear" w:color="auto" w:fill="auto"/>
            <w:noWrap/>
            <w:vAlign w:val="bottom"/>
            <w:hideMark/>
          </w:tcPr>
          <w:p w14:paraId="5F2F137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0.00117***</w:t>
            </w:r>
          </w:p>
        </w:tc>
      </w:tr>
      <w:tr w:rsidR="00C0410F" w:rsidRPr="001F1A69" w14:paraId="1850429D" w14:textId="77777777" w:rsidTr="00C0410F">
        <w:trPr>
          <w:trHeight w:val="255"/>
        </w:trPr>
        <w:tc>
          <w:tcPr>
            <w:tcW w:w="0" w:type="auto"/>
            <w:vMerge/>
            <w:tcBorders>
              <w:top w:val="nil"/>
              <w:left w:val="nil"/>
              <w:bottom w:val="single" w:sz="4" w:space="0" w:color="auto"/>
              <w:right w:val="nil"/>
            </w:tcBorders>
            <w:vAlign w:val="center"/>
            <w:hideMark/>
          </w:tcPr>
          <w:p w14:paraId="0D98EDE1"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3EEA867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(0.000240)</w:t>
            </w:r>
          </w:p>
        </w:tc>
        <w:tc>
          <w:tcPr>
            <w:tcW w:w="0" w:type="auto"/>
            <w:tcBorders>
              <w:top w:val="nil"/>
              <w:left w:val="nil"/>
              <w:bottom w:val="single" w:sz="4" w:space="0" w:color="auto"/>
              <w:right w:val="nil"/>
            </w:tcBorders>
            <w:shd w:val="clear" w:color="auto" w:fill="auto"/>
            <w:noWrap/>
            <w:vAlign w:val="bottom"/>
            <w:hideMark/>
          </w:tcPr>
          <w:p w14:paraId="46353FC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(0.000145)</w:t>
            </w:r>
          </w:p>
        </w:tc>
        <w:tc>
          <w:tcPr>
            <w:tcW w:w="0" w:type="auto"/>
            <w:tcBorders>
              <w:top w:val="nil"/>
              <w:left w:val="nil"/>
              <w:bottom w:val="single" w:sz="4" w:space="0" w:color="auto"/>
              <w:right w:val="nil"/>
            </w:tcBorders>
            <w:shd w:val="clear" w:color="auto" w:fill="auto"/>
            <w:noWrap/>
            <w:vAlign w:val="bottom"/>
            <w:hideMark/>
          </w:tcPr>
          <w:p w14:paraId="03DC5FC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(0.000133)</w:t>
            </w:r>
          </w:p>
        </w:tc>
        <w:tc>
          <w:tcPr>
            <w:tcW w:w="0" w:type="auto"/>
            <w:tcBorders>
              <w:top w:val="nil"/>
              <w:left w:val="nil"/>
              <w:bottom w:val="single" w:sz="4" w:space="0" w:color="auto"/>
              <w:right w:val="nil"/>
            </w:tcBorders>
            <w:shd w:val="clear" w:color="auto" w:fill="auto"/>
            <w:noWrap/>
            <w:vAlign w:val="bottom"/>
            <w:hideMark/>
          </w:tcPr>
          <w:p w14:paraId="38532EC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(0.000131)</w:t>
            </w:r>
          </w:p>
        </w:tc>
        <w:tc>
          <w:tcPr>
            <w:tcW w:w="0" w:type="auto"/>
            <w:tcBorders>
              <w:top w:val="nil"/>
              <w:left w:val="nil"/>
              <w:bottom w:val="single" w:sz="4" w:space="0" w:color="auto"/>
              <w:right w:val="nil"/>
            </w:tcBorders>
            <w:shd w:val="clear" w:color="auto" w:fill="auto"/>
            <w:noWrap/>
            <w:vAlign w:val="bottom"/>
            <w:hideMark/>
          </w:tcPr>
          <w:p w14:paraId="6A359DA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(0.000136)</w:t>
            </w:r>
          </w:p>
        </w:tc>
        <w:tc>
          <w:tcPr>
            <w:tcW w:w="0" w:type="auto"/>
            <w:tcBorders>
              <w:top w:val="nil"/>
              <w:left w:val="nil"/>
              <w:bottom w:val="single" w:sz="4" w:space="0" w:color="auto"/>
              <w:right w:val="nil"/>
            </w:tcBorders>
            <w:shd w:val="clear" w:color="auto" w:fill="auto"/>
            <w:noWrap/>
            <w:vAlign w:val="bottom"/>
            <w:hideMark/>
          </w:tcPr>
          <w:p w14:paraId="25EE971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(0.000148)</w:t>
            </w:r>
          </w:p>
        </w:tc>
        <w:tc>
          <w:tcPr>
            <w:tcW w:w="0" w:type="auto"/>
            <w:tcBorders>
              <w:top w:val="nil"/>
              <w:left w:val="nil"/>
              <w:bottom w:val="single" w:sz="4" w:space="0" w:color="auto"/>
              <w:right w:val="nil"/>
            </w:tcBorders>
            <w:shd w:val="clear" w:color="auto" w:fill="auto"/>
            <w:noWrap/>
            <w:vAlign w:val="bottom"/>
            <w:hideMark/>
          </w:tcPr>
          <w:p w14:paraId="4D28264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(0.000229)</w:t>
            </w:r>
          </w:p>
        </w:tc>
      </w:tr>
      <w:tr w:rsidR="00C0410F" w:rsidRPr="001F1A69" w14:paraId="36C09828"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5A1840F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entre 13 e 20 anos</w:t>
            </w:r>
          </w:p>
        </w:tc>
        <w:tc>
          <w:tcPr>
            <w:tcW w:w="0" w:type="auto"/>
            <w:tcBorders>
              <w:top w:val="single" w:sz="4" w:space="0" w:color="auto"/>
              <w:left w:val="nil"/>
              <w:bottom w:val="nil"/>
              <w:right w:val="nil"/>
            </w:tcBorders>
            <w:shd w:val="clear" w:color="auto" w:fill="auto"/>
            <w:noWrap/>
            <w:vAlign w:val="bottom"/>
            <w:hideMark/>
          </w:tcPr>
          <w:p w14:paraId="6F8081C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-0.00153***</w:t>
            </w:r>
          </w:p>
        </w:tc>
        <w:tc>
          <w:tcPr>
            <w:tcW w:w="0" w:type="auto"/>
            <w:tcBorders>
              <w:top w:val="single" w:sz="4" w:space="0" w:color="auto"/>
              <w:left w:val="nil"/>
              <w:bottom w:val="nil"/>
              <w:right w:val="nil"/>
            </w:tcBorders>
            <w:shd w:val="clear" w:color="auto" w:fill="auto"/>
            <w:noWrap/>
            <w:vAlign w:val="bottom"/>
            <w:hideMark/>
          </w:tcPr>
          <w:p w14:paraId="3000289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0.000798***</w:t>
            </w:r>
          </w:p>
        </w:tc>
        <w:tc>
          <w:tcPr>
            <w:tcW w:w="0" w:type="auto"/>
            <w:tcBorders>
              <w:top w:val="single" w:sz="4" w:space="0" w:color="auto"/>
              <w:left w:val="nil"/>
              <w:bottom w:val="nil"/>
              <w:right w:val="nil"/>
            </w:tcBorders>
            <w:shd w:val="clear" w:color="auto" w:fill="auto"/>
            <w:noWrap/>
            <w:vAlign w:val="bottom"/>
            <w:hideMark/>
          </w:tcPr>
          <w:p w14:paraId="11219BE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6.84e-05</w:t>
            </w:r>
          </w:p>
        </w:tc>
        <w:tc>
          <w:tcPr>
            <w:tcW w:w="0" w:type="auto"/>
            <w:tcBorders>
              <w:top w:val="single" w:sz="4" w:space="0" w:color="auto"/>
              <w:left w:val="nil"/>
              <w:bottom w:val="nil"/>
              <w:right w:val="nil"/>
            </w:tcBorders>
            <w:shd w:val="clear" w:color="auto" w:fill="auto"/>
            <w:noWrap/>
            <w:vAlign w:val="bottom"/>
            <w:hideMark/>
          </w:tcPr>
          <w:p w14:paraId="516669C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0.00217***</w:t>
            </w:r>
          </w:p>
        </w:tc>
        <w:tc>
          <w:tcPr>
            <w:tcW w:w="0" w:type="auto"/>
            <w:tcBorders>
              <w:top w:val="single" w:sz="4" w:space="0" w:color="auto"/>
              <w:left w:val="nil"/>
              <w:bottom w:val="nil"/>
              <w:right w:val="nil"/>
            </w:tcBorders>
            <w:shd w:val="clear" w:color="auto" w:fill="auto"/>
            <w:noWrap/>
            <w:vAlign w:val="bottom"/>
            <w:hideMark/>
          </w:tcPr>
          <w:p w14:paraId="60F492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0.000528***</w:t>
            </w:r>
          </w:p>
        </w:tc>
        <w:tc>
          <w:tcPr>
            <w:tcW w:w="0" w:type="auto"/>
            <w:tcBorders>
              <w:top w:val="single" w:sz="4" w:space="0" w:color="auto"/>
              <w:left w:val="nil"/>
              <w:bottom w:val="nil"/>
              <w:right w:val="nil"/>
            </w:tcBorders>
            <w:shd w:val="clear" w:color="auto" w:fill="auto"/>
            <w:noWrap/>
            <w:vAlign w:val="bottom"/>
            <w:hideMark/>
          </w:tcPr>
          <w:p w14:paraId="21AA82E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0.000730***</w:t>
            </w:r>
          </w:p>
        </w:tc>
        <w:tc>
          <w:tcPr>
            <w:tcW w:w="0" w:type="auto"/>
            <w:tcBorders>
              <w:top w:val="single" w:sz="4" w:space="0" w:color="auto"/>
              <w:left w:val="nil"/>
              <w:bottom w:val="nil"/>
              <w:right w:val="nil"/>
            </w:tcBorders>
            <w:shd w:val="clear" w:color="auto" w:fill="auto"/>
            <w:noWrap/>
            <w:vAlign w:val="bottom"/>
            <w:hideMark/>
          </w:tcPr>
          <w:p w14:paraId="256BE1C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0.00161***</w:t>
            </w:r>
          </w:p>
        </w:tc>
      </w:tr>
      <w:tr w:rsidR="00C0410F" w:rsidRPr="001F1A69" w14:paraId="0759103B" w14:textId="77777777" w:rsidTr="00C0410F">
        <w:trPr>
          <w:trHeight w:val="255"/>
        </w:trPr>
        <w:tc>
          <w:tcPr>
            <w:tcW w:w="0" w:type="auto"/>
            <w:vMerge/>
            <w:tcBorders>
              <w:top w:val="nil"/>
              <w:left w:val="nil"/>
              <w:bottom w:val="single" w:sz="4" w:space="0" w:color="auto"/>
              <w:right w:val="nil"/>
            </w:tcBorders>
            <w:vAlign w:val="center"/>
            <w:hideMark/>
          </w:tcPr>
          <w:p w14:paraId="159A17B7"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538C918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(0.000233)</w:t>
            </w:r>
          </w:p>
        </w:tc>
        <w:tc>
          <w:tcPr>
            <w:tcW w:w="0" w:type="auto"/>
            <w:tcBorders>
              <w:top w:val="nil"/>
              <w:left w:val="nil"/>
              <w:bottom w:val="single" w:sz="4" w:space="0" w:color="auto"/>
              <w:right w:val="nil"/>
            </w:tcBorders>
            <w:shd w:val="clear" w:color="auto" w:fill="auto"/>
            <w:noWrap/>
            <w:vAlign w:val="bottom"/>
            <w:hideMark/>
          </w:tcPr>
          <w:p w14:paraId="52B713B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(0.000142)</w:t>
            </w:r>
          </w:p>
        </w:tc>
        <w:tc>
          <w:tcPr>
            <w:tcW w:w="0" w:type="auto"/>
            <w:tcBorders>
              <w:top w:val="nil"/>
              <w:left w:val="nil"/>
              <w:bottom w:val="single" w:sz="4" w:space="0" w:color="auto"/>
              <w:right w:val="nil"/>
            </w:tcBorders>
            <w:shd w:val="clear" w:color="auto" w:fill="auto"/>
            <w:noWrap/>
            <w:vAlign w:val="bottom"/>
            <w:hideMark/>
          </w:tcPr>
          <w:p w14:paraId="547D795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(0.000127)</w:t>
            </w:r>
          </w:p>
        </w:tc>
        <w:tc>
          <w:tcPr>
            <w:tcW w:w="0" w:type="auto"/>
            <w:tcBorders>
              <w:top w:val="nil"/>
              <w:left w:val="nil"/>
              <w:bottom w:val="single" w:sz="4" w:space="0" w:color="auto"/>
              <w:right w:val="nil"/>
            </w:tcBorders>
            <w:shd w:val="clear" w:color="auto" w:fill="auto"/>
            <w:noWrap/>
            <w:vAlign w:val="bottom"/>
            <w:hideMark/>
          </w:tcPr>
          <w:p w14:paraId="6CA4576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(0.000125)</w:t>
            </w:r>
          </w:p>
        </w:tc>
        <w:tc>
          <w:tcPr>
            <w:tcW w:w="0" w:type="auto"/>
            <w:tcBorders>
              <w:top w:val="nil"/>
              <w:left w:val="nil"/>
              <w:bottom w:val="single" w:sz="4" w:space="0" w:color="auto"/>
              <w:right w:val="nil"/>
            </w:tcBorders>
            <w:shd w:val="clear" w:color="auto" w:fill="auto"/>
            <w:noWrap/>
            <w:vAlign w:val="bottom"/>
            <w:hideMark/>
          </w:tcPr>
          <w:p w14:paraId="77BA7DC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(0.000132)</w:t>
            </w:r>
          </w:p>
        </w:tc>
        <w:tc>
          <w:tcPr>
            <w:tcW w:w="0" w:type="auto"/>
            <w:tcBorders>
              <w:top w:val="nil"/>
              <w:left w:val="nil"/>
              <w:bottom w:val="single" w:sz="4" w:space="0" w:color="auto"/>
              <w:right w:val="nil"/>
            </w:tcBorders>
            <w:shd w:val="clear" w:color="auto" w:fill="auto"/>
            <w:noWrap/>
            <w:vAlign w:val="bottom"/>
            <w:hideMark/>
          </w:tcPr>
          <w:p w14:paraId="487860A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(0.000138)</w:t>
            </w:r>
          </w:p>
        </w:tc>
        <w:tc>
          <w:tcPr>
            <w:tcW w:w="0" w:type="auto"/>
            <w:tcBorders>
              <w:top w:val="nil"/>
              <w:left w:val="nil"/>
              <w:bottom w:val="single" w:sz="4" w:space="0" w:color="auto"/>
              <w:right w:val="nil"/>
            </w:tcBorders>
            <w:shd w:val="clear" w:color="auto" w:fill="auto"/>
            <w:noWrap/>
            <w:vAlign w:val="bottom"/>
            <w:hideMark/>
          </w:tcPr>
          <w:p w14:paraId="4D2108B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(0.000216)</w:t>
            </w:r>
          </w:p>
        </w:tc>
      </w:tr>
      <w:tr w:rsidR="00C0410F" w:rsidRPr="001F1A69" w14:paraId="6E58E727"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7ED06B8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entre 21 e 59 anos</w:t>
            </w:r>
          </w:p>
        </w:tc>
        <w:tc>
          <w:tcPr>
            <w:tcW w:w="0" w:type="auto"/>
            <w:tcBorders>
              <w:top w:val="single" w:sz="4" w:space="0" w:color="auto"/>
              <w:left w:val="nil"/>
              <w:bottom w:val="nil"/>
              <w:right w:val="nil"/>
            </w:tcBorders>
            <w:shd w:val="clear" w:color="auto" w:fill="auto"/>
            <w:noWrap/>
            <w:vAlign w:val="bottom"/>
            <w:hideMark/>
          </w:tcPr>
          <w:p w14:paraId="1CBA919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-0.00128***</w:t>
            </w:r>
          </w:p>
        </w:tc>
        <w:tc>
          <w:tcPr>
            <w:tcW w:w="0" w:type="auto"/>
            <w:tcBorders>
              <w:top w:val="single" w:sz="4" w:space="0" w:color="auto"/>
              <w:left w:val="nil"/>
              <w:bottom w:val="nil"/>
              <w:right w:val="nil"/>
            </w:tcBorders>
            <w:shd w:val="clear" w:color="auto" w:fill="auto"/>
            <w:noWrap/>
            <w:vAlign w:val="bottom"/>
            <w:hideMark/>
          </w:tcPr>
          <w:p w14:paraId="3C70C68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0.000729***</w:t>
            </w:r>
          </w:p>
        </w:tc>
        <w:tc>
          <w:tcPr>
            <w:tcW w:w="0" w:type="auto"/>
            <w:tcBorders>
              <w:top w:val="single" w:sz="4" w:space="0" w:color="auto"/>
              <w:left w:val="nil"/>
              <w:bottom w:val="nil"/>
              <w:right w:val="nil"/>
            </w:tcBorders>
            <w:shd w:val="clear" w:color="auto" w:fill="auto"/>
            <w:noWrap/>
            <w:vAlign w:val="bottom"/>
            <w:hideMark/>
          </w:tcPr>
          <w:p w14:paraId="4D7D972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0.000164</w:t>
            </w:r>
          </w:p>
        </w:tc>
        <w:tc>
          <w:tcPr>
            <w:tcW w:w="0" w:type="auto"/>
            <w:tcBorders>
              <w:top w:val="single" w:sz="4" w:space="0" w:color="auto"/>
              <w:left w:val="nil"/>
              <w:bottom w:val="nil"/>
              <w:right w:val="nil"/>
            </w:tcBorders>
            <w:shd w:val="clear" w:color="auto" w:fill="auto"/>
            <w:noWrap/>
            <w:vAlign w:val="bottom"/>
            <w:hideMark/>
          </w:tcPr>
          <w:p w14:paraId="661D09D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0.00228***</w:t>
            </w:r>
          </w:p>
        </w:tc>
        <w:tc>
          <w:tcPr>
            <w:tcW w:w="0" w:type="auto"/>
            <w:tcBorders>
              <w:top w:val="single" w:sz="4" w:space="0" w:color="auto"/>
              <w:left w:val="nil"/>
              <w:bottom w:val="nil"/>
              <w:right w:val="nil"/>
            </w:tcBorders>
            <w:shd w:val="clear" w:color="auto" w:fill="auto"/>
            <w:noWrap/>
            <w:vAlign w:val="bottom"/>
            <w:hideMark/>
          </w:tcPr>
          <w:p w14:paraId="030F3FF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0.000651***</w:t>
            </w:r>
          </w:p>
        </w:tc>
        <w:tc>
          <w:tcPr>
            <w:tcW w:w="0" w:type="auto"/>
            <w:tcBorders>
              <w:top w:val="single" w:sz="4" w:space="0" w:color="auto"/>
              <w:left w:val="nil"/>
              <w:bottom w:val="nil"/>
              <w:right w:val="nil"/>
            </w:tcBorders>
            <w:shd w:val="clear" w:color="auto" w:fill="auto"/>
            <w:noWrap/>
            <w:vAlign w:val="bottom"/>
            <w:hideMark/>
          </w:tcPr>
          <w:p w14:paraId="7B14DB4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0.00109***</w:t>
            </w:r>
          </w:p>
        </w:tc>
        <w:tc>
          <w:tcPr>
            <w:tcW w:w="0" w:type="auto"/>
            <w:tcBorders>
              <w:top w:val="single" w:sz="4" w:space="0" w:color="auto"/>
              <w:left w:val="nil"/>
              <w:bottom w:val="nil"/>
              <w:right w:val="nil"/>
            </w:tcBorders>
            <w:shd w:val="clear" w:color="auto" w:fill="auto"/>
            <w:noWrap/>
            <w:vAlign w:val="bottom"/>
            <w:hideMark/>
          </w:tcPr>
          <w:p w14:paraId="6A2D7E7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0.00134***</w:t>
            </w:r>
          </w:p>
        </w:tc>
      </w:tr>
      <w:tr w:rsidR="00C0410F" w:rsidRPr="001F1A69" w14:paraId="386A620A" w14:textId="77777777" w:rsidTr="00C0410F">
        <w:trPr>
          <w:trHeight w:val="255"/>
        </w:trPr>
        <w:tc>
          <w:tcPr>
            <w:tcW w:w="0" w:type="auto"/>
            <w:vMerge/>
            <w:tcBorders>
              <w:top w:val="nil"/>
              <w:left w:val="nil"/>
              <w:bottom w:val="single" w:sz="4" w:space="0" w:color="auto"/>
              <w:right w:val="nil"/>
            </w:tcBorders>
            <w:vAlign w:val="center"/>
            <w:hideMark/>
          </w:tcPr>
          <w:p w14:paraId="63A8BA27"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5AFA551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(0.000222)</w:t>
            </w:r>
          </w:p>
        </w:tc>
        <w:tc>
          <w:tcPr>
            <w:tcW w:w="0" w:type="auto"/>
            <w:tcBorders>
              <w:top w:val="nil"/>
              <w:left w:val="nil"/>
              <w:bottom w:val="single" w:sz="4" w:space="0" w:color="auto"/>
              <w:right w:val="nil"/>
            </w:tcBorders>
            <w:shd w:val="clear" w:color="auto" w:fill="auto"/>
            <w:noWrap/>
            <w:vAlign w:val="bottom"/>
            <w:hideMark/>
          </w:tcPr>
          <w:p w14:paraId="509F34E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(0.000132)</w:t>
            </w:r>
          </w:p>
        </w:tc>
        <w:tc>
          <w:tcPr>
            <w:tcW w:w="0" w:type="auto"/>
            <w:tcBorders>
              <w:top w:val="nil"/>
              <w:left w:val="nil"/>
              <w:bottom w:val="single" w:sz="4" w:space="0" w:color="auto"/>
              <w:right w:val="nil"/>
            </w:tcBorders>
            <w:shd w:val="clear" w:color="auto" w:fill="auto"/>
            <w:noWrap/>
            <w:vAlign w:val="bottom"/>
            <w:hideMark/>
          </w:tcPr>
          <w:p w14:paraId="06BDBB8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(0.000124)</w:t>
            </w:r>
          </w:p>
        </w:tc>
        <w:tc>
          <w:tcPr>
            <w:tcW w:w="0" w:type="auto"/>
            <w:tcBorders>
              <w:top w:val="nil"/>
              <w:left w:val="nil"/>
              <w:bottom w:val="single" w:sz="4" w:space="0" w:color="auto"/>
              <w:right w:val="nil"/>
            </w:tcBorders>
            <w:shd w:val="clear" w:color="auto" w:fill="auto"/>
            <w:noWrap/>
            <w:vAlign w:val="bottom"/>
            <w:hideMark/>
          </w:tcPr>
          <w:p w14:paraId="37CF8D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(0.000114)</w:t>
            </w:r>
          </w:p>
        </w:tc>
        <w:tc>
          <w:tcPr>
            <w:tcW w:w="0" w:type="auto"/>
            <w:tcBorders>
              <w:top w:val="nil"/>
              <w:left w:val="nil"/>
              <w:bottom w:val="single" w:sz="4" w:space="0" w:color="auto"/>
              <w:right w:val="nil"/>
            </w:tcBorders>
            <w:shd w:val="clear" w:color="auto" w:fill="auto"/>
            <w:noWrap/>
            <w:vAlign w:val="bottom"/>
            <w:hideMark/>
          </w:tcPr>
          <w:p w14:paraId="3082727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(0.000126)</w:t>
            </w:r>
          </w:p>
        </w:tc>
        <w:tc>
          <w:tcPr>
            <w:tcW w:w="0" w:type="auto"/>
            <w:tcBorders>
              <w:top w:val="nil"/>
              <w:left w:val="nil"/>
              <w:bottom w:val="single" w:sz="4" w:space="0" w:color="auto"/>
              <w:right w:val="nil"/>
            </w:tcBorders>
            <w:shd w:val="clear" w:color="auto" w:fill="auto"/>
            <w:noWrap/>
            <w:vAlign w:val="bottom"/>
            <w:hideMark/>
          </w:tcPr>
          <w:p w14:paraId="176DF98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(0.000130)</w:t>
            </w:r>
          </w:p>
        </w:tc>
        <w:tc>
          <w:tcPr>
            <w:tcW w:w="0" w:type="auto"/>
            <w:tcBorders>
              <w:top w:val="nil"/>
              <w:left w:val="nil"/>
              <w:bottom w:val="single" w:sz="4" w:space="0" w:color="auto"/>
              <w:right w:val="nil"/>
            </w:tcBorders>
            <w:shd w:val="clear" w:color="auto" w:fill="auto"/>
            <w:noWrap/>
            <w:vAlign w:val="bottom"/>
            <w:hideMark/>
          </w:tcPr>
          <w:p w14:paraId="710A6FA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(0.000199)</w:t>
            </w:r>
          </w:p>
        </w:tc>
      </w:tr>
      <w:tr w:rsidR="00C0410F" w:rsidRPr="001F1A69" w14:paraId="0856CC09"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643FE39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com 60 anos ou mais</w:t>
            </w:r>
          </w:p>
        </w:tc>
        <w:tc>
          <w:tcPr>
            <w:tcW w:w="0" w:type="auto"/>
            <w:tcBorders>
              <w:top w:val="single" w:sz="4" w:space="0" w:color="auto"/>
              <w:left w:val="nil"/>
              <w:bottom w:val="nil"/>
              <w:right w:val="nil"/>
            </w:tcBorders>
            <w:shd w:val="clear" w:color="auto" w:fill="auto"/>
            <w:noWrap/>
            <w:vAlign w:val="bottom"/>
            <w:hideMark/>
          </w:tcPr>
          <w:p w14:paraId="020AD60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-0.00129***</w:t>
            </w:r>
          </w:p>
        </w:tc>
        <w:tc>
          <w:tcPr>
            <w:tcW w:w="0" w:type="auto"/>
            <w:tcBorders>
              <w:top w:val="single" w:sz="4" w:space="0" w:color="auto"/>
              <w:left w:val="nil"/>
              <w:bottom w:val="nil"/>
              <w:right w:val="nil"/>
            </w:tcBorders>
            <w:shd w:val="clear" w:color="auto" w:fill="auto"/>
            <w:noWrap/>
            <w:vAlign w:val="bottom"/>
            <w:hideMark/>
          </w:tcPr>
          <w:p w14:paraId="74C25B0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0.000833***</w:t>
            </w:r>
          </w:p>
        </w:tc>
        <w:tc>
          <w:tcPr>
            <w:tcW w:w="0" w:type="auto"/>
            <w:tcBorders>
              <w:top w:val="single" w:sz="4" w:space="0" w:color="auto"/>
              <w:left w:val="nil"/>
              <w:bottom w:val="nil"/>
              <w:right w:val="nil"/>
            </w:tcBorders>
            <w:shd w:val="clear" w:color="auto" w:fill="auto"/>
            <w:noWrap/>
            <w:vAlign w:val="bottom"/>
            <w:hideMark/>
          </w:tcPr>
          <w:p w14:paraId="5F2C19F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0.000345**</w:t>
            </w:r>
          </w:p>
        </w:tc>
        <w:tc>
          <w:tcPr>
            <w:tcW w:w="0" w:type="auto"/>
            <w:tcBorders>
              <w:top w:val="single" w:sz="4" w:space="0" w:color="auto"/>
              <w:left w:val="nil"/>
              <w:bottom w:val="nil"/>
              <w:right w:val="nil"/>
            </w:tcBorders>
            <w:shd w:val="clear" w:color="auto" w:fill="auto"/>
            <w:noWrap/>
            <w:vAlign w:val="bottom"/>
            <w:hideMark/>
          </w:tcPr>
          <w:p w14:paraId="39ED805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0.00232***</w:t>
            </w:r>
          </w:p>
        </w:tc>
        <w:tc>
          <w:tcPr>
            <w:tcW w:w="0" w:type="auto"/>
            <w:tcBorders>
              <w:top w:val="single" w:sz="4" w:space="0" w:color="auto"/>
              <w:left w:val="nil"/>
              <w:bottom w:val="nil"/>
              <w:right w:val="nil"/>
            </w:tcBorders>
            <w:shd w:val="clear" w:color="auto" w:fill="auto"/>
            <w:noWrap/>
            <w:vAlign w:val="bottom"/>
            <w:hideMark/>
          </w:tcPr>
          <w:p w14:paraId="6761280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0.00102***</w:t>
            </w:r>
          </w:p>
        </w:tc>
        <w:tc>
          <w:tcPr>
            <w:tcW w:w="0" w:type="auto"/>
            <w:tcBorders>
              <w:top w:val="single" w:sz="4" w:space="0" w:color="auto"/>
              <w:left w:val="nil"/>
              <w:bottom w:val="nil"/>
              <w:right w:val="nil"/>
            </w:tcBorders>
            <w:shd w:val="clear" w:color="auto" w:fill="auto"/>
            <w:noWrap/>
            <w:vAlign w:val="bottom"/>
            <w:hideMark/>
          </w:tcPr>
          <w:p w14:paraId="154964A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0.00188***</w:t>
            </w:r>
          </w:p>
        </w:tc>
        <w:tc>
          <w:tcPr>
            <w:tcW w:w="0" w:type="auto"/>
            <w:tcBorders>
              <w:top w:val="single" w:sz="4" w:space="0" w:color="auto"/>
              <w:left w:val="nil"/>
              <w:bottom w:val="nil"/>
              <w:right w:val="nil"/>
            </w:tcBorders>
            <w:shd w:val="clear" w:color="auto" w:fill="auto"/>
            <w:noWrap/>
            <w:vAlign w:val="bottom"/>
            <w:hideMark/>
          </w:tcPr>
          <w:p w14:paraId="3BA6C81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0.00159***</w:t>
            </w:r>
          </w:p>
        </w:tc>
      </w:tr>
      <w:tr w:rsidR="00C0410F" w:rsidRPr="001F1A69" w14:paraId="13032246" w14:textId="77777777" w:rsidTr="00C0410F">
        <w:trPr>
          <w:trHeight w:val="255"/>
        </w:trPr>
        <w:tc>
          <w:tcPr>
            <w:tcW w:w="0" w:type="auto"/>
            <w:vMerge/>
            <w:tcBorders>
              <w:top w:val="nil"/>
              <w:left w:val="nil"/>
              <w:bottom w:val="single" w:sz="4" w:space="0" w:color="auto"/>
              <w:right w:val="nil"/>
            </w:tcBorders>
            <w:vAlign w:val="center"/>
            <w:hideMark/>
          </w:tcPr>
          <w:p w14:paraId="04DE3929"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5C437CB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(0.000255)</w:t>
            </w:r>
          </w:p>
        </w:tc>
        <w:tc>
          <w:tcPr>
            <w:tcW w:w="0" w:type="auto"/>
            <w:tcBorders>
              <w:top w:val="nil"/>
              <w:left w:val="nil"/>
              <w:bottom w:val="single" w:sz="4" w:space="0" w:color="auto"/>
              <w:right w:val="nil"/>
            </w:tcBorders>
            <w:shd w:val="clear" w:color="auto" w:fill="auto"/>
            <w:noWrap/>
            <w:vAlign w:val="bottom"/>
            <w:hideMark/>
          </w:tcPr>
          <w:p w14:paraId="241523E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(0.000152)</w:t>
            </w:r>
          </w:p>
        </w:tc>
        <w:tc>
          <w:tcPr>
            <w:tcW w:w="0" w:type="auto"/>
            <w:tcBorders>
              <w:top w:val="nil"/>
              <w:left w:val="nil"/>
              <w:bottom w:val="single" w:sz="4" w:space="0" w:color="auto"/>
              <w:right w:val="nil"/>
            </w:tcBorders>
            <w:shd w:val="clear" w:color="auto" w:fill="auto"/>
            <w:noWrap/>
            <w:vAlign w:val="bottom"/>
            <w:hideMark/>
          </w:tcPr>
          <w:p w14:paraId="5A0EDBB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(0.000141)</w:t>
            </w:r>
          </w:p>
        </w:tc>
        <w:tc>
          <w:tcPr>
            <w:tcW w:w="0" w:type="auto"/>
            <w:tcBorders>
              <w:top w:val="nil"/>
              <w:left w:val="nil"/>
              <w:bottom w:val="single" w:sz="4" w:space="0" w:color="auto"/>
              <w:right w:val="nil"/>
            </w:tcBorders>
            <w:shd w:val="clear" w:color="auto" w:fill="auto"/>
            <w:noWrap/>
            <w:vAlign w:val="bottom"/>
            <w:hideMark/>
          </w:tcPr>
          <w:p w14:paraId="0710A97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(0.000134)</w:t>
            </w:r>
          </w:p>
        </w:tc>
        <w:tc>
          <w:tcPr>
            <w:tcW w:w="0" w:type="auto"/>
            <w:tcBorders>
              <w:top w:val="nil"/>
              <w:left w:val="nil"/>
              <w:bottom w:val="single" w:sz="4" w:space="0" w:color="auto"/>
              <w:right w:val="nil"/>
            </w:tcBorders>
            <w:shd w:val="clear" w:color="auto" w:fill="auto"/>
            <w:noWrap/>
            <w:vAlign w:val="bottom"/>
            <w:hideMark/>
          </w:tcPr>
          <w:p w14:paraId="25412E5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(0.000148)</w:t>
            </w:r>
          </w:p>
        </w:tc>
        <w:tc>
          <w:tcPr>
            <w:tcW w:w="0" w:type="auto"/>
            <w:tcBorders>
              <w:top w:val="nil"/>
              <w:left w:val="nil"/>
              <w:bottom w:val="single" w:sz="4" w:space="0" w:color="auto"/>
              <w:right w:val="nil"/>
            </w:tcBorders>
            <w:shd w:val="clear" w:color="auto" w:fill="auto"/>
            <w:noWrap/>
            <w:vAlign w:val="bottom"/>
            <w:hideMark/>
          </w:tcPr>
          <w:p w14:paraId="509B94B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(0.000165)</w:t>
            </w:r>
          </w:p>
        </w:tc>
        <w:tc>
          <w:tcPr>
            <w:tcW w:w="0" w:type="auto"/>
            <w:tcBorders>
              <w:top w:val="nil"/>
              <w:left w:val="nil"/>
              <w:bottom w:val="single" w:sz="4" w:space="0" w:color="auto"/>
              <w:right w:val="nil"/>
            </w:tcBorders>
            <w:shd w:val="clear" w:color="auto" w:fill="auto"/>
            <w:noWrap/>
            <w:vAlign w:val="bottom"/>
            <w:hideMark/>
          </w:tcPr>
          <w:p w14:paraId="7BA5643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(0.000247)</w:t>
            </w:r>
          </w:p>
        </w:tc>
      </w:tr>
      <w:tr w:rsidR="00C0410F" w:rsidRPr="001F1A69" w14:paraId="2ACB22A7"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7A468E3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Sul</w:t>
            </w:r>
          </w:p>
        </w:tc>
        <w:tc>
          <w:tcPr>
            <w:tcW w:w="0" w:type="auto"/>
            <w:tcBorders>
              <w:top w:val="single" w:sz="4" w:space="0" w:color="auto"/>
              <w:left w:val="nil"/>
              <w:bottom w:val="nil"/>
              <w:right w:val="nil"/>
            </w:tcBorders>
            <w:shd w:val="clear" w:color="auto" w:fill="auto"/>
            <w:noWrap/>
            <w:vAlign w:val="bottom"/>
            <w:hideMark/>
          </w:tcPr>
          <w:p w14:paraId="7FCA324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0.0304***</w:t>
            </w:r>
          </w:p>
        </w:tc>
        <w:tc>
          <w:tcPr>
            <w:tcW w:w="0" w:type="auto"/>
            <w:tcBorders>
              <w:top w:val="single" w:sz="4" w:space="0" w:color="auto"/>
              <w:left w:val="nil"/>
              <w:bottom w:val="nil"/>
              <w:right w:val="nil"/>
            </w:tcBorders>
            <w:shd w:val="clear" w:color="auto" w:fill="auto"/>
            <w:noWrap/>
            <w:vAlign w:val="bottom"/>
            <w:hideMark/>
          </w:tcPr>
          <w:p w14:paraId="0AF7185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0.0177***</w:t>
            </w:r>
          </w:p>
        </w:tc>
        <w:tc>
          <w:tcPr>
            <w:tcW w:w="0" w:type="auto"/>
            <w:tcBorders>
              <w:top w:val="single" w:sz="4" w:space="0" w:color="auto"/>
              <w:left w:val="nil"/>
              <w:bottom w:val="nil"/>
              <w:right w:val="nil"/>
            </w:tcBorders>
            <w:shd w:val="clear" w:color="auto" w:fill="auto"/>
            <w:noWrap/>
            <w:vAlign w:val="bottom"/>
            <w:hideMark/>
          </w:tcPr>
          <w:p w14:paraId="446EBA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0.0220***</w:t>
            </w:r>
          </w:p>
        </w:tc>
        <w:tc>
          <w:tcPr>
            <w:tcW w:w="0" w:type="auto"/>
            <w:tcBorders>
              <w:top w:val="single" w:sz="4" w:space="0" w:color="auto"/>
              <w:left w:val="nil"/>
              <w:bottom w:val="nil"/>
              <w:right w:val="nil"/>
            </w:tcBorders>
            <w:shd w:val="clear" w:color="auto" w:fill="auto"/>
            <w:noWrap/>
            <w:vAlign w:val="bottom"/>
            <w:hideMark/>
          </w:tcPr>
          <w:p w14:paraId="6703C5F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0.0574***</w:t>
            </w:r>
          </w:p>
        </w:tc>
        <w:tc>
          <w:tcPr>
            <w:tcW w:w="0" w:type="auto"/>
            <w:tcBorders>
              <w:top w:val="single" w:sz="4" w:space="0" w:color="auto"/>
              <w:left w:val="nil"/>
              <w:bottom w:val="nil"/>
              <w:right w:val="nil"/>
            </w:tcBorders>
            <w:shd w:val="clear" w:color="auto" w:fill="auto"/>
            <w:noWrap/>
            <w:vAlign w:val="bottom"/>
            <w:hideMark/>
          </w:tcPr>
          <w:p w14:paraId="16CF77F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-0.0158***</w:t>
            </w:r>
          </w:p>
        </w:tc>
        <w:tc>
          <w:tcPr>
            <w:tcW w:w="0" w:type="auto"/>
            <w:tcBorders>
              <w:top w:val="single" w:sz="4" w:space="0" w:color="auto"/>
              <w:left w:val="nil"/>
              <w:bottom w:val="nil"/>
              <w:right w:val="nil"/>
            </w:tcBorders>
            <w:shd w:val="clear" w:color="auto" w:fill="auto"/>
            <w:noWrap/>
            <w:vAlign w:val="bottom"/>
            <w:hideMark/>
          </w:tcPr>
          <w:p w14:paraId="303A1E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-0.0250***</w:t>
            </w:r>
          </w:p>
        </w:tc>
        <w:tc>
          <w:tcPr>
            <w:tcW w:w="0" w:type="auto"/>
            <w:tcBorders>
              <w:top w:val="single" w:sz="4" w:space="0" w:color="auto"/>
              <w:left w:val="nil"/>
              <w:bottom w:val="nil"/>
              <w:right w:val="nil"/>
            </w:tcBorders>
            <w:shd w:val="clear" w:color="auto" w:fill="auto"/>
            <w:noWrap/>
            <w:vAlign w:val="bottom"/>
            <w:hideMark/>
          </w:tcPr>
          <w:p w14:paraId="40B6403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-0.120***</w:t>
            </w:r>
          </w:p>
        </w:tc>
      </w:tr>
      <w:tr w:rsidR="00C0410F" w:rsidRPr="001F1A69" w14:paraId="49C91127" w14:textId="77777777" w:rsidTr="00C0410F">
        <w:trPr>
          <w:trHeight w:val="255"/>
        </w:trPr>
        <w:tc>
          <w:tcPr>
            <w:tcW w:w="0" w:type="auto"/>
            <w:vMerge/>
            <w:tcBorders>
              <w:top w:val="nil"/>
              <w:left w:val="nil"/>
              <w:bottom w:val="single" w:sz="4" w:space="0" w:color="auto"/>
              <w:right w:val="nil"/>
            </w:tcBorders>
            <w:vAlign w:val="center"/>
            <w:hideMark/>
          </w:tcPr>
          <w:p w14:paraId="4DFD26E0"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03C940C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(0.00635)</w:t>
            </w:r>
          </w:p>
        </w:tc>
        <w:tc>
          <w:tcPr>
            <w:tcW w:w="0" w:type="auto"/>
            <w:tcBorders>
              <w:top w:val="nil"/>
              <w:left w:val="nil"/>
              <w:bottom w:val="single" w:sz="4" w:space="0" w:color="auto"/>
              <w:right w:val="nil"/>
            </w:tcBorders>
            <w:shd w:val="clear" w:color="auto" w:fill="auto"/>
            <w:noWrap/>
            <w:vAlign w:val="bottom"/>
            <w:hideMark/>
          </w:tcPr>
          <w:p w14:paraId="5AC7179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(0.00375)</w:t>
            </w:r>
          </w:p>
        </w:tc>
        <w:tc>
          <w:tcPr>
            <w:tcW w:w="0" w:type="auto"/>
            <w:tcBorders>
              <w:top w:val="nil"/>
              <w:left w:val="nil"/>
              <w:bottom w:val="single" w:sz="4" w:space="0" w:color="auto"/>
              <w:right w:val="nil"/>
            </w:tcBorders>
            <w:shd w:val="clear" w:color="auto" w:fill="auto"/>
            <w:noWrap/>
            <w:vAlign w:val="bottom"/>
            <w:hideMark/>
          </w:tcPr>
          <w:p w14:paraId="22E0DB0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(0.00356)</w:t>
            </w:r>
          </w:p>
        </w:tc>
        <w:tc>
          <w:tcPr>
            <w:tcW w:w="0" w:type="auto"/>
            <w:tcBorders>
              <w:top w:val="nil"/>
              <w:left w:val="nil"/>
              <w:bottom w:val="single" w:sz="4" w:space="0" w:color="auto"/>
              <w:right w:val="nil"/>
            </w:tcBorders>
            <w:shd w:val="clear" w:color="auto" w:fill="auto"/>
            <w:noWrap/>
            <w:vAlign w:val="bottom"/>
            <w:hideMark/>
          </w:tcPr>
          <w:p w14:paraId="273EF62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(0.00326)</w:t>
            </w:r>
          </w:p>
        </w:tc>
        <w:tc>
          <w:tcPr>
            <w:tcW w:w="0" w:type="auto"/>
            <w:tcBorders>
              <w:top w:val="nil"/>
              <w:left w:val="nil"/>
              <w:bottom w:val="single" w:sz="4" w:space="0" w:color="auto"/>
              <w:right w:val="nil"/>
            </w:tcBorders>
            <w:shd w:val="clear" w:color="auto" w:fill="auto"/>
            <w:noWrap/>
            <w:vAlign w:val="bottom"/>
            <w:hideMark/>
          </w:tcPr>
          <w:p w14:paraId="35761D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(0.00333)</w:t>
            </w:r>
          </w:p>
        </w:tc>
        <w:tc>
          <w:tcPr>
            <w:tcW w:w="0" w:type="auto"/>
            <w:tcBorders>
              <w:top w:val="nil"/>
              <w:left w:val="nil"/>
              <w:bottom w:val="single" w:sz="4" w:space="0" w:color="auto"/>
              <w:right w:val="nil"/>
            </w:tcBorders>
            <w:shd w:val="clear" w:color="auto" w:fill="auto"/>
            <w:noWrap/>
            <w:vAlign w:val="bottom"/>
            <w:hideMark/>
          </w:tcPr>
          <w:p w14:paraId="0F64B67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(0.00459)</w:t>
            </w:r>
          </w:p>
        </w:tc>
        <w:tc>
          <w:tcPr>
            <w:tcW w:w="0" w:type="auto"/>
            <w:tcBorders>
              <w:top w:val="nil"/>
              <w:left w:val="nil"/>
              <w:bottom w:val="single" w:sz="4" w:space="0" w:color="auto"/>
              <w:right w:val="nil"/>
            </w:tcBorders>
            <w:shd w:val="clear" w:color="auto" w:fill="auto"/>
            <w:noWrap/>
            <w:vAlign w:val="bottom"/>
            <w:hideMark/>
          </w:tcPr>
          <w:p w14:paraId="25B91E3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(0.00603)</w:t>
            </w:r>
          </w:p>
        </w:tc>
      </w:tr>
      <w:tr w:rsidR="00C0410F" w:rsidRPr="001F1A69" w14:paraId="3706C69D"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41A3D19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Sudeste</w:t>
            </w:r>
          </w:p>
        </w:tc>
        <w:tc>
          <w:tcPr>
            <w:tcW w:w="0" w:type="auto"/>
            <w:tcBorders>
              <w:top w:val="single" w:sz="4" w:space="0" w:color="auto"/>
              <w:left w:val="nil"/>
              <w:bottom w:val="nil"/>
              <w:right w:val="nil"/>
            </w:tcBorders>
            <w:shd w:val="clear" w:color="auto" w:fill="auto"/>
            <w:noWrap/>
            <w:vAlign w:val="bottom"/>
            <w:hideMark/>
          </w:tcPr>
          <w:p w14:paraId="44AC988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0.0954***</w:t>
            </w:r>
          </w:p>
        </w:tc>
        <w:tc>
          <w:tcPr>
            <w:tcW w:w="0" w:type="auto"/>
            <w:tcBorders>
              <w:top w:val="single" w:sz="4" w:space="0" w:color="auto"/>
              <w:left w:val="nil"/>
              <w:bottom w:val="nil"/>
              <w:right w:val="nil"/>
            </w:tcBorders>
            <w:shd w:val="clear" w:color="auto" w:fill="auto"/>
            <w:noWrap/>
            <w:vAlign w:val="bottom"/>
            <w:hideMark/>
          </w:tcPr>
          <w:p w14:paraId="2C65150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-0.00547</w:t>
            </w:r>
          </w:p>
        </w:tc>
        <w:tc>
          <w:tcPr>
            <w:tcW w:w="0" w:type="auto"/>
            <w:tcBorders>
              <w:top w:val="single" w:sz="4" w:space="0" w:color="auto"/>
              <w:left w:val="nil"/>
              <w:bottom w:val="nil"/>
              <w:right w:val="nil"/>
            </w:tcBorders>
            <w:shd w:val="clear" w:color="auto" w:fill="auto"/>
            <w:noWrap/>
            <w:vAlign w:val="bottom"/>
            <w:hideMark/>
          </w:tcPr>
          <w:p w14:paraId="3CE4125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0.0134***</w:t>
            </w:r>
          </w:p>
        </w:tc>
        <w:tc>
          <w:tcPr>
            <w:tcW w:w="0" w:type="auto"/>
            <w:tcBorders>
              <w:top w:val="single" w:sz="4" w:space="0" w:color="auto"/>
              <w:left w:val="nil"/>
              <w:bottom w:val="nil"/>
              <w:right w:val="nil"/>
            </w:tcBorders>
            <w:shd w:val="clear" w:color="auto" w:fill="auto"/>
            <w:noWrap/>
            <w:vAlign w:val="bottom"/>
            <w:hideMark/>
          </w:tcPr>
          <w:p w14:paraId="14A0964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0.0334***</w:t>
            </w:r>
          </w:p>
        </w:tc>
        <w:tc>
          <w:tcPr>
            <w:tcW w:w="0" w:type="auto"/>
            <w:tcBorders>
              <w:top w:val="single" w:sz="4" w:space="0" w:color="auto"/>
              <w:left w:val="nil"/>
              <w:bottom w:val="nil"/>
              <w:right w:val="nil"/>
            </w:tcBorders>
            <w:shd w:val="clear" w:color="auto" w:fill="auto"/>
            <w:noWrap/>
            <w:vAlign w:val="bottom"/>
            <w:hideMark/>
          </w:tcPr>
          <w:p w14:paraId="6FB2199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-0.0124***</w:t>
            </w:r>
          </w:p>
        </w:tc>
        <w:tc>
          <w:tcPr>
            <w:tcW w:w="0" w:type="auto"/>
            <w:tcBorders>
              <w:top w:val="single" w:sz="4" w:space="0" w:color="auto"/>
              <w:left w:val="nil"/>
              <w:bottom w:val="nil"/>
              <w:right w:val="nil"/>
            </w:tcBorders>
            <w:shd w:val="clear" w:color="auto" w:fill="auto"/>
            <w:noWrap/>
            <w:vAlign w:val="bottom"/>
            <w:hideMark/>
          </w:tcPr>
          <w:p w14:paraId="1E8D13C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-0.0213***</w:t>
            </w:r>
          </w:p>
        </w:tc>
        <w:tc>
          <w:tcPr>
            <w:tcW w:w="0" w:type="auto"/>
            <w:tcBorders>
              <w:top w:val="single" w:sz="4" w:space="0" w:color="auto"/>
              <w:left w:val="nil"/>
              <w:bottom w:val="nil"/>
              <w:right w:val="nil"/>
            </w:tcBorders>
            <w:shd w:val="clear" w:color="auto" w:fill="auto"/>
            <w:noWrap/>
            <w:vAlign w:val="bottom"/>
            <w:hideMark/>
          </w:tcPr>
          <w:p w14:paraId="253D2D7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-0.143***</w:t>
            </w:r>
          </w:p>
        </w:tc>
      </w:tr>
      <w:tr w:rsidR="00C0410F" w:rsidRPr="001F1A69" w14:paraId="3D85226F" w14:textId="77777777" w:rsidTr="00C0410F">
        <w:trPr>
          <w:trHeight w:val="255"/>
        </w:trPr>
        <w:tc>
          <w:tcPr>
            <w:tcW w:w="0" w:type="auto"/>
            <w:vMerge/>
            <w:tcBorders>
              <w:top w:val="nil"/>
              <w:left w:val="nil"/>
              <w:bottom w:val="single" w:sz="4" w:space="0" w:color="auto"/>
              <w:right w:val="nil"/>
            </w:tcBorders>
            <w:vAlign w:val="center"/>
            <w:hideMark/>
          </w:tcPr>
          <w:p w14:paraId="19FE4356"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4A6A0CF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(0.00713)</w:t>
            </w:r>
          </w:p>
        </w:tc>
        <w:tc>
          <w:tcPr>
            <w:tcW w:w="0" w:type="auto"/>
            <w:tcBorders>
              <w:top w:val="nil"/>
              <w:left w:val="nil"/>
              <w:bottom w:val="single" w:sz="4" w:space="0" w:color="auto"/>
              <w:right w:val="nil"/>
            </w:tcBorders>
            <w:shd w:val="clear" w:color="auto" w:fill="auto"/>
            <w:noWrap/>
            <w:vAlign w:val="bottom"/>
            <w:hideMark/>
          </w:tcPr>
          <w:p w14:paraId="6180279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(0.00448)</w:t>
            </w:r>
          </w:p>
        </w:tc>
        <w:tc>
          <w:tcPr>
            <w:tcW w:w="0" w:type="auto"/>
            <w:tcBorders>
              <w:top w:val="nil"/>
              <w:left w:val="nil"/>
              <w:bottom w:val="single" w:sz="4" w:space="0" w:color="auto"/>
              <w:right w:val="nil"/>
            </w:tcBorders>
            <w:shd w:val="clear" w:color="auto" w:fill="auto"/>
            <w:noWrap/>
            <w:vAlign w:val="bottom"/>
            <w:hideMark/>
          </w:tcPr>
          <w:p w14:paraId="0C7B86C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(0.00304)</w:t>
            </w:r>
          </w:p>
        </w:tc>
        <w:tc>
          <w:tcPr>
            <w:tcW w:w="0" w:type="auto"/>
            <w:tcBorders>
              <w:top w:val="nil"/>
              <w:left w:val="nil"/>
              <w:bottom w:val="single" w:sz="4" w:space="0" w:color="auto"/>
              <w:right w:val="nil"/>
            </w:tcBorders>
            <w:shd w:val="clear" w:color="auto" w:fill="auto"/>
            <w:noWrap/>
            <w:vAlign w:val="bottom"/>
            <w:hideMark/>
          </w:tcPr>
          <w:p w14:paraId="79ED44B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(0.00323)</w:t>
            </w:r>
          </w:p>
        </w:tc>
        <w:tc>
          <w:tcPr>
            <w:tcW w:w="0" w:type="auto"/>
            <w:tcBorders>
              <w:top w:val="nil"/>
              <w:left w:val="nil"/>
              <w:bottom w:val="single" w:sz="4" w:space="0" w:color="auto"/>
              <w:right w:val="nil"/>
            </w:tcBorders>
            <w:shd w:val="clear" w:color="auto" w:fill="auto"/>
            <w:noWrap/>
            <w:vAlign w:val="bottom"/>
            <w:hideMark/>
          </w:tcPr>
          <w:p w14:paraId="1E733AC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(0.00298)</w:t>
            </w:r>
          </w:p>
        </w:tc>
        <w:tc>
          <w:tcPr>
            <w:tcW w:w="0" w:type="auto"/>
            <w:tcBorders>
              <w:top w:val="nil"/>
              <w:left w:val="nil"/>
              <w:bottom w:val="single" w:sz="4" w:space="0" w:color="auto"/>
              <w:right w:val="nil"/>
            </w:tcBorders>
            <w:shd w:val="clear" w:color="auto" w:fill="auto"/>
            <w:noWrap/>
            <w:vAlign w:val="bottom"/>
            <w:hideMark/>
          </w:tcPr>
          <w:p w14:paraId="45A3245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(0.00408)</w:t>
            </w:r>
          </w:p>
        </w:tc>
        <w:tc>
          <w:tcPr>
            <w:tcW w:w="0" w:type="auto"/>
            <w:tcBorders>
              <w:top w:val="nil"/>
              <w:left w:val="nil"/>
              <w:bottom w:val="single" w:sz="4" w:space="0" w:color="auto"/>
              <w:right w:val="nil"/>
            </w:tcBorders>
            <w:shd w:val="clear" w:color="auto" w:fill="auto"/>
            <w:noWrap/>
            <w:vAlign w:val="bottom"/>
            <w:hideMark/>
          </w:tcPr>
          <w:p w14:paraId="1EB5BFA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(0.00598)</w:t>
            </w:r>
          </w:p>
        </w:tc>
      </w:tr>
      <w:tr w:rsidR="00C0410F" w:rsidRPr="001F1A69" w14:paraId="0B09D064"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3786D6D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Centro</w:t>
            </w:r>
            <w:r>
              <w:rPr>
                <w:rFonts w:ascii="Times New Roman" w:eastAsia="Times New Roman" w:hAnsi="Times New Roman"/>
                <w:sz w:val="16"/>
                <w:szCs w:val="18"/>
                <w:lang w:eastAsia="pt-BR"/>
              </w:rPr>
              <w:t>-Oeste</w:t>
            </w:r>
          </w:p>
        </w:tc>
        <w:tc>
          <w:tcPr>
            <w:tcW w:w="0" w:type="auto"/>
            <w:tcBorders>
              <w:top w:val="single" w:sz="4" w:space="0" w:color="auto"/>
              <w:left w:val="nil"/>
              <w:bottom w:val="nil"/>
              <w:right w:val="nil"/>
            </w:tcBorders>
            <w:shd w:val="clear" w:color="auto" w:fill="auto"/>
            <w:noWrap/>
            <w:vAlign w:val="bottom"/>
            <w:hideMark/>
          </w:tcPr>
          <w:p w14:paraId="4AECB9C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0.103***</w:t>
            </w:r>
          </w:p>
        </w:tc>
        <w:tc>
          <w:tcPr>
            <w:tcW w:w="0" w:type="auto"/>
            <w:tcBorders>
              <w:top w:val="single" w:sz="4" w:space="0" w:color="auto"/>
              <w:left w:val="nil"/>
              <w:bottom w:val="nil"/>
              <w:right w:val="nil"/>
            </w:tcBorders>
            <w:shd w:val="clear" w:color="auto" w:fill="auto"/>
            <w:noWrap/>
            <w:vAlign w:val="bottom"/>
            <w:hideMark/>
          </w:tcPr>
          <w:p w14:paraId="769F6ED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-0.00894</w:t>
            </w:r>
          </w:p>
        </w:tc>
        <w:tc>
          <w:tcPr>
            <w:tcW w:w="0" w:type="auto"/>
            <w:tcBorders>
              <w:top w:val="single" w:sz="4" w:space="0" w:color="auto"/>
              <w:left w:val="nil"/>
              <w:bottom w:val="nil"/>
              <w:right w:val="nil"/>
            </w:tcBorders>
            <w:shd w:val="clear" w:color="auto" w:fill="auto"/>
            <w:noWrap/>
            <w:vAlign w:val="bottom"/>
            <w:hideMark/>
          </w:tcPr>
          <w:p w14:paraId="5D6D0C3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0.0152***</w:t>
            </w:r>
          </w:p>
        </w:tc>
        <w:tc>
          <w:tcPr>
            <w:tcW w:w="0" w:type="auto"/>
            <w:tcBorders>
              <w:top w:val="single" w:sz="4" w:space="0" w:color="auto"/>
              <w:left w:val="nil"/>
              <w:bottom w:val="nil"/>
              <w:right w:val="nil"/>
            </w:tcBorders>
            <w:shd w:val="clear" w:color="auto" w:fill="auto"/>
            <w:noWrap/>
            <w:vAlign w:val="bottom"/>
            <w:hideMark/>
          </w:tcPr>
          <w:p w14:paraId="3B7B9F6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0.0236***</w:t>
            </w:r>
          </w:p>
        </w:tc>
        <w:tc>
          <w:tcPr>
            <w:tcW w:w="0" w:type="auto"/>
            <w:tcBorders>
              <w:top w:val="single" w:sz="4" w:space="0" w:color="auto"/>
              <w:left w:val="nil"/>
              <w:bottom w:val="nil"/>
              <w:right w:val="nil"/>
            </w:tcBorders>
            <w:shd w:val="clear" w:color="auto" w:fill="auto"/>
            <w:noWrap/>
            <w:vAlign w:val="bottom"/>
            <w:hideMark/>
          </w:tcPr>
          <w:p w14:paraId="109E4BE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0.00218</w:t>
            </w:r>
          </w:p>
        </w:tc>
        <w:tc>
          <w:tcPr>
            <w:tcW w:w="0" w:type="auto"/>
            <w:tcBorders>
              <w:top w:val="single" w:sz="4" w:space="0" w:color="auto"/>
              <w:left w:val="nil"/>
              <w:bottom w:val="nil"/>
              <w:right w:val="nil"/>
            </w:tcBorders>
            <w:shd w:val="clear" w:color="auto" w:fill="auto"/>
            <w:noWrap/>
            <w:vAlign w:val="bottom"/>
            <w:hideMark/>
          </w:tcPr>
          <w:p w14:paraId="23D33DA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-0.00794</w:t>
            </w:r>
          </w:p>
        </w:tc>
        <w:tc>
          <w:tcPr>
            <w:tcW w:w="0" w:type="auto"/>
            <w:tcBorders>
              <w:top w:val="single" w:sz="4" w:space="0" w:color="auto"/>
              <w:left w:val="nil"/>
              <w:bottom w:val="nil"/>
              <w:right w:val="nil"/>
            </w:tcBorders>
            <w:shd w:val="clear" w:color="auto" w:fill="auto"/>
            <w:noWrap/>
            <w:vAlign w:val="bottom"/>
            <w:hideMark/>
          </w:tcPr>
          <w:p w14:paraId="79F0195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-0.0974***</w:t>
            </w:r>
          </w:p>
        </w:tc>
      </w:tr>
      <w:tr w:rsidR="00C0410F" w:rsidRPr="001F1A69" w14:paraId="123A2C47" w14:textId="77777777" w:rsidTr="00C0410F">
        <w:trPr>
          <w:trHeight w:val="255"/>
        </w:trPr>
        <w:tc>
          <w:tcPr>
            <w:tcW w:w="0" w:type="auto"/>
            <w:vMerge/>
            <w:tcBorders>
              <w:top w:val="nil"/>
              <w:left w:val="nil"/>
              <w:bottom w:val="single" w:sz="4" w:space="0" w:color="auto"/>
              <w:right w:val="nil"/>
            </w:tcBorders>
            <w:vAlign w:val="center"/>
            <w:hideMark/>
          </w:tcPr>
          <w:p w14:paraId="128C4A72"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2B10C12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(0.00731)</w:t>
            </w:r>
          </w:p>
        </w:tc>
        <w:tc>
          <w:tcPr>
            <w:tcW w:w="0" w:type="auto"/>
            <w:tcBorders>
              <w:top w:val="nil"/>
              <w:left w:val="nil"/>
              <w:bottom w:val="single" w:sz="4" w:space="0" w:color="auto"/>
              <w:right w:val="nil"/>
            </w:tcBorders>
            <w:shd w:val="clear" w:color="auto" w:fill="auto"/>
            <w:noWrap/>
            <w:vAlign w:val="bottom"/>
            <w:hideMark/>
          </w:tcPr>
          <w:p w14:paraId="3CCE781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(0.00557)</w:t>
            </w:r>
          </w:p>
        </w:tc>
        <w:tc>
          <w:tcPr>
            <w:tcW w:w="0" w:type="auto"/>
            <w:tcBorders>
              <w:top w:val="nil"/>
              <w:left w:val="nil"/>
              <w:bottom w:val="single" w:sz="4" w:space="0" w:color="auto"/>
              <w:right w:val="nil"/>
            </w:tcBorders>
            <w:shd w:val="clear" w:color="auto" w:fill="auto"/>
            <w:noWrap/>
            <w:vAlign w:val="bottom"/>
            <w:hideMark/>
          </w:tcPr>
          <w:p w14:paraId="57E1E76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(0.00331)</w:t>
            </w:r>
          </w:p>
        </w:tc>
        <w:tc>
          <w:tcPr>
            <w:tcW w:w="0" w:type="auto"/>
            <w:tcBorders>
              <w:top w:val="nil"/>
              <w:left w:val="nil"/>
              <w:bottom w:val="single" w:sz="4" w:space="0" w:color="auto"/>
              <w:right w:val="nil"/>
            </w:tcBorders>
            <w:shd w:val="clear" w:color="auto" w:fill="auto"/>
            <w:noWrap/>
            <w:vAlign w:val="bottom"/>
            <w:hideMark/>
          </w:tcPr>
          <w:p w14:paraId="1077BE4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(0.00401)</w:t>
            </w:r>
          </w:p>
        </w:tc>
        <w:tc>
          <w:tcPr>
            <w:tcW w:w="0" w:type="auto"/>
            <w:tcBorders>
              <w:top w:val="nil"/>
              <w:left w:val="nil"/>
              <w:bottom w:val="single" w:sz="4" w:space="0" w:color="auto"/>
              <w:right w:val="nil"/>
            </w:tcBorders>
            <w:shd w:val="clear" w:color="auto" w:fill="auto"/>
            <w:noWrap/>
            <w:vAlign w:val="bottom"/>
            <w:hideMark/>
          </w:tcPr>
          <w:p w14:paraId="5CCB6B6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(0.00355)</w:t>
            </w:r>
          </w:p>
        </w:tc>
        <w:tc>
          <w:tcPr>
            <w:tcW w:w="0" w:type="auto"/>
            <w:tcBorders>
              <w:top w:val="nil"/>
              <w:left w:val="nil"/>
              <w:bottom w:val="single" w:sz="4" w:space="0" w:color="auto"/>
              <w:right w:val="nil"/>
            </w:tcBorders>
            <w:shd w:val="clear" w:color="auto" w:fill="auto"/>
            <w:noWrap/>
            <w:vAlign w:val="bottom"/>
            <w:hideMark/>
          </w:tcPr>
          <w:p w14:paraId="02E5394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(0.00509)</w:t>
            </w:r>
          </w:p>
        </w:tc>
        <w:tc>
          <w:tcPr>
            <w:tcW w:w="0" w:type="auto"/>
            <w:tcBorders>
              <w:top w:val="nil"/>
              <w:left w:val="nil"/>
              <w:bottom w:val="single" w:sz="4" w:space="0" w:color="auto"/>
              <w:right w:val="nil"/>
            </w:tcBorders>
            <w:shd w:val="clear" w:color="auto" w:fill="auto"/>
            <w:noWrap/>
            <w:vAlign w:val="bottom"/>
            <w:hideMark/>
          </w:tcPr>
          <w:p w14:paraId="2ED3E66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(0.00724)</w:t>
            </w:r>
          </w:p>
        </w:tc>
      </w:tr>
      <w:tr w:rsidR="00C0410F" w:rsidRPr="001F1A69" w14:paraId="427FC1DB"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5CC14EC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Nordeste</w:t>
            </w:r>
          </w:p>
        </w:tc>
        <w:tc>
          <w:tcPr>
            <w:tcW w:w="0" w:type="auto"/>
            <w:tcBorders>
              <w:top w:val="single" w:sz="4" w:space="0" w:color="auto"/>
              <w:left w:val="nil"/>
              <w:bottom w:val="nil"/>
              <w:right w:val="nil"/>
            </w:tcBorders>
            <w:shd w:val="clear" w:color="auto" w:fill="auto"/>
            <w:noWrap/>
            <w:vAlign w:val="bottom"/>
            <w:hideMark/>
          </w:tcPr>
          <w:p w14:paraId="7EF7D77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0.0164***</w:t>
            </w:r>
          </w:p>
        </w:tc>
        <w:tc>
          <w:tcPr>
            <w:tcW w:w="0" w:type="auto"/>
            <w:tcBorders>
              <w:top w:val="single" w:sz="4" w:space="0" w:color="auto"/>
              <w:left w:val="nil"/>
              <w:bottom w:val="nil"/>
              <w:right w:val="nil"/>
            </w:tcBorders>
            <w:shd w:val="clear" w:color="auto" w:fill="auto"/>
            <w:noWrap/>
            <w:vAlign w:val="bottom"/>
            <w:hideMark/>
          </w:tcPr>
          <w:p w14:paraId="05130D9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0.00439*</w:t>
            </w:r>
          </w:p>
        </w:tc>
        <w:tc>
          <w:tcPr>
            <w:tcW w:w="0" w:type="auto"/>
            <w:tcBorders>
              <w:top w:val="single" w:sz="4" w:space="0" w:color="auto"/>
              <w:left w:val="nil"/>
              <w:bottom w:val="nil"/>
              <w:right w:val="nil"/>
            </w:tcBorders>
            <w:shd w:val="clear" w:color="auto" w:fill="auto"/>
            <w:noWrap/>
            <w:vAlign w:val="bottom"/>
            <w:hideMark/>
          </w:tcPr>
          <w:p w14:paraId="46FDF7D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0.00863***</w:t>
            </w:r>
          </w:p>
        </w:tc>
        <w:tc>
          <w:tcPr>
            <w:tcW w:w="0" w:type="auto"/>
            <w:tcBorders>
              <w:top w:val="single" w:sz="4" w:space="0" w:color="auto"/>
              <w:left w:val="nil"/>
              <w:bottom w:val="nil"/>
              <w:right w:val="nil"/>
            </w:tcBorders>
            <w:shd w:val="clear" w:color="auto" w:fill="auto"/>
            <w:noWrap/>
            <w:vAlign w:val="bottom"/>
            <w:hideMark/>
          </w:tcPr>
          <w:p w14:paraId="181A72C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0.00685***</w:t>
            </w:r>
          </w:p>
        </w:tc>
        <w:tc>
          <w:tcPr>
            <w:tcW w:w="0" w:type="auto"/>
            <w:tcBorders>
              <w:top w:val="single" w:sz="4" w:space="0" w:color="auto"/>
              <w:left w:val="nil"/>
              <w:bottom w:val="nil"/>
              <w:right w:val="nil"/>
            </w:tcBorders>
            <w:shd w:val="clear" w:color="auto" w:fill="auto"/>
            <w:noWrap/>
            <w:vAlign w:val="bottom"/>
            <w:hideMark/>
          </w:tcPr>
          <w:p w14:paraId="49B1736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-0.0202***</w:t>
            </w:r>
          </w:p>
        </w:tc>
        <w:tc>
          <w:tcPr>
            <w:tcW w:w="0" w:type="auto"/>
            <w:tcBorders>
              <w:top w:val="single" w:sz="4" w:space="0" w:color="auto"/>
              <w:left w:val="nil"/>
              <w:bottom w:val="nil"/>
              <w:right w:val="nil"/>
            </w:tcBorders>
            <w:shd w:val="clear" w:color="auto" w:fill="auto"/>
            <w:noWrap/>
            <w:vAlign w:val="bottom"/>
            <w:hideMark/>
          </w:tcPr>
          <w:p w14:paraId="37A480E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-0.0103**</w:t>
            </w:r>
          </w:p>
        </w:tc>
        <w:tc>
          <w:tcPr>
            <w:tcW w:w="0" w:type="auto"/>
            <w:tcBorders>
              <w:top w:val="single" w:sz="4" w:space="0" w:color="auto"/>
              <w:left w:val="nil"/>
              <w:bottom w:val="nil"/>
              <w:right w:val="nil"/>
            </w:tcBorders>
            <w:shd w:val="clear" w:color="auto" w:fill="auto"/>
            <w:noWrap/>
            <w:vAlign w:val="bottom"/>
            <w:hideMark/>
          </w:tcPr>
          <w:p w14:paraId="3CF29D0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-0.0882***</w:t>
            </w:r>
          </w:p>
        </w:tc>
      </w:tr>
      <w:tr w:rsidR="00C0410F" w:rsidRPr="001F1A69" w14:paraId="1FB80AF5" w14:textId="77777777" w:rsidTr="00C0410F">
        <w:trPr>
          <w:trHeight w:val="255"/>
        </w:trPr>
        <w:tc>
          <w:tcPr>
            <w:tcW w:w="0" w:type="auto"/>
            <w:vMerge/>
            <w:tcBorders>
              <w:top w:val="nil"/>
              <w:left w:val="nil"/>
              <w:bottom w:val="single" w:sz="4" w:space="0" w:color="auto"/>
              <w:right w:val="nil"/>
            </w:tcBorders>
            <w:vAlign w:val="center"/>
            <w:hideMark/>
          </w:tcPr>
          <w:p w14:paraId="3A3CC8FF"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single" w:sz="4" w:space="0" w:color="auto"/>
              <w:right w:val="nil"/>
            </w:tcBorders>
            <w:shd w:val="clear" w:color="auto" w:fill="auto"/>
            <w:noWrap/>
            <w:vAlign w:val="bottom"/>
            <w:hideMark/>
          </w:tcPr>
          <w:p w14:paraId="48F7C1B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(0.00404)</w:t>
            </w:r>
          </w:p>
        </w:tc>
        <w:tc>
          <w:tcPr>
            <w:tcW w:w="0" w:type="auto"/>
            <w:tcBorders>
              <w:top w:val="nil"/>
              <w:left w:val="nil"/>
              <w:bottom w:val="single" w:sz="4" w:space="0" w:color="auto"/>
              <w:right w:val="nil"/>
            </w:tcBorders>
            <w:shd w:val="clear" w:color="auto" w:fill="auto"/>
            <w:noWrap/>
            <w:vAlign w:val="bottom"/>
            <w:hideMark/>
          </w:tcPr>
          <w:p w14:paraId="63CE821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(0.00250)</w:t>
            </w:r>
          </w:p>
        </w:tc>
        <w:tc>
          <w:tcPr>
            <w:tcW w:w="0" w:type="auto"/>
            <w:tcBorders>
              <w:top w:val="nil"/>
              <w:left w:val="nil"/>
              <w:bottom w:val="single" w:sz="4" w:space="0" w:color="auto"/>
              <w:right w:val="nil"/>
            </w:tcBorders>
            <w:shd w:val="clear" w:color="auto" w:fill="auto"/>
            <w:noWrap/>
            <w:vAlign w:val="bottom"/>
            <w:hideMark/>
          </w:tcPr>
          <w:p w14:paraId="0461573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(0.00282)</w:t>
            </w:r>
          </w:p>
        </w:tc>
        <w:tc>
          <w:tcPr>
            <w:tcW w:w="0" w:type="auto"/>
            <w:tcBorders>
              <w:top w:val="nil"/>
              <w:left w:val="nil"/>
              <w:bottom w:val="single" w:sz="4" w:space="0" w:color="auto"/>
              <w:right w:val="nil"/>
            </w:tcBorders>
            <w:shd w:val="clear" w:color="auto" w:fill="auto"/>
            <w:noWrap/>
            <w:vAlign w:val="bottom"/>
            <w:hideMark/>
          </w:tcPr>
          <w:p w14:paraId="255BAEE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(0.00228)</w:t>
            </w:r>
          </w:p>
        </w:tc>
        <w:tc>
          <w:tcPr>
            <w:tcW w:w="0" w:type="auto"/>
            <w:tcBorders>
              <w:top w:val="nil"/>
              <w:left w:val="nil"/>
              <w:bottom w:val="single" w:sz="4" w:space="0" w:color="auto"/>
              <w:right w:val="nil"/>
            </w:tcBorders>
            <w:shd w:val="clear" w:color="auto" w:fill="auto"/>
            <w:noWrap/>
            <w:vAlign w:val="bottom"/>
            <w:hideMark/>
          </w:tcPr>
          <w:p w14:paraId="49527AB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(0.00266)</w:t>
            </w:r>
          </w:p>
        </w:tc>
        <w:tc>
          <w:tcPr>
            <w:tcW w:w="0" w:type="auto"/>
            <w:tcBorders>
              <w:top w:val="nil"/>
              <w:left w:val="nil"/>
              <w:bottom w:val="single" w:sz="4" w:space="0" w:color="auto"/>
              <w:right w:val="nil"/>
            </w:tcBorders>
            <w:shd w:val="clear" w:color="auto" w:fill="auto"/>
            <w:noWrap/>
            <w:vAlign w:val="bottom"/>
            <w:hideMark/>
          </w:tcPr>
          <w:p w14:paraId="7C397B7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(0.00407)</w:t>
            </w:r>
          </w:p>
        </w:tc>
        <w:tc>
          <w:tcPr>
            <w:tcW w:w="0" w:type="auto"/>
            <w:tcBorders>
              <w:top w:val="nil"/>
              <w:left w:val="nil"/>
              <w:bottom w:val="single" w:sz="4" w:space="0" w:color="auto"/>
              <w:right w:val="nil"/>
            </w:tcBorders>
            <w:shd w:val="clear" w:color="auto" w:fill="auto"/>
            <w:noWrap/>
            <w:vAlign w:val="bottom"/>
            <w:hideMark/>
          </w:tcPr>
          <w:p w14:paraId="44417F2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(0.00479)</w:t>
            </w:r>
          </w:p>
        </w:tc>
      </w:tr>
      <w:tr w:rsidR="00C0410F" w:rsidRPr="001F1A69" w14:paraId="75B88B59" w14:textId="77777777" w:rsidTr="00C0410F">
        <w:trPr>
          <w:trHeight w:val="255"/>
        </w:trPr>
        <w:tc>
          <w:tcPr>
            <w:tcW w:w="0" w:type="auto"/>
            <w:vMerge w:val="restart"/>
            <w:tcBorders>
              <w:top w:val="single" w:sz="4" w:space="0" w:color="auto"/>
              <w:left w:val="nil"/>
              <w:bottom w:val="nil"/>
              <w:right w:val="nil"/>
            </w:tcBorders>
            <w:shd w:val="clear" w:color="auto" w:fill="auto"/>
            <w:vAlign w:val="center"/>
            <w:hideMark/>
          </w:tcPr>
          <w:p w14:paraId="7289224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Renda Domiciliar Total</w:t>
            </w:r>
          </w:p>
        </w:tc>
        <w:tc>
          <w:tcPr>
            <w:tcW w:w="0" w:type="auto"/>
            <w:tcBorders>
              <w:top w:val="single" w:sz="4" w:space="0" w:color="auto"/>
              <w:left w:val="nil"/>
              <w:bottom w:val="nil"/>
              <w:right w:val="nil"/>
            </w:tcBorders>
            <w:shd w:val="clear" w:color="auto" w:fill="auto"/>
            <w:noWrap/>
            <w:vAlign w:val="bottom"/>
            <w:hideMark/>
          </w:tcPr>
          <w:p w14:paraId="11F516B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-5.40e-06***</w:t>
            </w:r>
          </w:p>
        </w:tc>
        <w:tc>
          <w:tcPr>
            <w:tcW w:w="0" w:type="auto"/>
            <w:tcBorders>
              <w:top w:val="single" w:sz="4" w:space="0" w:color="auto"/>
              <w:left w:val="nil"/>
              <w:bottom w:val="nil"/>
              <w:right w:val="nil"/>
            </w:tcBorders>
            <w:shd w:val="clear" w:color="auto" w:fill="auto"/>
            <w:noWrap/>
            <w:vAlign w:val="bottom"/>
            <w:hideMark/>
          </w:tcPr>
          <w:p w14:paraId="027586B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-1.57e-06***</w:t>
            </w:r>
          </w:p>
        </w:tc>
        <w:tc>
          <w:tcPr>
            <w:tcW w:w="0" w:type="auto"/>
            <w:tcBorders>
              <w:top w:val="single" w:sz="4" w:space="0" w:color="auto"/>
              <w:left w:val="nil"/>
              <w:bottom w:val="nil"/>
              <w:right w:val="nil"/>
            </w:tcBorders>
            <w:shd w:val="clear" w:color="auto" w:fill="auto"/>
            <w:noWrap/>
            <w:vAlign w:val="bottom"/>
            <w:hideMark/>
          </w:tcPr>
          <w:p w14:paraId="71BD9CE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3.17e-07**</w:t>
            </w:r>
          </w:p>
        </w:tc>
        <w:tc>
          <w:tcPr>
            <w:tcW w:w="0" w:type="auto"/>
            <w:tcBorders>
              <w:top w:val="single" w:sz="4" w:space="0" w:color="auto"/>
              <w:left w:val="nil"/>
              <w:bottom w:val="nil"/>
              <w:right w:val="nil"/>
            </w:tcBorders>
            <w:shd w:val="clear" w:color="auto" w:fill="auto"/>
            <w:noWrap/>
            <w:vAlign w:val="bottom"/>
            <w:hideMark/>
          </w:tcPr>
          <w:p w14:paraId="1238366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1.24e-06***</w:t>
            </w:r>
          </w:p>
        </w:tc>
        <w:tc>
          <w:tcPr>
            <w:tcW w:w="0" w:type="auto"/>
            <w:tcBorders>
              <w:top w:val="single" w:sz="4" w:space="0" w:color="auto"/>
              <w:left w:val="nil"/>
              <w:bottom w:val="nil"/>
              <w:right w:val="nil"/>
            </w:tcBorders>
            <w:shd w:val="clear" w:color="auto" w:fill="auto"/>
            <w:noWrap/>
            <w:vAlign w:val="bottom"/>
            <w:hideMark/>
          </w:tcPr>
          <w:p w14:paraId="118B4BD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1.70e-07</w:t>
            </w:r>
          </w:p>
        </w:tc>
        <w:tc>
          <w:tcPr>
            <w:tcW w:w="0" w:type="auto"/>
            <w:tcBorders>
              <w:top w:val="single" w:sz="4" w:space="0" w:color="auto"/>
              <w:left w:val="nil"/>
              <w:bottom w:val="nil"/>
              <w:right w:val="nil"/>
            </w:tcBorders>
            <w:shd w:val="clear" w:color="auto" w:fill="auto"/>
            <w:noWrap/>
            <w:vAlign w:val="bottom"/>
            <w:hideMark/>
          </w:tcPr>
          <w:p w14:paraId="27E9EC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1.11e-06***</w:t>
            </w:r>
          </w:p>
        </w:tc>
        <w:tc>
          <w:tcPr>
            <w:tcW w:w="0" w:type="auto"/>
            <w:tcBorders>
              <w:top w:val="single" w:sz="4" w:space="0" w:color="auto"/>
              <w:left w:val="nil"/>
              <w:bottom w:val="nil"/>
              <w:right w:val="nil"/>
            </w:tcBorders>
            <w:shd w:val="clear" w:color="auto" w:fill="auto"/>
            <w:noWrap/>
            <w:vAlign w:val="bottom"/>
            <w:hideMark/>
          </w:tcPr>
          <w:p w14:paraId="5430F87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3.05e-06***</w:t>
            </w:r>
          </w:p>
        </w:tc>
      </w:tr>
      <w:tr w:rsidR="00C0410F" w:rsidRPr="001F1A69" w14:paraId="6B2CEEE4" w14:textId="77777777" w:rsidTr="00C0410F">
        <w:trPr>
          <w:trHeight w:val="255"/>
        </w:trPr>
        <w:tc>
          <w:tcPr>
            <w:tcW w:w="0" w:type="auto"/>
            <w:vMerge/>
            <w:tcBorders>
              <w:top w:val="nil"/>
              <w:left w:val="nil"/>
              <w:bottom w:val="double" w:sz="4" w:space="0" w:color="auto"/>
              <w:right w:val="nil"/>
            </w:tcBorders>
            <w:vAlign w:val="center"/>
            <w:hideMark/>
          </w:tcPr>
          <w:p w14:paraId="43C6D649"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0" w:type="auto"/>
            <w:tcBorders>
              <w:top w:val="nil"/>
              <w:left w:val="nil"/>
              <w:bottom w:val="double" w:sz="4" w:space="0" w:color="auto"/>
              <w:right w:val="nil"/>
            </w:tcBorders>
            <w:shd w:val="clear" w:color="auto" w:fill="auto"/>
            <w:noWrap/>
            <w:vAlign w:val="bottom"/>
            <w:hideMark/>
          </w:tcPr>
          <w:p w14:paraId="3E17793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(3.91e-07)</w:t>
            </w:r>
          </w:p>
        </w:tc>
        <w:tc>
          <w:tcPr>
            <w:tcW w:w="0" w:type="auto"/>
            <w:tcBorders>
              <w:top w:val="nil"/>
              <w:left w:val="nil"/>
              <w:bottom w:val="double" w:sz="4" w:space="0" w:color="auto"/>
              <w:right w:val="nil"/>
            </w:tcBorders>
            <w:shd w:val="clear" w:color="auto" w:fill="auto"/>
            <w:noWrap/>
            <w:vAlign w:val="bottom"/>
            <w:hideMark/>
          </w:tcPr>
          <w:p w14:paraId="25925D3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(2.18e-07)</w:t>
            </w:r>
          </w:p>
        </w:tc>
        <w:tc>
          <w:tcPr>
            <w:tcW w:w="0" w:type="auto"/>
            <w:tcBorders>
              <w:top w:val="nil"/>
              <w:left w:val="nil"/>
              <w:bottom w:val="double" w:sz="4" w:space="0" w:color="auto"/>
              <w:right w:val="nil"/>
            </w:tcBorders>
            <w:shd w:val="clear" w:color="auto" w:fill="auto"/>
            <w:noWrap/>
            <w:vAlign w:val="bottom"/>
            <w:hideMark/>
          </w:tcPr>
          <w:p w14:paraId="7B0EFB3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(1.46e-07)</w:t>
            </w:r>
          </w:p>
        </w:tc>
        <w:tc>
          <w:tcPr>
            <w:tcW w:w="0" w:type="auto"/>
            <w:tcBorders>
              <w:top w:val="nil"/>
              <w:left w:val="nil"/>
              <w:bottom w:val="double" w:sz="4" w:space="0" w:color="auto"/>
              <w:right w:val="nil"/>
            </w:tcBorders>
            <w:shd w:val="clear" w:color="auto" w:fill="auto"/>
            <w:noWrap/>
            <w:vAlign w:val="bottom"/>
            <w:hideMark/>
          </w:tcPr>
          <w:p w14:paraId="08C77C7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(2.18e-07)</w:t>
            </w:r>
          </w:p>
        </w:tc>
        <w:tc>
          <w:tcPr>
            <w:tcW w:w="0" w:type="auto"/>
            <w:tcBorders>
              <w:top w:val="nil"/>
              <w:left w:val="nil"/>
              <w:bottom w:val="double" w:sz="4" w:space="0" w:color="auto"/>
              <w:right w:val="nil"/>
            </w:tcBorders>
            <w:shd w:val="clear" w:color="auto" w:fill="auto"/>
            <w:noWrap/>
            <w:vAlign w:val="bottom"/>
            <w:hideMark/>
          </w:tcPr>
          <w:p w14:paraId="67FDB56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(1.86e-07)</w:t>
            </w:r>
          </w:p>
        </w:tc>
        <w:tc>
          <w:tcPr>
            <w:tcW w:w="0" w:type="auto"/>
            <w:tcBorders>
              <w:top w:val="nil"/>
              <w:left w:val="nil"/>
              <w:bottom w:val="double" w:sz="4" w:space="0" w:color="auto"/>
              <w:right w:val="nil"/>
            </w:tcBorders>
            <w:shd w:val="clear" w:color="auto" w:fill="auto"/>
            <w:noWrap/>
            <w:vAlign w:val="bottom"/>
            <w:hideMark/>
          </w:tcPr>
          <w:p w14:paraId="0B25B6D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(3.15e-07)</w:t>
            </w:r>
          </w:p>
        </w:tc>
        <w:tc>
          <w:tcPr>
            <w:tcW w:w="0" w:type="auto"/>
            <w:tcBorders>
              <w:top w:val="nil"/>
              <w:left w:val="nil"/>
              <w:bottom w:val="double" w:sz="4" w:space="0" w:color="auto"/>
              <w:right w:val="nil"/>
            </w:tcBorders>
            <w:shd w:val="clear" w:color="auto" w:fill="auto"/>
            <w:noWrap/>
            <w:vAlign w:val="bottom"/>
            <w:hideMark/>
          </w:tcPr>
          <w:p w14:paraId="40E34DD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(3.95e-07)</w:t>
            </w:r>
          </w:p>
        </w:tc>
      </w:tr>
      <w:tr w:rsidR="00C0410F" w:rsidRPr="00BB5B56" w14:paraId="3B13330E" w14:textId="77777777" w:rsidTr="00C0410F">
        <w:trPr>
          <w:trHeight w:val="145"/>
        </w:trPr>
        <w:tc>
          <w:tcPr>
            <w:tcW w:w="861" w:type="pct"/>
            <w:tcBorders>
              <w:top w:val="double" w:sz="4" w:space="0" w:color="auto"/>
              <w:left w:val="nil"/>
              <w:bottom w:val="single" w:sz="4" w:space="0" w:color="auto"/>
              <w:right w:val="nil"/>
            </w:tcBorders>
          </w:tcPr>
          <w:p w14:paraId="35D581D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double" w:sz="4" w:space="0" w:color="auto"/>
              <w:left w:val="nil"/>
              <w:bottom w:val="single" w:sz="4" w:space="0" w:color="auto"/>
              <w:right w:val="nil"/>
            </w:tcBorders>
            <w:shd w:val="clear" w:color="auto" w:fill="auto"/>
            <w:vAlign w:val="bottom"/>
            <w:hideMark/>
          </w:tcPr>
          <w:p w14:paraId="5AE3B77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Aves e Ovos</w:t>
            </w:r>
          </w:p>
        </w:tc>
        <w:tc>
          <w:tcPr>
            <w:tcW w:w="619" w:type="pct"/>
            <w:tcBorders>
              <w:top w:val="double" w:sz="4" w:space="0" w:color="auto"/>
              <w:left w:val="nil"/>
              <w:bottom w:val="single" w:sz="4" w:space="0" w:color="auto"/>
              <w:right w:val="nil"/>
            </w:tcBorders>
            <w:shd w:val="clear" w:color="auto" w:fill="auto"/>
            <w:vAlign w:val="bottom"/>
            <w:hideMark/>
          </w:tcPr>
          <w:p w14:paraId="6D01B18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Leites e Derivados</w:t>
            </w:r>
          </w:p>
        </w:tc>
        <w:tc>
          <w:tcPr>
            <w:tcW w:w="589" w:type="pct"/>
            <w:tcBorders>
              <w:top w:val="double" w:sz="4" w:space="0" w:color="auto"/>
              <w:left w:val="nil"/>
              <w:bottom w:val="single" w:sz="4" w:space="0" w:color="auto"/>
              <w:right w:val="nil"/>
            </w:tcBorders>
            <w:shd w:val="clear" w:color="auto" w:fill="auto"/>
            <w:vAlign w:val="bottom"/>
            <w:hideMark/>
          </w:tcPr>
          <w:p w14:paraId="7503B64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Panificados</w:t>
            </w:r>
          </w:p>
        </w:tc>
        <w:tc>
          <w:tcPr>
            <w:tcW w:w="619" w:type="pct"/>
            <w:tcBorders>
              <w:top w:val="double" w:sz="4" w:space="0" w:color="auto"/>
              <w:left w:val="nil"/>
              <w:bottom w:val="single" w:sz="4" w:space="0" w:color="auto"/>
              <w:right w:val="nil"/>
            </w:tcBorders>
            <w:shd w:val="clear" w:color="auto" w:fill="auto"/>
            <w:vAlign w:val="bottom"/>
            <w:hideMark/>
          </w:tcPr>
          <w:p w14:paraId="2A75550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Óleos e Gorduras</w:t>
            </w:r>
          </w:p>
        </w:tc>
        <w:tc>
          <w:tcPr>
            <w:tcW w:w="578" w:type="pct"/>
            <w:tcBorders>
              <w:top w:val="double" w:sz="4" w:space="0" w:color="auto"/>
              <w:left w:val="nil"/>
              <w:bottom w:val="single" w:sz="4" w:space="0" w:color="auto"/>
              <w:right w:val="nil"/>
            </w:tcBorders>
            <w:shd w:val="clear" w:color="auto" w:fill="auto"/>
            <w:vAlign w:val="bottom"/>
            <w:hideMark/>
          </w:tcPr>
          <w:p w14:paraId="724AE7A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Enlatados e Conservas</w:t>
            </w:r>
          </w:p>
        </w:tc>
        <w:tc>
          <w:tcPr>
            <w:tcW w:w="632" w:type="pct"/>
            <w:tcBorders>
              <w:top w:val="double" w:sz="4" w:space="0" w:color="auto"/>
              <w:left w:val="nil"/>
              <w:bottom w:val="single" w:sz="4" w:space="0" w:color="auto"/>
              <w:right w:val="nil"/>
            </w:tcBorders>
            <w:shd w:val="clear" w:color="auto" w:fill="auto"/>
            <w:vAlign w:val="bottom"/>
            <w:hideMark/>
          </w:tcPr>
          <w:p w14:paraId="3EA58E7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Sal e Condimentos</w:t>
            </w:r>
          </w:p>
        </w:tc>
        <w:tc>
          <w:tcPr>
            <w:tcW w:w="640" w:type="pct"/>
            <w:tcBorders>
              <w:top w:val="double" w:sz="4" w:space="0" w:color="auto"/>
              <w:left w:val="nil"/>
              <w:bottom w:val="single" w:sz="4" w:space="0" w:color="auto"/>
              <w:right w:val="nil"/>
            </w:tcBorders>
            <w:shd w:val="clear" w:color="auto" w:fill="auto"/>
            <w:vAlign w:val="bottom"/>
            <w:hideMark/>
          </w:tcPr>
          <w:p w14:paraId="7056554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Alimentos Preparados</w:t>
            </w:r>
          </w:p>
        </w:tc>
      </w:tr>
      <w:tr w:rsidR="00C0410F" w:rsidRPr="00BB5B56" w14:paraId="3EA5366F" w14:textId="77777777" w:rsidTr="00C0410F">
        <w:trPr>
          <w:trHeight w:val="255"/>
        </w:trPr>
        <w:tc>
          <w:tcPr>
            <w:tcW w:w="861" w:type="pct"/>
            <w:vMerge w:val="restart"/>
            <w:tcBorders>
              <w:top w:val="single" w:sz="4" w:space="0" w:color="auto"/>
              <w:left w:val="nil"/>
              <w:right w:val="nil"/>
            </w:tcBorders>
            <w:vAlign w:val="center"/>
          </w:tcPr>
          <w:p w14:paraId="6A9A700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Constante</w:t>
            </w:r>
          </w:p>
        </w:tc>
        <w:tc>
          <w:tcPr>
            <w:tcW w:w="462" w:type="pct"/>
            <w:tcBorders>
              <w:top w:val="single" w:sz="4" w:space="0" w:color="auto"/>
              <w:left w:val="nil"/>
              <w:bottom w:val="nil"/>
              <w:right w:val="nil"/>
            </w:tcBorders>
            <w:shd w:val="clear" w:color="auto" w:fill="auto"/>
            <w:noWrap/>
            <w:vAlign w:val="bottom"/>
            <w:hideMark/>
          </w:tcPr>
          <w:p w14:paraId="41C8DBD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0.0833***</w:t>
            </w:r>
          </w:p>
        </w:tc>
        <w:tc>
          <w:tcPr>
            <w:tcW w:w="619" w:type="pct"/>
            <w:tcBorders>
              <w:top w:val="single" w:sz="4" w:space="0" w:color="auto"/>
              <w:left w:val="nil"/>
              <w:bottom w:val="nil"/>
              <w:right w:val="nil"/>
            </w:tcBorders>
            <w:shd w:val="clear" w:color="auto" w:fill="auto"/>
            <w:noWrap/>
            <w:vAlign w:val="bottom"/>
            <w:hideMark/>
          </w:tcPr>
          <w:p w14:paraId="51A6A76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-0.0163</w:t>
            </w:r>
          </w:p>
        </w:tc>
        <w:tc>
          <w:tcPr>
            <w:tcW w:w="589" w:type="pct"/>
            <w:tcBorders>
              <w:top w:val="single" w:sz="4" w:space="0" w:color="auto"/>
              <w:left w:val="nil"/>
              <w:bottom w:val="nil"/>
              <w:right w:val="nil"/>
            </w:tcBorders>
            <w:shd w:val="clear" w:color="auto" w:fill="auto"/>
            <w:noWrap/>
            <w:vAlign w:val="bottom"/>
            <w:hideMark/>
          </w:tcPr>
          <w:p w14:paraId="01706A7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0.0278</w:t>
            </w:r>
          </w:p>
        </w:tc>
        <w:tc>
          <w:tcPr>
            <w:tcW w:w="619" w:type="pct"/>
            <w:tcBorders>
              <w:top w:val="single" w:sz="4" w:space="0" w:color="auto"/>
              <w:left w:val="nil"/>
              <w:bottom w:val="nil"/>
              <w:right w:val="nil"/>
            </w:tcBorders>
            <w:shd w:val="clear" w:color="auto" w:fill="auto"/>
            <w:noWrap/>
            <w:vAlign w:val="bottom"/>
            <w:hideMark/>
          </w:tcPr>
          <w:p w14:paraId="50B1277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0.00582</w:t>
            </w:r>
          </w:p>
        </w:tc>
        <w:tc>
          <w:tcPr>
            <w:tcW w:w="578" w:type="pct"/>
            <w:tcBorders>
              <w:top w:val="single" w:sz="4" w:space="0" w:color="auto"/>
              <w:left w:val="nil"/>
              <w:bottom w:val="nil"/>
              <w:right w:val="nil"/>
            </w:tcBorders>
            <w:shd w:val="clear" w:color="auto" w:fill="auto"/>
            <w:noWrap/>
            <w:vAlign w:val="bottom"/>
            <w:hideMark/>
          </w:tcPr>
          <w:p w14:paraId="374461C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-0.176***</w:t>
            </w:r>
          </w:p>
        </w:tc>
        <w:tc>
          <w:tcPr>
            <w:tcW w:w="632" w:type="pct"/>
            <w:tcBorders>
              <w:top w:val="single" w:sz="4" w:space="0" w:color="auto"/>
              <w:left w:val="nil"/>
              <w:bottom w:val="nil"/>
              <w:right w:val="nil"/>
            </w:tcBorders>
            <w:shd w:val="clear" w:color="auto" w:fill="auto"/>
            <w:noWrap/>
            <w:vAlign w:val="bottom"/>
            <w:hideMark/>
          </w:tcPr>
          <w:p w14:paraId="5567777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-0.117***</w:t>
            </w:r>
          </w:p>
        </w:tc>
        <w:tc>
          <w:tcPr>
            <w:tcW w:w="640" w:type="pct"/>
            <w:tcBorders>
              <w:top w:val="single" w:sz="4" w:space="0" w:color="auto"/>
              <w:left w:val="nil"/>
              <w:bottom w:val="nil"/>
              <w:right w:val="nil"/>
            </w:tcBorders>
            <w:shd w:val="clear" w:color="auto" w:fill="auto"/>
            <w:noWrap/>
            <w:vAlign w:val="bottom"/>
            <w:hideMark/>
          </w:tcPr>
          <w:p w14:paraId="7D5EF33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0.0796*</w:t>
            </w:r>
          </w:p>
        </w:tc>
      </w:tr>
      <w:tr w:rsidR="00C0410F" w:rsidRPr="00BB5B56" w14:paraId="67E8CCF7" w14:textId="77777777" w:rsidTr="00C0410F">
        <w:trPr>
          <w:trHeight w:val="255"/>
        </w:trPr>
        <w:tc>
          <w:tcPr>
            <w:tcW w:w="861" w:type="pct"/>
            <w:vMerge/>
            <w:tcBorders>
              <w:left w:val="nil"/>
              <w:bottom w:val="single" w:sz="4" w:space="0" w:color="auto"/>
              <w:right w:val="nil"/>
            </w:tcBorders>
            <w:vAlign w:val="center"/>
          </w:tcPr>
          <w:p w14:paraId="632615A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471A16B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(0.0235)</w:t>
            </w:r>
          </w:p>
        </w:tc>
        <w:tc>
          <w:tcPr>
            <w:tcW w:w="619" w:type="pct"/>
            <w:tcBorders>
              <w:top w:val="nil"/>
              <w:left w:val="nil"/>
              <w:bottom w:val="single" w:sz="4" w:space="0" w:color="auto"/>
              <w:right w:val="nil"/>
            </w:tcBorders>
            <w:shd w:val="clear" w:color="auto" w:fill="auto"/>
            <w:noWrap/>
            <w:vAlign w:val="bottom"/>
            <w:hideMark/>
          </w:tcPr>
          <w:p w14:paraId="4EE5486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(0.0137)</w:t>
            </w:r>
          </w:p>
        </w:tc>
        <w:tc>
          <w:tcPr>
            <w:tcW w:w="589" w:type="pct"/>
            <w:tcBorders>
              <w:top w:val="nil"/>
              <w:left w:val="nil"/>
              <w:bottom w:val="single" w:sz="4" w:space="0" w:color="auto"/>
              <w:right w:val="nil"/>
            </w:tcBorders>
            <w:shd w:val="clear" w:color="auto" w:fill="auto"/>
            <w:noWrap/>
            <w:vAlign w:val="bottom"/>
            <w:hideMark/>
          </w:tcPr>
          <w:p w14:paraId="4D17C24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(0.0183)</w:t>
            </w:r>
          </w:p>
        </w:tc>
        <w:tc>
          <w:tcPr>
            <w:tcW w:w="619" w:type="pct"/>
            <w:tcBorders>
              <w:top w:val="nil"/>
              <w:left w:val="nil"/>
              <w:bottom w:val="single" w:sz="4" w:space="0" w:color="auto"/>
              <w:right w:val="nil"/>
            </w:tcBorders>
            <w:shd w:val="clear" w:color="auto" w:fill="auto"/>
            <w:noWrap/>
            <w:vAlign w:val="bottom"/>
            <w:hideMark/>
          </w:tcPr>
          <w:p w14:paraId="238416D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(0.0183)</w:t>
            </w:r>
          </w:p>
        </w:tc>
        <w:tc>
          <w:tcPr>
            <w:tcW w:w="578" w:type="pct"/>
            <w:tcBorders>
              <w:top w:val="nil"/>
              <w:left w:val="nil"/>
              <w:bottom w:val="single" w:sz="4" w:space="0" w:color="auto"/>
              <w:right w:val="nil"/>
            </w:tcBorders>
            <w:shd w:val="clear" w:color="auto" w:fill="auto"/>
            <w:noWrap/>
            <w:vAlign w:val="bottom"/>
            <w:hideMark/>
          </w:tcPr>
          <w:p w14:paraId="1D6D578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(0.0270)</w:t>
            </w:r>
          </w:p>
        </w:tc>
        <w:tc>
          <w:tcPr>
            <w:tcW w:w="632" w:type="pct"/>
            <w:tcBorders>
              <w:top w:val="nil"/>
              <w:left w:val="nil"/>
              <w:bottom w:val="single" w:sz="4" w:space="0" w:color="auto"/>
              <w:right w:val="nil"/>
            </w:tcBorders>
            <w:shd w:val="clear" w:color="auto" w:fill="auto"/>
            <w:noWrap/>
            <w:vAlign w:val="bottom"/>
            <w:hideMark/>
          </w:tcPr>
          <w:p w14:paraId="06C2AD1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(0.0115)</w:t>
            </w:r>
          </w:p>
        </w:tc>
        <w:tc>
          <w:tcPr>
            <w:tcW w:w="640" w:type="pct"/>
            <w:tcBorders>
              <w:top w:val="nil"/>
              <w:left w:val="nil"/>
              <w:bottom w:val="single" w:sz="4" w:space="0" w:color="auto"/>
              <w:right w:val="nil"/>
            </w:tcBorders>
            <w:shd w:val="clear" w:color="auto" w:fill="auto"/>
            <w:noWrap/>
            <w:vAlign w:val="bottom"/>
            <w:hideMark/>
          </w:tcPr>
          <w:p w14:paraId="7576C17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(0.0435)</w:t>
            </w:r>
          </w:p>
        </w:tc>
      </w:tr>
      <w:tr w:rsidR="00C0410F" w:rsidRPr="00BB5B56" w14:paraId="3EE524F8" w14:textId="77777777" w:rsidTr="00C0410F">
        <w:trPr>
          <w:trHeight w:val="255"/>
        </w:trPr>
        <w:tc>
          <w:tcPr>
            <w:tcW w:w="861" w:type="pct"/>
            <w:vMerge w:val="restart"/>
            <w:tcBorders>
              <w:top w:val="single" w:sz="4" w:space="0" w:color="auto"/>
              <w:left w:val="nil"/>
              <w:right w:val="nil"/>
            </w:tcBorders>
            <w:vAlign w:val="center"/>
          </w:tcPr>
          <w:p w14:paraId="690C1EB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Mulher</w:t>
            </w:r>
          </w:p>
        </w:tc>
        <w:tc>
          <w:tcPr>
            <w:tcW w:w="462" w:type="pct"/>
            <w:tcBorders>
              <w:top w:val="single" w:sz="4" w:space="0" w:color="auto"/>
              <w:left w:val="nil"/>
              <w:bottom w:val="nil"/>
              <w:right w:val="nil"/>
            </w:tcBorders>
            <w:shd w:val="clear" w:color="auto" w:fill="auto"/>
            <w:noWrap/>
            <w:vAlign w:val="bottom"/>
            <w:hideMark/>
          </w:tcPr>
          <w:p w14:paraId="1103E79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0.00471*</w:t>
            </w:r>
          </w:p>
        </w:tc>
        <w:tc>
          <w:tcPr>
            <w:tcW w:w="619" w:type="pct"/>
            <w:tcBorders>
              <w:top w:val="single" w:sz="4" w:space="0" w:color="auto"/>
              <w:left w:val="nil"/>
              <w:bottom w:val="nil"/>
              <w:right w:val="nil"/>
            </w:tcBorders>
            <w:shd w:val="clear" w:color="auto" w:fill="auto"/>
            <w:noWrap/>
            <w:vAlign w:val="bottom"/>
            <w:hideMark/>
          </w:tcPr>
          <w:p w14:paraId="5DD7744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0.00691***</w:t>
            </w:r>
          </w:p>
        </w:tc>
        <w:tc>
          <w:tcPr>
            <w:tcW w:w="589" w:type="pct"/>
            <w:tcBorders>
              <w:top w:val="single" w:sz="4" w:space="0" w:color="auto"/>
              <w:left w:val="nil"/>
              <w:bottom w:val="nil"/>
              <w:right w:val="nil"/>
            </w:tcBorders>
            <w:shd w:val="clear" w:color="auto" w:fill="auto"/>
            <w:noWrap/>
            <w:vAlign w:val="bottom"/>
            <w:hideMark/>
          </w:tcPr>
          <w:p w14:paraId="2D94900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0.0177***</w:t>
            </w:r>
          </w:p>
        </w:tc>
        <w:tc>
          <w:tcPr>
            <w:tcW w:w="619" w:type="pct"/>
            <w:tcBorders>
              <w:top w:val="single" w:sz="4" w:space="0" w:color="auto"/>
              <w:left w:val="nil"/>
              <w:bottom w:val="nil"/>
              <w:right w:val="nil"/>
            </w:tcBorders>
            <w:shd w:val="clear" w:color="auto" w:fill="auto"/>
            <w:noWrap/>
            <w:vAlign w:val="bottom"/>
            <w:hideMark/>
          </w:tcPr>
          <w:p w14:paraId="376613E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-0.00696***</w:t>
            </w:r>
          </w:p>
        </w:tc>
        <w:tc>
          <w:tcPr>
            <w:tcW w:w="578" w:type="pct"/>
            <w:tcBorders>
              <w:top w:val="single" w:sz="4" w:space="0" w:color="auto"/>
              <w:left w:val="nil"/>
              <w:bottom w:val="nil"/>
              <w:right w:val="nil"/>
            </w:tcBorders>
            <w:shd w:val="clear" w:color="auto" w:fill="auto"/>
            <w:noWrap/>
            <w:vAlign w:val="bottom"/>
            <w:hideMark/>
          </w:tcPr>
          <w:p w14:paraId="6216DAC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-0.00232</w:t>
            </w:r>
          </w:p>
        </w:tc>
        <w:tc>
          <w:tcPr>
            <w:tcW w:w="632" w:type="pct"/>
            <w:tcBorders>
              <w:top w:val="single" w:sz="4" w:space="0" w:color="auto"/>
              <w:left w:val="nil"/>
              <w:bottom w:val="nil"/>
              <w:right w:val="nil"/>
            </w:tcBorders>
            <w:shd w:val="clear" w:color="auto" w:fill="auto"/>
            <w:noWrap/>
            <w:vAlign w:val="bottom"/>
            <w:hideMark/>
          </w:tcPr>
          <w:p w14:paraId="21D3541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-0.00148</w:t>
            </w:r>
          </w:p>
        </w:tc>
        <w:tc>
          <w:tcPr>
            <w:tcW w:w="640" w:type="pct"/>
            <w:tcBorders>
              <w:top w:val="single" w:sz="4" w:space="0" w:color="auto"/>
              <w:left w:val="nil"/>
              <w:bottom w:val="nil"/>
              <w:right w:val="nil"/>
            </w:tcBorders>
            <w:shd w:val="clear" w:color="auto" w:fill="auto"/>
            <w:noWrap/>
            <w:vAlign w:val="bottom"/>
            <w:hideMark/>
          </w:tcPr>
          <w:p w14:paraId="434EBE3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-0.00337</w:t>
            </w:r>
          </w:p>
        </w:tc>
      </w:tr>
      <w:tr w:rsidR="00C0410F" w:rsidRPr="00BB5B56" w14:paraId="659E7671" w14:textId="77777777" w:rsidTr="00C0410F">
        <w:trPr>
          <w:trHeight w:val="255"/>
        </w:trPr>
        <w:tc>
          <w:tcPr>
            <w:tcW w:w="861" w:type="pct"/>
            <w:vMerge/>
            <w:tcBorders>
              <w:left w:val="nil"/>
              <w:bottom w:val="single" w:sz="4" w:space="0" w:color="auto"/>
              <w:right w:val="nil"/>
            </w:tcBorders>
            <w:vAlign w:val="center"/>
          </w:tcPr>
          <w:p w14:paraId="77C80CC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509EB0C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(0.00281)</w:t>
            </w:r>
          </w:p>
        </w:tc>
        <w:tc>
          <w:tcPr>
            <w:tcW w:w="619" w:type="pct"/>
            <w:tcBorders>
              <w:top w:val="nil"/>
              <w:left w:val="nil"/>
              <w:bottom w:val="single" w:sz="4" w:space="0" w:color="auto"/>
              <w:right w:val="nil"/>
            </w:tcBorders>
            <w:shd w:val="clear" w:color="auto" w:fill="auto"/>
            <w:noWrap/>
            <w:vAlign w:val="bottom"/>
            <w:hideMark/>
          </w:tcPr>
          <w:p w14:paraId="72F028E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(0.00221)</w:t>
            </w:r>
          </w:p>
        </w:tc>
        <w:tc>
          <w:tcPr>
            <w:tcW w:w="589" w:type="pct"/>
            <w:tcBorders>
              <w:top w:val="nil"/>
              <w:left w:val="nil"/>
              <w:bottom w:val="single" w:sz="4" w:space="0" w:color="auto"/>
              <w:right w:val="nil"/>
            </w:tcBorders>
            <w:shd w:val="clear" w:color="auto" w:fill="auto"/>
            <w:noWrap/>
            <w:vAlign w:val="bottom"/>
            <w:hideMark/>
          </w:tcPr>
          <w:p w14:paraId="025D9CE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(0.00219)</w:t>
            </w:r>
          </w:p>
        </w:tc>
        <w:tc>
          <w:tcPr>
            <w:tcW w:w="619" w:type="pct"/>
            <w:tcBorders>
              <w:top w:val="nil"/>
              <w:left w:val="nil"/>
              <w:bottom w:val="single" w:sz="4" w:space="0" w:color="auto"/>
              <w:right w:val="nil"/>
            </w:tcBorders>
            <w:shd w:val="clear" w:color="auto" w:fill="auto"/>
            <w:noWrap/>
            <w:vAlign w:val="bottom"/>
            <w:hideMark/>
          </w:tcPr>
          <w:p w14:paraId="5C5A11B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(0.00213)</w:t>
            </w:r>
          </w:p>
        </w:tc>
        <w:tc>
          <w:tcPr>
            <w:tcW w:w="578" w:type="pct"/>
            <w:tcBorders>
              <w:top w:val="nil"/>
              <w:left w:val="nil"/>
              <w:bottom w:val="single" w:sz="4" w:space="0" w:color="auto"/>
              <w:right w:val="nil"/>
            </w:tcBorders>
            <w:shd w:val="clear" w:color="auto" w:fill="auto"/>
            <w:noWrap/>
            <w:vAlign w:val="bottom"/>
            <w:hideMark/>
          </w:tcPr>
          <w:p w14:paraId="0667006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(0.00244)</w:t>
            </w:r>
          </w:p>
        </w:tc>
        <w:tc>
          <w:tcPr>
            <w:tcW w:w="632" w:type="pct"/>
            <w:tcBorders>
              <w:top w:val="nil"/>
              <w:left w:val="nil"/>
              <w:bottom w:val="single" w:sz="4" w:space="0" w:color="auto"/>
              <w:right w:val="nil"/>
            </w:tcBorders>
            <w:shd w:val="clear" w:color="auto" w:fill="auto"/>
            <w:noWrap/>
            <w:vAlign w:val="bottom"/>
            <w:hideMark/>
          </w:tcPr>
          <w:p w14:paraId="3887A5F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(0.00144)</w:t>
            </w:r>
          </w:p>
        </w:tc>
        <w:tc>
          <w:tcPr>
            <w:tcW w:w="640" w:type="pct"/>
            <w:tcBorders>
              <w:top w:val="nil"/>
              <w:left w:val="nil"/>
              <w:bottom w:val="single" w:sz="4" w:space="0" w:color="auto"/>
              <w:right w:val="nil"/>
            </w:tcBorders>
            <w:shd w:val="clear" w:color="auto" w:fill="auto"/>
            <w:noWrap/>
            <w:vAlign w:val="bottom"/>
            <w:hideMark/>
          </w:tcPr>
          <w:p w14:paraId="46F5FAA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(0.00713)</w:t>
            </w:r>
          </w:p>
        </w:tc>
      </w:tr>
      <w:tr w:rsidR="00C0410F" w:rsidRPr="00BB5B56" w14:paraId="47F55C4B" w14:textId="77777777" w:rsidTr="00C0410F">
        <w:trPr>
          <w:trHeight w:val="255"/>
        </w:trPr>
        <w:tc>
          <w:tcPr>
            <w:tcW w:w="861" w:type="pct"/>
            <w:vMerge w:val="restart"/>
            <w:tcBorders>
              <w:top w:val="single" w:sz="4" w:space="0" w:color="auto"/>
              <w:left w:val="nil"/>
              <w:right w:val="nil"/>
            </w:tcBorders>
            <w:vAlign w:val="center"/>
          </w:tcPr>
          <w:p w14:paraId="0B32C4B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Anos de estudo</w:t>
            </w:r>
          </w:p>
        </w:tc>
        <w:tc>
          <w:tcPr>
            <w:tcW w:w="462" w:type="pct"/>
            <w:tcBorders>
              <w:top w:val="single" w:sz="4" w:space="0" w:color="auto"/>
              <w:left w:val="nil"/>
              <w:bottom w:val="nil"/>
              <w:right w:val="nil"/>
            </w:tcBorders>
            <w:shd w:val="clear" w:color="auto" w:fill="auto"/>
            <w:noWrap/>
            <w:vAlign w:val="bottom"/>
            <w:hideMark/>
          </w:tcPr>
          <w:p w14:paraId="35B1570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-0.000935***</w:t>
            </w:r>
          </w:p>
        </w:tc>
        <w:tc>
          <w:tcPr>
            <w:tcW w:w="619" w:type="pct"/>
            <w:tcBorders>
              <w:top w:val="single" w:sz="4" w:space="0" w:color="auto"/>
              <w:left w:val="nil"/>
              <w:bottom w:val="nil"/>
              <w:right w:val="nil"/>
            </w:tcBorders>
            <w:shd w:val="clear" w:color="auto" w:fill="auto"/>
            <w:noWrap/>
            <w:vAlign w:val="bottom"/>
            <w:hideMark/>
          </w:tcPr>
          <w:p w14:paraId="6F648A5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0.000958***</w:t>
            </w:r>
          </w:p>
        </w:tc>
        <w:tc>
          <w:tcPr>
            <w:tcW w:w="589" w:type="pct"/>
            <w:tcBorders>
              <w:top w:val="single" w:sz="4" w:space="0" w:color="auto"/>
              <w:left w:val="nil"/>
              <w:bottom w:val="nil"/>
              <w:right w:val="nil"/>
            </w:tcBorders>
            <w:shd w:val="clear" w:color="auto" w:fill="auto"/>
            <w:noWrap/>
            <w:vAlign w:val="bottom"/>
            <w:hideMark/>
          </w:tcPr>
          <w:p w14:paraId="7F1D4EC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5.46e-05</w:t>
            </w:r>
          </w:p>
        </w:tc>
        <w:tc>
          <w:tcPr>
            <w:tcW w:w="619" w:type="pct"/>
            <w:tcBorders>
              <w:top w:val="single" w:sz="4" w:space="0" w:color="auto"/>
              <w:left w:val="nil"/>
              <w:bottom w:val="nil"/>
              <w:right w:val="nil"/>
            </w:tcBorders>
            <w:shd w:val="clear" w:color="auto" w:fill="auto"/>
            <w:noWrap/>
            <w:vAlign w:val="bottom"/>
            <w:hideMark/>
          </w:tcPr>
          <w:p w14:paraId="22631FD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-0.000341***</w:t>
            </w:r>
          </w:p>
        </w:tc>
        <w:tc>
          <w:tcPr>
            <w:tcW w:w="578" w:type="pct"/>
            <w:tcBorders>
              <w:top w:val="single" w:sz="4" w:space="0" w:color="auto"/>
              <w:left w:val="nil"/>
              <w:bottom w:val="nil"/>
              <w:right w:val="nil"/>
            </w:tcBorders>
            <w:shd w:val="clear" w:color="auto" w:fill="auto"/>
            <w:noWrap/>
            <w:vAlign w:val="bottom"/>
            <w:hideMark/>
          </w:tcPr>
          <w:p w14:paraId="4FC9AAA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0.000294**</w:t>
            </w:r>
          </w:p>
        </w:tc>
        <w:tc>
          <w:tcPr>
            <w:tcW w:w="632" w:type="pct"/>
            <w:tcBorders>
              <w:top w:val="single" w:sz="4" w:space="0" w:color="auto"/>
              <w:left w:val="nil"/>
              <w:bottom w:val="nil"/>
              <w:right w:val="nil"/>
            </w:tcBorders>
            <w:shd w:val="clear" w:color="auto" w:fill="auto"/>
            <w:noWrap/>
            <w:vAlign w:val="bottom"/>
            <w:hideMark/>
          </w:tcPr>
          <w:p w14:paraId="06A505A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-2.65e-05</w:t>
            </w:r>
          </w:p>
        </w:tc>
        <w:tc>
          <w:tcPr>
            <w:tcW w:w="640" w:type="pct"/>
            <w:tcBorders>
              <w:top w:val="single" w:sz="4" w:space="0" w:color="auto"/>
              <w:left w:val="nil"/>
              <w:bottom w:val="nil"/>
              <w:right w:val="nil"/>
            </w:tcBorders>
            <w:shd w:val="clear" w:color="auto" w:fill="auto"/>
            <w:noWrap/>
            <w:vAlign w:val="bottom"/>
            <w:hideMark/>
          </w:tcPr>
          <w:p w14:paraId="03D61BC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0.000737***</w:t>
            </w:r>
          </w:p>
        </w:tc>
      </w:tr>
      <w:tr w:rsidR="00C0410F" w:rsidRPr="00BB5B56" w14:paraId="1A9FD4E3" w14:textId="77777777" w:rsidTr="00C0410F">
        <w:trPr>
          <w:trHeight w:val="255"/>
        </w:trPr>
        <w:tc>
          <w:tcPr>
            <w:tcW w:w="861" w:type="pct"/>
            <w:vMerge/>
            <w:tcBorders>
              <w:left w:val="nil"/>
              <w:bottom w:val="single" w:sz="4" w:space="0" w:color="auto"/>
              <w:right w:val="nil"/>
            </w:tcBorders>
            <w:vAlign w:val="center"/>
          </w:tcPr>
          <w:p w14:paraId="2AE2746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4C984E0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(0.000185)</w:t>
            </w:r>
          </w:p>
        </w:tc>
        <w:tc>
          <w:tcPr>
            <w:tcW w:w="619" w:type="pct"/>
            <w:tcBorders>
              <w:top w:val="nil"/>
              <w:left w:val="nil"/>
              <w:bottom w:val="single" w:sz="4" w:space="0" w:color="auto"/>
              <w:right w:val="nil"/>
            </w:tcBorders>
            <w:shd w:val="clear" w:color="auto" w:fill="auto"/>
            <w:noWrap/>
            <w:vAlign w:val="bottom"/>
            <w:hideMark/>
          </w:tcPr>
          <w:p w14:paraId="09F5A49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(0.000122)</w:t>
            </w:r>
          </w:p>
        </w:tc>
        <w:tc>
          <w:tcPr>
            <w:tcW w:w="589" w:type="pct"/>
            <w:tcBorders>
              <w:top w:val="nil"/>
              <w:left w:val="nil"/>
              <w:bottom w:val="single" w:sz="4" w:space="0" w:color="auto"/>
              <w:right w:val="nil"/>
            </w:tcBorders>
            <w:shd w:val="clear" w:color="auto" w:fill="auto"/>
            <w:noWrap/>
            <w:vAlign w:val="bottom"/>
            <w:hideMark/>
          </w:tcPr>
          <w:p w14:paraId="2FB7934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(0.000120)</w:t>
            </w:r>
          </w:p>
        </w:tc>
        <w:tc>
          <w:tcPr>
            <w:tcW w:w="619" w:type="pct"/>
            <w:tcBorders>
              <w:top w:val="nil"/>
              <w:left w:val="nil"/>
              <w:bottom w:val="single" w:sz="4" w:space="0" w:color="auto"/>
              <w:right w:val="nil"/>
            </w:tcBorders>
            <w:shd w:val="clear" w:color="auto" w:fill="auto"/>
            <w:noWrap/>
            <w:vAlign w:val="bottom"/>
            <w:hideMark/>
          </w:tcPr>
          <w:p w14:paraId="309A495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(0.000125)</w:t>
            </w:r>
          </w:p>
        </w:tc>
        <w:tc>
          <w:tcPr>
            <w:tcW w:w="578" w:type="pct"/>
            <w:tcBorders>
              <w:top w:val="nil"/>
              <w:left w:val="nil"/>
              <w:bottom w:val="single" w:sz="4" w:space="0" w:color="auto"/>
              <w:right w:val="nil"/>
            </w:tcBorders>
            <w:shd w:val="clear" w:color="auto" w:fill="auto"/>
            <w:noWrap/>
            <w:vAlign w:val="bottom"/>
            <w:hideMark/>
          </w:tcPr>
          <w:p w14:paraId="29FC3EB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(0.000118)</w:t>
            </w:r>
          </w:p>
        </w:tc>
        <w:tc>
          <w:tcPr>
            <w:tcW w:w="632" w:type="pct"/>
            <w:tcBorders>
              <w:top w:val="nil"/>
              <w:left w:val="nil"/>
              <w:bottom w:val="single" w:sz="4" w:space="0" w:color="auto"/>
              <w:right w:val="nil"/>
            </w:tcBorders>
            <w:shd w:val="clear" w:color="auto" w:fill="auto"/>
            <w:noWrap/>
            <w:vAlign w:val="bottom"/>
            <w:hideMark/>
          </w:tcPr>
          <w:p w14:paraId="4CFE971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(8.99e-05)</w:t>
            </w:r>
          </w:p>
        </w:tc>
        <w:tc>
          <w:tcPr>
            <w:tcW w:w="640" w:type="pct"/>
            <w:tcBorders>
              <w:top w:val="nil"/>
              <w:left w:val="nil"/>
              <w:bottom w:val="single" w:sz="4" w:space="0" w:color="auto"/>
              <w:right w:val="nil"/>
            </w:tcBorders>
            <w:shd w:val="clear" w:color="auto" w:fill="auto"/>
            <w:noWrap/>
            <w:vAlign w:val="bottom"/>
            <w:hideMark/>
          </w:tcPr>
          <w:p w14:paraId="5DF8534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(0.000229)</w:t>
            </w:r>
          </w:p>
        </w:tc>
      </w:tr>
      <w:tr w:rsidR="00C0410F" w:rsidRPr="00BB5B56" w14:paraId="034B49E7" w14:textId="77777777" w:rsidTr="00C0410F">
        <w:trPr>
          <w:trHeight w:val="255"/>
        </w:trPr>
        <w:tc>
          <w:tcPr>
            <w:tcW w:w="861" w:type="pct"/>
            <w:vMerge w:val="restart"/>
            <w:tcBorders>
              <w:top w:val="single" w:sz="4" w:space="0" w:color="auto"/>
              <w:left w:val="nil"/>
              <w:right w:val="nil"/>
            </w:tcBorders>
            <w:vAlign w:val="center"/>
          </w:tcPr>
          <w:p w14:paraId="00B6D93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Renda Bolsa Família</w:t>
            </w:r>
          </w:p>
        </w:tc>
        <w:tc>
          <w:tcPr>
            <w:tcW w:w="462" w:type="pct"/>
            <w:tcBorders>
              <w:top w:val="single" w:sz="4" w:space="0" w:color="auto"/>
              <w:left w:val="nil"/>
              <w:bottom w:val="nil"/>
              <w:right w:val="nil"/>
            </w:tcBorders>
            <w:shd w:val="clear" w:color="auto" w:fill="auto"/>
            <w:noWrap/>
            <w:vAlign w:val="bottom"/>
            <w:hideMark/>
          </w:tcPr>
          <w:p w14:paraId="01B8CBA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0.000176***</w:t>
            </w:r>
          </w:p>
        </w:tc>
        <w:tc>
          <w:tcPr>
            <w:tcW w:w="619" w:type="pct"/>
            <w:tcBorders>
              <w:top w:val="single" w:sz="4" w:space="0" w:color="auto"/>
              <w:left w:val="nil"/>
              <w:bottom w:val="nil"/>
              <w:right w:val="nil"/>
            </w:tcBorders>
            <w:shd w:val="clear" w:color="auto" w:fill="auto"/>
            <w:noWrap/>
            <w:vAlign w:val="bottom"/>
            <w:hideMark/>
          </w:tcPr>
          <w:p w14:paraId="2969C55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-0.000205***</w:t>
            </w:r>
          </w:p>
        </w:tc>
        <w:tc>
          <w:tcPr>
            <w:tcW w:w="589" w:type="pct"/>
            <w:tcBorders>
              <w:top w:val="single" w:sz="4" w:space="0" w:color="auto"/>
              <w:left w:val="nil"/>
              <w:bottom w:val="nil"/>
              <w:right w:val="nil"/>
            </w:tcBorders>
            <w:shd w:val="clear" w:color="auto" w:fill="auto"/>
            <w:noWrap/>
            <w:vAlign w:val="bottom"/>
            <w:hideMark/>
          </w:tcPr>
          <w:p w14:paraId="59C4BA1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2.27e-06</w:t>
            </w:r>
          </w:p>
        </w:tc>
        <w:tc>
          <w:tcPr>
            <w:tcW w:w="619" w:type="pct"/>
            <w:tcBorders>
              <w:top w:val="single" w:sz="4" w:space="0" w:color="auto"/>
              <w:left w:val="nil"/>
              <w:bottom w:val="nil"/>
              <w:right w:val="nil"/>
            </w:tcBorders>
            <w:shd w:val="clear" w:color="auto" w:fill="auto"/>
            <w:noWrap/>
            <w:vAlign w:val="bottom"/>
            <w:hideMark/>
          </w:tcPr>
          <w:p w14:paraId="6B23CB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7.27e-05***</w:t>
            </w:r>
          </w:p>
        </w:tc>
        <w:tc>
          <w:tcPr>
            <w:tcW w:w="578" w:type="pct"/>
            <w:tcBorders>
              <w:top w:val="single" w:sz="4" w:space="0" w:color="auto"/>
              <w:left w:val="nil"/>
              <w:bottom w:val="nil"/>
              <w:right w:val="nil"/>
            </w:tcBorders>
            <w:shd w:val="clear" w:color="auto" w:fill="auto"/>
            <w:noWrap/>
            <w:vAlign w:val="bottom"/>
            <w:hideMark/>
          </w:tcPr>
          <w:p w14:paraId="5751257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-4.93e-05</w:t>
            </w:r>
          </w:p>
        </w:tc>
        <w:tc>
          <w:tcPr>
            <w:tcW w:w="632" w:type="pct"/>
            <w:tcBorders>
              <w:top w:val="single" w:sz="4" w:space="0" w:color="auto"/>
              <w:left w:val="nil"/>
              <w:bottom w:val="nil"/>
              <w:right w:val="nil"/>
            </w:tcBorders>
            <w:shd w:val="clear" w:color="auto" w:fill="auto"/>
            <w:noWrap/>
            <w:vAlign w:val="bottom"/>
            <w:hideMark/>
          </w:tcPr>
          <w:p w14:paraId="5F1839C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-3.31e-05*</w:t>
            </w:r>
          </w:p>
        </w:tc>
        <w:tc>
          <w:tcPr>
            <w:tcW w:w="640" w:type="pct"/>
            <w:tcBorders>
              <w:top w:val="single" w:sz="4" w:space="0" w:color="auto"/>
              <w:left w:val="nil"/>
              <w:bottom w:val="nil"/>
              <w:right w:val="nil"/>
            </w:tcBorders>
            <w:shd w:val="clear" w:color="auto" w:fill="auto"/>
            <w:noWrap/>
            <w:vAlign w:val="bottom"/>
            <w:hideMark/>
          </w:tcPr>
          <w:p w14:paraId="3F6E3DF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-0.000260***</w:t>
            </w:r>
          </w:p>
        </w:tc>
      </w:tr>
      <w:tr w:rsidR="00C0410F" w:rsidRPr="00BB5B56" w14:paraId="0BDF744E" w14:textId="77777777" w:rsidTr="00C0410F">
        <w:trPr>
          <w:trHeight w:val="255"/>
        </w:trPr>
        <w:tc>
          <w:tcPr>
            <w:tcW w:w="861" w:type="pct"/>
            <w:vMerge/>
            <w:tcBorders>
              <w:left w:val="nil"/>
              <w:bottom w:val="single" w:sz="4" w:space="0" w:color="auto"/>
              <w:right w:val="nil"/>
            </w:tcBorders>
            <w:vAlign w:val="center"/>
          </w:tcPr>
          <w:p w14:paraId="7A5EE65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25B7F6D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(4.07e-05)</w:t>
            </w:r>
          </w:p>
        </w:tc>
        <w:tc>
          <w:tcPr>
            <w:tcW w:w="619" w:type="pct"/>
            <w:tcBorders>
              <w:top w:val="nil"/>
              <w:left w:val="nil"/>
              <w:bottom w:val="single" w:sz="4" w:space="0" w:color="auto"/>
              <w:right w:val="nil"/>
            </w:tcBorders>
            <w:shd w:val="clear" w:color="auto" w:fill="auto"/>
            <w:noWrap/>
            <w:vAlign w:val="bottom"/>
            <w:hideMark/>
          </w:tcPr>
          <w:p w14:paraId="1D84A4E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(2.96e-05)</w:t>
            </w:r>
          </w:p>
        </w:tc>
        <w:tc>
          <w:tcPr>
            <w:tcW w:w="589" w:type="pct"/>
            <w:tcBorders>
              <w:top w:val="nil"/>
              <w:left w:val="nil"/>
              <w:bottom w:val="single" w:sz="4" w:space="0" w:color="auto"/>
              <w:right w:val="nil"/>
            </w:tcBorders>
            <w:shd w:val="clear" w:color="auto" w:fill="auto"/>
            <w:noWrap/>
            <w:vAlign w:val="bottom"/>
            <w:hideMark/>
          </w:tcPr>
          <w:p w14:paraId="04B6871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(3.08e-05)</w:t>
            </w:r>
          </w:p>
        </w:tc>
        <w:tc>
          <w:tcPr>
            <w:tcW w:w="619" w:type="pct"/>
            <w:tcBorders>
              <w:top w:val="nil"/>
              <w:left w:val="nil"/>
              <w:bottom w:val="single" w:sz="4" w:space="0" w:color="auto"/>
              <w:right w:val="nil"/>
            </w:tcBorders>
            <w:shd w:val="clear" w:color="auto" w:fill="auto"/>
            <w:noWrap/>
            <w:vAlign w:val="bottom"/>
            <w:hideMark/>
          </w:tcPr>
          <w:p w14:paraId="6968282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(2.60e-05)</w:t>
            </w:r>
          </w:p>
        </w:tc>
        <w:tc>
          <w:tcPr>
            <w:tcW w:w="578" w:type="pct"/>
            <w:tcBorders>
              <w:top w:val="nil"/>
              <w:left w:val="nil"/>
              <w:bottom w:val="single" w:sz="4" w:space="0" w:color="auto"/>
              <w:right w:val="nil"/>
            </w:tcBorders>
            <w:shd w:val="clear" w:color="auto" w:fill="auto"/>
            <w:noWrap/>
            <w:vAlign w:val="bottom"/>
            <w:hideMark/>
          </w:tcPr>
          <w:p w14:paraId="5BDA75D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(3.83e-05)</w:t>
            </w:r>
          </w:p>
        </w:tc>
        <w:tc>
          <w:tcPr>
            <w:tcW w:w="632" w:type="pct"/>
            <w:tcBorders>
              <w:top w:val="nil"/>
              <w:left w:val="nil"/>
              <w:bottom w:val="single" w:sz="4" w:space="0" w:color="auto"/>
              <w:right w:val="nil"/>
            </w:tcBorders>
            <w:shd w:val="clear" w:color="auto" w:fill="auto"/>
            <w:noWrap/>
            <w:vAlign w:val="bottom"/>
            <w:hideMark/>
          </w:tcPr>
          <w:p w14:paraId="66E72F4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(1.91e-05)</w:t>
            </w:r>
          </w:p>
        </w:tc>
        <w:tc>
          <w:tcPr>
            <w:tcW w:w="640" w:type="pct"/>
            <w:tcBorders>
              <w:top w:val="nil"/>
              <w:left w:val="nil"/>
              <w:bottom w:val="single" w:sz="4" w:space="0" w:color="auto"/>
              <w:right w:val="nil"/>
            </w:tcBorders>
            <w:shd w:val="clear" w:color="auto" w:fill="auto"/>
            <w:noWrap/>
            <w:vAlign w:val="bottom"/>
            <w:hideMark/>
          </w:tcPr>
          <w:p w14:paraId="4E0E0B9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(9.98e-05)</w:t>
            </w:r>
          </w:p>
        </w:tc>
      </w:tr>
      <w:tr w:rsidR="00C0410F" w:rsidRPr="00BB5B56" w14:paraId="36D2EE5C" w14:textId="77777777" w:rsidTr="00C0410F">
        <w:trPr>
          <w:trHeight w:val="255"/>
        </w:trPr>
        <w:tc>
          <w:tcPr>
            <w:tcW w:w="861" w:type="pct"/>
            <w:vMerge w:val="restart"/>
            <w:tcBorders>
              <w:top w:val="single" w:sz="4" w:space="0" w:color="auto"/>
              <w:left w:val="nil"/>
              <w:right w:val="nil"/>
            </w:tcBorders>
            <w:vAlign w:val="center"/>
          </w:tcPr>
          <w:p w14:paraId="167D7CA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Urbano</w:t>
            </w:r>
          </w:p>
        </w:tc>
        <w:tc>
          <w:tcPr>
            <w:tcW w:w="462" w:type="pct"/>
            <w:tcBorders>
              <w:top w:val="single" w:sz="4" w:space="0" w:color="auto"/>
              <w:left w:val="nil"/>
              <w:bottom w:val="nil"/>
              <w:right w:val="nil"/>
            </w:tcBorders>
            <w:shd w:val="clear" w:color="auto" w:fill="auto"/>
            <w:noWrap/>
            <w:vAlign w:val="bottom"/>
            <w:hideMark/>
          </w:tcPr>
          <w:p w14:paraId="6723BB8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-0.0197***</w:t>
            </w:r>
          </w:p>
        </w:tc>
        <w:tc>
          <w:tcPr>
            <w:tcW w:w="619" w:type="pct"/>
            <w:tcBorders>
              <w:top w:val="single" w:sz="4" w:space="0" w:color="auto"/>
              <w:left w:val="nil"/>
              <w:bottom w:val="nil"/>
              <w:right w:val="nil"/>
            </w:tcBorders>
            <w:shd w:val="clear" w:color="auto" w:fill="auto"/>
            <w:noWrap/>
            <w:vAlign w:val="bottom"/>
            <w:hideMark/>
          </w:tcPr>
          <w:p w14:paraId="60DD1D7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0.0128***</w:t>
            </w:r>
          </w:p>
        </w:tc>
        <w:tc>
          <w:tcPr>
            <w:tcW w:w="589" w:type="pct"/>
            <w:tcBorders>
              <w:top w:val="single" w:sz="4" w:space="0" w:color="auto"/>
              <w:left w:val="nil"/>
              <w:bottom w:val="nil"/>
              <w:right w:val="nil"/>
            </w:tcBorders>
            <w:shd w:val="clear" w:color="auto" w:fill="auto"/>
            <w:noWrap/>
            <w:vAlign w:val="bottom"/>
            <w:hideMark/>
          </w:tcPr>
          <w:p w14:paraId="1DC0B47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0.0228***</w:t>
            </w:r>
          </w:p>
        </w:tc>
        <w:tc>
          <w:tcPr>
            <w:tcW w:w="619" w:type="pct"/>
            <w:tcBorders>
              <w:top w:val="single" w:sz="4" w:space="0" w:color="auto"/>
              <w:left w:val="nil"/>
              <w:bottom w:val="nil"/>
              <w:right w:val="nil"/>
            </w:tcBorders>
            <w:shd w:val="clear" w:color="auto" w:fill="auto"/>
            <w:noWrap/>
            <w:vAlign w:val="bottom"/>
            <w:hideMark/>
          </w:tcPr>
          <w:p w14:paraId="04D7858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-0.0143***</w:t>
            </w:r>
          </w:p>
        </w:tc>
        <w:tc>
          <w:tcPr>
            <w:tcW w:w="578" w:type="pct"/>
            <w:tcBorders>
              <w:top w:val="single" w:sz="4" w:space="0" w:color="auto"/>
              <w:left w:val="nil"/>
              <w:bottom w:val="nil"/>
              <w:right w:val="nil"/>
            </w:tcBorders>
            <w:shd w:val="clear" w:color="auto" w:fill="auto"/>
            <w:noWrap/>
            <w:vAlign w:val="bottom"/>
            <w:hideMark/>
          </w:tcPr>
          <w:p w14:paraId="5B2A7F8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0.00907***</w:t>
            </w:r>
          </w:p>
        </w:tc>
        <w:tc>
          <w:tcPr>
            <w:tcW w:w="632" w:type="pct"/>
            <w:tcBorders>
              <w:top w:val="single" w:sz="4" w:space="0" w:color="auto"/>
              <w:left w:val="nil"/>
              <w:bottom w:val="nil"/>
              <w:right w:val="nil"/>
            </w:tcBorders>
            <w:shd w:val="clear" w:color="auto" w:fill="auto"/>
            <w:noWrap/>
            <w:vAlign w:val="bottom"/>
            <w:hideMark/>
          </w:tcPr>
          <w:p w14:paraId="086A748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-0.00540***</w:t>
            </w:r>
          </w:p>
        </w:tc>
        <w:tc>
          <w:tcPr>
            <w:tcW w:w="640" w:type="pct"/>
            <w:tcBorders>
              <w:top w:val="single" w:sz="4" w:space="0" w:color="auto"/>
              <w:left w:val="nil"/>
              <w:bottom w:val="nil"/>
              <w:right w:val="nil"/>
            </w:tcBorders>
            <w:shd w:val="clear" w:color="auto" w:fill="auto"/>
            <w:noWrap/>
            <w:vAlign w:val="bottom"/>
            <w:hideMark/>
          </w:tcPr>
          <w:p w14:paraId="7705DBE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0.0525***</w:t>
            </w:r>
          </w:p>
        </w:tc>
      </w:tr>
      <w:tr w:rsidR="00C0410F" w:rsidRPr="00BB5B56" w14:paraId="38B43225" w14:textId="77777777" w:rsidTr="00C0410F">
        <w:trPr>
          <w:trHeight w:val="255"/>
        </w:trPr>
        <w:tc>
          <w:tcPr>
            <w:tcW w:w="861" w:type="pct"/>
            <w:vMerge/>
            <w:tcBorders>
              <w:left w:val="nil"/>
              <w:bottom w:val="single" w:sz="4" w:space="0" w:color="auto"/>
              <w:right w:val="nil"/>
            </w:tcBorders>
            <w:vAlign w:val="center"/>
          </w:tcPr>
          <w:p w14:paraId="550F228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40AD60F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(0.00379)</w:t>
            </w:r>
          </w:p>
        </w:tc>
        <w:tc>
          <w:tcPr>
            <w:tcW w:w="619" w:type="pct"/>
            <w:tcBorders>
              <w:top w:val="nil"/>
              <w:left w:val="nil"/>
              <w:bottom w:val="single" w:sz="4" w:space="0" w:color="auto"/>
              <w:right w:val="nil"/>
            </w:tcBorders>
            <w:shd w:val="clear" w:color="auto" w:fill="auto"/>
            <w:noWrap/>
            <w:vAlign w:val="bottom"/>
            <w:hideMark/>
          </w:tcPr>
          <w:p w14:paraId="566E23E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(0.00339)</w:t>
            </w:r>
          </w:p>
        </w:tc>
        <w:tc>
          <w:tcPr>
            <w:tcW w:w="589" w:type="pct"/>
            <w:tcBorders>
              <w:top w:val="nil"/>
              <w:left w:val="nil"/>
              <w:bottom w:val="single" w:sz="4" w:space="0" w:color="auto"/>
              <w:right w:val="nil"/>
            </w:tcBorders>
            <w:shd w:val="clear" w:color="auto" w:fill="auto"/>
            <w:noWrap/>
            <w:vAlign w:val="bottom"/>
            <w:hideMark/>
          </w:tcPr>
          <w:p w14:paraId="5A64EB0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(0.00423)</w:t>
            </w:r>
          </w:p>
        </w:tc>
        <w:tc>
          <w:tcPr>
            <w:tcW w:w="619" w:type="pct"/>
            <w:tcBorders>
              <w:top w:val="nil"/>
              <w:left w:val="nil"/>
              <w:bottom w:val="single" w:sz="4" w:space="0" w:color="auto"/>
              <w:right w:val="nil"/>
            </w:tcBorders>
            <w:shd w:val="clear" w:color="auto" w:fill="auto"/>
            <w:noWrap/>
            <w:vAlign w:val="bottom"/>
            <w:hideMark/>
          </w:tcPr>
          <w:p w14:paraId="6C9A352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(0.00252)</w:t>
            </w:r>
          </w:p>
        </w:tc>
        <w:tc>
          <w:tcPr>
            <w:tcW w:w="578" w:type="pct"/>
            <w:tcBorders>
              <w:top w:val="nil"/>
              <w:left w:val="nil"/>
              <w:bottom w:val="single" w:sz="4" w:space="0" w:color="auto"/>
              <w:right w:val="nil"/>
            </w:tcBorders>
            <w:shd w:val="clear" w:color="auto" w:fill="auto"/>
            <w:noWrap/>
            <w:vAlign w:val="bottom"/>
            <w:hideMark/>
          </w:tcPr>
          <w:p w14:paraId="72F5F46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(0.00348)</w:t>
            </w:r>
          </w:p>
        </w:tc>
        <w:tc>
          <w:tcPr>
            <w:tcW w:w="632" w:type="pct"/>
            <w:tcBorders>
              <w:top w:val="nil"/>
              <w:left w:val="nil"/>
              <w:bottom w:val="single" w:sz="4" w:space="0" w:color="auto"/>
              <w:right w:val="nil"/>
            </w:tcBorders>
            <w:shd w:val="clear" w:color="auto" w:fill="auto"/>
            <w:noWrap/>
            <w:vAlign w:val="bottom"/>
            <w:hideMark/>
          </w:tcPr>
          <w:p w14:paraId="60AF031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(0.00172)</w:t>
            </w:r>
          </w:p>
        </w:tc>
        <w:tc>
          <w:tcPr>
            <w:tcW w:w="640" w:type="pct"/>
            <w:tcBorders>
              <w:top w:val="nil"/>
              <w:left w:val="nil"/>
              <w:bottom w:val="single" w:sz="4" w:space="0" w:color="auto"/>
              <w:right w:val="nil"/>
            </w:tcBorders>
            <w:shd w:val="clear" w:color="auto" w:fill="auto"/>
            <w:noWrap/>
            <w:vAlign w:val="bottom"/>
            <w:hideMark/>
          </w:tcPr>
          <w:p w14:paraId="35166F2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(0.0106)</w:t>
            </w:r>
          </w:p>
        </w:tc>
      </w:tr>
      <w:tr w:rsidR="00C0410F" w:rsidRPr="00BB5B56" w14:paraId="06C2117B" w14:textId="77777777" w:rsidTr="00C0410F">
        <w:trPr>
          <w:trHeight w:val="255"/>
        </w:trPr>
        <w:tc>
          <w:tcPr>
            <w:tcW w:w="861" w:type="pct"/>
            <w:vMerge w:val="restart"/>
            <w:tcBorders>
              <w:top w:val="single" w:sz="4" w:space="0" w:color="auto"/>
              <w:left w:val="nil"/>
              <w:right w:val="nil"/>
            </w:tcBorders>
            <w:vAlign w:val="center"/>
          </w:tcPr>
          <w:p w14:paraId="73F487A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entre 0 e 5 anos</w:t>
            </w:r>
          </w:p>
        </w:tc>
        <w:tc>
          <w:tcPr>
            <w:tcW w:w="462" w:type="pct"/>
            <w:tcBorders>
              <w:top w:val="single" w:sz="4" w:space="0" w:color="auto"/>
              <w:left w:val="nil"/>
              <w:bottom w:val="nil"/>
              <w:right w:val="nil"/>
            </w:tcBorders>
            <w:shd w:val="clear" w:color="auto" w:fill="auto"/>
            <w:noWrap/>
            <w:vAlign w:val="bottom"/>
            <w:hideMark/>
          </w:tcPr>
          <w:p w14:paraId="07045C0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4.21e-05</w:t>
            </w:r>
          </w:p>
        </w:tc>
        <w:tc>
          <w:tcPr>
            <w:tcW w:w="619" w:type="pct"/>
            <w:tcBorders>
              <w:top w:val="single" w:sz="4" w:space="0" w:color="auto"/>
              <w:left w:val="nil"/>
              <w:bottom w:val="nil"/>
              <w:right w:val="nil"/>
            </w:tcBorders>
            <w:shd w:val="clear" w:color="auto" w:fill="auto"/>
            <w:noWrap/>
            <w:vAlign w:val="bottom"/>
            <w:hideMark/>
          </w:tcPr>
          <w:p w14:paraId="4D4B038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0.00350***</w:t>
            </w:r>
          </w:p>
        </w:tc>
        <w:tc>
          <w:tcPr>
            <w:tcW w:w="589" w:type="pct"/>
            <w:tcBorders>
              <w:top w:val="single" w:sz="4" w:space="0" w:color="auto"/>
              <w:left w:val="nil"/>
              <w:bottom w:val="nil"/>
              <w:right w:val="nil"/>
            </w:tcBorders>
            <w:shd w:val="clear" w:color="auto" w:fill="auto"/>
            <w:noWrap/>
            <w:vAlign w:val="bottom"/>
            <w:hideMark/>
          </w:tcPr>
          <w:p w14:paraId="51D4535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-0.00469***</w:t>
            </w:r>
          </w:p>
        </w:tc>
        <w:tc>
          <w:tcPr>
            <w:tcW w:w="619" w:type="pct"/>
            <w:tcBorders>
              <w:top w:val="single" w:sz="4" w:space="0" w:color="auto"/>
              <w:left w:val="nil"/>
              <w:bottom w:val="nil"/>
              <w:right w:val="nil"/>
            </w:tcBorders>
            <w:shd w:val="clear" w:color="auto" w:fill="auto"/>
            <w:noWrap/>
            <w:vAlign w:val="bottom"/>
            <w:hideMark/>
          </w:tcPr>
          <w:p w14:paraId="598D70D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0.000636***</w:t>
            </w:r>
          </w:p>
        </w:tc>
        <w:tc>
          <w:tcPr>
            <w:tcW w:w="578" w:type="pct"/>
            <w:tcBorders>
              <w:top w:val="single" w:sz="4" w:space="0" w:color="auto"/>
              <w:left w:val="nil"/>
              <w:bottom w:val="nil"/>
              <w:right w:val="nil"/>
            </w:tcBorders>
            <w:shd w:val="clear" w:color="auto" w:fill="auto"/>
            <w:noWrap/>
            <w:vAlign w:val="bottom"/>
            <w:hideMark/>
          </w:tcPr>
          <w:p w14:paraId="222ED23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0.00120***</w:t>
            </w:r>
          </w:p>
        </w:tc>
        <w:tc>
          <w:tcPr>
            <w:tcW w:w="632" w:type="pct"/>
            <w:tcBorders>
              <w:top w:val="single" w:sz="4" w:space="0" w:color="auto"/>
              <w:left w:val="nil"/>
              <w:bottom w:val="nil"/>
              <w:right w:val="nil"/>
            </w:tcBorders>
            <w:shd w:val="clear" w:color="auto" w:fill="auto"/>
            <w:noWrap/>
            <w:vAlign w:val="bottom"/>
            <w:hideMark/>
          </w:tcPr>
          <w:p w14:paraId="7942F68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0.00137***</w:t>
            </w:r>
          </w:p>
        </w:tc>
        <w:tc>
          <w:tcPr>
            <w:tcW w:w="640" w:type="pct"/>
            <w:tcBorders>
              <w:top w:val="single" w:sz="4" w:space="0" w:color="auto"/>
              <w:left w:val="nil"/>
              <w:bottom w:val="nil"/>
              <w:right w:val="nil"/>
            </w:tcBorders>
            <w:shd w:val="clear" w:color="auto" w:fill="auto"/>
            <w:noWrap/>
            <w:vAlign w:val="bottom"/>
            <w:hideMark/>
          </w:tcPr>
          <w:p w14:paraId="18F8402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0.000876**</w:t>
            </w:r>
          </w:p>
        </w:tc>
      </w:tr>
      <w:tr w:rsidR="00C0410F" w:rsidRPr="00BB5B56" w14:paraId="5AA14EE5" w14:textId="77777777" w:rsidTr="00C0410F">
        <w:trPr>
          <w:trHeight w:val="255"/>
        </w:trPr>
        <w:tc>
          <w:tcPr>
            <w:tcW w:w="861" w:type="pct"/>
            <w:vMerge/>
            <w:tcBorders>
              <w:left w:val="nil"/>
              <w:bottom w:val="single" w:sz="4" w:space="0" w:color="auto"/>
              <w:right w:val="nil"/>
            </w:tcBorders>
            <w:vAlign w:val="center"/>
          </w:tcPr>
          <w:p w14:paraId="5E25521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58CAC48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(0.000205)</w:t>
            </w:r>
          </w:p>
        </w:tc>
        <w:tc>
          <w:tcPr>
            <w:tcW w:w="619" w:type="pct"/>
            <w:tcBorders>
              <w:top w:val="nil"/>
              <w:left w:val="nil"/>
              <w:bottom w:val="single" w:sz="4" w:space="0" w:color="auto"/>
              <w:right w:val="nil"/>
            </w:tcBorders>
            <w:shd w:val="clear" w:color="auto" w:fill="auto"/>
            <w:noWrap/>
            <w:vAlign w:val="bottom"/>
            <w:hideMark/>
          </w:tcPr>
          <w:p w14:paraId="75E21AC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(0.000163)</w:t>
            </w:r>
          </w:p>
        </w:tc>
        <w:tc>
          <w:tcPr>
            <w:tcW w:w="589" w:type="pct"/>
            <w:tcBorders>
              <w:top w:val="nil"/>
              <w:left w:val="nil"/>
              <w:bottom w:val="single" w:sz="4" w:space="0" w:color="auto"/>
              <w:right w:val="nil"/>
            </w:tcBorders>
            <w:shd w:val="clear" w:color="auto" w:fill="auto"/>
            <w:noWrap/>
            <w:vAlign w:val="bottom"/>
            <w:hideMark/>
          </w:tcPr>
          <w:p w14:paraId="7E2B074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(0.000179)</w:t>
            </w:r>
          </w:p>
        </w:tc>
        <w:tc>
          <w:tcPr>
            <w:tcW w:w="619" w:type="pct"/>
            <w:tcBorders>
              <w:top w:val="nil"/>
              <w:left w:val="nil"/>
              <w:bottom w:val="single" w:sz="4" w:space="0" w:color="auto"/>
              <w:right w:val="nil"/>
            </w:tcBorders>
            <w:shd w:val="clear" w:color="auto" w:fill="auto"/>
            <w:noWrap/>
            <w:vAlign w:val="bottom"/>
            <w:hideMark/>
          </w:tcPr>
          <w:p w14:paraId="53C43DA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(0.000148)</w:t>
            </w:r>
          </w:p>
        </w:tc>
        <w:tc>
          <w:tcPr>
            <w:tcW w:w="578" w:type="pct"/>
            <w:tcBorders>
              <w:top w:val="nil"/>
              <w:left w:val="nil"/>
              <w:bottom w:val="single" w:sz="4" w:space="0" w:color="auto"/>
              <w:right w:val="nil"/>
            </w:tcBorders>
            <w:shd w:val="clear" w:color="auto" w:fill="auto"/>
            <w:noWrap/>
            <w:vAlign w:val="bottom"/>
            <w:hideMark/>
          </w:tcPr>
          <w:p w14:paraId="2A7D6B4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(0.000190)</w:t>
            </w:r>
          </w:p>
        </w:tc>
        <w:tc>
          <w:tcPr>
            <w:tcW w:w="632" w:type="pct"/>
            <w:tcBorders>
              <w:top w:val="nil"/>
              <w:left w:val="nil"/>
              <w:bottom w:val="single" w:sz="4" w:space="0" w:color="auto"/>
              <w:right w:val="nil"/>
            </w:tcBorders>
            <w:shd w:val="clear" w:color="auto" w:fill="auto"/>
            <w:noWrap/>
            <w:vAlign w:val="bottom"/>
            <w:hideMark/>
          </w:tcPr>
          <w:p w14:paraId="2888A30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(0.000124)</w:t>
            </w:r>
          </w:p>
        </w:tc>
        <w:tc>
          <w:tcPr>
            <w:tcW w:w="640" w:type="pct"/>
            <w:tcBorders>
              <w:top w:val="nil"/>
              <w:left w:val="nil"/>
              <w:bottom w:val="single" w:sz="4" w:space="0" w:color="auto"/>
              <w:right w:val="nil"/>
            </w:tcBorders>
            <w:shd w:val="clear" w:color="auto" w:fill="auto"/>
            <w:noWrap/>
            <w:vAlign w:val="bottom"/>
            <w:hideMark/>
          </w:tcPr>
          <w:p w14:paraId="1CE364D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(0.000364)</w:t>
            </w:r>
          </w:p>
        </w:tc>
      </w:tr>
      <w:tr w:rsidR="00C0410F" w:rsidRPr="00BB5B56" w14:paraId="1EC7D11C" w14:textId="77777777" w:rsidTr="00C0410F">
        <w:trPr>
          <w:trHeight w:val="255"/>
        </w:trPr>
        <w:tc>
          <w:tcPr>
            <w:tcW w:w="861" w:type="pct"/>
            <w:vMerge w:val="restart"/>
            <w:tcBorders>
              <w:top w:val="single" w:sz="4" w:space="0" w:color="auto"/>
              <w:left w:val="nil"/>
              <w:right w:val="nil"/>
            </w:tcBorders>
            <w:vAlign w:val="center"/>
          </w:tcPr>
          <w:p w14:paraId="795C948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entre 6 e 12 anos</w:t>
            </w:r>
          </w:p>
        </w:tc>
        <w:tc>
          <w:tcPr>
            <w:tcW w:w="462" w:type="pct"/>
            <w:tcBorders>
              <w:top w:val="single" w:sz="4" w:space="0" w:color="auto"/>
              <w:left w:val="nil"/>
              <w:bottom w:val="nil"/>
              <w:right w:val="nil"/>
            </w:tcBorders>
            <w:shd w:val="clear" w:color="auto" w:fill="auto"/>
            <w:noWrap/>
            <w:vAlign w:val="bottom"/>
            <w:hideMark/>
          </w:tcPr>
          <w:p w14:paraId="6FBA3FF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9.53e-05</w:t>
            </w:r>
          </w:p>
        </w:tc>
        <w:tc>
          <w:tcPr>
            <w:tcW w:w="619" w:type="pct"/>
            <w:tcBorders>
              <w:top w:val="single" w:sz="4" w:space="0" w:color="auto"/>
              <w:left w:val="nil"/>
              <w:bottom w:val="nil"/>
              <w:right w:val="nil"/>
            </w:tcBorders>
            <w:shd w:val="clear" w:color="auto" w:fill="auto"/>
            <w:noWrap/>
            <w:vAlign w:val="bottom"/>
            <w:hideMark/>
          </w:tcPr>
          <w:p w14:paraId="57344FE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0.00187***</w:t>
            </w:r>
          </w:p>
        </w:tc>
        <w:tc>
          <w:tcPr>
            <w:tcW w:w="589" w:type="pct"/>
            <w:tcBorders>
              <w:top w:val="single" w:sz="4" w:space="0" w:color="auto"/>
              <w:left w:val="nil"/>
              <w:bottom w:val="nil"/>
              <w:right w:val="nil"/>
            </w:tcBorders>
            <w:shd w:val="clear" w:color="auto" w:fill="auto"/>
            <w:noWrap/>
            <w:vAlign w:val="bottom"/>
            <w:hideMark/>
          </w:tcPr>
          <w:p w14:paraId="0CE9354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-0.00411***</w:t>
            </w:r>
          </w:p>
        </w:tc>
        <w:tc>
          <w:tcPr>
            <w:tcW w:w="619" w:type="pct"/>
            <w:tcBorders>
              <w:top w:val="single" w:sz="4" w:space="0" w:color="auto"/>
              <w:left w:val="nil"/>
              <w:bottom w:val="nil"/>
              <w:right w:val="nil"/>
            </w:tcBorders>
            <w:shd w:val="clear" w:color="auto" w:fill="auto"/>
            <w:noWrap/>
            <w:vAlign w:val="bottom"/>
            <w:hideMark/>
          </w:tcPr>
          <w:p w14:paraId="69AE4DD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0.000967***</w:t>
            </w:r>
          </w:p>
        </w:tc>
        <w:tc>
          <w:tcPr>
            <w:tcW w:w="578" w:type="pct"/>
            <w:tcBorders>
              <w:top w:val="single" w:sz="4" w:space="0" w:color="auto"/>
              <w:left w:val="nil"/>
              <w:bottom w:val="nil"/>
              <w:right w:val="nil"/>
            </w:tcBorders>
            <w:shd w:val="clear" w:color="auto" w:fill="auto"/>
            <w:noWrap/>
            <w:vAlign w:val="bottom"/>
            <w:hideMark/>
          </w:tcPr>
          <w:p w14:paraId="5EEC476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0.00132***</w:t>
            </w:r>
          </w:p>
        </w:tc>
        <w:tc>
          <w:tcPr>
            <w:tcW w:w="632" w:type="pct"/>
            <w:tcBorders>
              <w:top w:val="single" w:sz="4" w:space="0" w:color="auto"/>
              <w:left w:val="nil"/>
              <w:bottom w:val="nil"/>
              <w:right w:val="nil"/>
            </w:tcBorders>
            <w:shd w:val="clear" w:color="auto" w:fill="auto"/>
            <w:noWrap/>
            <w:vAlign w:val="bottom"/>
            <w:hideMark/>
          </w:tcPr>
          <w:p w14:paraId="297B492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0.00140***</w:t>
            </w:r>
          </w:p>
        </w:tc>
        <w:tc>
          <w:tcPr>
            <w:tcW w:w="640" w:type="pct"/>
            <w:tcBorders>
              <w:top w:val="single" w:sz="4" w:space="0" w:color="auto"/>
              <w:left w:val="nil"/>
              <w:bottom w:val="nil"/>
              <w:right w:val="nil"/>
            </w:tcBorders>
            <w:shd w:val="clear" w:color="auto" w:fill="auto"/>
            <w:noWrap/>
            <w:vAlign w:val="bottom"/>
            <w:hideMark/>
          </w:tcPr>
          <w:p w14:paraId="79B1383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0.00165***</w:t>
            </w:r>
          </w:p>
        </w:tc>
      </w:tr>
      <w:tr w:rsidR="00C0410F" w:rsidRPr="00BB5B56" w14:paraId="0D0FEFAF" w14:textId="77777777" w:rsidTr="00C0410F">
        <w:trPr>
          <w:trHeight w:val="255"/>
        </w:trPr>
        <w:tc>
          <w:tcPr>
            <w:tcW w:w="861" w:type="pct"/>
            <w:vMerge/>
            <w:tcBorders>
              <w:left w:val="nil"/>
              <w:bottom w:val="single" w:sz="4" w:space="0" w:color="auto"/>
              <w:right w:val="nil"/>
            </w:tcBorders>
            <w:vAlign w:val="center"/>
          </w:tcPr>
          <w:p w14:paraId="72ADDB5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12C46CF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(0.000195)</w:t>
            </w:r>
          </w:p>
        </w:tc>
        <w:tc>
          <w:tcPr>
            <w:tcW w:w="619" w:type="pct"/>
            <w:tcBorders>
              <w:top w:val="nil"/>
              <w:left w:val="nil"/>
              <w:bottom w:val="single" w:sz="4" w:space="0" w:color="auto"/>
              <w:right w:val="nil"/>
            </w:tcBorders>
            <w:shd w:val="clear" w:color="auto" w:fill="auto"/>
            <w:noWrap/>
            <w:vAlign w:val="bottom"/>
            <w:hideMark/>
          </w:tcPr>
          <w:p w14:paraId="14957AA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(0.000130)</w:t>
            </w:r>
          </w:p>
        </w:tc>
        <w:tc>
          <w:tcPr>
            <w:tcW w:w="589" w:type="pct"/>
            <w:tcBorders>
              <w:top w:val="nil"/>
              <w:left w:val="nil"/>
              <w:bottom w:val="single" w:sz="4" w:space="0" w:color="auto"/>
              <w:right w:val="nil"/>
            </w:tcBorders>
            <w:shd w:val="clear" w:color="auto" w:fill="auto"/>
            <w:noWrap/>
            <w:vAlign w:val="bottom"/>
            <w:hideMark/>
          </w:tcPr>
          <w:p w14:paraId="4590201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(0.000177)</w:t>
            </w:r>
          </w:p>
        </w:tc>
        <w:tc>
          <w:tcPr>
            <w:tcW w:w="619" w:type="pct"/>
            <w:tcBorders>
              <w:top w:val="nil"/>
              <w:left w:val="nil"/>
              <w:bottom w:val="single" w:sz="4" w:space="0" w:color="auto"/>
              <w:right w:val="nil"/>
            </w:tcBorders>
            <w:shd w:val="clear" w:color="auto" w:fill="auto"/>
            <w:noWrap/>
            <w:vAlign w:val="bottom"/>
            <w:hideMark/>
          </w:tcPr>
          <w:p w14:paraId="452C7CC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(0.000144)</w:t>
            </w:r>
          </w:p>
        </w:tc>
        <w:tc>
          <w:tcPr>
            <w:tcW w:w="578" w:type="pct"/>
            <w:tcBorders>
              <w:top w:val="nil"/>
              <w:left w:val="nil"/>
              <w:bottom w:val="single" w:sz="4" w:space="0" w:color="auto"/>
              <w:right w:val="nil"/>
            </w:tcBorders>
            <w:shd w:val="clear" w:color="auto" w:fill="auto"/>
            <w:noWrap/>
            <w:vAlign w:val="bottom"/>
            <w:hideMark/>
          </w:tcPr>
          <w:p w14:paraId="56BCD23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(0.000193)</w:t>
            </w:r>
          </w:p>
        </w:tc>
        <w:tc>
          <w:tcPr>
            <w:tcW w:w="632" w:type="pct"/>
            <w:tcBorders>
              <w:top w:val="nil"/>
              <w:left w:val="nil"/>
              <w:bottom w:val="single" w:sz="4" w:space="0" w:color="auto"/>
              <w:right w:val="nil"/>
            </w:tcBorders>
            <w:shd w:val="clear" w:color="auto" w:fill="auto"/>
            <w:noWrap/>
            <w:vAlign w:val="bottom"/>
            <w:hideMark/>
          </w:tcPr>
          <w:p w14:paraId="24DA3B1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(0.000117)</w:t>
            </w:r>
          </w:p>
        </w:tc>
        <w:tc>
          <w:tcPr>
            <w:tcW w:w="640" w:type="pct"/>
            <w:tcBorders>
              <w:top w:val="nil"/>
              <w:left w:val="nil"/>
              <w:bottom w:val="single" w:sz="4" w:space="0" w:color="auto"/>
              <w:right w:val="nil"/>
            </w:tcBorders>
            <w:shd w:val="clear" w:color="auto" w:fill="auto"/>
            <w:noWrap/>
            <w:vAlign w:val="bottom"/>
            <w:hideMark/>
          </w:tcPr>
          <w:p w14:paraId="631A8FE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(0.000342)</w:t>
            </w:r>
          </w:p>
        </w:tc>
      </w:tr>
      <w:tr w:rsidR="00C0410F" w:rsidRPr="00BB5B56" w14:paraId="0D075886" w14:textId="77777777" w:rsidTr="00C0410F">
        <w:trPr>
          <w:trHeight w:val="255"/>
        </w:trPr>
        <w:tc>
          <w:tcPr>
            <w:tcW w:w="861" w:type="pct"/>
            <w:vMerge w:val="restart"/>
            <w:tcBorders>
              <w:top w:val="single" w:sz="4" w:space="0" w:color="auto"/>
              <w:left w:val="nil"/>
              <w:right w:val="nil"/>
            </w:tcBorders>
            <w:vAlign w:val="center"/>
          </w:tcPr>
          <w:p w14:paraId="376AC0B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entre 13 e 20 anos</w:t>
            </w:r>
          </w:p>
        </w:tc>
        <w:tc>
          <w:tcPr>
            <w:tcW w:w="462" w:type="pct"/>
            <w:tcBorders>
              <w:top w:val="single" w:sz="4" w:space="0" w:color="auto"/>
              <w:left w:val="nil"/>
              <w:bottom w:val="nil"/>
              <w:right w:val="nil"/>
            </w:tcBorders>
            <w:shd w:val="clear" w:color="auto" w:fill="auto"/>
            <w:noWrap/>
            <w:vAlign w:val="bottom"/>
            <w:hideMark/>
          </w:tcPr>
          <w:p w14:paraId="1570633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0.000450**</w:t>
            </w:r>
          </w:p>
        </w:tc>
        <w:tc>
          <w:tcPr>
            <w:tcW w:w="619" w:type="pct"/>
            <w:tcBorders>
              <w:top w:val="single" w:sz="4" w:space="0" w:color="auto"/>
              <w:left w:val="nil"/>
              <w:bottom w:val="nil"/>
              <w:right w:val="nil"/>
            </w:tcBorders>
            <w:shd w:val="clear" w:color="auto" w:fill="auto"/>
            <w:noWrap/>
            <w:vAlign w:val="bottom"/>
            <w:hideMark/>
          </w:tcPr>
          <w:p w14:paraId="139BA91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0.00160***</w:t>
            </w:r>
          </w:p>
        </w:tc>
        <w:tc>
          <w:tcPr>
            <w:tcW w:w="589" w:type="pct"/>
            <w:tcBorders>
              <w:top w:val="single" w:sz="4" w:space="0" w:color="auto"/>
              <w:left w:val="nil"/>
              <w:bottom w:val="nil"/>
              <w:right w:val="nil"/>
            </w:tcBorders>
            <w:shd w:val="clear" w:color="auto" w:fill="auto"/>
            <w:noWrap/>
            <w:vAlign w:val="bottom"/>
            <w:hideMark/>
          </w:tcPr>
          <w:p w14:paraId="55B2F5A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-0.00420***</w:t>
            </w:r>
          </w:p>
        </w:tc>
        <w:tc>
          <w:tcPr>
            <w:tcW w:w="619" w:type="pct"/>
            <w:tcBorders>
              <w:top w:val="single" w:sz="4" w:space="0" w:color="auto"/>
              <w:left w:val="nil"/>
              <w:bottom w:val="nil"/>
              <w:right w:val="nil"/>
            </w:tcBorders>
            <w:shd w:val="clear" w:color="auto" w:fill="auto"/>
            <w:noWrap/>
            <w:vAlign w:val="bottom"/>
            <w:hideMark/>
          </w:tcPr>
          <w:p w14:paraId="4D87E6A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0.000907***</w:t>
            </w:r>
          </w:p>
        </w:tc>
        <w:tc>
          <w:tcPr>
            <w:tcW w:w="578" w:type="pct"/>
            <w:tcBorders>
              <w:top w:val="single" w:sz="4" w:space="0" w:color="auto"/>
              <w:left w:val="nil"/>
              <w:bottom w:val="nil"/>
              <w:right w:val="nil"/>
            </w:tcBorders>
            <w:shd w:val="clear" w:color="auto" w:fill="auto"/>
            <w:noWrap/>
            <w:vAlign w:val="bottom"/>
            <w:hideMark/>
          </w:tcPr>
          <w:p w14:paraId="71A7A73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0.00143***</w:t>
            </w:r>
          </w:p>
        </w:tc>
        <w:tc>
          <w:tcPr>
            <w:tcW w:w="632" w:type="pct"/>
            <w:tcBorders>
              <w:top w:val="single" w:sz="4" w:space="0" w:color="auto"/>
              <w:left w:val="nil"/>
              <w:bottom w:val="nil"/>
              <w:right w:val="nil"/>
            </w:tcBorders>
            <w:shd w:val="clear" w:color="auto" w:fill="auto"/>
            <w:noWrap/>
            <w:vAlign w:val="bottom"/>
            <w:hideMark/>
          </w:tcPr>
          <w:p w14:paraId="47C61AE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0.00142***</w:t>
            </w:r>
          </w:p>
        </w:tc>
        <w:tc>
          <w:tcPr>
            <w:tcW w:w="640" w:type="pct"/>
            <w:tcBorders>
              <w:top w:val="single" w:sz="4" w:space="0" w:color="auto"/>
              <w:left w:val="nil"/>
              <w:bottom w:val="nil"/>
              <w:right w:val="nil"/>
            </w:tcBorders>
            <w:shd w:val="clear" w:color="auto" w:fill="auto"/>
            <w:noWrap/>
            <w:vAlign w:val="bottom"/>
            <w:hideMark/>
          </w:tcPr>
          <w:p w14:paraId="160305E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0.00131***</w:t>
            </w:r>
          </w:p>
        </w:tc>
      </w:tr>
      <w:tr w:rsidR="00C0410F" w:rsidRPr="00BB5B56" w14:paraId="367AF2E3" w14:textId="77777777" w:rsidTr="00C0410F">
        <w:trPr>
          <w:trHeight w:val="255"/>
        </w:trPr>
        <w:tc>
          <w:tcPr>
            <w:tcW w:w="861" w:type="pct"/>
            <w:vMerge/>
            <w:tcBorders>
              <w:left w:val="nil"/>
              <w:bottom w:val="single" w:sz="4" w:space="0" w:color="auto"/>
              <w:right w:val="nil"/>
            </w:tcBorders>
            <w:vAlign w:val="center"/>
          </w:tcPr>
          <w:p w14:paraId="6DDBD71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25D728A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(0.000190)</w:t>
            </w:r>
          </w:p>
        </w:tc>
        <w:tc>
          <w:tcPr>
            <w:tcW w:w="619" w:type="pct"/>
            <w:tcBorders>
              <w:top w:val="nil"/>
              <w:left w:val="nil"/>
              <w:bottom w:val="single" w:sz="4" w:space="0" w:color="auto"/>
              <w:right w:val="nil"/>
            </w:tcBorders>
            <w:shd w:val="clear" w:color="auto" w:fill="auto"/>
            <w:noWrap/>
            <w:vAlign w:val="bottom"/>
            <w:hideMark/>
          </w:tcPr>
          <w:p w14:paraId="4A3E86D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(0.000128)</w:t>
            </w:r>
          </w:p>
        </w:tc>
        <w:tc>
          <w:tcPr>
            <w:tcW w:w="589" w:type="pct"/>
            <w:tcBorders>
              <w:top w:val="nil"/>
              <w:left w:val="nil"/>
              <w:bottom w:val="single" w:sz="4" w:space="0" w:color="auto"/>
              <w:right w:val="nil"/>
            </w:tcBorders>
            <w:shd w:val="clear" w:color="auto" w:fill="auto"/>
            <w:noWrap/>
            <w:vAlign w:val="bottom"/>
            <w:hideMark/>
          </w:tcPr>
          <w:p w14:paraId="5BC71A6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(0.000173)</w:t>
            </w:r>
          </w:p>
        </w:tc>
        <w:tc>
          <w:tcPr>
            <w:tcW w:w="619" w:type="pct"/>
            <w:tcBorders>
              <w:top w:val="nil"/>
              <w:left w:val="nil"/>
              <w:bottom w:val="single" w:sz="4" w:space="0" w:color="auto"/>
              <w:right w:val="nil"/>
            </w:tcBorders>
            <w:shd w:val="clear" w:color="auto" w:fill="auto"/>
            <w:noWrap/>
            <w:vAlign w:val="bottom"/>
            <w:hideMark/>
          </w:tcPr>
          <w:p w14:paraId="004DB64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(0.000139)</w:t>
            </w:r>
          </w:p>
        </w:tc>
        <w:tc>
          <w:tcPr>
            <w:tcW w:w="578" w:type="pct"/>
            <w:tcBorders>
              <w:top w:val="nil"/>
              <w:left w:val="nil"/>
              <w:bottom w:val="single" w:sz="4" w:space="0" w:color="auto"/>
              <w:right w:val="nil"/>
            </w:tcBorders>
            <w:shd w:val="clear" w:color="auto" w:fill="auto"/>
            <w:noWrap/>
            <w:vAlign w:val="bottom"/>
            <w:hideMark/>
          </w:tcPr>
          <w:p w14:paraId="4056336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(0.000184)</w:t>
            </w:r>
          </w:p>
        </w:tc>
        <w:tc>
          <w:tcPr>
            <w:tcW w:w="632" w:type="pct"/>
            <w:tcBorders>
              <w:top w:val="nil"/>
              <w:left w:val="nil"/>
              <w:bottom w:val="single" w:sz="4" w:space="0" w:color="auto"/>
              <w:right w:val="nil"/>
            </w:tcBorders>
            <w:shd w:val="clear" w:color="auto" w:fill="auto"/>
            <w:noWrap/>
            <w:vAlign w:val="bottom"/>
            <w:hideMark/>
          </w:tcPr>
          <w:p w14:paraId="45FEFB6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(0.000114)</w:t>
            </w:r>
          </w:p>
        </w:tc>
        <w:tc>
          <w:tcPr>
            <w:tcW w:w="640" w:type="pct"/>
            <w:tcBorders>
              <w:top w:val="nil"/>
              <w:left w:val="nil"/>
              <w:bottom w:val="single" w:sz="4" w:space="0" w:color="auto"/>
              <w:right w:val="nil"/>
            </w:tcBorders>
            <w:shd w:val="clear" w:color="auto" w:fill="auto"/>
            <w:noWrap/>
            <w:vAlign w:val="bottom"/>
            <w:hideMark/>
          </w:tcPr>
          <w:p w14:paraId="6200098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(0.000314)</w:t>
            </w:r>
          </w:p>
        </w:tc>
      </w:tr>
      <w:tr w:rsidR="00C0410F" w:rsidRPr="00BB5B56" w14:paraId="1351220F" w14:textId="77777777" w:rsidTr="00C0410F">
        <w:trPr>
          <w:trHeight w:val="255"/>
        </w:trPr>
        <w:tc>
          <w:tcPr>
            <w:tcW w:w="861" w:type="pct"/>
            <w:vMerge w:val="restart"/>
            <w:tcBorders>
              <w:top w:val="single" w:sz="4" w:space="0" w:color="auto"/>
              <w:left w:val="nil"/>
              <w:right w:val="nil"/>
            </w:tcBorders>
            <w:vAlign w:val="center"/>
          </w:tcPr>
          <w:p w14:paraId="25C4BCB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entre 21 e 59 anos</w:t>
            </w:r>
          </w:p>
        </w:tc>
        <w:tc>
          <w:tcPr>
            <w:tcW w:w="462" w:type="pct"/>
            <w:tcBorders>
              <w:top w:val="single" w:sz="4" w:space="0" w:color="auto"/>
              <w:left w:val="nil"/>
              <w:bottom w:val="nil"/>
              <w:right w:val="nil"/>
            </w:tcBorders>
            <w:shd w:val="clear" w:color="auto" w:fill="auto"/>
            <w:noWrap/>
            <w:vAlign w:val="bottom"/>
            <w:hideMark/>
          </w:tcPr>
          <w:p w14:paraId="07879E0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0.000314*</w:t>
            </w:r>
          </w:p>
        </w:tc>
        <w:tc>
          <w:tcPr>
            <w:tcW w:w="619" w:type="pct"/>
            <w:tcBorders>
              <w:top w:val="single" w:sz="4" w:space="0" w:color="auto"/>
              <w:left w:val="nil"/>
              <w:bottom w:val="nil"/>
              <w:right w:val="nil"/>
            </w:tcBorders>
            <w:shd w:val="clear" w:color="auto" w:fill="auto"/>
            <w:noWrap/>
            <w:vAlign w:val="bottom"/>
            <w:hideMark/>
          </w:tcPr>
          <w:p w14:paraId="78C74B0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0.00182***</w:t>
            </w:r>
          </w:p>
        </w:tc>
        <w:tc>
          <w:tcPr>
            <w:tcW w:w="589" w:type="pct"/>
            <w:tcBorders>
              <w:top w:val="single" w:sz="4" w:space="0" w:color="auto"/>
              <w:left w:val="nil"/>
              <w:bottom w:val="nil"/>
              <w:right w:val="nil"/>
            </w:tcBorders>
            <w:shd w:val="clear" w:color="auto" w:fill="auto"/>
            <w:noWrap/>
            <w:vAlign w:val="bottom"/>
            <w:hideMark/>
          </w:tcPr>
          <w:p w14:paraId="109785B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-0.00472***</w:t>
            </w:r>
          </w:p>
        </w:tc>
        <w:tc>
          <w:tcPr>
            <w:tcW w:w="619" w:type="pct"/>
            <w:tcBorders>
              <w:top w:val="single" w:sz="4" w:space="0" w:color="auto"/>
              <w:left w:val="nil"/>
              <w:bottom w:val="nil"/>
              <w:right w:val="nil"/>
            </w:tcBorders>
            <w:shd w:val="clear" w:color="auto" w:fill="auto"/>
            <w:noWrap/>
            <w:vAlign w:val="bottom"/>
            <w:hideMark/>
          </w:tcPr>
          <w:p w14:paraId="1FF0D24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0.00107***</w:t>
            </w:r>
          </w:p>
        </w:tc>
        <w:tc>
          <w:tcPr>
            <w:tcW w:w="578" w:type="pct"/>
            <w:tcBorders>
              <w:top w:val="single" w:sz="4" w:space="0" w:color="auto"/>
              <w:left w:val="nil"/>
              <w:bottom w:val="nil"/>
              <w:right w:val="nil"/>
            </w:tcBorders>
            <w:shd w:val="clear" w:color="auto" w:fill="auto"/>
            <w:noWrap/>
            <w:vAlign w:val="bottom"/>
            <w:hideMark/>
          </w:tcPr>
          <w:p w14:paraId="74BF0A9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0.00158***</w:t>
            </w:r>
          </w:p>
        </w:tc>
        <w:tc>
          <w:tcPr>
            <w:tcW w:w="632" w:type="pct"/>
            <w:tcBorders>
              <w:top w:val="single" w:sz="4" w:space="0" w:color="auto"/>
              <w:left w:val="nil"/>
              <w:bottom w:val="nil"/>
              <w:right w:val="nil"/>
            </w:tcBorders>
            <w:shd w:val="clear" w:color="auto" w:fill="auto"/>
            <w:noWrap/>
            <w:vAlign w:val="bottom"/>
            <w:hideMark/>
          </w:tcPr>
          <w:p w14:paraId="600609D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0.00160***</w:t>
            </w:r>
          </w:p>
        </w:tc>
        <w:tc>
          <w:tcPr>
            <w:tcW w:w="640" w:type="pct"/>
            <w:tcBorders>
              <w:top w:val="single" w:sz="4" w:space="0" w:color="auto"/>
              <w:left w:val="nil"/>
              <w:bottom w:val="nil"/>
              <w:right w:val="nil"/>
            </w:tcBorders>
            <w:shd w:val="clear" w:color="auto" w:fill="auto"/>
            <w:noWrap/>
            <w:vAlign w:val="bottom"/>
            <w:hideMark/>
          </w:tcPr>
          <w:p w14:paraId="62B34B0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0.00153***</w:t>
            </w:r>
          </w:p>
        </w:tc>
      </w:tr>
      <w:tr w:rsidR="00C0410F" w:rsidRPr="00BB5B56" w14:paraId="0F8F5C23" w14:textId="77777777" w:rsidTr="00C0410F">
        <w:trPr>
          <w:trHeight w:val="255"/>
        </w:trPr>
        <w:tc>
          <w:tcPr>
            <w:tcW w:w="861" w:type="pct"/>
            <w:vMerge/>
            <w:tcBorders>
              <w:left w:val="nil"/>
              <w:bottom w:val="single" w:sz="4" w:space="0" w:color="auto"/>
              <w:right w:val="nil"/>
            </w:tcBorders>
            <w:vAlign w:val="center"/>
          </w:tcPr>
          <w:p w14:paraId="2A9451D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1715A93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(0.000173)</w:t>
            </w:r>
          </w:p>
        </w:tc>
        <w:tc>
          <w:tcPr>
            <w:tcW w:w="619" w:type="pct"/>
            <w:tcBorders>
              <w:top w:val="nil"/>
              <w:left w:val="nil"/>
              <w:bottom w:val="single" w:sz="4" w:space="0" w:color="auto"/>
              <w:right w:val="nil"/>
            </w:tcBorders>
            <w:shd w:val="clear" w:color="auto" w:fill="auto"/>
            <w:noWrap/>
            <w:vAlign w:val="bottom"/>
            <w:hideMark/>
          </w:tcPr>
          <w:p w14:paraId="350A38B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(0.000113)</w:t>
            </w:r>
          </w:p>
        </w:tc>
        <w:tc>
          <w:tcPr>
            <w:tcW w:w="589" w:type="pct"/>
            <w:tcBorders>
              <w:top w:val="nil"/>
              <w:left w:val="nil"/>
              <w:bottom w:val="single" w:sz="4" w:space="0" w:color="auto"/>
              <w:right w:val="nil"/>
            </w:tcBorders>
            <w:shd w:val="clear" w:color="auto" w:fill="auto"/>
            <w:noWrap/>
            <w:vAlign w:val="bottom"/>
            <w:hideMark/>
          </w:tcPr>
          <w:p w14:paraId="642F919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(0.000164)</w:t>
            </w:r>
          </w:p>
        </w:tc>
        <w:tc>
          <w:tcPr>
            <w:tcW w:w="619" w:type="pct"/>
            <w:tcBorders>
              <w:top w:val="nil"/>
              <w:left w:val="nil"/>
              <w:bottom w:val="single" w:sz="4" w:space="0" w:color="auto"/>
              <w:right w:val="nil"/>
            </w:tcBorders>
            <w:shd w:val="clear" w:color="auto" w:fill="auto"/>
            <w:noWrap/>
            <w:vAlign w:val="bottom"/>
            <w:hideMark/>
          </w:tcPr>
          <w:p w14:paraId="0FF1FD8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(0.000131)</w:t>
            </w:r>
          </w:p>
        </w:tc>
        <w:tc>
          <w:tcPr>
            <w:tcW w:w="578" w:type="pct"/>
            <w:tcBorders>
              <w:top w:val="nil"/>
              <w:left w:val="nil"/>
              <w:bottom w:val="single" w:sz="4" w:space="0" w:color="auto"/>
              <w:right w:val="nil"/>
            </w:tcBorders>
            <w:shd w:val="clear" w:color="auto" w:fill="auto"/>
            <w:noWrap/>
            <w:vAlign w:val="bottom"/>
            <w:hideMark/>
          </w:tcPr>
          <w:p w14:paraId="5198783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(0.000169)</w:t>
            </w:r>
          </w:p>
        </w:tc>
        <w:tc>
          <w:tcPr>
            <w:tcW w:w="632" w:type="pct"/>
            <w:tcBorders>
              <w:top w:val="nil"/>
              <w:left w:val="nil"/>
              <w:bottom w:val="single" w:sz="4" w:space="0" w:color="auto"/>
              <w:right w:val="nil"/>
            </w:tcBorders>
            <w:shd w:val="clear" w:color="auto" w:fill="auto"/>
            <w:noWrap/>
            <w:vAlign w:val="bottom"/>
            <w:hideMark/>
          </w:tcPr>
          <w:p w14:paraId="6149A59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(0.000107)</w:t>
            </w:r>
          </w:p>
        </w:tc>
        <w:tc>
          <w:tcPr>
            <w:tcW w:w="640" w:type="pct"/>
            <w:tcBorders>
              <w:top w:val="nil"/>
              <w:left w:val="nil"/>
              <w:bottom w:val="single" w:sz="4" w:space="0" w:color="auto"/>
              <w:right w:val="nil"/>
            </w:tcBorders>
            <w:shd w:val="clear" w:color="auto" w:fill="auto"/>
            <w:noWrap/>
            <w:vAlign w:val="bottom"/>
            <w:hideMark/>
          </w:tcPr>
          <w:p w14:paraId="616234C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(0.000289)</w:t>
            </w:r>
          </w:p>
        </w:tc>
      </w:tr>
      <w:tr w:rsidR="00C0410F" w:rsidRPr="00BB5B56" w14:paraId="2BE5936B" w14:textId="77777777" w:rsidTr="00C0410F">
        <w:trPr>
          <w:trHeight w:val="255"/>
        </w:trPr>
        <w:tc>
          <w:tcPr>
            <w:tcW w:w="861" w:type="pct"/>
            <w:vMerge w:val="restart"/>
            <w:tcBorders>
              <w:top w:val="single" w:sz="4" w:space="0" w:color="auto"/>
              <w:left w:val="nil"/>
              <w:right w:val="nil"/>
            </w:tcBorders>
            <w:vAlign w:val="center"/>
          </w:tcPr>
          <w:p w14:paraId="09CE53C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Nº de moradores com 60 anos ou mais</w:t>
            </w:r>
          </w:p>
        </w:tc>
        <w:tc>
          <w:tcPr>
            <w:tcW w:w="462" w:type="pct"/>
            <w:tcBorders>
              <w:top w:val="single" w:sz="4" w:space="0" w:color="auto"/>
              <w:left w:val="nil"/>
              <w:bottom w:val="nil"/>
              <w:right w:val="nil"/>
            </w:tcBorders>
            <w:shd w:val="clear" w:color="auto" w:fill="auto"/>
            <w:noWrap/>
            <w:vAlign w:val="bottom"/>
            <w:hideMark/>
          </w:tcPr>
          <w:p w14:paraId="4B70C17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0.000452**</w:t>
            </w:r>
          </w:p>
        </w:tc>
        <w:tc>
          <w:tcPr>
            <w:tcW w:w="619" w:type="pct"/>
            <w:tcBorders>
              <w:top w:val="single" w:sz="4" w:space="0" w:color="auto"/>
              <w:left w:val="nil"/>
              <w:bottom w:val="nil"/>
              <w:right w:val="nil"/>
            </w:tcBorders>
            <w:shd w:val="clear" w:color="auto" w:fill="auto"/>
            <w:noWrap/>
            <w:vAlign w:val="bottom"/>
            <w:hideMark/>
          </w:tcPr>
          <w:p w14:paraId="3FBA2F8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0.00179***</w:t>
            </w:r>
          </w:p>
        </w:tc>
        <w:tc>
          <w:tcPr>
            <w:tcW w:w="589" w:type="pct"/>
            <w:tcBorders>
              <w:top w:val="single" w:sz="4" w:space="0" w:color="auto"/>
              <w:left w:val="nil"/>
              <w:bottom w:val="nil"/>
              <w:right w:val="nil"/>
            </w:tcBorders>
            <w:shd w:val="clear" w:color="auto" w:fill="auto"/>
            <w:noWrap/>
            <w:vAlign w:val="bottom"/>
            <w:hideMark/>
          </w:tcPr>
          <w:p w14:paraId="64BECE5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-0.00516***</w:t>
            </w:r>
          </w:p>
        </w:tc>
        <w:tc>
          <w:tcPr>
            <w:tcW w:w="619" w:type="pct"/>
            <w:tcBorders>
              <w:top w:val="single" w:sz="4" w:space="0" w:color="auto"/>
              <w:left w:val="nil"/>
              <w:bottom w:val="nil"/>
              <w:right w:val="nil"/>
            </w:tcBorders>
            <w:shd w:val="clear" w:color="auto" w:fill="auto"/>
            <w:noWrap/>
            <w:vAlign w:val="bottom"/>
            <w:hideMark/>
          </w:tcPr>
          <w:p w14:paraId="06FFFB6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0.00132***</w:t>
            </w:r>
          </w:p>
        </w:tc>
        <w:tc>
          <w:tcPr>
            <w:tcW w:w="578" w:type="pct"/>
            <w:tcBorders>
              <w:top w:val="single" w:sz="4" w:space="0" w:color="auto"/>
              <w:left w:val="nil"/>
              <w:bottom w:val="nil"/>
              <w:right w:val="nil"/>
            </w:tcBorders>
            <w:shd w:val="clear" w:color="auto" w:fill="auto"/>
            <w:noWrap/>
            <w:vAlign w:val="bottom"/>
            <w:hideMark/>
          </w:tcPr>
          <w:p w14:paraId="255CD06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0.00135***</w:t>
            </w:r>
          </w:p>
        </w:tc>
        <w:tc>
          <w:tcPr>
            <w:tcW w:w="632" w:type="pct"/>
            <w:tcBorders>
              <w:top w:val="single" w:sz="4" w:space="0" w:color="auto"/>
              <w:left w:val="nil"/>
              <w:bottom w:val="nil"/>
              <w:right w:val="nil"/>
            </w:tcBorders>
            <w:shd w:val="clear" w:color="auto" w:fill="auto"/>
            <w:noWrap/>
            <w:vAlign w:val="bottom"/>
            <w:hideMark/>
          </w:tcPr>
          <w:p w14:paraId="74B2B58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0.00155***</w:t>
            </w:r>
          </w:p>
        </w:tc>
        <w:tc>
          <w:tcPr>
            <w:tcW w:w="640" w:type="pct"/>
            <w:tcBorders>
              <w:top w:val="single" w:sz="4" w:space="0" w:color="auto"/>
              <w:left w:val="nil"/>
              <w:bottom w:val="nil"/>
              <w:right w:val="nil"/>
            </w:tcBorders>
            <w:shd w:val="clear" w:color="auto" w:fill="auto"/>
            <w:noWrap/>
            <w:vAlign w:val="bottom"/>
            <w:hideMark/>
          </w:tcPr>
          <w:p w14:paraId="06EC221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0.000470</w:t>
            </w:r>
          </w:p>
        </w:tc>
      </w:tr>
      <w:tr w:rsidR="00C0410F" w:rsidRPr="00BB5B56" w14:paraId="3B9585B4" w14:textId="77777777" w:rsidTr="00C0410F">
        <w:trPr>
          <w:trHeight w:val="255"/>
        </w:trPr>
        <w:tc>
          <w:tcPr>
            <w:tcW w:w="861" w:type="pct"/>
            <w:vMerge/>
            <w:tcBorders>
              <w:left w:val="nil"/>
              <w:bottom w:val="single" w:sz="4" w:space="0" w:color="auto"/>
              <w:right w:val="nil"/>
            </w:tcBorders>
            <w:vAlign w:val="center"/>
          </w:tcPr>
          <w:p w14:paraId="2155446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5F2D85F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(0.000200)</w:t>
            </w:r>
          </w:p>
        </w:tc>
        <w:tc>
          <w:tcPr>
            <w:tcW w:w="619" w:type="pct"/>
            <w:tcBorders>
              <w:top w:val="nil"/>
              <w:left w:val="nil"/>
              <w:bottom w:val="single" w:sz="4" w:space="0" w:color="auto"/>
              <w:right w:val="nil"/>
            </w:tcBorders>
            <w:shd w:val="clear" w:color="auto" w:fill="auto"/>
            <w:noWrap/>
            <w:vAlign w:val="bottom"/>
            <w:hideMark/>
          </w:tcPr>
          <w:p w14:paraId="70796C8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(0.000137)</w:t>
            </w:r>
          </w:p>
        </w:tc>
        <w:tc>
          <w:tcPr>
            <w:tcW w:w="589" w:type="pct"/>
            <w:tcBorders>
              <w:top w:val="nil"/>
              <w:left w:val="nil"/>
              <w:bottom w:val="single" w:sz="4" w:space="0" w:color="auto"/>
              <w:right w:val="nil"/>
            </w:tcBorders>
            <w:shd w:val="clear" w:color="auto" w:fill="auto"/>
            <w:noWrap/>
            <w:vAlign w:val="bottom"/>
            <w:hideMark/>
          </w:tcPr>
          <w:p w14:paraId="7D459DC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(0.000184)</w:t>
            </w:r>
          </w:p>
        </w:tc>
        <w:tc>
          <w:tcPr>
            <w:tcW w:w="619" w:type="pct"/>
            <w:tcBorders>
              <w:top w:val="nil"/>
              <w:left w:val="nil"/>
              <w:bottom w:val="single" w:sz="4" w:space="0" w:color="auto"/>
              <w:right w:val="nil"/>
            </w:tcBorders>
            <w:shd w:val="clear" w:color="auto" w:fill="auto"/>
            <w:noWrap/>
            <w:vAlign w:val="bottom"/>
            <w:hideMark/>
          </w:tcPr>
          <w:p w14:paraId="72C1FB2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(0.000155)</w:t>
            </w:r>
          </w:p>
        </w:tc>
        <w:tc>
          <w:tcPr>
            <w:tcW w:w="578" w:type="pct"/>
            <w:tcBorders>
              <w:top w:val="nil"/>
              <w:left w:val="nil"/>
              <w:bottom w:val="single" w:sz="4" w:space="0" w:color="auto"/>
              <w:right w:val="nil"/>
            </w:tcBorders>
            <w:shd w:val="clear" w:color="auto" w:fill="auto"/>
            <w:noWrap/>
            <w:vAlign w:val="bottom"/>
            <w:hideMark/>
          </w:tcPr>
          <w:p w14:paraId="16CD2C1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(0.000197)</w:t>
            </w:r>
          </w:p>
        </w:tc>
        <w:tc>
          <w:tcPr>
            <w:tcW w:w="632" w:type="pct"/>
            <w:tcBorders>
              <w:top w:val="nil"/>
              <w:left w:val="nil"/>
              <w:bottom w:val="single" w:sz="4" w:space="0" w:color="auto"/>
              <w:right w:val="nil"/>
            </w:tcBorders>
            <w:shd w:val="clear" w:color="auto" w:fill="auto"/>
            <w:noWrap/>
            <w:vAlign w:val="bottom"/>
            <w:hideMark/>
          </w:tcPr>
          <w:p w14:paraId="582119E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(0.000123)</w:t>
            </w:r>
          </w:p>
        </w:tc>
        <w:tc>
          <w:tcPr>
            <w:tcW w:w="640" w:type="pct"/>
            <w:tcBorders>
              <w:top w:val="nil"/>
              <w:left w:val="nil"/>
              <w:bottom w:val="single" w:sz="4" w:space="0" w:color="auto"/>
              <w:right w:val="nil"/>
            </w:tcBorders>
            <w:shd w:val="clear" w:color="auto" w:fill="auto"/>
            <w:noWrap/>
            <w:vAlign w:val="bottom"/>
            <w:hideMark/>
          </w:tcPr>
          <w:p w14:paraId="08EB07C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(0.000336)</w:t>
            </w:r>
          </w:p>
        </w:tc>
      </w:tr>
      <w:tr w:rsidR="00C0410F" w:rsidRPr="00BB5B56" w14:paraId="0B1ACAAA" w14:textId="77777777" w:rsidTr="00C0410F">
        <w:trPr>
          <w:trHeight w:val="255"/>
        </w:trPr>
        <w:tc>
          <w:tcPr>
            <w:tcW w:w="861" w:type="pct"/>
            <w:vMerge w:val="restart"/>
            <w:tcBorders>
              <w:top w:val="single" w:sz="4" w:space="0" w:color="auto"/>
              <w:left w:val="nil"/>
              <w:right w:val="nil"/>
            </w:tcBorders>
            <w:vAlign w:val="center"/>
          </w:tcPr>
          <w:p w14:paraId="7237174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Sul</w:t>
            </w:r>
          </w:p>
        </w:tc>
        <w:tc>
          <w:tcPr>
            <w:tcW w:w="462" w:type="pct"/>
            <w:tcBorders>
              <w:top w:val="single" w:sz="4" w:space="0" w:color="auto"/>
              <w:left w:val="nil"/>
              <w:bottom w:val="nil"/>
              <w:right w:val="nil"/>
            </w:tcBorders>
            <w:shd w:val="clear" w:color="auto" w:fill="auto"/>
            <w:noWrap/>
            <w:vAlign w:val="bottom"/>
            <w:hideMark/>
          </w:tcPr>
          <w:p w14:paraId="4684737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-0.0645***</w:t>
            </w:r>
          </w:p>
        </w:tc>
        <w:tc>
          <w:tcPr>
            <w:tcW w:w="619" w:type="pct"/>
            <w:tcBorders>
              <w:top w:val="single" w:sz="4" w:space="0" w:color="auto"/>
              <w:left w:val="nil"/>
              <w:bottom w:val="nil"/>
              <w:right w:val="nil"/>
            </w:tcBorders>
            <w:shd w:val="clear" w:color="auto" w:fill="auto"/>
            <w:noWrap/>
            <w:vAlign w:val="bottom"/>
            <w:hideMark/>
          </w:tcPr>
          <w:p w14:paraId="624EFF3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0.0170***</w:t>
            </w:r>
          </w:p>
        </w:tc>
        <w:tc>
          <w:tcPr>
            <w:tcW w:w="589" w:type="pct"/>
            <w:tcBorders>
              <w:top w:val="single" w:sz="4" w:space="0" w:color="auto"/>
              <w:left w:val="nil"/>
              <w:bottom w:val="nil"/>
              <w:right w:val="nil"/>
            </w:tcBorders>
            <w:shd w:val="clear" w:color="auto" w:fill="auto"/>
            <w:noWrap/>
            <w:vAlign w:val="bottom"/>
            <w:hideMark/>
          </w:tcPr>
          <w:p w14:paraId="0BA0B58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0.0300***</w:t>
            </w:r>
          </w:p>
        </w:tc>
        <w:tc>
          <w:tcPr>
            <w:tcW w:w="619" w:type="pct"/>
            <w:tcBorders>
              <w:top w:val="single" w:sz="4" w:space="0" w:color="auto"/>
              <w:left w:val="nil"/>
              <w:bottom w:val="nil"/>
              <w:right w:val="nil"/>
            </w:tcBorders>
            <w:shd w:val="clear" w:color="auto" w:fill="auto"/>
            <w:noWrap/>
            <w:vAlign w:val="bottom"/>
            <w:hideMark/>
          </w:tcPr>
          <w:p w14:paraId="2F617EE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0.0273***</w:t>
            </w:r>
          </w:p>
        </w:tc>
        <w:tc>
          <w:tcPr>
            <w:tcW w:w="578" w:type="pct"/>
            <w:tcBorders>
              <w:top w:val="single" w:sz="4" w:space="0" w:color="auto"/>
              <w:left w:val="nil"/>
              <w:bottom w:val="nil"/>
              <w:right w:val="nil"/>
            </w:tcBorders>
            <w:shd w:val="clear" w:color="auto" w:fill="auto"/>
            <w:noWrap/>
            <w:vAlign w:val="bottom"/>
            <w:hideMark/>
          </w:tcPr>
          <w:p w14:paraId="4A4EED0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0.00223</w:t>
            </w:r>
          </w:p>
        </w:tc>
        <w:tc>
          <w:tcPr>
            <w:tcW w:w="632" w:type="pct"/>
            <w:tcBorders>
              <w:top w:val="single" w:sz="4" w:space="0" w:color="auto"/>
              <w:left w:val="nil"/>
              <w:bottom w:val="nil"/>
              <w:right w:val="nil"/>
            </w:tcBorders>
            <w:shd w:val="clear" w:color="auto" w:fill="auto"/>
            <w:noWrap/>
            <w:vAlign w:val="bottom"/>
            <w:hideMark/>
          </w:tcPr>
          <w:p w14:paraId="50E77EA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0.0359***</w:t>
            </w:r>
          </w:p>
        </w:tc>
        <w:tc>
          <w:tcPr>
            <w:tcW w:w="640" w:type="pct"/>
            <w:tcBorders>
              <w:top w:val="single" w:sz="4" w:space="0" w:color="auto"/>
              <w:left w:val="nil"/>
              <w:bottom w:val="nil"/>
              <w:right w:val="nil"/>
            </w:tcBorders>
            <w:shd w:val="clear" w:color="auto" w:fill="auto"/>
            <w:noWrap/>
            <w:vAlign w:val="bottom"/>
            <w:hideMark/>
          </w:tcPr>
          <w:p w14:paraId="5BF2C27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-0.00837</w:t>
            </w:r>
          </w:p>
        </w:tc>
      </w:tr>
      <w:tr w:rsidR="00C0410F" w:rsidRPr="00BB5B56" w14:paraId="5037AB72" w14:textId="77777777" w:rsidTr="00C0410F">
        <w:trPr>
          <w:trHeight w:val="255"/>
        </w:trPr>
        <w:tc>
          <w:tcPr>
            <w:tcW w:w="861" w:type="pct"/>
            <w:vMerge/>
            <w:tcBorders>
              <w:left w:val="nil"/>
              <w:bottom w:val="single" w:sz="4" w:space="0" w:color="auto"/>
              <w:right w:val="nil"/>
            </w:tcBorders>
            <w:vAlign w:val="center"/>
          </w:tcPr>
          <w:p w14:paraId="1DDD8C2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5756E7C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(0.00498)</w:t>
            </w:r>
          </w:p>
        </w:tc>
        <w:tc>
          <w:tcPr>
            <w:tcW w:w="619" w:type="pct"/>
            <w:tcBorders>
              <w:top w:val="nil"/>
              <w:left w:val="nil"/>
              <w:bottom w:val="single" w:sz="4" w:space="0" w:color="auto"/>
              <w:right w:val="nil"/>
            </w:tcBorders>
            <w:shd w:val="clear" w:color="auto" w:fill="auto"/>
            <w:noWrap/>
            <w:vAlign w:val="bottom"/>
            <w:hideMark/>
          </w:tcPr>
          <w:p w14:paraId="3C06597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(0.00390)</w:t>
            </w:r>
          </w:p>
        </w:tc>
        <w:tc>
          <w:tcPr>
            <w:tcW w:w="589" w:type="pct"/>
            <w:tcBorders>
              <w:top w:val="nil"/>
              <w:left w:val="nil"/>
              <w:bottom w:val="single" w:sz="4" w:space="0" w:color="auto"/>
              <w:right w:val="nil"/>
            </w:tcBorders>
            <w:shd w:val="clear" w:color="auto" w:fill="auto"/>
            <w:noWrap/>
            <w:vAlign w:val="bottom"/>
            <w:hideMark/>
          </w:tcPr>
          <w:p w14:paraId="5AA30F7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(0.00385)</w:t>
            </w:r>
          </w:p>
        </w:tc>
        <w:tc>
          <w:tcPr>
            <w:tcW w:w="619" w:type="pct"/>
            <w:tcBorders>
              <w:top w:val="nil"/>
              <w:left w:val="nil"/>
              <w:bottom w:val="single" w:sz="4" w:space="0" w:color="auto"/>
              <w:right w:val="nil"/>
            </w:tcBorders>
            <w:shd w:val="clear" w:color="auto" w:fill="auto"/>
            <w:noWrap/>
            <w:vAlign w:val="bottom"/>
            <w:hideMark/>
          </w:tcPr>
          <w:p w14:paraId="3C94E48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(0.00361)</w:t>
            </w:r>
          </w:p>
        </w:tc>
        <w:tc>
          <w:tcPr>
            <w:tcW w:w="578" w:type="pct"/>
            <w:tcBorders>
              <w:top w:val="nil"/>
              <w:left w:val="nil"/>
              <w:bottom w:val="single" w:sz="4" w:space="0" w:color="auto"/>
              <w:right w:val="nil"/>
            </w:tcBorders>
            <w:shd w:val="clear" w:color="auto" w:fill="auto"/>
            <w:noWrap/>
            <w:vAlign w:val="bottom"/>
            <w:hideMark/>
          </w:tcPr>
          <w:p w14:paraId="3710E86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(0.00409)</w:t>
            </w:r>
          </w:p>
        </w:tc>
        <w:tc>
          <w:tcPr>
            <w:tcW w:w="632" w:type="pct"/>
            <w:tcBorders>
              <w:top w:val="nil"/>
              <w:left w:val="nil"/>
              <w:bottom w:val="single" w:sz="4" w:space="0" w:color="auto"/>
              <w:right w:val="nil"/>
            </w:tcBorders>
            <w:shd w:val="clear" w:color="auto" w:fill="auto"/>
            <w:noWrap/>
            <w:vAlign w:val="bottom"/>
            <w:hideMark/>
          </w:tcPr>
          <w:p w14:paraId="1EAFFEC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(0.00261)</w:t>
            </w:r>
          </w:p>
        </w:tc>
        <w:tc>
          <w:tcPr>
            <w:tcW w:w="640" w:type="pct"/>
            <w:tcBorders>
              <w:top w:val="nil"/>
              <w:left w:val="nil"/>
              <w:bottom w:val="single" w:sz="4" w:space="0" w:color="auto"/>
              <w:right w:val="nil"/>
            </w:tcBorders>
            <w:shd w:val="clear" w:color="auto" w:fill="auto"/>
            <w:noWrap/>
            <w:vAlign w:val="bottom"/>
            <w:hideMark/>
          </w:tcPr>
          <w:p w14:paraId="60CDBF7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(0.0111)</w:t>
            </w:r>
          </w:p>
        </w:tc>
      </w:tr>
      <w:tr w:rsidR="00C0410F" w:rsidRPr="00BB5B56" w14:paraId="6F2D14FB" w14:textId="77777777" w:rsidTr="00C0410F">
        <w:trPr>
          <w:trHeight w:val="255"/>
        </w:trPr>
        <w:tc>
          <w:tcPr>
            <w:tcW w:w="861" w:type="pct"/>
            <w:vMerge w:val="restart"/>
            <w:tcBorders>
              <w:top w:val="single" w:sz="4" w:space="0" w:color="auto"/>
              <w:left w:val="nil"/>
              <w:right w:val="nil"/>
            </w:tcBorders>
            <w:vAlign w:val="center"/>
          </w:tcPr>
          <w:p w14:paraId="02B9257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Sudeste</w:t>
            </w:r>
          </w:p>
        </w:tc>
        <w:tc>
          <w:tcPr>
            <w:tcW w:w="462" w:type="pct"/>
            <w:tcBorders>
              <w:top w:val="single" w:sz="4" w:space="0" w:color="auto"/>
              <w:left w:val="nil"/>
              <w:bottom w:val="nil"/>
              <w:right w:val="nil"/>
            </w:tcBorders>
            <w:shd w:val="clear" w:color="auto" w:fill="auto"/>
            <w:noWrap/>
            <w:vAlign w:val="bottom"/>
            <w:hideMark/>
          </w:tcPr>
          <w:p w14:paraId="13DFBD3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-0.0514***</w:t>
            </w:r>
          </w:p>
        </w:tc>
        <w:tc>
          <w:tcPr>
            <w:tcW w:w="619" w:type="pct"/>
            <w:tcBorders>
              <w:top w:val="single" w:sz="4" w:space="0" w:color="auto"/>
              <w:left w:val="nil"/>
              <w:bottom w:val="nil"/>
              <w:right w:val="nil"/>
            </w:tcBorders>
            <w:shd w:val="clear" w:color="auto" w:fill="auto"/>
            <w:noWrap/>
            <w:vAlign w:val="bottom"/>
            <w:hideMark/>
          </w:tcPr>
          <w:p w14:paraId="0969F50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0.0159***</w:t>
            </w:r>
          </w:p>
        </w:tc>
        <w:tc>
          <w:tcPr>
            <w:tcW w:w="589" w:type="pct"/>
            <w:tcBorders>
              <w:top w:val="single" w:sz="4" w:space="0" w:color="auto"/>
              <w:left w:val="nil"/>
              <w:bottom w:val="nil"/>
              <w:right w:val="nil"/>
            </w:tcBorders>
            <w:shd w:val="clear" w:color="auto" w:fill="auto"/>
            <w:noWrap/>
            <w:vAlign w:val="bottom"/>
            <w:hideMark/>
          </w:tcPr>
          <w:p w14:paraId="40E980B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0.0541***</w:t>
            </w:r>
          </w:p>
        </w:tc>
        <w:tc>
          <w:tcPr>
            <w:tcW w:w="619" w:type="pct"/>
            <w:tcBorders>
              <w:top w:val="single" w:sz="4" w:space="0" w:color="auto"/>
              <w:left w:val="nil"/>
              <w:bottom w:val="nil"/>
              <w:right w:val="nil"/>
            </w:tcBorders>
            <w:shd w:val="clear" w:color="auto" w:fill="auto"/>
            <w:noWrap/>
            <w:vAlign w:val="bottom"/>
            <w:hideMark/>
          </w:tcPr>
          <w:p w14:paraId="58FC5D7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0.0364***</w:t>
            </w:r>
          </w:p>
        </w:tc>
        <w:tc>
          <w:tcPr>
            <w:tcW w:w="578" w:type="pct"/>
            <w:tcBorders>
              <w:top w:val="single" w:sz="4" w:space="0" w:color="auto"/>
              <w:left w:val="nil"/>
              <w:bottom w:val="nil"/>
              <w:right w:val="nil"/>
            </w:tcBorders>
            <w:shd w:val="clear" w:color="auto" w:fill="auto"/>
            <w:noWrap/>
            <w:vAlign w:val="bottom"/>
            <w:hideMark/>
          </w:tcPr>
          <w:p w14:paraId="6499E49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-0.0198***</w:t>
            </w:r>
          </w:p>
        </w:tc>
        <w:tc>
          <w:tcPr>
            <w:tcW w:w="632" w:type="pct"/>
            <w:tcBorders>
              <w:top w:val="single" w:sz="4" w:space="0" w:color="auto"/>
              <w:left w:val="nil"/>
              <w:bottom w:val="nil"/>
              <w:right w:val="nil"/>
            </w:tcBorders>
            <w:shd w:val="clear" w:color="auto" w:fill="auto"/>
            <w:noWrap/>
            <w:vAlign w:val="bottom"/>
            <w:hideMark/>
          </w:tcPr>
          <w:p w14:paraId="7EE41AB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0.0285***</w:t>
            </w:r>
          </w:p>
        </w:tc>
        <w:tc>
          <w:tcPr>
            <w:tcW w:w="640" w:type="pct"/>
            <w:tcBorders>
              <w:top w:val="single" w:sz="4" w:space="0" w:color="auto"/>
              <w:left w:val="nil"/>
              <w:bottom w:val="nil"/>
              <w:right w:val="nil"/>
            </w:tcBorders>
            <w:shd w:val="clear" w:color="auto" w:fill="auto"/>
            <w:noWrap/>
            <w:vAlign w:val="bottom"/>
            <w:hideMark/>
          </w:tcPr>
          <w:p w14:paraId="0FE2142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-0.0105</w:t>
            </w:r>
          </w:p>
        </w:tc>
      </w:tr>
      <w:tr w:rsidR="00C0410F" w:rsidRPr="00BB5B56" w14:paraId="0FB7980D" w14:textId="77777777" w:rsidTr="00C0410F">
        <w:trPr>
          <w:trHeight w:val="255"/>
        </w:trPr>
        <w:tc>
          <w:tcPr>
            <w:tcW w:w="861" w:type="pct"/>
            <w:vMerge/>
            <w:tcBorders>
              <w:left w:val="nil"/>
              <w:bottom w:val="nil"/>
              <w:right w:val="nil"/>
            </w:tcBorders>
            <w:vAlign w:val="center"/>
          </w:tcPr>
          <w:p w14:paraId="2F8ACD1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nil"/>
              <w:right w:val="nil"/>
            </w:tcBorders>
            <w:shd w:val="clear" w:color="auto" w:fill="auto"/>
            <w:noWrap/>
            <w:vAlign w:val="bottom"/>
            <w:hideMark/>
          </w:tcPr>
          <w:p w14:paraId="7AEA67A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(0.00510)</w:t>
            </w:r>
          </w:p>
        </w:tc>
        <w:tc>
          <w:tcPr>
            <w:tcW w:w="619" w:type="pct"/>
            <w:tcBorders>
              <w:top w:val="nil"/>
              <w:left w:val="nil"/>
              <w:bottom w:val="nil"/>
              <w:right w:val="nil"/>
            </w:tcBorders>
            <w:shd w:val="clear" w:color="auto" w:fill="auto"/>
            <w:noWrap/>
            <w:vAlign w:val="bottom"/>
            <w:hideMark/>
          </w:tcPr>
          <w:p w14:paraId="0D98823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(0.00343)</w:t>
            </w:r>
          </w:p>
        </w:tc>
        <w:tc>
          <w:tcPr>
            <w:tcW w:w="589" w:type="pct"/>
            <w:tcBorders>
              <w:top w:val="nil"/>
              <w:left w:val="nil"/>
              <w:bottom w:val="nil"/>
              <w:right w:val="nil"/>
            </w:tcBorders>
            <w:shd w:val="clear" w:color="auto" w:fill="auto"/>
            <w:noWrap/>
            <w:vAlign w:val="bottom"/>
            <w:hideMark/>
          </w:tcPr>
          <w:p w14:paraId="2EC913B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(0.00344)</w:t>
            </w:r>
          </w:p>
        </w:tc>
        <w:tc>
          <w:tcPr>
            <w:tcW w:w="619" w:type="pct"/>
            <w:tcBorders>
              <w:top w:val="nil"/>
              <w:left w:val="nil"/>
              <w:bottom w:val="nil"/>
              <w:right w:val="nil"/>
            </w:tcBorders>
            <w:shd w:val="clear" w:color="auto" w:fill="auto"/>
            <w:noWrap/>
            <w:vAlign w:val="bottom"/>
            <w:hideMark/>
          </w:tcPr>
          <w:p w14:paraId="7306E84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(0.00375)</w:t>
            </w:r>
          </w:p>
        </w:tc>
        <w:tc>
          <w:tcPr>
            <w:tcW w:w="578" w:type="pct"/>
            <w:tcBorders>
              <w:top w:val="nil"/>
              <w:left w:val="nil"/>
              <w:bottom w:val="nil"/>
              <w:right w:val="nil"/>
            </w:tcBorders>
            <w:shd w:val="clear" w:color="auto" w:fill="auto"/>
            <w:noWrap/>
            <w:vAlign w:val="bottom"/>
            <w:hideMark/>
          </w:tcPr>
          <w:p w14:paraId="6B0951C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(0.00425)</w:t>
            </w:r>
          </w:p>
        </w:tc>
        <w:tc>
          <w:tcPr>
            <w:tcW w:w="632" w:type="pct"/>
            <w:tcBorders>
              <w:top w:val="nil"/>
              <w:left w:val="nil"/>
              <w:bottom w:val="nil"/>
              <w:right w:val="nil"/>
            </w:tcBorders>
            <w:shd w:val="clear" w:color="auto" w:fill="auto"/>
            <w:noWrap/>
            <w:vAlign w:val="bottom"/>
            <w:hideMark/>
          </w:tcPr>
          <w:p w14:paraId="5F93B18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(0.00221)</w:t>
            </w:r>
          </w:p>
        </w:tc>
        <w:tc>
          <w:tcPr>
            <w:tcW w:w="640" w:type="pct"/>
            <w:tcBorders>
              <w:top w:val="nil"/>
              <w:left w:val="nil"/>
              <w:bottom w:val="nil"/>
              <w:right w:val="nil"/>
            </w:tcBorders>
            <w:shd w:val="clear" w:color="auto" w:fill="auto"/>
            <w:noWrap/>
            <w:vAlign w:val="bottom"/>
            <w:hideMark/>
          </w:tcPr>
          <w:p w14:paraId="400EB80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(0.0102)</w:t>
            </w:r>
          </w:p>
        </w:tc>
      </w:tr>
      <w:tr w:rsidR="00C0410F" w:rsidRPr="00BB5B56" w14:paraId="6AD99F60" w14:textId="77777777" w:rsidTr="00C0410F">
        <w:trPr>
          <w:trHeight w:val="255"/>
        </w:trPr>
        <w:tc>
          <w:tcPr>
            <w:tcW w:w="861" w:type="pct"/>
            <w:vMerge w:val="restart"/>
            <w:tcBorders>
              <w:top w:val="single" w:sz="4" w:space="0" w:color="auto"/>
              <w:left w:val="nil"/>
              <w:right w:val="nil"/>
            </w:tcBorders>
            <w:vAlign w:val="center"/>
          </w:tcPr>
          <w:p w14:paraId="1150EF9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Centro</w:t>
            </w:r>
            <w:r>
              <w:rPr>
                <w:rFonts w:ascii="Times New Roman" w:eastAsia="Times New Roman" w:hAnsi="Times New Roman"/>
                <w:sz w:val="16"/>
                <w:szCs w:val="18"/>
                <w:lang w:eastAsia="pt-BR"/>
              </w:rPr>
              <w:t>-Oeste</w:t>
            </w:r>
          </w:p>
        </w:tc>
        <w:tc>
          <w:tcPr>
            <w:tcW w:w="462" w:type="pct"/>
            <w:tcBorders>
              <w:top w:val="single" w:sz="4" w:space="0" w:color="auto"/>
              <w:left w:val="nil"/>
              <w:bottom w:val="nil"/>
              <w:right w:val="nil"/>
            </w:tcBorders>
            <w:shd w:val="clear" w:color="auto" w:fill="auto"/>
            <w:noWrap/>
            <w:vAlign w:val="bottom"/>
            <w:hideMark/>
          </w:tcPr>
          <w:p w14:paraId="6903FE3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-0.0505***</w:t>
            </w:r>
          </w:p>
        </w:tc>
        <w:tc>
          <w:tcPr>
            <w:tcW w:w="619" w:type="pct"/>
            <w:tcBorders>
              <w:top w:val="single" w:sz="4" w:space="0" w:color="auto"/>
              <w:left w:val="nil"/>
              <w:bottom w:val="nil"/>
              <w:right w:val="nil"/>
            </w:tcBorders>
            <w:shd w:val="clear" w:color="auto" w:fill="auto"/>
            <w:noWrap/>
            <w:vAlign w:val="bottom"/>
            <w:hideMark/>
          </w:tcPr>
          <w:p w14:paraId="593BA08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-0.00192</w:t>
            </w:r>
          </w:p>
        </w:tc>
        <w:tc>
          <w:tcPr>
            <w:tcW w:w="589" w:type="pct"/>
            <w:tcBorders>
              <w:top w:val="single" w:sz="4" w:space="0" w:color="auto"/>
              <w:left w:val="nil"/>
              <w:bottom w:val="nil"/>
              <w:right w:val="nil"/>
            </w:tcBorders>
            <w:shd w:val="clear" w:color="auto" w:fill="auto"/>
            <w:noWrap/>
            <w:vAlign w:val="bottom"/>
            <w:hideMark/>
          </w:tcPr>
          <w:p w14:paraId="5F8B19A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0.0450***</w:t>
            </w:r>
          </w:p>
        </w:tc>
        <w:tc>
          <w:tcPr>
            <w:tcW w:w="619" w:type="pct"/>
            <w:tcBorders>
              <w:top w:val="single" w:sz="4" w:space="0" w:color="auto"/>
              <w:left w:val="nil"/>
              <w:bottom w:val="nil"/>
              <w:right w:val="nil"/>
            </w:tcBorders>
            <w:shd w:val="clear" w:color="auto" w:fill="auto"/>
            <w:noWrap/>
            <w:vAlign w:val="bottom"/>
            <w:hideMark/>
          </w:tcPr>
          <w:p w14:paraId="766368F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0.0330***</w:t>
            </w:r>
          </w:p>
        </w:tc>
        <w:tc>
          <w:tcPr>
            <w:tcW w:w="578" w:type="pct"/>
            <w:tcBorders>
              <w:top w:val="single" w:sz="4" w:space="0" w:color="auto"/>
              <w:left w:val="nil"/>
              <w:bottom w:val="nil"/>
              <w:right w:val="nil"/>
            </w:tcBorders>
            <w:shd w:val="clear" w:color="auto" w:fill="auto"/>
            <w:noWrap/>
            <w:vAlign w:val="bottom"/>
            <w:hideMark/>
          </w:tcPr>
          <w:p w14:paraId="5EBDC08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-0.0204***</w:t>
            </w:r>
          </w:p>
        </w:tc>
        <w:tc>
          <w:tcPr>
            <w:tcW w:w="632" w:type="pct"/>
            <w:tcBorders>
              <w:top w:val="single" w:sz="4" w:space="0" w:color="auto"/>
              <w:left w:val="nil"/>
              <w:bottom w:val="nil"/>
              <w:right w:val="nil"/>
            </w:tcBorders>
            <w:shd w:val="clear" w:color="auto" w:fill="auto"/>
            <w:noWrap/>
            <w:vAlign w:val="bottom"/>
            <w:hideMark/>
          </w:tcPr>
          <w:p w14:paraId="308F4F3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0.0328***</w:t>
            </w:r>
          </w:p>
        </w:tc>
        <w:tc>
          <w:tcPr>
            <w:tcW w:w="640" w:type="pct"/>
            <w:tcBorders>
              <w:top w:val="single" w:sz="4" w:space="0" w:color="auto"/>
              <w:left w:val="nil"/>
              <w:bottom w:val="nil"/>
              <w:right w:val="nil"/>
            </w:tcBorders>
            <w:shd w:val="clear" w:color="auto" w:fill="auto"/>
            <w:noWrap/>
            <w:vAlign w:val="bottom"/>
            <w:hideMark/>
          </w:tcPr>
          <w:p w14:paraId="04DE9A7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-0.0149</w:t>
            </w:r>
          </w:p>
        </w:tc>
      </w:tr>
      <w:tr w:rsidR="00C0410F" w:rsidRPr="00BB5B56" w14:paraId="237E4753" w14:textId="77777777" w:rsidTr="00C0410F">
        <w:trPr>
          <w:trHeight w:val="255"/>
        </w:trPr>
        <w:tc>
          <w:tcPr>
            <w:tcW w:w="861" w:type="pct"/>
            <w:vMerge/>
            <w:tcBorders>
              <w:left w:val="nil"/>
              <w:bottom w:val="single" w:sz="4" w:space="0" w:color="auto"/>
              <w:right w:val="nil"/>
            </w:tcBorders>
            <w:vAlign w:val="center"/>
          </w:tcPr>
          <w:p w14:paraId="39C40A4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30CB2EE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(0.00648)</w:t>
            </w:r>
          </w:p>
        </w:tc>
        <w:tc>
          <w:tcPr>
            <w:tcW w:w="619" w:type="pct"/>
            <w:tcBorders>
              <w:top w:val="nil"/>
              <w:left w:val="nil"/>
              <w:bottom w:val="single" w:sz="4" w:space="0" w:color="auto"/>
              <w:right w:val="nil"/>
            </w:tcBorders>
            <w:shd w:val="clear" w:color="auto" w:fill="auto"/>
            <w:noWrap/>
            <w:vAlign w:val="bottom"/>
            <w:hideMark/>
          </w:tcPr>
          <w:p w14:paraId="7DD3C12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(0.00422)</w:t>
            </w:r>
          </w:p>
        </w:tc>
        <w:tc>
          <w:tcPr>
            <w:tcW w:w="589" w:type="pct"/>
            <w:tcBorders>
              <w:top w:val="nil"/>
              <w:left w:val="nil"/>
              <w:bottom w:val="single" w:sz="4" w:space="0" w:color="auto"/>
              <w:right w:val="nil"/>
            </w:tcBorders>
            <w:shd w:val="clear" w:color="auto" w:fill="auto"/>
            <w:noWrap/>
            <w:vAlign w:val="bottom"/>
            <w:hideMark/>
          </w:tcPr>
          <w:p w14:paraId="3FA55EC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(0.00433)</w:t>
            </w:r>
          </w:p>
        </w:tc>
        <w:tc>
          <w:tcPr>
            <w:tcW w:w="619" w:type="pct"/>
            <w:tcBorders>
              <w:top w:val="nil"/>
              <w:left w:val="nil"/>
              <w:bottom w:val="single" w:sz="4" w:space="0" w:color="auto"/>
              <w:right w:val="nil"/>
            </w:tcBorders>
            <w:shd w:val="clear" w:color="auto" w:fill="auto"/>
            <w:noWrap/>
            <w:vAlign w:val="bottom"/>
            <w:hideMark/>
          </w:tcPr>
          <w:p w14:paraId="4631533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(0.00452)</w:t>
            </w:r>
          </w:p>
        </w:tc>
        <w:tc>
          <w:tcPr>
            <w:tcW w:w="578" w:type="pct"/>
            <w:tcBorders>
              <w:top w:val="nil"/>
              <w:left w:val="nil"/>
              <w:bottom w:val="single" w:sz="4" w:space="0" w:color="auto"/>
              <w:right w:val="nil"/>
            </w:tcBorders>
            <w:shd w:val="clear" w:color="auto" w:fill="auto"/>
            <w:noWrap/>
            <w:vAlign w:val="bottom"/>
            <w:hideMark/>
          </w:tcPr>
          <w:p w14:paraId="6D51CF1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(0.00539)</w:t>
            </w:r>
          </w:p>
        </w:tc>
        <w:tc>
          <w:tcPr>
            <w:tcW w:w="632" w:type="pct"/>
            <w:tcBorders>
              <w:top w:val="nil"/>
              <w:left w:val="nil"/>
              <w:bottom w:val="single" w:sz="4" w:space="0" w:color="auto"/>
              <w:right w:val="nil"/>
            </w:tcBorders>
            <w:shd w:val="clear" w:color="auto" w:fill="auto"/>
            <w:noWrap/>
            <w:vAlign w:val="bottom"/>
            <w:hideMark/>
          </w:tcPr>
          <w:p w14:paraId="7682F0C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(0.00293)</w:t>
            </w:r>
          </w:p>
        </w:tc>
        <w:tc>
          <w:tcPr>
            <w:tcW w:w="640" w:type="pct"/>
            <w:tcBorders>
              <w:top w:val="nil"/>
              <w:left w:val="nil"/>
              <w:bottom w:val="single" w:sz="4" w:space="0" w:color="auto"/>
              <w:right w:val="nil"/>
            </w:tcBorders>
            <w:shd w:val="clear" w:color="auto" w:fill="auto"/>
            <w:noWrap/>
            <w:vAlign w:val="bottom"/>
            <w:hideMark/>
          </w:tcPr>
          <w:p w14:paraId="185C2ED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(0.0129)</w:t>
            </w:r>
          </w:p>
        </w:tc>
      </w:tr>
      <w:tr w:rsidR="00C0410F" w:rsidRPr="00BB5B56" w14:paraId="3FC07E0A" w14:textId="77777777" w:rsidTr="00C0410F">
        <w:trPr>
          <w:trHeight w:val="255"/>
        </w:trPr>
        <w:tc>
          <w:tcPr>
            <w:tcW w:w="861" w:type="pct"/>
            <w:vMerge w:val="restart"/>
            <w:tcBorders>
              <w:top w:val="single" w:sz="4" w:space="0" w:color="auto"/>
              <w:left w:val="nil"/>
              <w:right w:val="nil"/>
            </w:tcBorders>
            <w:vAlign w:val="center"/>
          </w:tcPr>
          <w:p w14:paraId="3E8304B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Nordeste</w:t>
            </w:r>
          </w:p>
        </w:tc>
        <w:tc>
          <w:tcPr>
            <w:tcW w:w="462" w:type="pct"/>
            <w:tcBorders>
              <w:top w:val="single" w:sz="4" w:space="0" w:color="auto"/>
              <w:left w:val="nil"/>
              <w:bottom w:val="nil"/>
              <w:right w:val="nil"/>
            </w:tcBorders>
            <w:shd w:val="clear" w:color="auto" w:fill="auto"/>
            <w:noWrap/>
            <w:vAlign w:val="bottom"/>
            <w:hideMark/>
          </w:tcPr>
          <w:p w14:paraId="4359620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0.00674*</w:t>
            </w:r>
          </w:p>
        </w:tc>
        <w:tc>
          <w:tcPr>
            <w:tcW w:w="619" w:type="pct"/>
            <w:tcBorders>
              <w:top w:val="single" w:sz="4" w:space="0" w:color="auto"/>
              <w:left w:val="nil"/>
              <w:bottom w:val="nil"/>
              <w:right w:val="nil"/>
            </w:tcBorders>
            <w:shd w:val="clear" w:color="auto" w:fill="auto"/>
            <w:noWrap/>
            <w:vAlign w:val="bottom"/>
            <w:hideMark/>
          </w:tcPr>
          <w:p w14:paraId="5711CC0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0.0116***</w:t>
            </w:r>
          </w:p>
        </w:tc>
        <w:tc>
          <w:tcPr>
            <w:tcW w:w="589" w:type="pct"/>
            <w:tcBorders>
              <w:top w:val="single" w:sz="4" w:space="0" w:color="auto"/>
              <w:left w:val="nil"/>
              <w:bottom w:val="nil"/>
              <w:right w:val="nil"/>
            </w:tcBorders>
            <w:shd w:val="clear" w:color="auto" w:fill="auto"/>
            <w:noWrap/>
            <w:vAlign w:val="bottom"/>
            <w:hideMark/>
          </w:tcPr>
          <w:p w14:paraId="60CD188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0.0507***</w:t>
            </w:r>
          </w:p>
        </w:tc>
        <w:tc>
          <w:tcPr>
            <w:tcW w:w="619" w:type="pct"/>
            <w:tcBorders>
              <w:top w:val="single" w:sz="4" w:space="0" w:color="auto"/>
              <w:left w:val="nil"/>
              <w:bottom w:val="nil"/>
              <w:right w:val="nil"/>
            </w:tcBorders>
            <w:shd w:val="clear" w:color="auto" w:fill="auto"/>
            <w:noWrap/>
            <w:vAlign w:val="bottom"/>
            <w:hideMark/>
          </w:tcPr>
          <w:p w14:paraId="373414F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-0.0115***</w:t>
            </w:r>
          </w:p>
        </w:tc>
        <w:tc>
          <w:tcPr>
            <w:tcW w:w="578" w:type="pct"/>
            <w:tcBorders>
              <w:top w:val="single" w:sz="4" w:space="0" w:color="auto"/>
              <w:left w:val="nil"/>
              <w:bottom w:val="nil"/>
              <w:right w:val="nil"/>
            </w:tcBorders>
            <w:shd w:val="clear" w:color="auto" w:fill="auto"/>
            <w:noWrap/>
            <w:vAlign w:val="bottom"/>
            <w:hideMark/>
          </w:tcPr>
          <w:p w14:paraId="6416357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-0.0138***</w:t>
            </w:r>
          </w:p>
        </w:tc>
        <w:tc>
          <w:tcPr>
            <w:tcW w:w="632" w:type="pct"/>
            <w:tcBorders>
              <w:top w:val="single" w:sz="4" w:space="0" w:color="auto"/>
              <w:left w:val="nil"/>
              <w:bottom w:val="nil"/>
              <w:right w:val="nil"/>
            </w:tcBorders>
            <w:shd w:val="clear" w:color="auto" w:fill="auto"/>
            <w:noWrap/>
            <w:vAlign w:val="bottom"/>
            <w:hideMark/>
          </w:tcPr>
          <w:p w14:paraId="430D938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-0.0105***</w:t>
            </w:r>
          </w:p>
        </w:tc>
        <w:tc>
          <w:tcPr>
            <w:tcW w:w="640" w:type="pct"/>
            <w:tcBorders>
              <w:top w:val="single" w:sz="4" w:space="0" w:color="auto"/>
              <w:left w:val="nil"/>
              <w:bottom w:val="nil"/>
              <w:right w:val="nil"/>
            </w:tcBorders>
            <w:shd w:val="clear" w:color="auto" w:fill="auto"/>
            <w:noWrap/>
            <w:vAlign w:val="bottom"/>
            <w:hideMark/>
          </w:tcPr>
          <w:p w14:paraId="7AE1B3E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-0.00187</w:t>
            </w:r>
          </w:p>
        </w:tc>
      </w:tr>
      <w:tr w:rsidR="00C0410F" w:rsidRPr="00BB5B56" w14:paraId="1A9EC74C" w14:textId="77777777" w:rsidTr="00C0410F">
        <w:trPr>
          <w:trHeight w:val="255"/>
        </w:trPr>
        <w:tc>
          <w:tcPr>
            <w:tcW w:w="861" w:type="pct"/>
            <w:vMerge/>
            <w:tcBorders>
              <w:left w:val="nil"/>
              <w:bottom w:val="single" w:sz="4" w:space="0" w:color="auto"/>
              <w:right w:val="nil"/>
            </w:tcBorders>
            <w:vAlign w:val="center"/>
          </w:tcPr>
          <w:p w14:paraId="56B011A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3BA34E6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(0.00385)</w:t>
            </w:r>
          </w:p>
        </w:tc>
        <w:tc>
          <w:tcPr>
            <w:tcW w:w="619" w:type="pct"/>
            <w:tcBorders>
              <w:top w:val="nil"/>
              <w:left w:val="nil"/>
              <w:bottom w:val="single" w:sz="4" w:space="0" w:color="auto"/>
              <w:right w:val="nil"/>
            </w:tcBorders>
            <w:shd w:val="clear" w:color="auto" w:fill="auto"/>
            <w:noWrap/>
            <w:vAlign w:val="bottom"/>
            <w:hideMark/>
          </w:tcPr>
          <w:p w14:paraId="03047C00"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(0.00299)</w:t>
            </w:r>
          </w:p>
        </w:tc>
        <w:tc>
          <w:tcPr>
            <w:tcW w:w="589" w:type="pct"/>
            <w:tcBorders>
              <w:top w:val="nil"/>
              <w:left w:val="nil"/>
              <w:bottom w:val="single" w:sz="4" w:space="0" w:color="auto"/>
              <w:right w:val="nil"/>
            </w:tcBorders>
            <w:shd w:val="clear" w:color="auto" w:fill="auto"/>
            <w:noWrap/>
            <w:vAlign w:val="bottom"/>
            <w:hideMark/>
          </w:tcPr>
          <w:p w14:paraId="5E15BBA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(0.00316)</w:t>
            </w:r>
          </w:p>
        </w:tc>
        <w:tc>
          <w:tcPr>
            <w:tcW w:w="619" w:type="pct"/>
            <w:tcBorders>
              <w:top w:val="nil"/>
              <w:left w:val="nil"/>
              <w:bottom w:val="single" w:sz="4" w:space="0" w:color="auto"/>
              <w:right w:val="nil"/>
            </w:tcBorders>
            <w:shd w:val="clear" w:color="auto" w:fill="auto"/>
            <w:noWrap/>
            <w:vAlign w:val="bottom"/>
            <w:hideMark/>
          </w:tcPr>
          <w:p w14:paraId="02CCE39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(0.00293)</w:t>
            </w:r>
          </w:p>
        </w:tc>
        <w:tc>
          <w:tcPr>
            <w:tcW w:w="578" w:type="pct"/>
            <w:tcBorders>
              <w:top w:val="nil"/>
              <w:left w:val="nil"/>
              <w:bottom w:val="single" w:sz="4" w:space="0" w:color="auto"/>
              <w:right w:val="nil"/>
            </w:tcBorders>
            <w:shd w:val="clear" w:color="auto" w:fill="auto"/>
            <w:noWrap/>
            <w:vAlign w:val="bottom"/>
            <w:hideMark/>
          </w:tcPr>
          <w:p w14:paraId="0943F43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(0.00358)</w:t>
            </w:r>
          </w:p>
        </w:tc>
        <w:tc>
          <w:tcPr>
            <w:tcW w:w="632" w:type="pct"/>
            <w:tcBorders>
              <w:top w:val="nil"/>
              <w:left w:val="nil"/>
              <w:bottom w:val="single" w:sz="4" w:space="0" w:color="auto"/>
              <w:right w:val="nil"/>
            </w:tcBorders>
            <w:shd w:val="clear" w:color="auto" w:fill="auto"/>
            <w:noWrap/>
            <w:vAlign w:val="bottom"/>
            <w:hideMark/>
          </w:tcPr>
          <w:p w14:paraId="0EFDC6F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(0.00197)</w:t>
            </w:r>
          </w:p>
        </w:tc>
        <w:tc>
          <w:tcPr>
            <w:tcW w:w="640" w:type="pct"/>
            <w:tcBorders>
              <w:top w:val="nil"/>
              <w:left w:val="nil"/>
              <w:bottom w:val="single" w:sz="4" w:space="0" w:color="auto"/>
              <w:right w:val="nil"/>
            </w:tcBorders>
            <w:shd w:val="clear" w:color="auto" w:fill="auto"/>
            <w:noWrap/>
            <w:vAlign w:val="bottom"/>
            <w:hideMark/>
          </w:tcPr>
          <w:p w14:paraId="38C5E2E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(0.0108)</w:t>
            </w:r>
          </w:p>
        </w:tc>
      </w:tr>
      <w:tr w:rsidR="00C0410F" w:rsidRPr="00BB5B56" w14:paraId="63B46F42" w14:textId="77777777" w:rsidTr="00C0410F">
        <w:trPr>
          <w:trHeight w:val="255"/>
        </w:trPr>
        <w:tc>
          <w:tcPr>
            <w:tcW w:w="861" w:type="pct"/>
            <w:vMerge w:val="restart"/>
            <w:tcBorders>
              <w:top w:val="single" w:sz="4" w:space="0" w:color="auto"/>
              <w:left w:val="nil"/>
              <w:right w:val="nil"/>
            </w:tcBorders>
            <w:vAlign w:val="center"/>
          </w:tcPr>
          <w:p w14:paraId="585064B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Renda Domiciliar Total</w:t>
            </w:r>
          </w:p>
        </w:tc>
        <w:tc>
          <w:tcPr>
            <w:tcW w:w="462" w:type="pct"/>
            <w:tcBorders>
              <w:top w:val="single" w:sz="4" w:space="0" w:color="auto"/>
              <w:left w:val="nil"/>
              <w:bottom w:val="nil"/>
              <w:right w:val="nil"/>
            </w:tcBorders>
            <w:shd w:val="clear" w:color="auto" w:fill="auto"/>
            <w:noWrap/>
            <w:vAlign w:val="bottom"/>
            <w:hideMark/>
          </w:tcPr>
          <w:p w14:paraId="1F345324"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-2.07e-06***</w:t>
            </w:r>
          </w:p>
        </w:tc>
        <w:tc>
          <w:tcPr>
            <w:tcW w:w="619" w:type="pct"/>
            <w:tcBorders>
              <w:top w:val="single" w:sz="4" w:space="0" w:color="auto"/>
              <w:left w:val="nil"/>
              <w:bottom w:val="nil"/>
              <w:right w:val="nil"/>
            </w:tcBorders>
            <w:shd w:val="clear" w:color="auto" w:fill="auto"/>
            <w:noWrap/>
            <w:vAlign w:val="bottom"/>
            <w:hideMark/>
          </w:tcPr>
          <w:p w14:paraId="3566485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2.37e-06***</w:t>
            </w:r>
          </w:p>
        </w:tc>
        <w:tc>
          <w:tcPr>
            <w:tcW w:w="589" w:type="pct"/>
            <w:tcBorders>
              <w:top w:val="single" w:sz="4" w:space="0" w:color="auto"/>
              <w:left w:val="nil"/>
              <w:bottom w:val="nil"/>
              <w:right w:val="nil"/>
            </w:tcBorders>
            <w:shd w:val="clear" w:color="auto" w:fill="auto"/>
            <w:noWrap/>
            <w:vAlign w:val="bottom"/>
            <w:hideMark/>
          </w:tcPr>
          <w:p w14:paraId="2FF14D2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-2.40e-06***</w:t>
            </w:r>
          </w:p>
        </w:tc>
        <w:tc>
          <w:tcPr>
            <w:tcW w:w="619" w:type="pct"/>
            <w:tcBorders>
              <w:top w:val="single" w:sz="4" w:space="0" w:color="auto"/>
              <w:left w:val="nil"/>
              <w:bottom w:val="nil"/>
              <w:right w:val="nil"/>
            </w:tcBorders>
            <w:shd w:val="clear" w:color="auto" w:fill="auto"/>
            <w:noWrap/>
            <w:vAlign w:val="bottom"/>
            <w:hideMark/>
          </w:tcPr>
          <w:p w14:paraId="5728AE93"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-1.09e-06***</w:t>
            </w:r>
          </w:p>
        </w:tc>
        <w:tc>
          <w:tcPr>
            <w:tcW w:w="578" w:type="pct"/>
            <w:tcBorders>
              <w:top w:val="single" w:sz="4" w:space="0" w:color="auto"/>
              <w:left w:val="nil"/>
              <w:bottom w:val="nil"/>
              <w:right w:val="nil"/>
            </w:tcBorders>
            <w:shd w:val="clear" w:color="auto" w:fill="auto"/>
            <w:noWrap/>
            <w:vAlign w:val="bottom"/>
            <w:hideMark/>
          </w:tcPr>
          <w:p w14:paraId="4EBE1119"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1.07e-06***</w:t>
            </w:r>
          </w:p>
        </w:tc>
        <w:tc>
          <w:tcPr>
            <w:tcW w:w="632" w:type="pct"/>
            <w:tcBorders>
              <w:top w:val="single" w:sz="4" w:space="0" w:color="auto"/>
              <w:left w:val="nil"/>
              <w:bottom w:val="nil"/>
              <w:right w:val="nil"/>
            </w:tcBorders>
            <w:shd w:val="clear" w:color="auto" w:fill="auto"/>
            <w:noWrap/>
            <w:vAlign w:val="bottom"/>
            <w:hideMark/>
          </w:tcPr>
          <w:p w14:paraId="6CA2C1C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4.15e-07**</w:t>
            </w:r>
          </w:p>
        </w:tc>
        <w:tc>
          <w:tcPr>
            <w:tcW w:w="640" w:type="pct"/>
            <w:tcBorders>
              <w:top w:val="single" w:sz="4" w:space="0" w:color="auto"/>
              <w:left w:val="nil"/>
              <w:bottom w:val="nil"/>
              <w:right w:val="nil"/>
            </w:tcBorders>
            <w:shd w:val="clear" w:color="auto" w:fill="auto"/>
            <w:noWrap/>
            <w:vAlign w:val="bottom"/>
            <w:hideMark/>
          </w:tcPr>
          <w:p w14:paraId="3AF1A78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2.29e-06***</w:t>
            </w:r>
          </w:p>
        </w:tc>
      </w:tr>
      <w:tr w:rsidR="00C0410F" w:rsidRPr="00BB5B56" w14:paraId="59C20FC2" w14:textId="77777777" w:rsidTr="00C0410F">
        <w:trPr>
          <w:trHeight w:val="255"/>
        </w:trPr>
        <w:tc>
          <w:tcPr>
            <w:tcW w:w="861" w:type="pct"/>
            <w:vMerge/>
            <w:tcBorders>
              <w:left w:val="nil"/>
              <w:bottom w:val="single" w:sz="4" w:space="0" w:color="auto"/>
              <w:right w:val="nil"/>
            </w:tcBorders>
            <w:vAlign w:val="center"/>
          </w:tcPr>
          <w:p w14:paraId="1C1D1DE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462" w:type="pct"/>
            <w:tcBorders>
              <w:top w:val="nil"/>
              <w:left w:val="nil"/>
              <w:bottom w:val="single" w:sz="4" w:space="0" w:color="auto"/>
              <w:right w:val="nil"/>
            </w:tcBorders>
            <w:shd w:val="clear" w:color="auto" w:fill="auto"/>
            <w:noWrap/>
            <w:vAlign w:val="bottom"/>
            <w:hideMark/>
          </w:tcPr>
          <w:p w14:paraId="2411FCF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(3.06e-07)</w:t>
            </w:r>
          </w:p>
        </w:tc>
        <w:tc>
          <w:tcPr>
            <w:tcW w:w="619" w:type="pct"/>
            <w:tcBorders>
              <w:top w:val="nil"/>
              <w:left w:val="nil"/>
              <w:bottom w:val="single" w:sz="4" w:space="0" w:color="auto"/>
              <w:right w:val="nil"/>
            </w:tcBorders>
            <w:shd w:val="clear" w:color="auto" w:fill="auto"/>
            <w:noWrap/>
            <w:vAlign w:val="bottom"/>
            <w:hideMark/>
          </w:tcPr>
          <w:p w14:paraId="612270D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(3.29e-07)</w:t>
            </w:r>
          </w:p>
        </w:tc>
        <w:tc>
          <w:tcPr>
            <w:tcW w:w="589" w:type="pct"/>
            <w:tcBorders>
              <w:top w:val="nil"/>
              <w:left w:val="nil"/>
              <w:bottom w:val="single" w:sz="4" w:space="0" w:color="auto"/>
              <w:right w:val="nil"/>
            </w:tcBorders>
            <w:shd w:val="clear" w:color="auto" w:fill="auto"/>
            <w:noWrap/>
            <w:vAlign w:val="bottom"/>
            <w:hideMark/>
          </w:tcPr>
          <w:p w14:paraId="014FAB2C"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(3.11e-07)</w:t>
            </w:r>
          </w:p>
        </w:tc>
        <w:tc>
          <w:tcPr>
            <w:tcW w:w="619" w:type="pct"/>
            <w:tcBorders>
              <w:top w:val="nil"/>
              <w:left w:val="nil"/>
              <w:bottom w:val="single" w:sz="4" w:space="0" w:color="auto"/>
              <w:right w:val="nil"/>
            </w:tcBorders>
            <w:shd w:val="clear" w:color="auto" w:fill="auto"/>
            <w:noWrap/>
            <w:vAlign w:val="bottom"/>
            <w:hideMark/>
          </w:tcPr>
          <w:p w14:paraId="686659E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(2.46e-07)</w:t>
            </w:r>
          </w:p>
        </w:tc>
        <w:tc>
          <w:tcPr>
            <w:tcW w:w="578" w:type="pct"/>
            <w:tcBorders>
              <w:top w:val="nil"/>
              <w:left w:val="nil"/>
              <w:bottom w:val="single" w:sz="4" w:space="0" w:color="auto"/>
              <w:right w:val="nil"/>
            </w:tcBorders>
            <w:shd w:val="clear" w:color="auto" w:fill="auto"/>
            <w:noWrap/>
            <w:vAlign w:val="bottom"/>
            <w:hideMark/>
          </w:tcPr>
          <w:p w14:paraId="3993BF1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(2.34e-07)</w:t>
            </w:r>
          </w:p>
        </w:tc>
        <w:tc>
          <w:tcPr>
            <w:tcW w:w="632" w:type="pct"/>
            <w:tcBorders>
              <w:top w:val="nil"/>
              <w:left w:val="nil"/>
              <w:bottom w:val="single" w:sz="4" w:space="0" w:color="auto"/>
              <w:right w:val="nil"/>
            </w:tcBorders>
            <w:shd w:val="clear" w:color="auto" w:fill="auto"/>
            <w:noWrap/>
            <w:vAlign w:val="bottom"/>
            <w:hideMark/>
          </w:tcPr>
          <w:p w14:paraId="7417E32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(1.75e-07)</w:t>
            </w:r>
          </w:p>
        </w:tc>
        <w:tc>
          <w:tcPr>
            <w:tcW w:w="640" w:type="pct"/>
            <w:tcBorders>
              <w:top w:val="nil"/>
              <w:left w:val="nil"/>
              <w:bottom w:val="single" w:sz="4" w:space="0" w:color="auto"/>
              <w:right w:val="nil"/>
            </w:tcBorders>
            <w:shd w:val="clear" w:color="auto" w:fill="auto"/>
            <w:noWrap/>
            <w:vAlign w:val="bottom"/>
            <w:hideMark/>
          </w:tcPr>
          <w:p w14:paraId="53720F4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(4.76e-07)</w:t>
            </w:r>
          </w:p>
        </w:tc>
      </w:tr>
    </w:tbl>
    <w:p w14:paraId="04E358F3" w14:textId="77777777" w:rsidR="00C0410F" w:rsidRDefault="00C0410F" w:rsidP="00C0410F">
      <w:pPr>
        <w:pStyle w:val="Corpodetexto"/>
        <w:spacing w:before="0" w:line="240" w:lineRule="auto"/>
        <w:rPr>
          <w:sz w:val="20"/>
        </w:rPr>
      </w:pPr>
      <w:r w:rsidRPr="006F0D2C">
        <w:rPr>
          <w:sz w:val="18"/>
        </w:rPr>
        <w:t>Fonte: Elaboração dos autores</w:t>
      </w:r>
      <w:r>
        <w:rPr>
          <w:sz w:val="20"/>
        </w:rPr>
        <w:t>.</w:t>
      </w:r>
    </w:p>
    <w:p w14:paraId="3FAB4490" w14:textId="77777777" w:rsidR="001851F5" w:rsidRDefault="001851F5" w:rsidP="00C0410F">
      <w:pPr>
        <w:pStyle w:val="Corpodetexto"/>
        <w:spacing w:before="0" w:line="240" w:lineRule="auto"/>
        <w:rPr>
          <w:sz w:val="20"/>
        </w:rPr>
      </w:pPr>
    </w:p>
    <w:p w14:paraId="20D82318" w14:textId="7405E79A" w:rsidR="00C0410F" w:rsidRPr="006F0D2C" w:rsidRDefault="00C0410F" w:rsidP="00C0410F">
      <w:pPr>
        <w:pStyle w:val="Legenda"/>
        <w:keepNext/>
        <w:spacing w:after="0"/>
        <w:rPr>
          <w:rFonts w:ascii="Times New Roman" w:hAnsi="Times New Roman"/>
          <w:i w:val="0"/>
          <w:color w:val="auto"/>
        </w:rPr>
      </w:pPr>
      <w:r w:rsidRPr="006F0D2C">
        <w:rPr>
          <w:rFonts w:ascii="Times New Roman" w:hAnsi="Times New Roman"/>
          <w:i w:val="0"/>
          <w:color w:val="auto"/>
        </w:rPr>
        <w:t xml:space="preserve">Tabela </w:t>
      </w:r>
      <w:r w:rsidR="00072535">
        <w:rPr>
          <w:rFonts w:ascii="Times New Roman" w:hAnsi="Times New Roman"/>
          <w:i w:val="0"/>
          <w:color w:val="auto"/>
        </w:rPr>
        <w:t>A3</w:t>
      </w:r>
      <w:r>
        <w:rPr>
          <w:rFonts w:ascii="Times New Roman" w:hAnsi="Times New Roman"/>
          <w:i w:val="0"/>
          <w:color w:val="auto"/>
        </w:rPr>
        <w:t>: Elasticidade-preço dos grupos no quinto percentil e média</w:t>
      </w:r>
    </w:p>
    <w:tbl>
      <w:tblPr>
        <w:tblW w:w="5000" w:type="pct"/>
        <w:tblCellMar>
          <w:left w:w="70" w:type="dxa"/>
          <w:right w:w="70" w:type="dxa"/>
        </w:tblCellMar>
        <w:tblLook w:val="04A0" w:firstRow="1" w:lastRow="0" w:firstColumn="1" w:lastColumn="0" w:noHBand="0" w:noVBand="1"/>
      </w:tblPr>
      <w:tblGrid>
        <w:gridCol w:w="1133"/>
        <w:gridCol w:w="1000"/>
        <w:gridCol w:w="840"/>
        <w:gridCol w:w="1000"/>
        <w:gridCol w:w="840"/>
        <w:gridCol w:w="1000"/>
        <w:gridCol w:w="840"/>
        <w:gridCol w:w="1000"/>
        <w:gridCol w:w="840"/>
        <w:gridCol w:w="1000"/>
        <w:gridCol w:w="840"/>
        <w:gridCol w:w="1000"/>
        <w:gridCol w:w="840"/>
        <w:gridCol w:w="1000"/>
        <w:gridCol w:w="829"/>
      </w:tblGrid>
      <w:tr w:rsidR="00C0410F" w:rsidRPr="00D5330B" w14:paraId="2C6AB88A" w14:textId="77777777" w:rsidTr="00C0410F">
        <w:trPr>
          <w:trHeight w:val="255"/>
        </w:trPr>
        <w:tc>
          <w:tcPr>
            <w:tcW w:w="405" w:type="pct"/>
            <w:tcBorders>
              <w:top w:val="single" w:sz="4" w:space="0" w:color="auto"/>
              <w:left w:val="nil"/>
              <w:bottom w:val="nil"/>
              <w:right w:val="nil"/>
            </w:tcBorders>
            <w:shd w:val="clear" w:color="auto" w:fill="auto"/>
            <w:noWrap/>
            <w:vAlign w:val="bottom"/>
            <w:hideMark/>
          </w:tcPr>
          <w:p w14:paraId="1EC707C4"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657" w:type="pct"/>
            <w:gridSpan w:val="2"/>
            <w:tcBorders>
              <w:top w:val="single" w:sz="4" w:space="0" w:color="auto"/>
              <w:left w:val="nil"/>
              <w:bottom w:val="nil"/>
              <w:right w:val="nil"/>
            </w:tcBorders>
            <w:shd w:val="clear" w:color="auto" w:fill="auto"/>
            <w:noWrap/>
            <w:vAlign w:val="bottom"/>
            <w:hideMark/>
          </w:tcPr>
          <w:p w14:paraId="5481BEF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Cereais</w:t>
            </w:r>
          </w:p>
        </w:tc>
        <w:tc>
          <w:tcPr>
            <w:tcW w:w="657" w:type="pct"/>
            <w:gridSpan w:val="2"/>
            <w:tcBorders>
              <w:top w:val="single" w:sz="4" w:space="0" w:color="auto"/>
              <w:left w:val="nil"/>
              <w:bottom w:val="nil"/>
              <w:right w:val="nil"/>
            </w:tcBorders>
            <w:shd w:val="clear" w:color="auto" w:fill="auto"/>
            <w:noWrap/>
            <w:vAlign w:val="bottom"/>
            <w:hideMark/>
          </w:tcPr>
          <w:p w14:paraId="1087347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Farinhas</w:t>
            </w:r>
          </w:p>
        </w:tc>
        <w:tc>
          <w:tcPr>
            <w:tcW w:w="657" w:type="pct"/>
            <w:gridSpan w:val="2"/>
            <w:tcBorders>
              <w:top w:val="single" w:sz="4" w:space="0" w:color="auto"/>
              <w:left w:val="nil"/>
              <w:bottom w:val="nil"/>
              <w:right w:val="nil"/>
            </w:tcBorders>
            <w:shd w:val="clear" w:color="auto" w:fill="auto"/>
            <w:noWrap/>
            <w:vAlign w:val="bottom"/>
            <w:hideMark/>
          </w:tcPr>
          <w:p w14:paraId="2DF477F2"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Tubérculos</w:t>
            </w:r>
          </w:p>
        </w:tc>
        <w:tc>
          <w:tcPr>
            <w:tcW w:w="657" w:type="pct"/>
            <w:gridSpan w:val="2"/>
            <w:tcBorders>
              <w:top w:val="single" w:sz="4" w:space="0" w:color="auto"/>
              <w:left w:val="nil"/>
              <w:bottom w:val="nil"/>
              <w:right w:val="nil"/>
            </w:tcBorders>
            <w:shd w:val="clear" w:color="auto" w:fill="auto"/>
            <w:noWrap/>
            <w:vAlign w:val="bottom"/>
            <w:hideMark/>
          </w:tcPr>
          <w:p w14:paraId="16AA5A0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Açucares</w:t>
            </w:r>
          </w:p>
        </w:tc>
        <w:tc>
          <w:tcPr>
            <w:tcW w:w="657" w:type="pct"/>
            <w:gridSpan w:val="2"/>
            <w:tcBorders>
              <w:top w:val="single" w:sz="4" w:space="0" w:color="auto"/>
              <w:left w:val="nil"/>
              <w:bottom w:val="nil"/>
              <w:right w:val="nil"/>
            </w:tcBorders>
            <w:shd w:val="clear" w:color="auto" w:fill="auto"/>
            <w:noWrap/>
            <w:vAlign w:val="bottom"/>
            <w:hideMark/>
          </w:tcPr>
          <w:p w14:paraId="204C9397"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Legumes</w:t>
            </w:r>
          </w:p>
        </w:tc>
        <w:tc>
          <w:tcPr>
            <w:tcW w:w="657" w:type="pct"/>
            <w:gridSpan w:val="2"/>
            <w:tcBorders>
              <w:top w:val="single" w:sz="4" w:space="0" w:color="auto"/>
              <w:left w:val="nil"/>
              <w:bottom w:val="nil"/>
              <w:right w:val="nil"/>
            </w:tcBorders>
            <w:shd w:val="clear" w:color="auto" w:fill="auto"/>
            <w:noWrap/>
            <w:vAlign w:val="bottom"/>
            <w:hideMark/>
          </w:tcPr>
          <w:p w14:paraId="34C6C18D"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Frutas</w:t>
            </w:r>
          </w:p>
        </w:tc>
        <w:tc>
          <w:tcPr>
            <w:tcW w:w="653" w:type="pct"/>
            <w:gridSpan w:val="2"/>
            <w:tcBorders>
              <w:top w:val="single" w:sz="4" w:space="0" w:color="auto"/>
              <w:left w:val="nil"/>
              <w:bottom w:val="nil"/>
              <w:right w:val="nil"/>
            </w:tcBorders>
            <w:shd w:val="clear" w:color="auto" w:fill="auto"/>
            <w:noWrap/>
            <w:vAlign w:val="bottom"/>
            <w:hideMark/>
          </w:tcPr>
          <w:p w14:paraId="47FC12D1"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Carnes</w:t>
            </w:r>
          </w:p>
        </w:tc>
      </w:tr>
      <w:tr w:rsidR="00C0410F" w:rsidRPr="00D5330B" w14:paraId="7B93CB95" w14:textId="77777777" w:rsidTr="00C0410F">
        <w:trPr>
          <w:trHeight w:val="255"/>
        </w:trPr>
        <w:tc>
          <w:tcPr>
            <w:tcW w:w="405" w:type="pct"/>
            <w:tcBorders>
              <w:top w:val="nil"/>
              <w:left w:val="nil"/>
              <w:bottom w:val="single" w:sz="4" w:space="0" w:color="auto"/>
              <w:right w:val="nil"/>
            </w:tcBorders>
            <w:shd w:val="clear" w:color="auto" w:fill="auto"/>
            <w:noWrap/>
            <w:vAlign w:val="bottom"/>
            <w:hideMark/>
          </w:tcPr>
          <w:p w14:paraId="15364D1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357" w:type="pct"/>
            <w:tcBorders>
              <w:top w:val="nil"/>
              <w:left w:val="nil"/>
              <w:bottom w:val="single" w:sz="4" w:space="0" w:color="auto"/>
              <w:right w:val="nil"/>
            </w:tcBorders>
            <w:shd w:val="clear" w:color="auto" w:fill="auto"/>
            <w:noWrap/>
            <w:vAlign w:val="bottom"/>
            <w:hideMark/>
          </w:tcPr>
          <w:p w14:paraId="5F3845B8"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0CD77FEF"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4253B05E"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1FA1D700"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1EC1CE1A"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0C0C90A4"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5915AB35"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2F5602F8"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11BCC175"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1156656C"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3A7D9163"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7E3F62CB"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60BE1229"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296" w:type="pct"/>
            <w:tcBorders>
              <w:top w:val="nil"/>
              <w:left w:val="nil"/>
              <w:bottom w:val="single" w:sz="4" w:space="0" w:color="auto"/>
              <w:right w:val="nil"/>
            </w:tcBorders>
            <w:shd w:val="clear" w:color="auto" w:fill="auto"/>
            <w:noWrap/>
            <w:vAlign w:val="bottom"/>
            <w:hideMark/>
          </w:tcPr>
          <w:p w14:paraId="76CB9804"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r>
      <w:tr w:rsidR="00C0410F" w:rsidRPr="00D5330B" w14:paraId="3E88815F"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6FF61653"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Cereais</w:t>
            </w:r>
          </w:p>
        </w:tc>
        <w:tc>
          <w:tcPr>
            <w:tcW w:w="357" w:type="pct"/>
            <w:tcBorders>
              <w:top w:val="single" w:sz="4" w:space="0" w:color="auto"/>
              <w:left w:val="nil"/>
              <w:bottom w:val="single" w:sz="4" w:space="0" w:color="auto"/>
              <w:right w:val="nil"/>
            </w:tcBorders>
            <w:shd w:val="clear" w:color="auto" w:fill="auto"/>
            <w:noWrap/>
            <w:vAlign w:val="bottom"/>
            <w:hideMark/>
          </w:tcPr>
          <w:p w14:paraId="4EC3707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-7,12012</w:t>
            </w:r>
          </w:p>
        </w:tc>
        <w:tc>
          <w:tcPr>
            <w:tcW w:w="300" w:type="pct"/>
            <w:tcBorders>
              <w:top w:val="single" w:sz="4" w:space="0" w:color="auto"/>
              <w:left w:val="nil"/>
              <w:bottom w:val="single" w:sz="4" w:space="0" w:color="auto"/>
              <w:right w:val="nil"/>
            </w:tcBorders>
            <w:shd w:val="clear" w:color="auto" w:fill="auto"/>
            <w:noWrap/>
            <w:vAlign w:val="bottom"/>
            <w:hideMark/>
          </w:tcPr>
          <w:p w14:paraId="3ABDE72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-1,82765</w:t>
            </w:r>
          </w:p>
        </w:tc>
        <w:tc>
          <w:tcPr>
            <w:tcW w:w="357" w:type="pct"/>
            <w:tcBorders>
              <w:top w:val="single" w:sz="4" w:space="0" w:color="auto"/>
              <w:left w:val="nil"/>
              <w:bottom w:val="single" w:sz="4" w:space="0" w:color="auto"/>
              <w:right w:val="nil"/>
            </w:tcBorders>
            <w:shd w:val="clear" w:color="auto" w:fill="auto"/>
            <w:noWrap/>
            <w:vAlign w:val="bottom"/>
            <w:hideMark/>
          </w:tcPr>
          <w:p w14:paraId="225AD62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-0,73299</w:t>
            </w:r>
          </w:p>
        </w:tc>
        <w:tc>
          <w:tcPr>
            <w:tcW w:w="300" w:type="pct"/>
            <w:tcBorders>
              <w:top w:val="single" w:sz="4" w:space="0" w:color="auto"/>
              <w:left w:val="nil"/>
              <w:bottom w:val="single" w:sz="4" w:space="0" w:color="auto"/>
              <w:right w:val="nil"/>
            </w:tcBorders>
            <w:shd w:val="clear" w:color="auto" w:fill="auto"/>
            <w:noWrap/>
            <w:vAlign w:val="bottom"/>
            <w:hideMark/>
          </w:tcPr>
          <w:p w14:paraId="11D5AAF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-0,09513</w:t>
            </w:r>
          </w:p>
        </w:tc>
        <w:tc>
          <w:tcPr>
            <w:tcW w:w="357" w:type="pct"/>
            <w:tcBorders>
              <w:top w:val="single" w:sz="4" w:space="0" w:color="auto"/>
              <w:left w:val="nil"/>
              <w:bottom w:val="single" w:sz="4" w:space="0" w:color="auto"/>
              <w:right w:val="nil"/>
            </w:tcBorders>
            <w:shd w:val="clear" w:color="auto" w:fill="auto"/>
            <w:noWrap/>
            <w:vAlign w:val="bottom"/>
            <w:hideMark/>
          </w:tcPr>
          <w:p w14:paraId="4D0BE28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0,554885</w:t>
            </w:r>
          </w:p>
        </w:tc>
        <w:tc>
          <w:tcPr>
            <w:tcW w:w="300" w:type="pct"/>
            <w:tcBorders>
              <w:top w:val="single" w:sz="4" w:space="0" w:color="auto"/>
              <w:left w:val="nil"/>
              <w:bottom w:val="single" w:sz="4" w:space="0" w:color="auto"/>
              <w:right w:val="nil"/>
            </w:tcBorders>
            <w:shd w:val="clear" w:color="auto" w:fill="auto"/>
            <w:noWrap/>
            <w:vAlign w:val="bottom"/>
            <w:hideMark/>
          </w:tcPr>
          <w:p w14:paraId="5BFE1C0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0,102917</w:t>
            </w:r>
          </w:p>
        </w:tc>
        <w:tc>
          <w:tcPr>
            <w:tcW w:w="357" w:type="pct"/>
            <w:tcBorders>
              <w:top w:val="single" w:sz="4" w:space="0" w:color="auto"/>
              <w:left w:val="nil"/>
              <w:bottom w:val="single" w:sz="4" w:space="0" w:color="auto"/>
              <w:right w:val="nil"/>
            </w:tcBorders>
            <w:shd w:val="clear" w:color="auto" w:fill="auto"/>
            <w:noWrap/>
            <w:vAlign w:val="bottom"/>
            <w:hideMark/>
          </w:tcPr>
          <w:p w14:paraId="3E85065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-1,72381</w:t>
            </w:r>
          </w:p>
        </w:tc>
        <w:tc>
          <w:tcPr>
            <w:tcW w:w="300" w:type="pct"/>
            <w:tcBorders>
              <w:top w:val="single" w:sz="4" w:space="0" w:color="auto"/>
              <w:left w:val="nil"/>
              <w:bottom w:val="single" w:sz="4" w:space="0" w:color="auto"/>
              <w:right w:val="nil"/>
            </w:tcBorders>
            <w:shd w:val="clear" w:color="auto" w:fill="auto"/>
            <w:noWrap/>
            <w:vAlign w:val="bottom"/>
            <w:hideMark/>
          </w:tcPr>
          <w:p w14:paraId="1051F9E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-0,21178</w:t>
            </w:r>
          </w:p>
        </w:tc>
        <w:tc>
          <w:tcPr>
            <w:tcW w:w="357" w:type="pct"/>
            <w:tcBorders>
              <w:top w:val="single" w:sz="4" w:space="0" w:color="auto"/>
              <w:left w:val="nil"/>
              <w:bottom w:val="single" w:sz="4" w:space="0" w:color="auto"/>
              <w:right w:val="nil"/>
            </w:tcBorders>
            <w:shd w:val="clear" w:color="auto" w:fill="auto"/>
            <w:noWrap/>
            <w:vAlign w:val="bottom"/>
            <w:hideMark/>
          </w:tcPr>
          <w:p w14:paraId="33EBC2E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-0,33687</w:t>
            </w:r>
          </w:p>
        </w:tc>
        <w:tc>
          <w:tcPr>
            <w:tcW w:w="300" w:type="pct"/>
            <w:tcBorders>
              <w:top w:val="single" w:sz="4" w:space="0" w:color="auto"/>
              <w:left w:val="nil"/>
              <w:bottom w:val="single" w:sz="4" w:space="0" w:color="auto"/>
              <w:right w:val="nil"/>
            </w:tcBorders>
            <w:shd w:val="clear" w:color="auto" w:fill="auto"/>
            <w:noWrap/>
            <w:vAlign w:val="bottom"/>
            <w:hideMark/>
          </w:tcPr>
          <w:p w14:paraId="76A1823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-0,03039</w:t>
            </w:r>
          </w:p>
        </w:tc>
        <w:tc>
          <w:tcPr>
            <w:tcW w:w="357" w:type="pct"/>
            <w:tcBorders>
              <w:top w:val="single" w:sz="4" w:space="0" w:color="auto"/>
              <w:left w:val="nil"/>
              <w:bottom w:val="single" w:sz="4" w:space="0" w:color="auto"/>
              <w:right w:val="nil"/>
            </w:tcBorders>
            <w:shd w:val="clear" w:color="auto" w:fill="auto"/>
            <w:noWrap/>
            <w:vAlign w:val="bottom"/>
            <w:hideMark/>
          </w:tcPr>
          <w:p w14:paraId="2D0D77C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-0,06657</w:t>
            </w:r>
          </w:p>
        </w:tc>
        <w:tc>
          <w:tcPr>
            <w:tcW w:w="300" w:type="pct"/>
            <w:tcBorders>
              <w:top w:val="single" w:sz="4" w:space="0" w:color="auto"/>
              <w:left w:val="nil"/>
              <w:bottom w:val="single" w:sz="4" w:space="0" w:color="auto"/>
              <w:right w:val="nil"/>
            </w:tcBorders>
            <w:shd w:val="clear" w:color="auto" w:fill="auto"/>
            <w:noWrap/>
            <w:vAlign w:val="bottom"/>
            <w:hideMark/>
          </w:tcPr>
          <w:p w14:paraId="78BA158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-0,00936</w:t>
            </w:r>
          </w:p>
        </w:tc>
        <w:tc>
          <w:tcPr>
            <w:tcW w:w="357" w:type="pct"/>
            <w:tcBorders>
              <w:top w:val="single" w:sz="4" w:space="0" w:color="auto"/>
              <w:left w:val="nil"/>
              <w:bottom w:val="single" w:sz="4" w:space="0" w:color="auto"/>
              <w:right w:val="nil"/>
            </w:tcBorders>
            <w:shd w:val="clear" w:color="auto" w:fill="auto"/>
            <w:noWrap/>
            <w:vAlign w:val="bottom"/>
            <w:hideMark/>
          </w:tcPr>
          <w:p w14:paraId="15D94B1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-0,9975</w:t>
            </w:r>
          </w:p>
        </w:tc>
        <w:tc>
          <w:tcPr>
            <w:tcW w:w="296" w:type="pct"/>
            <w:tcBorders>
              <w:top w:val="single" w:sz="4" w:space="0" w:color="auto"/>
              <w:left w:val="nil"/>
              <w:bottom w:val="single" w:sz="4" w:space="0" w:color="auto"/>
              <w:right w:val="nil"/>
            </w:tcBorders>
            <w:shd w:val="clear" w:color="auto" w:fill="auto"/>
            <w:noWrap/>
            <w:vAlign w:val="bottom"/>
            <w:hideMark/>
          </w:tcPr>
          <w:p w14:paraId="4C218F6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-0,17123</w:t>
            </w:r>
          </w:p>
        </w:tc>
      </w:tr>
      <w:tr w:rsidR="00C0410F" w:rsidRPr="00D5330B" w14:paraId="116A8BB4"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15D7F082"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Farinhas</w:t>
            </w:r>
          </w:p>
        </w:tc>
        <w:tc>
          <w:tcPr>
            <w:tcW w:w="357" w:type="pct"/>
            <w:tcBorders>
              <w:top w:val="single" w:sz="4" w:space="0" w:color="auto"/>
              <w:left w:val="nil"/>
              <w:bottom w:val="single" w:sz="4" w:space="0" w:color="auto"/>
              <w:right w:val="nil"/>
            </w:tcBorders>
            <w:shd w:val="clear" w:color="auto" w:fill="auto"/>
            <w:noWrap/>
            <w:vAlign w:val="bottom"/>
            <w:hideMark/>
          </w:tcPr>
          <w:p w14:paraId="18325A4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0,060001</w:t>
            </w:r>
          </w:p>
        </w:tc>
        <w:tc>
          <w:tcPr>
            <w:tcW w:w="300" w:type="pct"/>
            <w:tcBorders>
              <w:top w:val="single" w:sz="4" w:space="0" w:color="auto"/>
              <w:left w:val="nil"/>
              <w:bottom w:val="single" w:sz="4" w:space="0" w:color="auto"/>
              <w:right w:val="nil"/>
            </w:tcBorders>
            <w:shd w:val="clear" w:color="auto" w:fill="auto"/>
            <w:noWrap/>
            <w:vAlign w:val="bottom"/>
            <w:hideMark/>
          </w:tcPr>
          <w:p w14:paraId="5EBE58B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-0,00342</w:t>
            </w:r>
          </w:p>
        </w:tc>
        <w:tc>
          <w:tcPr>
            <w:tcW w:w="357" w:type="pct"/>
            <w:tcBorders>
              <w:top w:val="single" w:sz="4" w:space="0" w:color="auto"/>
              <w:left w:val="nil"/>
              <w:bottom w:val="single" w:sz="4" w:space="0" w:color="auto"/>
              <w:right w:val="nil"/>
            </w:tcBorders>
            <w:shd w:val="clear" w:color="auto" w:fill="auto"/>
            <w:noWrap/>
            <w:vAlign w:val="bottom"/>
            <w:hideMark/>
          </w:tcPr>
          <w:p w14:paraId="475D64A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-2,54587</w:t>
            </w:r>
          </w:p>
        </w:tc>
        <w:tc>
          <w:tcPr>
            <w:tcW w:w="300" w:type="pct"/>
            <w:tcBorders>
              <w:top w:val="single" w:sz="4" w:space="0" w:color="auto"/>
              <w:left w:val="nil"/>
              <w:bottom w:val="single" w:sz="4" w:space="0" w:color="auto"/>
              <w:right w:val="nil"/>
            </w:tcBorders>
            <w:shd w:val="clear" w:color="auto" w:fill="auto"/>
            <w:noWrap/>
            <w:vAlign w:val="bottom"/>
            <w:hideMark/>
          </w:tcPr>
          <w:p w14:paraId="64EB392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-1,26282</w:t>
            </w:r>
          </w:p>
        </w:tc>
        <w:tc>
          <w:tcPr>
            <w:tcW w:w="357" w:type="pct"/>
            <w:tcBorders>
              <w:top w:val="single" w:sz="4" w:space="0" w:color="auto"/>
              <w:left w:val="nil"/>
              <w:bottom w:val="single" w:sz="4" w:space="0" w:color="auto"/>
              <w:right w:val="nil"/>
            </w:tcBorders>
            <w:shd w:val="clear" w:color="auto" w:fill="auto"/>
            <w:noWrap/>
            <w:vAlign w:val="bottom"/>
            <w:hideMark/>
          </w:tcPr>
          <w:p w14:paraId="2EFC68E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-0,15637</w:t>
            </w:r>
          </w:p>
        </w:tc>
        <w:tc>
          <w:tcPr>
            <w:tcW w:w="300" w:type="pct"/>
            <w:tcBorders>
              <w:top w:val="single" w:sz="4" w:space="0" w:color="auto"/>
              <w:left w:val="nil"/>
              <w:bottom w:val="single" w:sz="4" w:space="0" w:color="auto"/>
              <w:right w:val="nil"/>
            </w:tcBorders>
            <w:shd w:val="clear" w:color="auto" w:fill="auto"/>
            <w:noWrap/>
            <w:vAlign w:val="bottom"/>
            <w:hideMark/>
          </w:tcPr>
          <w:p w14:paraId="2450662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-0,03896</w:t>
            </w:r>
          </w:p>
        </w:tc>
        <w:tc>
          <w:tcPr>
            <w:tcW w:w="357" w:type="pct"/>
            <w:tcBorders>
              <w:top w:val="single" w:sz="4" w:space="0" w:color="auto"/>
              <w:left w:val="nil"/>
              <w:bottom w:val="single" w:sz="4" w:space="0" w:color="auto"/>
              <w:right w:val="nil"/>
            </w:tcBorders>
            <w:shd w:val="clear" w:color="auto" w:fill="auto"/>
            <w:noWrap/>
            <w:vAlign w:val="bottom"/>
            <w:hideMark/>
          </w:tcPr>
          <w:p w14:paraId="3B6C3EB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-0,88119</w:t>
            </w:r>
          </w:p>
        </w:tc>
        <w:tc>
          <w:tcPr>
            <w:tcW w:w="300" w:type="pct"/>
            <w:tcBorders>
              <w:top w:val="single" w:sz="4" w:space="0" w:color="auto"/>
              <w:left w:val="nil"/>
              <w:bottom w:val="single" w:sz="4" w:space="0" w:color="auto"/>
              <w:right w:val="nil"/>
            </w:tcBorders>
            <w:shd w:val="clear" w:color="auto" w:fill="auto"/>
            <w:noWrap/>
            <w:vAlign w:val="bottom"/>
            <w:hideMark/>
          </w:tcPr>
          <w:p w14:paraId="42AEA3B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-0,16482</w:t>
            </w:r>
          </w:p>
        </w:tc>
        <w:tc>
          <w:tcPr>
            <w:tcW w:w="357" w:type="pct"/>
            <w:tcBorders>
              <w:top w:val="single" w:sz="4" w:space="0" w:color="auto"/>
              <w:left w:val="nil"/>
              <w:bottom w:val="single" w:sz="4" w:space="0" w:color="auto"/>
              <w:right w:val="nil"/>
            </w:tcBorders>
            <w:shd w:val="clear" w:color="auto" w:fill="auto"/>
            <w:noWrap/>
            <w:vAlign w:val="bottom"/>
            <w:hideMark/>
          </w:tcPr>
          <w:p w14:paraId="40CB3D8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0,111478</w:t>
            </w:r>
          </w:p>
        </w:tc>
        <w:tc>
          <w:tcPr>
            <w:tcW w:w="300" w:type="pct"/>
            <w:tcBorders>
              <w:top w:val="single" w:sz="4" w:space="0" w:color="auto"/>
              <w:left w:val="nil"/>
              <w:bottom w:val="single" w:sz="4" w:space="0" w:color="auto"/>
              <w:right w:val="nil"/>
            </w:tcBorders>
            <w:shd w:val="clear" w:color="auto" w:fill="auto"/>
            <w:noWrap/>
            <w:vAlign w:val="bottom"/>
            <w:hideMark/>
          </w:tcPr>
          <w:p w14:paraId="5005528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0,010464</w:t>
            </w:r>
          </w:p>
        </w:tc>
        <w:tc>
          <w:tcPr>
            <w:tcW w:w="357" w:type="pct"/>
            <w:tcBorders>
              <w:top w:val="single" w:sz="4" w:space="0" w:color="auto"/>
              <w:left w:val="nil"/>
              <w:bottom w:val="single" w:sz="4" w:space="0" w:color="auto"/>
              <w:right w:val="nil"/>
            </w:tcBorders>
            <w:shd w:val="clear" w:color="auto" w:fill="auto"/>
            <w:noWrap/>
            <w:vAlign w:val="bottom"/>
            <w:hideMark/>
          </w:tcPr>
          <w:p w14:paraId="773B7B4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0,379571</w:t>
            </w:r>
          </w:p>
        </w:tc>
        <w:tc>
          <w:tcPr>
            <w:tcW w:w="300" w:type="pct"/>
            <w:tcBorders>
              <w:top w:val="single" w:sz="4" w:space="0" w:color="auto"/>
              <w:left w:val="nil"/>
              <w:bottom w:val="single" w:sz="4" w:space="0" w:color="auto"/>
              <w:right w:val="nil"/>
            </w:tcBorders>
            <w:shd w:val="clear" w:color="auto" w:fill="auto"/>
            <w:noWrap/>
            <w:vAlign w:val="bottom"/>
            <w:hideMark/>
          </w:tcPr>
          <w:p w14:paraId="3FF621A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0,064626</w:t>
            </w:r>
          </w:p>
        </w:tc>
        <w:tc>
          <w:tcPr>
            <w:tcW w:w="357" w:type="pct"/>
            <w:tcBorders>
              <w:top w:val="single" w:sz="4" w:space="0" w:color="auto"/>
              <w:left w:val="nil"/>
              <w:bottom w:val="single" w:sz="4" w:space="0" w:color="auto"/>
              <w:right w:val="nil"/>
            </w:tcBorders>
            <w:shd w:val="clear" w:color="auto" w:fill="auto"/>
            <w:noWrap/>
            <w:vAlign w:val="bottom"/>
            <w:hideMark/>
          </w:tcPr>
          <w:p w14:paraId="6075ADB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-0,75935</w:t>
            </w:r>
          </w:p>
        </w:tc>
        <w:tc>
          <w:tcPr>
            <w:tcW w:w="296" w:type="pct"/>
            <w:tcBorders>
              <w:top w:val="single" w:sz="4" w:space="0" w:color="auto"/>
              <w:left w:val="nil"/>
              <w:bottom w:val="single" w:sz="4" w:space="0" w:color="auto"/>
              <w:right w:val="nil"/>
            </w:tcBorders>
            <w:shd w:val="clear" w:color="auto" w:fill="auto"/>
            <w:noWrap/>
            <w:vAlign w:val="bottom"/>
            <w:hideMark/>
          </w:tcPr>
          <w:p w14:paraId="1D95A86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-0,10883</w:t>
            </w:r>
          </w:p>
        </w:tc>
      </w:tr>
      <w:tr w:rsidR="00C0410F" w:rsidRPr="00D5330B" w14:paraId="43BF524D"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3F7E3DC6"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Tubérculos</w:t>
            </w:r>
          </w:p>
        </w:tc>
        <w:tc>
          <w:tcPr>
            <w:tcW w:w="357" w:type="pct"/>
            <w:tcBorders>
              <w:top w:val="single" w:sz="4" w:space="0" w:color="auto"/>
              <w:left w:val="nil"/>
              <w:bottom w:val="single" w:sz="4" w:space="0" w:color="auto"/>
              <w:right w:val="nil"/>
            </w:tcBorders>
            <w:shd w:val="clear" w:color="auto" w:fill="auto"/>
            <w:noWrap/>
            <w:vAlign w:val="bottom"/>
            <w:hideMark/>
          </w:tcPr>
          <w:p w14:paraId="6914B66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-1,15426</w:t>
            </w:r>
          </w:p>
        </w:tc>
        <w:tc>
          <w:tcPr>
            <w:tcW w:w="300" w:type="pct"/>
            <w:tcBorders>
              <w:top w:val="single" w:sz="4" w:space="0" w:color="auto"/>
              <w:left w:val="nil"/>
              <w:bottom w:val="single" w:sz="4" w:space="0" w:color="auto"/>
              <w:right w:val="nil"/>
            </w:tcBorders>
            <w:shd w:val="clear" w:color="auto" w:fill="auto"/>
            <w:noWrap/>
            <w:vAlign w:val="bottom"/>
            <w:hideMark/>
          </w:tcPr>
          <w:p w14:paraId="5AA6C00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-0,1264</w:t>
            </w:r>
          </w:p>
        </w:tc>
        <w:tc>
          <w:tcPr>
            <w:tcW w:w="357" w:type="pct"/>
            <w:tcBorders>
              <w:top w:val="single" w:sz="4" w:space="0" w:color="auto"/>
              <w:left w:val="nil"/>
              <w:bottom w:val="single" w:sz="4" w:space="0" w:color="auto"/>
              <w:right w:val="nil"/>
            </w:tcBorders>
            <w:shd w:val="clear" w:color="auto" w:fill="auto"/>
            <w:noWrap/>
            <w:vAlign w:val="bottom"/>
            <w:hideMark/>
          </w:tcPr>
          <w:p w14:paraId="4A22676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-0,64352</w:t>
            </w:r>
          </w:p>
        </w:tc>
        <w:tc>
          <w:tcPr>
            <w:tcW w:w="300" w:type="pct"/>
            <w:tcBorders>
              <w:top w:val="single" w:sz="4" w:space="0" w:color="auto"/>
              <w:left w:val="nil"/>
              <w:bottom w:val="single" w:sz="4" w:space="0" w:color="auto"/>
              <w:right w:val="nil"/>
            </w:tcBorders>
            <w:shd w:val="clear" w:color="auto" w:fill="auto"/>
            <w:noWrap/>
            <w:vAlign w:val="bottom"/>
            <w:hideMark/>
          </w:tcPr>
          <w:p w14:paraId="24E5822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-0,08481</w:t>
            </w:r>
          </w:p>
        </w:tc>
        <w:tc>
          <w:tcPr>
            <w:tcW w:w="357" w:type="pct"/>
            <w:tcBorders>
              <w:top w:val="single" w:sz="4" w:space="0" w:color="auto"/>
              <w:left w:val="nil"/>
              <w:bottom w:val="single" w:sz="4" w:space="0" w:color="auto"/>
              <w:right w:val="nil"/>
            </w:tcBorders>
            <w:shd w:val="clear" w:color="auto" w:fill="auto"/>
            <w:noWrap/>
            <w:vAlign w:val="bottom"/>
            <w:hideMark/>
          </w:tcPr>
          <w:p w14:paraId="13BE102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-0,08728</w:t>
            </w:r>
          </w:p>
        </w:tc>
        <w:tc>
          <w:tcPr>
            <w:tcW w:w="300" w:type="pct"/>
            <w:tcBorders>
              <w:top w:val="single" w:sz="4" w:space="0" w:color="auto"/>
              <w:left w:val="nil"/>
              <w:bottom w:val="single" w:sz="4" w:space="0" w:color="auto"/>
              <w:right w:val="nil"/>
            </w:tcBorders>
            <w:shd w:val="clear" w:color="auto" w:fill="auto"/>
            <w:noWrap/>
            <w:vAlign w:val="bottom"/>
            <w:hideMark/>
          </w:tcPr>
          <w:p w14:paraId="7D7F15D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-0,82059</w:t>
            </w:r>
          </w:p>
        </w:tc>
        <w:tc>
          <w:tcPr>
            <w:tcW w:w="357" w:type="pct"/>
            <w:tcBorders>
              <w:top w:val="single" w:sz="4" w:space="0" w:color="auto"/>
              <w:left w:val="nil"/>
              <w:bottom w:val="single" w:sz="4" w:space="0" w:color="auto"/>
              <w:right w:val="nil"/>
            </w:tcBorders>
            <w:shd w:val="clear" w:color="auto" w:fill="auto"/>
            <w:noWrap/>
            <w:vAlign w:val="bottom"/>
            <w:hideMark/>
          </w:tcPr>
          <w:p w14:paraId="0F75B93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0,31581</w:t>
            </w:r>
          </w:p>
        </w:tc>
        <w:tc>
          <w:tcPr>
            <w:tcW w:w="300" w:type="pct"/>
            <w:tcBorders>
              <w:top w:val="single" w:sz="4" w:space="0" w:color="auto"/>
              <w:left w:val="nil"/>
              <w:bottom w:val="single" w:sz="4" w:space="0" w:color="auto"/>
              <w:right w:val="nil"/>
            </w:tcBorders>
            <w:shd w:val="clear" w:color="auto" w:fill="auto"/>
            <w:noWrap/>
            <w:vAlign w:val="bottom"/>
            <w:hideMark/>
          </w:tcPr>
          <w:p w14:paraId="325034C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0,096592</w:t>
            </w:r>
          </w:p>
        </w:tc>
        <w:tc>
          <w:tcPr>
            <w:tcW w:w="357" w:type="pct"/>
            <w:tcBorders>
              <w:top w:val="single" w:sz="4" w:space="0" w:color="auto"/>
              <w:left w:val="nil"/>
              <w:bottom w:val="single" w:sz="4" w:space="0" w:color="auto"/>
              <w:right w:val="nil"/>
            </w:tcBorders>
            <w:shd w:val="clear" w:color="auto" w:fill="auto"/>
            <w:noWrap/>
            <w:vAlign w:val="bottom"/>
            <w:hideMark/>
          </w:tcPr>
          <w:p w14:paraId="4A06559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-2,37336</w:t>
            </w:r>
          </w:p>
        </w:tc>
        <w:tc>
          <w:tcPr>
            <w:tcW w:w="300" w:type="pct"/>
            <w:tcBorders>
              <w:top w:val="single" w:sz="4" w:space="0" w:color="auto"/>
              <w:left w:val="nil"/>
              <w:bottom w:val="single" w:sz="4" w:space="0" w:color="auto"/>
              <w:right w:val="nil"/>
            </w:tcBorders>
            <w:shd w:val="clear" w:color="auto" w:fill="auto"/>
            <w:noWrap/>
            <w:vAlign w:val="bottom"/>
            <w:hideMark/>
          </w:tcPr>
          <w:p w14:paraId="700D853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-0,33032</w:t>
            </w:r>
          </w:p>
        </w:tc>
        <w:tc>
          <w:tcPr>
            <w:tcW w:w="357" w:type="pct"/>
            <w:tcBorders>
              <w:top w:val="single" w:sz="4" w:space="0" w:color="auto"/>
              <w:left w:val="nil"/>
              <w:bottom w:val="single" w:sz="4" w:space="0" w:color="auto"/>
              <w:right w:val="nil"/>
            </w:tcBorders>
            <w:shd w:val="clear" w:color="auto" w:fill="auto"/>
            <w:noWrap/>
            <w:vAlign w:val="bottom"/>
            <w:hideMark/>
          </w:tcPr>
          <w:p w14:paraId="51BDBF7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-1,10045</w:t>
            </w:r>
          </w:p>
        </w:tc>
        <w:tc>
          <w:tcPr>
            <w:tcW w:w="300" w:type="pct"/>
            <w:tcBorders>
              <w:top w:val="single" w:sz="4" w:space="0" w:color="auto"/>
              <w:left w:val="nil"/>
              <w:bottom w:val="single" w:sz="4" w:space="0" w:color="auto"/>
              <w:right w:val="nil"/>
            </w:tcBorders>
            <w:shd w:val="clear" w:color="auto" w:fill="auto"/>
            <w:noWrap/>
            <w:vAlign w:val="bottom"/>
            <w:hideMark/>
          </w:tcPr>
          <w:p w14:paraId="7767228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-0,16616</w:t>
            </w:r>
          </w:p>
        </w:tc>
        <w:tc>
          <w:tcPr>
            <w:tcW w:w="357" w:type="pct"/>
            <w:tcBorders>
              <w:top w:val="single" w:sz="4" w:space="0" w:color="auto"/>
              <w:left w:val="nil"/>
              <w:bottom w:val="single" w:sz="4" w:space="0" w:color="auto"/>
              <w:right w:val="nil"/>
            </w:tcBorders>
            <w:shd w:val="clear" w:color="auto" w:fill="auto"/>
            <w:noWrap/>
            <w:vAlign w:val="bottom"/>
            <w:hideMark/>
          </w:tcPr>
          <w:p w14:paraId="4AA571C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-0,76832</w:t>
            </w:r>
          </w:p>
        </w:tc>
        <w:tc>
          <w:tcPr>
            <w:tcW w:w="296" w:type="pct"/>
            <w:tcBorders>
              <w:top w:val="single" w:sz="4" w:space="0" w:color="auto"/>
              <w:left w:val="nil"/>
              <w:bottom w:val="single" w:sz="4" w:space="0" w:color="auto"/>
              <w:right w:val="nil"/>
            </w:tcBorders>
            <w:shd w:val="clear" w:color="auto" w:fill="auto"/>
            <w:noWrap/>
            <w:vAlign w:val="bottom"/>
            <w:hideMark/>
          </w:tcPr>
          <w:p w14:paraId="480A071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-0,16846</w:t>
            </w:r>
          </w:p>
        </w:tc>
      </w:tr>
      <w:tr w:rsidR="00C0410F" w:rsidRPr="00D5330B" w14:paraId="2C18C5D5"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1DC5365B"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Açucares</w:t>
            </w:r>
          </w:p>
        </w:tc>
        <w:tc>
          <w:tcPr>
            <w:tcW w:w="357" w:type="pct"/>
            <w:tcBorders>
              <w:top w:val="single" w:sz="4" w:space="0" w:color="auto"/>
              <w:left w:val="nil"/>
              <w:bottom w:val="single" w:sz="4" w:space="0" w:color="auto"/>
              <w:right w:val="nil"/>
            </w:tcBorders>
            <w:shd w:val="clear" w:color="auto" w:fill="auto"/>
            <w:noWrap/>
            <w:vAlign w:val="bottom"/>
            <w:hideMark/>
          </w:tcPr>
          <w:p w14:paraId="31C3077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-0,14572</w:t>
            </w:r>
          </w:p>
        </w:tc>
        <w:tc>
          <w:tcPr>
            <w:tcW w:w="300" w:type="pct"/>
            <w:tcBorders>
              <w:top w:val="single" w:sz="4" w:space="0" w:color="auto"/>
              <w:left w:val="nil"/>
              <w:bottom w:val="single" w:sz="4" w:space="0" w:color="auto"/>
              <w:right w:val="nil"/>
            </w:tcBorders>
            <w:shd w:val="clear" w:color="auto" w:fill="auto"/>
            <w:noWrap/>
            <w:vAlign w:val="bottom"/>
            <w:hideMark/>
          </w:tcPr>
          <w:p w14:paraId="22033CB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-0,09843</w:t>
            </w:r>
          </w:p>
        </w:tc>
        <w:tc>
          <w:tcPr>
            <w:tcW w:w="357" w:type="pct"/>
            <w:tcBorders>
              <w:top w:val="single" w:sz="4" w:space="0" w:color="auto"/>
              <w:left w:val="nil"/>
              <w:bottom w:val="single" w:sz="4" w:space="0" w:color="auto"/>
              <w:right w:val="nil"/>
            </w:tcBorders>
            <w:shd w:val="clear" w:color="auto" w:fill="auto"/>
            <w:noWrap/>
            <w:vAlign w:val="bottom"/>
            <w:hideMark/>
          </w:tcPr>
          <w:p w14:paraId="713D57C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-0,15238</w:t>
            </w:r>
          </w:p>
        </w:tc>
        <w:tc>
          <w:tcPr>
            <w:tcW w:w="300" w:type="pct"/>
            <w:tcBorders>
              <w:top w:val="single" w:sz="4" w:space="0" w:color="auto"/>
              <w:left w:val="nil"/>
              <w:bottom w:val="single" w:sz="4" w:space="0" w:color="auto"/>
              <w:right w:val="nil"/>
            </w:tcBorders>
            <w:shd w:val="clear" w:color="auto" w:fill="auto"/>
            <w:noWrap/>
            <w:vAlign w:val="bottom"/>
            <w:hideMark/>
          </w:tcPr>
          <w:p w14:paraId="595D4D9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-0,04329</w:t>
            </w:r>
          </w:p>
        </w:tc>
        <w:tc>
          <w:tcPr>
            <w:tcW w:w="357" w:type="pct"/>
            <w:tcBorders>
              <w:top w:val="single" w:sz="4" w:space="0" w:color="auto"/>
              <w:left w:val="nil"/>
              <w:bottom w:val="single" w:sz="4" w:space="0" w:color="auto"/>
              <w:right w:val="nil"/>
            </w:tcBorders>
            <w:shd w:val="clear" w:color="auto" w:fill="auto"/>
            <w:noWrap/>
            <w:vAlign w:val="bottom"/>
            <w:hideMark/>
          </w:tcPr>
          <w:p w14:paraId="6B75E9F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-0,5075</w:t>
            </w:r>
          </w:p>
        </w:tc>
        <w:tc>
          <w:tcPr>
            <w:tcW w:w="300" w:type="pct"/>
            <w:tcBorders>
              <w:top w:val="single" w:sz="4" w:space="0" w:color="auto"/>
              <w:left w:val="nil"/>
              <w:bottom w:val="single" w:sz="4" w:space="0" w:color="auto"/>
              <w:right w:val="nil"/>
            </w:tcBorders>
            <w:shd w:val="clear" w:color="auto" w:fill="auto"/>
            <w:noWrap/>
            <w:vAlign w:val="bottom"/>
            <w:hideMark/>
          </w:tcPr>
          <w:p w14:paraId="259DF30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-0,14859</w:t>
            </w:r>
          </w:p>
        </w:tc>
        <w:tc>
          <w:tcPr>
            <w:tcW w:w="357" w:type="pct"/>
            <w:tcBorders>
              <w:top w:val="single" w:sz="4" w:space="0" w:color="auto"/>
              <w:left w:val="nil"/>
              <w:bottom w:val="single" w:sz="4" w:space="0" w:color="auto"/>
              <w:right w:val="nil"/>
            </w:tcBorders>
            <w:shd w:val="clear" w:color="auto" w:fill="auto"/>
            <w:noWrap/>
            <w:vAlign w:val="bottom"/>
            <w:hideMark/>
          </w:tcPr>
          <w:p w14:paraId="37818A9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-1,95183</w:t>
            </w:r>
          </w:p>
        </w:tc>
        <w:tc>
          <w:tcPr>
            <w:tcW w:w="300" w:type="pct"/>
            <w:tcBorders>
              <w:top w:val="single" w:sz="4" w:space="0" w:color="auto"/>
              <w:left w:val="nil"/>
              <w:bottom w:val="single" w:sz="4" w:space="0" w:color="auto"/>
              <w:right w:val="nil"/>
            </w:tcBorders>
            <w:shd w:val="clear" w:color="auto" w:fill="auto"/>
            <w:noWrap/>
            <w:vAlign w:val="bottom"/>
            <w:hideMark/>
          </w:tcPr>
          <w:p w14:paraId="7FAEB96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-1,2345</w:t>
            </w:r>
          </w:p>
        </w:tc>
        <w:tc>
          <w:tcPr>
            <w:tcW w:w="357" w:type="pct"/>
            <w:tcBorders>
              <w:top w:val="single" w:sz="4" w:space="0" w:color="auto"/>
              <w:left w:val="nil"/>
              <w:bottom w:val="single" w:sz="4" w:space="0" w:color="auto"/>
              <w:right w:val="nil"/>
            </w:tcBorders>
            <w:shd w:val="clear" w:color="auto" w:fill="auto"/>
            <w:noWrap/>
            <w:vAlign w:val="bottom"/>
            <w:hideMark/>
          </w:tcPr>
          <w:p w14:paraId="6D0B18C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0,686279</w:t>
            </w:r>
          </w:p>
        </w:tc>
        <w:tc>
          <w:tcPr>
            <w:tcW w:w="300" w:type="pct"/>
            <w:tcBorders>
              <w:top w:val="single" w:sz="4" w:space="0" w:color="auto"/>
              <w:left w:val="nil"/>
              <w:bottom w:val="single" w:sz="4" w:space="0" w:color="auto"/>
              <w:right w:val="nil"/>
            </w:tcBorders>
            <w:shd w:val="clear" w:color="auto" w:fill="auto"/>
            <w:noWrap/>
            <w:vAlign w:val="bottom"/>
            <w:hideMark/>
          </w:tcPr>
          <w:p w14:paraId="5DC36AD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0,066382</w:t>
            </w:r>
          </w:p>
        </w:tc>
        <w:tc>
          <w:tcPr>
            <w:tcW w:w="357" w:type="pct"/>
            <w:tcBorders>
              <w:top w:val="single" w:sz="4" w:space="0" w:color="auto"/>
              <w:left w:val="nil"/>
              <w:bottom w:val="single" w:sz="4" w:space="0" w:color="auto"/>
              <w:right w:val="nil"/>
            </w:tcBorders>
            <w:shd w:val="clear" w:color="auto" w:fill="auto"/>
            <w:noWrap/>
            <w:vAlign w:val="bottom"/>
            <w:hideMark/>
          </w:tcPr>
          <w:p w14:paraId="2CE638A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1,043906</w:t>
            </w:r>
          </w:p>
        </w:tc>
        <w:tc>
          <w:tcPr>
            <w:tcW w:w="300" w:type="pct"/>
            <w:tcBorders>
              <w:top w:val="single" w:sz="4" w:space="0" w:color="auto"/>
              <w:left w:val="nil"/>
              <w:bottom w:val="single" w:sz="4" w:space="0" w:color="auto"/>
              <w:right w:val="nil"/>
            </w:tcBorders>
            <w:shd w:val="clear" w:color="auto" w:fill="auto"/>
            <w:noWrap/>
            <w:vAlign w:val="bottom"/>
            <w:hideMark/>
          </w:tcPr>
          <w:p w14:paraId="17195A1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0,169559</w:t>
            </w:r>
          </w:p>
        </w:tc>
        <w:tc>
          <w:tcPr>
            <w:tcW w:w="357" w:type="pct"/>
            <w:tcBorders>
              <w:top w:val="single" w:sz="4" w:space="0" w:color="auto"/>
              <w:left w:val="nil"/>
              <w:bottom w:val="single" w:sz="4" w:space="0" w:color="auto"/>
              <w:right w:val="nil"/>
            </w:tcBorders>
            <w:shd w:val="clear" w:color="auto" w:fill="auto"/>
            <w:noWrap/>
            <w:vAlign w:val="bottom"/>
            <w:hideMark/>
          </w:tcPr>
          <w:p w14:paraId="42A2910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2,035121</w:t>
            </w:r>
          </w:p>
        </w:tc>
        <w:tc>
          <w:tcPr>
            <w:tcW w:w="296" w:type="pct"/>
            <w:tcBorders>
              <w:top w:val="single" w:sz="4" w:space="0" w:color="auto"/>
              <w:left w:val="nil"/>
              <w:bottom w:val="single" w:sz="4" w:space="0" w:color="auto"/>
              <w:right w:val="nil"/>
            </w:tcBorders>
            <w:shd w:val="clear" w:color="auto" w:fill="auto"/>
            <w:noWrap/>
            <w:vAlign w:val="bottom"/>
            <w:hideMark/>
          </w:tcPr>
          <w:p w14:paraId="71A3985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0,415996</w:t>
            </w:r>
          </w:p>
        </w:tc>
      </w:tr>
      <w:tr w:rsidR="00C0410F" w:rsidRPr="00D5330B" w14:paraId="04196E85"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4D6A5013"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Legumes</w:t>
            </w:r>
          </w:p>
        </w:tc>
        <w:tc>
          <w:tcPr>
            <w:tcW w:w="357" w:type="pct"/>
            <w:tcBorders>
              <w:top w:val="single" w:sz="4" w:space="0" w:color="auto"/>
              <w:left w:val="nil"/>
              <w:bottom w:val="single" w:sz="4" w:space="0" w:color="auto"/>
              <w:right w:val="nil"/>
            </w:tcBorders>
            <w:shd w:val="clear" w:color="auto" w:fill="auto"/>
            <w:noWrap/>
            <w:vAlign w:val="bottom"/>
            <w:hideMark/>
          </w:tcPr>
          <w:p w14:paraId="028EBEA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1,588155</w:t>
            </w:r>
          </w:p>
        </w:tc>
        <w:tc>
          <w:tcPr>
            <w:tcW w:w="300" w:type="pct"/>
            <w:tcBorders>
              <w:top w:val="single" w:sz="4" w:space="0" w:color="auto"/>
              <w:left w:val="nil"/>
              <w:bottom w:val="single" w:sz="4" w:space="0" w:color="auto"/>
              <w:right w:val="nil"/>
            </w:tcBorders>
            <w:shd w:val="clear" w:color="auto" w:fill="auto"/>
            <w:noWrap/>
            <w:vAlign w:val="bottom"/>
            <w:hideMark/>
          </w:tcPr>
          <w:p w14:paraId="3933ABC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0,148705</w:t>
            </w:r>
          </w:p>
        </w:tc>
        <w:tc>
          <w:tcPr>
            <w:tcW w:w="357" w:type="pct"/>
            <w:tcBorders>
              <w:top w:val="single" w:sz="4" w:space="0" w:color="auto"/>
              <w:left w:val="nil"/>
              <w:bottom w:val="single" w:sz="4" w:space="0" w:color="auto"/>
              <w:right w:val="nil"/>
            </w:tcBorders>
            <w:shd w:val="clear" w:color="auto" w:fill="auto"/>
            <w:noWrap/>
            <w:vAlign w:val="bottom"/>
            <w:hideMark/>
          </w:tcPr>
          <w:p w14:paraId="0E52FA1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0,988652</w:t>
            </w:r>
          </w:p>
        </w:tc>
        <w:tc>
          <w:tcPr>
            <w:tcW w:w="300" w:type="pct"/>
            <w:tcBorders>
              <w:top w:val="single" w:sz="4" w:space="0" w:color="auto"/>
              <w:left w:val="nil"/>
              <w:bottom w:val="single" w:sz="4" w:space="0" w:color="auto"/>
              <w:right w:val="nil"/>
            </w:tcBorders>
            <w:shd w:val="clear" w:color="auto" w:fill="auto"/>
            <w:noWrap/>
            <w:vAlign w:val="bottom"/>
            <w:hideMark/>
          </w:tcPr>
          <w:p w14:paraId="2050552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0,11015</w:t>
            </w:r>
          </w:p>
        </w:tc>
        <w:tc>
          <w:tcPr>
            <w:tcW w:w="357" w:type="pct"/>
            <w:tcBorders>
              <w:top w:val="single" w:sz="4" w:space="0" w:color="auto"/>
              <w:left w:val="nil"/>
              <w:bottom w:val="single" w:sz="4" w:space="0" w:color="auto"/>
              <w:right w:val="nil"/>
            </w:tcBorders>
            <w:shd w:val="clear" w:color="auto" w:fill="auto"/>
            <w:noWrap/>
            <w:vAlign w:val="bottom"/>
            <w:hideMark/>
          </w:tcPr>
          <w:p w14:paraId="44DFF0D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-2,7259</w:t>
            </w:r>
          </w:p>
        </w:tc>
        <w:tc>
          <w:tcPr>
            <w:tcW w:w="300" w:type="pct"/>
            <w:tcBorders>
              <w:top w:val="single" w:sz="4" w:space="0" w:color="auto"/>
              <w:left w:val="nil"/>
              <w:bottom w:val="single" w:sz="4" w:space="0" w:color="auto"/>
              <w:right w:val="nil"/>
            </w:tcBorders>
            <w:shd w:val="clear" w:color="auto" w:fill="auto"/>
            <w:noWrap/>
            <w:vAlign w:val="bottom"/>
            <w:hideMark/>
          </w:tcPr>
          <w:p w14:paraId="5E26637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-0,37662</w:t>
            </w:r>
          </w:p>
        </w:tc>
        <w:tc>
          <w:tcPr>
            <w:tcW w:w="357" w:type="pct"/>
            <w:tcBorders>
              <w:top w:val="single" w:sz="4" w:space="0" w:color="auto"/>
              <w:left w:val="nil"/>
              <w:bottom w:val="single" w:sz="4" w:space="0" w:color="auto"/>
              <w:right w:val="nil"/>
            </w:tcBorders>
            <w:shd w:val="clear" w:color="auto" w:fill="auto"/>
            <w:noWrap/>
            <w:vAlign w:val="bottom"/>
            <w:hideMark/>
          </w:tcPr>
          <w:p w14:paraId="01C3528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1,050667</w:t>
            </w:r>
          </w:p>
        </w:tc>
        <w:tc>
          <w:tcPr>
            <w:tcW w:w="300" w:type="pct"/>
            <w:tcBorders>
              <w:top w:val="single" w:sz="4" w:space="0" w:color="auto"/>
              <w:left w:val="nil"/>
              <w:bottom w:val="single" w:sz="4" w:space="0" w:color="auto"/>
              <w:right w:val="nil"/>
            </w:tcBorders>
            <w:shd w:val="clear" w:color="auto" w:fill="auto"/>
            <w:noWrap/>
            <w:vAlign w:val="bottom"/>
            <w:hideMark/>
          </w:tcPr>
          <w:p w14:paraId="3D42E88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0,075652</w:t>
            </w:r>
          </w:p>
        </w:tc>
        <w:tc>
          <w:tcPr>
            <w:tcW w:w="357" w:type="pct"/>
            <w:tcBorders>
              <w:top w:val="single" w:sz="4" w:space="0" w:color="auto"/>
              <w:left w:val="nil"/>
              <w:bottom w:val="single" w:sz="4" w:space="0" w:color="auto"/>
              <w:right w:val="nil"/>
            </w:tcBorders>
            <w:shd w:val="clear" w:color="auto" w:fill="auto"/>
            <w:noWrap/>
            <w:vAlign w:val="bottom"/>
            <w:hideMark/>
          </w:tcPr>
          <w:p w14:paraId="4ADE6B5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-2,45123</w:t>
            </w:r>
          </w:p>
        </w:tc>
        <w:tc>
          <w:tcPr>
            <w:tcW w:w="300" w:type="pct"/>
            <w:tcBorders>
              <w:top w:val="single" w:sz="4" w:space="0" w:color="auto"/>
              <w:left w:val="nil"/>
              <w:bottom w:val="single" w:sz="4" w:space="0" w:color="auto"/>
              <w:right w:val="nil"/>
            </w:tcBorders>
            <w:shd w:val="clear" w:color="auto" w:fill="auto"/>
            <w:noWrap/>
            <w:vAlign w:val="bottom"/>
            <w:hideMark/>
          </w:tcPr>
          <w:p w14:paraId="51C7D3B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-1,20571</w:t>
            </w:r>
          </w:p>
        </w:tc>
        <w:tc>
          <w:tcPr>
            <w:tcW w:w="357" w:type="pct"/>
            <w:tcBorders>
              <w:top w:val="single" w:sz="4" w:space="0" w:color="auto"/>
              <w:left w:val="nil"/>
              <w:bottom w:val="single" w:sz="4" w:space="0" w:color="auto"/>
              <w:right w:val="nil"/>
            </w:tcBorders>
            <w:shd w:val="clear" w:color="auto" w:fill="auto"/>
            <w:noWrap/>
            <w:vAlign w:val="bottom"/>
            <w:hideMark/>
          </w:tcPr>
          <w:p w14:paraId="7A123D1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-1,85396</w:t>
            </w:r>
          </w:p>
        </w:tc>
        <w:tc>
          <w:tcPr>
            <w:tcW w:w="300" w:type="pct"/>
            <w:tcBorders>
              <w:top w:val="single" w:sz="4" w:space="0" w:color="auto"/>
              <w:left w:val="nil"/>
              <w:bottom w:val="single" w:sz="4" w:space="0" w:color="auto"/>
              <w:right w:val="nil"/>
            </w:tcBorders>
            <w:shd w:val="clear" w:color="auto" w:fill="auto"/>
            <w:noWrap/>
            <w:vAlign w:val="bottom"/>
            <w:hideMark/>
          </w:tcPr>
          <w:p w14:paraId="28BF8AB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-0,22567</w:t>
            </w:r>
          </w:p>
        </w:tc>
        <w:tc>
          <w:tcPr>
            <w:tcW w:w="357" w:type="pct"/>
            <w:tcBorders>
              <w:top w:val="single" w:sz="4" w:space="0" w:color="auto"/>
              <w:left w:val="nil"/>
              <w:bottom w:val="single" w:sz="4" w:space="0" w:color="auto"/>
              <w:right w:val="nil"/>
            </w:tcBorders>
            <w:shd w:val="clear" w:color="auto" w:fill="auto"/>
            <w:noWrap/>
            <w:vAlign w:val="bottom"/>
            <w:hideMark/>
          </w:tcPr>
          <w:p w14:paraId="5739F1E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2,134919</w:t>
            </w:r>
          </w:p>
        </w:tc>
        <w:tc>
          <w:tcPr>
            <w:tcW w:w="296" w:type="pct"/>
            <w:tcBorders>
              <w:top w:val="single" w:sz="4" w:space="0" w:color="auto"/>
              <w:left w:val="nil"/>
              <w:bottom w:val="single" w:sz="4" w:space="0" w:color="auto"/>
              <w:right w:val="nil"/>
            </w:tcBorders>
            <w:shd w:val="clear" w:color="auto" w:fill="auto"/>
            <w:noWrap/>
            <w:vAlign w:val="bottom"/>
            <w:hideMark/>
          </w:tcPr>
          <w:p w14:paraId="6501760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0,320603</w:t>
            </w:r>
          </w:p>
        </w:tc>
      </w:tr>
      <w:tr w:rsidR="00C0410F" w:rsidRPr="00D5330B" w14:paraId="3BA18C50"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5EB1897B"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Frutas</w:t>
            </w:r>
          </w:p>
        </w:tc>
        <w:tc>
          <w:tcPr>
            <w:tcW w:w="357" w:type="pct"/>
            <w:tcBorders>
              <w:top w:val="single" w:sz="4" w:space="0" w:color="auto"/>
              <w:left w:val="nil"/>
              <w:bottom w:val="single" w:sz="4" w:space="0" w:color="auto"/>
              <w:right w:val="nil"/>
            </w:tcBorders>
            <w:shd w:val="clear" w:color="auto" w:fill="auto"/>
            <w:noWrap/>
            <w:vAlign w:val="bottom"/>
            <w:hideMark/>
          </w:tcPr>
          <w:p w14:paraId="5BF4111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2,472021</w:t>
            </w:r>
          </w:p>
        </w:tc>
        <w:tc>
          <w:tcPr>
            <w:tcW w:w="300" w:type="pct"/>
            <w:tcBorders>
              <w:top w:val="single" w:sz="4" w:space="0" w:color="auto"/>
              <w:left w:val="nil"/>
              <w:bottom w:val="single" w:sz="4" w:space="0" w:color="auto"/>
              <w:right w:val="nil"/>
            </w:tcBorders>
            <w:shd w:val="clear" w:color="auto" w:fill="auto"/>
            <w:noWrap/>
            <w:vAlign w:val="bottom"/>
            <w:hideMark/>
          </w:tcPr>
          <w:p w14:paraId="3D41992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0,25681</w:t>
            </w:r>
          </w:p>
        </w:tc>
        <w:tc>
          <w:tcPr>
            <w:tcW w:w="357" w:type="pct"/>
            <w:tcBorders>
              <w:top w:val="single" w:sz="4" w:space="0" w:color="auto"/>
              <w:left w:val="nil"/>
              <w:bottom w:val="single" w:sz="4" w:space="0" w:color="auto"/>
              <w:right w:val="nil"/>
            </w:tcBorders>
            <w:shd w:val="clear" w:color="auto" w:fill="auto"/>
            <w:noWrap/>
            <w:vAlign w:val="bottom"/>
            <w:hideMark/>
          </w:tcPr>
          <w:p w14:paraId="189CF3D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1,362921</w:t>
            </w:r>
          </w:p>
        </w:tc>
        <w:tc>
          <w:tcPr>
            <w:tcW w:w="300" w:type="pct"/>
            <w:tcBorders>
              <w:top w:val="single" w:sz="4" w:space="0" w:color="auto"/>
              <w:left w:val="nil"/>
              <w:bottom w:val="single" w:sz="4" w:space="0" w:color="auto"/>
              <w:right w:val="nil"/>
            </w:tcBorders>
            <w:shd w:val="clear" w:color="auto" w:fill="auto"/>
            <w:noWrap/>
            <w:vAlign w:val="bottom"/>
            <w:hideMark/>
          </w:tcPr>
          <w:p w14:paraId="584338F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0,157429</w:t>
            </w:r>
          </w:p>
        </w:tc>
        <w:tc>
          <w:tcPr>
            <w:tcW w:w="357" w:type="pct"/>
            <w:tcBorders>
              <w:top w:val="single" w:sz="4" w:space="0" w:color="auto"/>
              <w:left w:val="nil"/>
              <w:bottom w:val="single" w:sz="4" w:space="0" w:color="auto"/>
              <w:right w:val="nil"/>
            </w:tcBorders>
            <w:shd w:val="clear" w:color="auto" w:fill="auto"/>
            <w:noWrap/>
            <w:vAlign w:val="bottom"/>
            <w:hideMark/>
          </w:tcPr>
          <w:p w14:paraId="25ECA4C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-1,39506</w:t>
            </w:r>
          </w:p>
        </w:tc>
        <w:tc>
          <w:tcPr>
            <w:tcW w:w="300" w:type="pct"/>
            <w:tcBorders>
              <w:top w:val="single" w:sz="4" w:space="0" w:color="auto"/>
              <w:left w:val="nil"/>
              <w:bottom w:val="single" w:sz="4" w:space="0" w:color="auto"/>
              <w:right w:val="nil"/>
            </w:tcBorders>
            <w:shd w:val="clear" w:color="auto" w:fill="auto"/>
            <w:noWrap/>
            <w:vAlign w:val="bottom"/>
            <w:hideMark/>
          </w:tcPr>
          <w:p w14:paraId="027B6D9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-0,22077</w:t>
            </w:r>
          </w:p>
        </w:tc>
        <w:tc>
          <w:tcPr>
            <w:tcW w:w="357" w:type="pct"/>
            <w:tcBorders>
              <w:top w:val="single" w:sz="4" w:space="0" w:color="auto"/>
              <w:left w:val="nil"/>
              <w:bottom w:val="single" w:sz="4" w:space="0" w:color="auto"/>
              <w:right w:val="nil"/>
            </w:tcBorders>
            <w:shd w:val="clear" w:color="auto" w:fill="auto"/>
            <w:noWrap/>
            <w:vAlign w:val="bottom"/>
            <w:hideMark/>
          </w:tcPr>
          <w:p w14:paraId="542741B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1,249911</w:t>
            </w:r>
          </w:p>
        </w:tc>
        <w:tc>
          <w:tcPr>
            <w:tcW w:w="300" w:type="pct"/>
            <w:tcBorders>
              <w:top w:val="single" w:sz="4" w:space="0" w:color="auto"/>
              <w:left w:val="nil"/>
              <w:bottom w:val="single" w:sz="4" w:space="0" w:color="auto"/>
              <w:right w:val="nil"/>
            </w:tcBorders>
            <w:shd w:val="clear" w:color="auto" w:fill="auto"/>
            <w:noWrap/>
            <w:vAlign w:val="bottom"/>
            <w:hideMark/>
          </w:tcPr>
          <w:p w14:paraId="01120FB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0,097415</w:t>
            </w:r>
          </w:p>
        </w:tc>
        <w:tc>
          <w:tcPr>
            <w:tcW w:w="357" w:type="pct"/>
            <w:tcBorders>
              <w:top w:val="single" w:sz="4" w:space="0" w:color="auto"/>
              <w:left w:val="nil"/>
              <w:bottom w:val="single" w:sz="4" w:space="0" w:color="auto"/>
              <w:right w:val="nil"/>
            </w:tcBorders>
            <w:shd w:val="clear" w:color="auto" w:fill="auto"/>
            <w:noWrap/>
            <w:vAlign w:val="bottom"/>
            <w:hideMark/>
          </w:tcPr>
          <w:p w14:paraId="2CF182F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-1,21907</w:t>
            </w:r>
          </w:p>
        </w:tc>
        <w:tc>
          <w:tcPr>
            <w:tcW w:w="300" w:type="pct"/>
            <w:tcBorders>
              <w:top w:val="single" w:sz="4" w:space="0" w:color="auto"/>
              <w:left w:val="nil"/>
              <w:bottom w:val="single" w:sz="4" w:space="0" w:color="auto"/>
              <w:right w:val="nil"/>
            </w:tcBorders>
            <w:shd w:val="clear" w:color="auto" w:fill="auto"/>
            <w:noWrap/>
            <w:vAlign w:val="bottom"/>
            <w:hideMark/>
          </w:tcPr>
          <w:p w14:paraId="483B4E3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-0,18277</w:t>
            </w:r>
          </w:p>
        </w:tc>
        <w:tc>
          <w:tcPr>
            <w:tcW w:w="357" w:type="pct"/>
            <w:tcBorders>
              <w:top w:val="single" w:sz="4" w:space="0" w:color="auto"/>
              <w:left w:val="nil"/>
              <w:bottom w:val="single" w:sz="4" w:space="0" w:color="auto"/>
              <w:right w:val="nil"/>
            </w:tcBorders>
            <w:shd w:val="clear" w:color="auto" w:fill="auto"/>
            <w:noWrap/>
            <w:vAlign w:val="bottom"/>
            <w:hideMark/>
          </w:tcPr>
          <w:p w14:paraId="2634C10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-3,76537</w:t>
            </w:r>
          </w:p>
        </w:tc>
        <w:tc>
          <w:tcPr>
            <w:tcW w:w="300" w:type="pct"/>
            <w:tcBorders>
              <w:top w:val="single" w:sz="4" w:space="0" w:color="auto"/>
              <w:left w:val="nil"/>
              <w:bottom w:val="single" w:sz="4" w:space="0" w:color="auto"/>
              <w:right w:val="nil"/>
            </w:tcBorders>
            <w:shd w:val="clear" w:color="auto" w:fill="auto"/>
            <w:noWrap/>
            <w:vAlign w:val="bottom"/>
            <w:hideMark/>
          </w:tcPr>
          <w:p w14:paraId="50DE034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-1,34318</w:t>
            </w:r>
          </w:p>
        </w:tc>
        <w:tc>
          <w:tcPr>
            <w:tcW w:w="357" w:type="pct"/>
            <w:tcBorders>
              <w:top w:val="single" w:sz="4" w:space="0" w:color="auto"/>
              <w:left w:val="nil"/>
              <w:bottom w:val="single" w:sz="4" w:space="0" w:color="auto"/>
              <w:right w:val="nil"/>
            </w:tcBorders>
            <w:shd w:val="clear" w:color="auto" w:fill="auto"/>
            <w:noWrap/>
            <w:vAlign w:val="bottom"/>
            <w:hideMark/>
          </w:tcPr>
          <w:p w14:paraId="7031B86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1,782402</w:t>
            </w:r>
          </w:p>
        </w:tc>
        <w:tc>
          <w:tcPr>
            <w:tcW w:w="296" w:type="pct"/>
            <w:tcBorders>
              <w:top w:val="single" w:sz="4" w:space="0" w:color="auto"/>
              <w:left w:val="nil"/>
              <w:bottom w:val="single" w:sz="4" w:space="0" w:color="auto"/>
              <w:right w:val="nil"/>
            </w:tcBorders>
            <w:shd w:val="clear" w:color="auto" w:fill="auto"/>
            <w:noWrap/>
            <w:vAlign w:val="bottom"/>
            <w:hideMark/>
          </w:tcPr>
          <w:p w14:paraId="3E7C24E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0,286509</w:t>
            </w:r>
          </w:p>
        </w:tc>
      </w:tr>
      <w:tr w:rsidR="00C0410F" w:rsidRPr="00D5330B" w14:paraId="53E0E2BA"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3F90A856"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Carnes</w:t>
            </w:r>
          </w:p>
        </w:tc>
        <w:tc>
          <w:tcPr>
            <w:tcW w:w="357" w:type="pct"/>
            <w:tcBorders>
              <w:top w:val="single" w:sz="4" w:space="0" w:color="auto"/>
              <w:left w:val="nil"/>
              <w:bottom w:val="single" w:sz="4" w:space="0" w:color="auto"/>
              <w:right w:val="nil"/>
            </w:tcBorders>
            <w:shd w:val="clear" w:color="auto" w:fill="auto"/>
            <w:noWrap/>
            <w:vAlign w:val="bottom"/>
            <w:hideMark/>
          </w:tcPr>
          <w:p w14:paraId="2B96CBD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0,615808</w:t>
            </w:r>
          </w:p>
        </w:tc>
        <w:tc>
          <w:tcPr>
            <w:tcW w:w="300" w:type="pct"/>
            <w:tcBorders>
              <w:top w:val="single" w:sz="4" w:space="0" w:color="auto"/>
              <w:left w:val="nil"/>
              <w:bottom w:val="single" w:sz="4" w:space="0" w:color="auto"/>
              <w:right w:val="nil"/>
            </w:tcBorders>
            <w:shd w:val="clear" w:color="auto" w:fill="auto"/>
            <w:noWrap/>
            <w:vAlign w:val="bottom"/>
            <w:hideMark/>
          </w:tcPr>
          <w:p w14:paraId="53163CA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0,094562</w:t>
            </w:r>
          </w:p>
        </w:tc>
        <w:tc>
          <w:tcPr>
            <w:tcW w:w="357" w:type="pct"/>
            <w:tcBorders>
              <w:top w:val="single" w:sz="4" w:space="0" w:color="auto"/>
              <w:left w:val="nil"/>
              <w:bottom w:val="single" w:sz="4" w:space="0" w:color="auto"/>
              <w:right w:val="nil"/>
            </w:tcBorders>
            <w:shd w:val="clear" w:color="auto" w:fill="auto"/>
            <w:noWrap/>
            <w:vAlign w:val="bottom"/>
            <w:hideMark/>
          </w:tcPr>
          <w:p w14:paraId="1722058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-0,08169</w:t>
            </w:r>
          </w:p>
        </w:tc>
        <w:tc>
          <w:tcPr>
            <w:tcW w:w="300" w:type="pct"/>
            <w:tcBorders>
              <w:top w:val="single" w:sz="4" w:space="0" w:color="auto"/>
              <w:left w:val="nil"/>
              <w:bottom w:val="single" w:sz="4" w:space="0" w:color="auto"/>
              <w:right w:val="nil"/>
            </w:tcBorders>
            <w:shd w:val="clear" w:color="auto" w:fill="auto"/>
            <w:noWrap/>
            <w:vAlign w:val="bottom"/>
            <w:hideMark/>
          </w:tcPr>
          <w:p w14:paraId="0F3AAF4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-0,02037</w:t>
            </w:r>
          </w:p>
        </w:tc>
        <w:tc>
          <w:tcPr>
            <w:tcW w:w="357" w:type="pct"/>
            <w:tcBorders>
              <w:top w:val="single" w:sz="4" w:space="0" w:color="auto"/>
              <w:left w:val="nil"/>
              <w:bottom w:val="single" w:sz="4" w:space="0" w:color="auto"/>
              <w:right w:val="nil"/>
            </w:tcBorders>
            <w:shd w:val="clear" w:color="auto" w:fill="auto"/>
            <w:noWrap/>
            <w:vAlign w:val="bottom"/>
            <w:hideMark/>
          </w:tcPr>
          <w:p w14:paraId="59625F0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-0,13069</w:t>
            </w:r>
          </w:p>
        </w:tc>
        <w:tc>
          <w:tcPr>
            <w:tcW w:w="300" w:type="pct"/>
            <w:tcBorders>
              <w:top w:val="single" w:sz="4" w:space="0" w:color="auto"/>
              <w:left w:val="nil"/>
              <w:bottom w:val="single" w:sz="4" w:space="0" w:color="auto"/>
              <w:right w:val="nil"/>
            </w:tcBorders>
            <w:shd w:val="clear" w:color="auto" w:fill="auto"/>
            <w:noWrap/>
            <w:vAlign w:val="bottom"/>
            <w:hideMark/>
          </w:tcPr>
          <w:p w14:paraId="2DE55B0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-0,04356</w:t>
            </w:r>
          </w:p>
        </w:tc>
        <w:tc>
          <w:tcPr>
            <w:tcW w:w="357" w:type="pct"/>
            <w:tcBorders>
              <w:top w:val="single" w:sz="4" w:space="0" w:color="auto"/>
              <w:left w:val="nil"/>
              <w:bottom w:val="single" w:sz="4" w:space="0" w:color="auto"/>
              <w:right w:val="nil"/>
            </w:tcBorders>
            <w:shd w:val="clear" w:color="auto" w:fill="auto"/>
            <w:noWrap/>
            <w:vAlign w:val="bottom"/>
            <w:hideMark/>
          </w:tcPr>
          <w:p w14:paraId="52E1E53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0,090899</w:t>
            </w:r>
          </w:p>
        </w:tc>
        <w:tc>
          <w:tcPr>
            <w:tcW w:w="300" w:type="pct"/>
            <w:tcBorders>
              <w:top w:val="single" w:sz="4" w:space="0" w:color="auto"/>
              <w:left w:val="nil"/>
              <w:bottom w:val="single" w:sz="4" w:space="0" w:color="auto"/>
              <w:right w:val="nil"/>
            </w:tcBorders>
            <w:shd w:val="clear" w:color="auto" w:fill="auto"/>
            <w:noWrap/>
            <w:vAlign w:val="bottom"/>
            <w:hideMark/>
          </w:tcPr>
          <w:p w14:paraId="3F229E3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-0,00701</w:t>
            </w:r>
          </w:p>
        </w:tc>
        <w:tc>
          <w:tcPr>
            <w:tcW w:w="357" w:type="pct"/>
            <w:tcBorders>
              <w:top w:val="single" w:sz="4" w:space="0" w:color="auto"/>
              <w:left w:val="nil"/>
              <w:bottom w:val="single" w:sz="4" w:space="0" w:color="auto"/>
              <w:right w:val="nil"/>
            </w:tcBorders>
            <w:shd w:val="clear" w:color="auto" w:fill="auto"/>
            <w:noWrap/>
            <w:vAlign w:val="bottom"/>
            <w:hideMark/>
          </w:tcPr>
          <w:p w14:paraId="2E1C387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0,111985</w:t>
            </w:r>
          </w:p>
        </w:tc>
        <w:tc>
          <w:tcPr>
            <w:tcW w:w="300" w:type="pct"/>
            <w:tcBorders>
              <w:top w:val="single" w:sz="4" w:space="0" w:color="auto"/>
              <w:left w:val="nil"/>
              <w:bottom w:val="single" w:sz="4" w:space="0" w:color="auto"/>
              <w:right w:val="nil"/>
            </w:tcBorders>
            <w:shd w:val="clear" w:color="auto" w:fill="auto"/>
            <w:noWrap/>
            <w:vAlign w:val="bottom"/>
            <w:hideMark/>
          </w:tcPr>
          <w:p w14:paraId="0BADEAB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0,008489</w:t>
            </w:r>
          </w:p>
        </w:tc>
        <w:tc>
          <w:tcPr>
            <w:tcW w:w="357" w:type="pct"/>
            <w:tcBorders>
              <w:top w:val="single" w:sz="4" w:space="0" w:color="auto"/>
              <w:left w:val="nil"/>
              <w:bottom w:val="single" w:sz="4" w:space="0" w:color="auto"/>
              <w:right w:val="nil"/>
            </w:tcBorders>
            <w:shd w:val="clear" w:color="auto" w:fill="auto"/>
            <w:noWrap/>
            <w:vAlign w:val="bottom"/>
            <w:hideMark/>
          </w:tcPr>
          <w:p w14:paraId="2A125A0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0,01918</w:t>
            </w:r>
          </w:p>
        </w:tc>
        <w:tc>
          <w:tcPr>
            <w:tcW w:w="300" w:type="pct"/>
            <w:tcBorders>
              <w:top w:val="single" w:sz="4" w:space="0" w:color="auto"/>
              <w:left w:val="nil"/>
              <w:bottom w:val="single" w:sz="4" w:space="0" w:color="auto"/>
              <w:right w:val="nil"/>
            </w:tcBorders>
            <w:shd w:val="clear" w:color="auto" w:fill="auto"/>
            <w:noWrap/>
            <w:vAlign w:val="bottom"/>
            <w:hideMark/>
          </w:tcPr>
          <w:p w14:paraId="1D13A4F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0,004398</w:t>
            </w:r>
          </w:p>
        </w:tc>
        <w:tc>
          <w:tcPr>
            <w:tcW w:w="357" w:type="pct"/>
            <w:tcBorders>
              <w:top w:val="single" w:sz="4" w:space="0" w:color="auto"/>
              <w:left w:val="nil"/>
              <w:bottom w:val="single" w:sz="4" w:space="0" w:color="auto"/>
              <w:right w:val="nil"/>
            </w:tcBorders>
            <w:shd w:val="clear" w:color="auto" w:fill="auto"/>
            <w:noWrap/>
            <w:vAlign w:val="bottom"/>
            <w:hideMark/>
          </w:tcPr>
          <w:p w14:paraId="15AB7D7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-0,19344</w:t>
            </w:r>
          </w:p>
        </w:tc>
        <w:tc>
          <w:tcPr>
            <w:tcW w:w="296" w:type="pct"/>
            <w:tcBorders>
              <w:top w:val="single" w:sz="4" w:space="0" w:color="auto"/>
              <w:left w:val="nil"/>
              <w:bottom w:val="single" w:sz="4" w:space="0" w:color="auto"/>
              <w:right w:val="nil"/>
            </w:tcBorders>
            <w:shd w:val="clear" w:color="auto" w:fill="auto"/>
            <w:noWrap/>
            <w:vAlign w:val="bottom"/>
            <w:hideMark/>
          </w:tcPr>
          <w:p w14:paraId="6EF8A50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-0,82231</w:t>
            </w:r>
          </w:p>
        </w:tc>
      </w:tr>
      <w:tr w:rsidR="00C0410F" w:rsidRPr="00D5330B" w14:paraId="230810AD"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7566CEE9"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Aves</w:t>
            </w:r>
          </w:p>
        </w:tc>
        <w:tc>
          <w:tcPr>
            <w:tcW w:w="357" w:type="pct"/>
            <w:tcBorders>
              <w:top w:val="single" w:sz="4" w:space="0" w:color="auto"/>
              <w:left w:val="nil"/>
              <w:bottom w:val="single" w:sz="4" w:space="0" w:color="auto"/>
              <w:right w:val="nil"/>
            </w:tcBorders>
            <w:shd w:val="clear" w:color="auto" w:fill="auto"/>
            <w:noWrap/>
            <w:vAlign w:val="bottom"/>
            <w:hideMark/>
          </w:tcPr>
          <w:p w14:paraId="041CBC9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24,44805</w:t>
            </w:r>
          </w:p>
        </w:tc>
        <w:tc>
          <w:tcPr>
            <w:tcW w:w="300" w:type="pct"/>
            <w:tcBorders>
              <w:top w:val="single" w:sz="4" w:space="0" w:color="auto"/>
              <w:left w:val="nil"/>
              <w:bottom w:val="single" w:sz="4" w:space="0" w:color="auto"/>
              <w:right w:val="nil"/>
            </w:tcBorders>
            <w:shd w:val="clear" w:color="auto" w:fill="auto"/>
            <w:noWrap/>
            <w:vAlign w:val="bottom"/>
            <w:hideMark/>
          </w:tcPr>
          <w:p w14:paraId="5D7B3E0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2,749804</w:t>
            </w:r>
          </w:p>
        </w:tc>
        <w:tc>
          <w:tcPr>
            <w:tcW w:w="357" w:type="pct"/>
            <w:tcBorders>
              <w:top w:val="single" w:sz="4" w:space="0" w:color="auto"/>
              <w:left w:val="nil"/>
              <w:bottom w:val="single" w:sz="4" w:space="0" w:color="auto"/>
              <w:right w:val="nil"/>
            </w:tcBorders>
            <w:shd w:val="clear" w:color="auto" w:fill="auto"/>
            <w:noWrap/>
            <w:vAlign w:val="bottom"/>
            <w:hideMark/>
          </w:tcPr>
          <w:p w14:paraId="5C07583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8,379611</w:t>
            </w:r>
          </w:p>
        </w:tc>
        <w:tc>
          <w:tcPr>
            <w:tcW w:w="300" w:type="pct"/>
            <w:tcBorders>
              <w:top w:val="single" w:sz="4" w:space="0" w:color="auto"/>
              <w:left w:val="nil"/>
              <w:bottom w:val="single" w:sz="4" w:space="0" w:color="auto"/>
              <w:right w:val="nil"/>
            </w:tcBorders>
            <w:shd w:val="clear" w:color="auto" w:fill="auto"/>
            <w:noWrap/>
            <w:vAlign w:val="bottom"/>
            <w:hideMark/>
          </w:tcPr>
          <w:p w14:paraId="20D0801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0,994608</w:t>
            </w:r>
          </w:p>
        </w:tc>
        <w:tc>
          <w:tcPr>
            <w:tcW w:w="357" w:type="pct"/>
            <w:tcBorders>
              <w:top w:val="single" w:sz="4" w:space="0" w:color="auto"/>
              <w:left w:val="nil"/>
              <w:bottom w:val="single" w:sz="4" w:space="0" w:color="auto"/>
              <w:right w:val="nil"/>
            </w:tcBorders>
            <w:shd w:val="clear" w:color="auto" w:fill="auto"/>
            <w:noWrap/>
            <w:vAlign w:val="bottom"/>
            <w:hideMark/>
          </w:tcPr>
          <w:p w14:paraId="79CDBB3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-7,1953</w:t>
            </w:r>
          </w:p>
        </w:tc>
        <w:tc>
          <w:tcPr>
            <w:tcW w:w="300" w:type="pct"/>
            <w:tcBorders>
              <w:top w:val="single" w:sz="4" w:space="0" w:color="auto"/>
              <w:left w:val="nil"/>
              <w:bottom w:val="single" w:sz="4" w:space="0" w:color="auto"/>
              <w:right w:val="nil"/>
            </w:tcBorders>
            <w:shd w:val="clear" w:color="auto" w:fill="auto"/>
            <w:noWrap/>
            <w:vAlign w:val="bottom"/>
            <w:hideMark/>
          </w:tcPr>
          <w:p w14:paraId="6494A2F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-1,4576</w:t>
            </w:r>
          </w:p>
        </w:tc>
        <w:tc>
          <w:tcPr>
            <w:tcW w:w="357" w:type="pct"/>
            <w:tcBorders>
              <w:top w:val="single" w:sz="4" w:space="0" w:color="auto"/>
              <w:left w:val="nil"/>
              <w:bottom w:val="single" w:sz="4" w:space="0" w:color="auto"/>
              <w:right w:val="nil"/>
            </w:tcBorders>
            <w:shd w:val="clear" w:color="auto" w:fill="auto"/>
            <w:noWrap/>
            <w:vAlign w:val="bottom"/>
            <w:hideMark/>
          </w:tcPr>
          <w:p w14:paraId="353CEA8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2,520919</w:t>
            </w:r>
          </w:p>
        </w:tc>
        <w:tc>
          <w:tcPr>
            <w:tcW w:w="300" w:type="pct"/>
            <w:tcBorders>
              <w:top w:val="single" w:sz="4" w:space="0" w:color="auto"/>
              <w:left w:val="nil"/>
              <w:bottom w:val="single" w:sz="4" w:space="0" w:color="auto"/>
              <w:right w:val="nil"/>
            </w:tcBorders>
            <w:shd w:val="clear" w:color="auto" w:fill="auto"/>
            <w:noWrap/>
            <w:vAlign w:val="bottom"/>
            <w:hideMark/>
          </w:tcPr>
          <w:p w14:paraId="7CFDD5C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-0,26368</w:t>
            </w:r>
          </w:p>
        </w:tc>
        <w:tc>
          <w:tcPr>
            <w:tcW w:w="357" w:type="pct"/>
            <w:tcBorders>
              <w:top w:val="single" w:sz="4" w:space="0" w:color="auto"/>
              <w:left w:val="nil"/>
              <w:bottom w:val="single" w:sz="4" w:space="0" w:color="auto"/>
              <w:right w:val="nil"/>
            </w:tcBorders>
            <w:shd w:val="clear" w:color="auto" w:fill="auto"/>
            <w:noWrap/>
            <w:vAlign w:val="bottom"/>
            <w:hideMark/>
          </w:tcPr>
          <w:p w14:paraId="30FEBE2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1,234991</w:t>
            </w:r>
          </w:p>
        </w:tc>
        <w:tc>
          <w:tcPr>
            <w:tcW w:w="300" w:type="pct"/>
            <w:tcBorders>
              <w:top w:val="single" w:sz="4" w:space="0" w:color="auto"/>
              <w:left w:val="nil"/>
              <w:bottom w:val="single" w:sz="4" w:space="0" w:color="auto"/>
              <w:right w:val="nil"/>
            </w:tcBorders>
            <w:shd w:val="clear" w:color="auto" w:fill="auto"/>
            <w:noWrap/>
            <w:vAlign w:val="bottom"/>
            <w:hideMark/>
          </w:tcPr>
          <w:p w14:paraId="37D1EB6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-0,15534</w:t>
            </w:r>
          </w:p>
        </w:tc>
        <w:tc>
          <w:tcPr>
            <w:tcW w:w="357" w:type="pct"/>
            <w:tcBorders>
              <w:top w:val="single" w:sz="4" w:space="0" w:color="auto"/>
              <w:left w:val="nil"/>
              <w:bottom w:val="single" w:sz="4" w:space="0" w:color="auto"/>
              <w:right w:val="nil"/>
            </w:tcBorders>
            <w:shd w:val="clear" w:color="auto" w:fill="auto"/>
            <w:noWrap/>
            <w:vAlign w:val="bottom"/>
            <w:hideMark/>
          </w:tcPr>
          <w:p w14:paraId="0B40DDA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0,677324</w:t>
            </w:r>
          </w:p>
        </w:tc>
        <w:tc>
          <w:tcPr>
            <w:tcW w:w="300" w:type="pct"/>
            <w:tcBorders>
              <w:top w:val="single" w:sz="4" w:space="0" w:color="auto"/>
              <w:left w:val="nil"/>
              <w:bottom w:val="single" w:sz="4" w:space="0" w:color="auto"/>
              <w:right w:val="nil"/>
            </w:tcBorders>
            <w:shd w:val="clear" w:color="auto" w:fill="auto"/>
            <w:noWrap/>
            <w:vAlign w:val="bottom"/>
            <w:hideMark/>
          </w:tcPr>
          <w:p w14:paraId="5285417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0,106022</w:t>
            </w:r>
          </w:p>
        </w:tc>
        <w:tc>
          <w:tcPr>
            <w:tcW w:w="357" w:type="pct"/>
            <w:tcBorders>
              <w:top w:val="single" w:sz="4" w:space="0" w:color="auto"/>
              <w:left w:val="nil"/>
              <w:bottom w:val="single" w:sz="4" w:space="0" w:color="auto"/>
              <w:right w:val="nil"/>
            </w:tcBorders>
            <w:shd w:val="clear" w:color="auto" w:fill="auto"/>
            <w:noWrap/>
            <w:vAlign w:val="bottom"/>
            <w:hideMark/>
          </w:tcPr>
          <w:p w14:paraId="5D2C4EB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16,97451</w:t>
            </w:r>
          </w:p>
        </w:tc>
        <w:tc>
          <w:tcPr>
            <w:tcW w:w="296" w:type="pct"/>
            <w:tcBorders>
              <w:top w:val="single" w:sz="4" w:space="0" w:color="auto"/>
              <w:left w:val="nil"/>
              <w:bottom w:val="single" w:sz="4" w:space="0" w:color="auto"/>
              <w:right w:val="nil"/>
            </w:tcBorders>
            <w:shd w:val="clear" w:color="auto" w:fill="auto"/>
            <w:noWrap/>
            <w:vAlign w:val="bottom"/>
            <w:hideMark/>
          </w:tcPr>
          <w:p w14:paraId="07D5757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2,945104</w:t>
            </w:r>
          </w:p>
        </w:tc>
      </w:tr>
      <w:tr w:rsidR="00C0410F" w:rsidRPr="00D5330B" w14:paraId="4C69A763"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07748A67"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Leites</w:t>
            </w:r>
          </w:p>
        </w:tc>
        <w:tc>
          <w:tcPr>
            <w:tcW w:w="357" w:type="pct"/>
            <w:tcBorders>
              <w:top w:val="single" w:sz="4" w:space="0" w:color="auto"/>
              <w:left w:val="nil"/>
              <w:bottom w:val="single" w:sz="4" w:space="0" w:color="auto"/>
              <w:right w:val="nil"/>
            </w:tcBorders>
            <w:shd w:val="clear" w:color="auto" w:fill="auto"/>
            <w:noWrap/>
            <w:vAlign w:val="bottom"/>
            <w:hideMark/>
          </w:tcPr>
          <w:p w14:paraId="1CEE44D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1,281298</w:t>
            </w:r>
          </w:p>
        </w:tc>
        <w:tc>
          <w:tcPr>
            <w:tcW w:w="300" w:type="pct"/>
            <w:tcBorders>
              <w:top w:val="single" w:sz="4" w:space="0" w:color="auto"/>
              <w:left w:val="nil"/>
              <w:bottom w:val="single" w:sz="4" w:space="0" w:color="auto"/>
              <w:right w:val="nil"/>
            </w:tcBorders>
            <w:shd w:val="clear" w:color="auto" w:fill="auto"/>
            <w:noWrap/>
            <w:vAlign w:val="bottom"/>
            <w:hideMark/>
          </w:tcPr>
          <w:p w14:paraId="7BD2F6F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0,167056</w:t>
            </w:r>
          </w:p>
        </w:tc>
        <w:tc>
          <w:tcPr>
            <w:tcW w:w="357" w:type="pct"/>
            <w:tcBorders>
              <w:top w:val="single" w:sz="4" w:space="0" w:color="auto"/>
              <w:left w:val="nil"/>
              <w:bottom w:val="single" w:sz="4" w:space="0" w:color="auto"/>
              <w:right w:val="nil"/>
            </w:tcBorders>
            <w:shd w:val="clear" w:color="auto" w:fill="auto"/>
            <w:noWrap/>
            <w:vAlign w:val="bottom"/>
            <w:hideMark/>
          </w:tcPr>
          <w:p w14:paraId="675A4BC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1,088953</w:t>
            </w:r>
          </w:p>
        </w:tc>
        <w:tc>
          <w:tcPr>
            <w:tcW w:w="300" w:type="pct"/>
            <w:tcBorders>
              <w:top w:val="single" w:sz="4" w:space="0" w:color="auto"/>
              <w:left w:val="nil"/>
              <w:bottom w:val="single" w:sz="4" w:space="0" w:color="auto"/>
              <w:right w:val="nil"/>
            </w:tcBorders>
            <w:shd w:val="clear" w:color="auto" w:fill="auto"/>
            <w:noWrap/>
            <w:vAlign w:val="bottom"/>
            <w:hideMark/>
          </w:tcPr>
          <w:p w14:paraId="0E1A2BE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0,158332</w:t>
            </w:r>
          </w:p>
        </w:tc>
        <w:tc>
          <w:tcPr>
            <w:tcW w:w="357" w:type="pct"/>
            <w:tcBorders>
              <w:top w:val="single" w:sz="4" w:space="0" w:color="auto"/>
              <w:left w:val="nil"/>
              <w:bottom w:val="single" w:sz="4" w:space="0" w:color="auto"/>
              <w:right w:val="nil"/>
            </w:tcBorders>
            <w:shd w:val="clear" w:color="auto" w:fill="auto"/>
            <w:noWrap/>
            <w:vAlign w:val="bottom"/>
            <w:hideMark/>
          </w:tcPr>
          <w:p w14:paraId="1D11D94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-0,24388</w:t>
            </w:r>
          </w:p>
        </w:tc>
        <w:tc>
          <w:tcPr>
            <w:tcW w:w="300" w:type="pct"/>
            <w:tcBorders>
              <w:top w:val="single" w:sz="4" w:space="0" w:color="auto"/>
              <w:left w:val="nil"/>
              <w:bottom w:val="single" w:sz="4" w:space="0" w:color="auto"/>
              <w:right w:val="nil"/>
            </w:tcBorders>
            <w:shd w:val="clear" w:color="auto" w:fill="auto"/>
            <w:noWrap/>
            <w:vAlign w:val="bottom"/>
            <w:hideMark/>
          </w:tcPr>
          <w:p w14:paraId="50C9A61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-0,06118</w:t>
            </w:r>
          </w:p>
        </w:tc>
        <w:tc>
          <w:tcPr>
            <w:tcW w:w="357" w:type="pct"/>
            <w:tcBorders>
              <w:top w:val="single" w:sz="4" w:space="0" w:color="auto"/>
              <w:left w:val="nil"/>
              <w:bottom w:val="single" w:sz="4" w:space="0" w:color="auto"/>
              <w:right w:val="nil"/>
            </w:tcBorders>
            <w:shd w:val="clear" w:color="auto" w:fill="auto"/>
            <w:noWrap/>
            <w:vAlign w:val="bottom"/>
            <w:hideMark/>
          </w:tcPr>
          <w:p w14:paraId="62F6127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0,39833</w:t>
            </w:r>
          </w:p>
        </w:tc>
        <w:tc>
          <w:tcPr>
            <w:tcW w:w="300" w:type="pct"/>
            <w:tcBorders>
              <w:top w:val="single" w:sz="4" w:space="0" w:color="auto"/>
              <w:left w:val="nil"/>
              <w:bottom w:val="single" w:sz="4" w:space="0" w:color="auto"/>
              <w:right w:val="nil"/>
            </w:tcBorders>
            <w:shd w:val="clear" w:color="auto" w:fill="auto"/>
            <w:noWrap/>
            <w:vAlign w:val="bottom"/>
            <w:hideMark/>
          </w:tcPr>
          <w:p w14:paraId="152ED24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0,032126</w:t>
            </w:r>
          </w:p>
        </w:tc>
        <w:tc>
          <w:tcPr>
            <w:tcW w:w="357" w:type="pct"/>
            <w:tcBorders>
              <w:top w:val="single" w:sz="4" w:space="0" w:color="auto"/>
              <w:left w:val="nil"/>
              <w:bottom w:val="single" w:sz="4" w:space="0" w:color="auto"/>
              <w:right w:val="nil"/>
            </w:tcBorders>
            <w:shd w:val="clear" w:color="auto" w:fill="auto"/>
            <w:noWrap/>
            <w:vAlign w:val="bottom"/>
            <w:hideMark/>
          </w:tcPr>
          <w:p w14:paraId="40456AA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0,114522</w:t>
            </w:r>
          </w:p>
        </w:tc>
        <w:tc>
          <w:tcPr>
            <w:tcW w:w="300" w:type="pct"/>
            <w:tcBorders>
              <w:top w:val="single" w:sz="4" w:space="0" w:color="auto"/>
              <w:left w:val="nil"/>
              <w:bottom w:val="single" w:sz="4" w:space="0" w:color="auto"/>
              <w:right w:val="nil"/>
            </w:tcBorders>
            <w:shd w:val="clear" w:color="auto" w:fill="auto"/>
            <w:noWrap/>
            <w:vAlign w:val="bottom"/>
            <w:hideMark/>
          </w:tcPr>
          <w:p w14:paraId="4219240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0,001388</w:t>
            </w:r>
          </w:p>
        </w:tc>
        <w:tc>
          <w:tcPr>
            <w:tcW w:w="357" w:type="pct"/>
            <w:tcBorders>
              <w:top w:val="single" w:sz="4" w:space="0" w:color="auto"/>
              <w:left w:val="nil"/>
              <w:bottom w:val="single" w:sz="4" w:space="0" w:color="auto"/>
              <w:right w:val="nil"/>
            </w:tcBorders>
            <w:shd w:val="clear" w:color="auto" w:fill="auto"/>
            <w:noWrap/>
            <w:vAlign w:val="bottom"/>
            <w:hideMark/>
          </w:tcPr>
          <w:p w14:paraId="598792C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0,342728</w:t>
            </w:r>
          </w:p>
        </w:tc>
        <w:tc>
          <w:tcPr>
            <w:tcW w:w="300" w:type="pct"/>
            <w:tcBorders>
              <w:top w:val="single" w:sz="4" w:space="0" w:color="auto"/>
              <w:left w:val="nil"/>
              <w:bottom w:val="single" w:sz="4" w:space="0" w:color="auto"/>
              <w:right w:val="nil"/>
            </w:tcBorders>
            <w:shd w:val="clear" w:color="auto" w:fill="auto"/>
            <w:noWrap/>
            <w:vAlign w:val="bottom"/>
            <w:hideMark/>
          </w:tcPr>
          <w:p w14:paraId="4115E62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0,052181</w:t>
            </w:r>
          </w:p>
        </w:tc>
        <w:tc>
          <w:tcPr>
            <w:tcW w:w="357" w:type="pct"/>
            <w:tcBorders>
              <w:top w:val="single" w:sz="4" w:space="0" w:color="auto"/>
              <w:left w:val="nil"/>
              <w:bottom w:val="single" w:sz="4" w:space="0" w:color="auto"/>
              <w:right w:val="nil"/>
            </w:tcBorders>
            <w:shd w:val="clear" w:color="auto" w:fill="auto"/>
            <w:noWrap/>
            <w:vAlign w:val="bottom"/>
            <w:hideMark/>
          </w:tcPr>
          <w:p w14:paraId="002A6F0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1,299998</w:t>
            </w:r>
          </w:p>
        </w:tc>
        <w:tc>
          <w:tcPr>
            <w:tcW w:w="296" w:type="pct"/>
            <w:tcBorders>
              <w:top w:val="single" w:sz="4" w:space="0" w:color="auto"/>
              <w:left w:val="nil"/>
              <w:bottom w:val="single" w:sz="4" w:space="0" w:color="auto"/>
              <w:right w:val="nil"/>
            </w:tcBorders>
            <w:shd w:val="clear" w:color="auto" w:fill="auto"/>
            <w:noWrap/>
            <w:vAlign w:val="bottom"/>
            <w:hideMark/>
          </w:tcPr>
          <w:p w14:paraId="76F2671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0,227952</w:t>
            </w:r>
          </w:p>
        </w:tc>
      </w:tr>
      <w:tr w:rsidR="00C0410F" w:rsidRPr="00D5330B" w14:paraId="5DCC2CFD"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0C475483"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Panificados</w:t>
            </w:r>
          </w:p>
        </w:tc>
        <w:tc>
          <w:tcPr>
            <w:tcW w:w="357" w:type="pct"/>
            <w:tcBorders>
              <w:top w:val="single" w:sz="4" w:space="0" w:color="auto"/>
              <w:left w:val="nil"/>
              <w:bottom w:val="single" w:sz="4" w:space="0" w:color="auto"/>
              <w:right w:val="nil"/>
            </w:tcBorders>
            <w:shd w:val="clear" w:color="auto" w:fill="auto"/>
            <w:noWrap/>
            <w:vAlign w:val="bottom"/>
            <w:hideMark/>
          </w:tcPr>
          <w:p w14:paraId="2781ED5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-0,19059</w:t>
            </w:r>
          </w:p>
        </w:tc>
        <w:tc>
          <w:tcPr>
            <w:tcW w:w="300" w:type="pct"/>
            <w:tcBorders>
              <w:top w:val="single" w:sz="4" w:space="0" w:color="auto"/>
              <w:left w:val="nil"/>
              <w:bottom w:val="single" w:sz="4" w:space="0" w:color="auto"/>
              <w:right w:val="nil"/>
            </w:tcBorders>
            <w:shd w:val="clear" w:color="auto" w:fill="auto"/>
            <w:noWrap/>
            <w:vAlign w:val="bottom"/>
            <w:hideMark/>
          </w:tcPr>
          <w:p w14:paraId="3E7C2FC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0,034019</w:t>
            </w:r>
          </w:p>
        </w:tc>
        <w:tc>
          <w:tcPr>
            <w:tcW w:w="357" w:type="pct"/>
            <w:tcBorders>
              <w:top w:val="single" w:sz="4" w:space="0" w:color="auto"/>
              <w:left w:val="nil"/>
              <w:bottom w:val="single" w:sz="4" w:space="0" w:color="auto"/>
              <w:right w:val="nil"/>
            </w:tcBorders>
            <w:shd w:val="clear" w:color="auto" w:fill="auto"/>
            <w:noWrap/>
            <w:vAlign w:val="bottom"/>
            <w:hideMark/>
          </w:tcPr>
          <w:p w14:paraId="3D42A09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0,067191</w:t>
            </w:r>
          </w:p>
        </w:tc>
        <w:tc>
          <w:tcPr>
            <w:tcW w:w="300" w:type="pct"/>
            <w:tcBorders>
              <w:top w:val="single" w:sz="4" w:space="0" w:color="auto"/>
              <w:left w:val="nil"/>
              <w:bottom w:val="single" w:sz="4" w:space="0" w:color="auto"/>
              <w:right w:val="nil"/>
            </w:tcBorders>
            <w:shd w:val="clear" w:color="auto" w:fill="auto"/>
            <w:noWrap/>
            <w:vAlign w:val="bottom"/>
            <w:hideMark/>
          </w:tcPr>
          <w:p w14:paraId="4017A7E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0,023951</w:t>
            </w:r>
          </w:p>
        </w:tc>
        <w:tc>
          <w:tcPr>
            <w:tcW w:w="357" w:type="pct"/>
            <w:tcBorders>
              <w:top w:val="single" w:sz="4" w:space="0" w:color="auto"/>
              <w:left w:val="nil"/>
              <w:bottom w:val="single" w:sz="4" w:space="0" w:color="auto"/>
              <w:right w:val="nil"/>
            </w:tcBorders>
            <w:shd w:val="clear" w:color="auto" w:fill="auto"/>
            <w:noWrap/>
            <w:vAlign w:val="bottom"/>
            <w:hideMark/>
          </w:tcPr>
          <w:p w14:paraId="6690599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0,491277</w:t>
            </w:r>
          </w:p>
        </w:tc>
        <w:tc>
          <w:tcPr>
            <w:tcW w:w="300" w:type="pct"/>
            <w:tcBorders>
              <w:top w:val="single" w:sz="4" w:space="0" w:color="auto"/>
              <w:left w:val="nil"/>
              <w:bottom w:val="single" w:sz="4" w:space="0" w:color="auto"/>
              <w:right w:val="nil"/>
            </w:tcBorders>
            <w:shd w:val="clear" w:color="auto" w:fill="auto"/>
            <w:noWrap/>
            <w:vAlign w:val="bottom"/>
            <w:hideMark/>
          </w:tcPr>
          <w:p w14:paraId="4AC9396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0,12053</w:t>
            </w:r>
          </w:p>
        </w:tc>
        <w:tc>
          <w:tcPr>
            <w:tcW w:w="357" w:type="pct"/>
            <w:tcBorders>
              <w:top w:val="single" w:sz="4" w:space="0" w:color="auto"/>
              <w:left w:val="nil"/>
              <w:bottom w:val="single" w:sz="4" w:space="0" w:color="auto"/>
              <w:right w:val="nil"/>
            </w:tcBorders>
            <w:shd w:val="clear" w:color="auto" w:fill="auto"/>
            <w:noWrap/>
            <w:vAlign w:val="bottom"/>
            <w:hideMark/>
          </w:tcPr>
          <w:p w14:paraId="24AB74C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1,02151</w:t>
            </w:r>
          </w:p>
        </w:tc>
        <w:tc>
          <w:tcPr>
            <w:tcW w:w="300" w:type="pct"/>
            <w:tcBorders>
              <w:top w:val="single" w:sz="4" w:space="0" w:color="auto"/>
              <w:left w:val="nil"/>
              <w:bottom w:val="single" w:sz="4" w:space="0" w:color="auto"/>
              <w:right w:val="nil"/>
            </w:tcBorders>
            <w:shd w:val="clear" w:color="auto" w:fill="auto"/>
            <w:noWrap/>
            <w:vAlign w:val="bottom"/>
            <w:hideMark/>
          </w:tcPr>
          <w:p w14:paraId="60AB48F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0,204889</w:t>
            </w:r>
          </w:p>
        </w:tc>
        <w:tc>
          <w:tcPr>
            <w:tcW w:w="357" w:type="pct"/>
            <w:tcBorders>
              <w:top w:val="single" w:sz="4" w:space="0" w:color="auto"/>
              <w:left w:val="nil"/>
              <w:bottom w:val="single" w:sz="4" w:space="0" w:color="auto"/>
              <w:right w:val="nil"/>
            </w:tcBorders>
            <w:shd w:val="clear" w:color="auto" w:fill="auto"/>
            <w:noWrap/>
            <w:vAlign w:val="bottom"/>
            <w:hideMark/>
          </w:tcPr>
          <w:p w14:paraId="261AE35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0,388146</w:t>
            </w:r>
          </w:p>
        </w:tc>
        <w:tc>
          <w:tcPr>
            <w:tcW w:w="300" w:type="pct"/>
            <w:tcBorders>
              <w:top w:val="single" w:sz="4" w:space="0" w:color="auto"/>
              <w:left w:val="nil"/>
              <w:bottom w:val="single" w:sz="4" w:space="0" w:color="auto"/>
              <w:right w:val="nil"/>
            </w:tcBorders>
            <w:shd w:val="clear" w:color="auto" w:fill="auto"/>
            <w:noWrap/>
            <w:vAlign w:val="bottom"/>
            <w:hideMark/>
          </w:tcPr>
          <w:p w14:paraId="708FDEC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0,088156</w:t>
            </w:r>
          </w:p>
        </w:tc>
        <w:tc>
          <w:tcPr>
            <w:tcW w:w="357" w:type="pct"/>
            <w:tcBorders>
              <w:top w:val="single" w:sz="4" w:space="0" w:color="auto"/>
              <w:left w:val="nil"/>
              <w:bottom w:val="single" w:sz="4" w:space="0" w:color="auto"/>
              <w:right w:val="nil"/>
            </w:tcBorders>
            <w:shd w:val="clear" w:color="auto" w:fill="auto"/>
            <w:noWrap/>
            <w:vAlign w:val="bottom"/>
            <w:hideMark/>
          </w:tcPr>
          <w:p w14:paraId="5A63AE7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0,497888</w:t>
            </w:r>
          </w:p>
        </w:tc>
        <w:tc>
          <w:tcPr>
            <w:tcW w:w="300" w:type="pct"/>
            <w:tcBorders>
              <w:top w:val="single" w:sz="4" w:space="0" w:color="auto"/>
              <w:left w:val="nil"/>
              <w:bottom w:val="single" w:sz="4" w:space="0" w:color="auto"/>
              <w:right w:val="nil"/>
            </w:tcBorders>
            <w:shd w:val="clear" w:color="auto" w:fill="auto"/>
            <w:noWrap/>
            <w:vAlign w:val="bottom"/>
            <w:hideMark/>
          </w:tcPr>
          <w:p w14:paraId="3D293AC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0,066088</w:t>
            </w:r>
          </w:p>
        </w:tc>
        <w:tc>
          <w:tcPr>
            <w:tcW w:w="357" w:type="pct"/>
            <w:tcBorders>
              <w:top w:val="single" w:sz="4" w:space="0" w:color="auto"/>
              <w:left w:val="nil"/>
              <w:bottom w:val="single" w:sz="4" w:space="0" w:color="auto"/>
              <w:right w:val="nil"/>
            </w:tcBorders>
            <w:shd w:val="clear" w:color="auto" w:fill="auto"/>
            <w:noWrap/>
            <w:vAlign w:val="bottom"/>
            <w:hideMark/>
          </w:tcPr>
          <w:p w14:paraId="71C1214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-1,75188</w:t>
            </w:r>
          </w:p>
        </w:tc>
        <w:tc>
          <w:tcPr>
            <w:tcW w:w="296" w:type="pct"/>
            <w:tcBorders>
              <w:top w:val="single" w:sz="4" w:space="0" w:color="auto"/>
              <w:left w:val="nil"/>
              <w:bottom w:val="single" w:sz="4" w:space="0" w:color="auto"/>
              <w:right w:val="nil"/>
            </w:tcBorders>
            <w:shd w:val="clear" w:color="auto" w:fill="auto"/>
            <w:noWrap/>
            <w:vAlign w:val="bottom"/>
            <w:hideMark/>
          </w:tcPr>
          <w:p w14:paraId="1925E4E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-0,31012</w:t>
            </w:r>
          </w:p>
        </w:tc>
      </w:tr>
      <w:tr w:rsidR="00C0410F" w:rsidRPr="00D5330B" w14:paraId="709E33DF"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7CE6DE64"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Óleos</w:t>
            </w:r>
          </w:p>
        </w:tc>
        <w:tc>
          <w:tcPr>
            <w:tcW w:w="357" w:type="pct"/>
            <w:tcBorders>
              <w:top w:val="single" w:sz="4" w:space="0" w:color="auto"/>
              <w:left w:val="nil"/>
              <w:bottom w:val="single" w:sz="4" w:space="0" w:color="auto"/>
              <w:right w:val="nil"/>
            </w:tcBorders>
            <w:shd w:val="clear" w:color="auto" w:fill="auto"/>
            <w:noWrap/>
            <w:vAlign w:val="bottom"/>
            <w:hideMark/>
          </w:tcPr>
          <w:p w14:paraId="3FEEA58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-1,61463</w:t>
            </w:r>
          </w:p>
        </w:tc>
        <w:tc>
          <w:tcPr>
            <w:tcW w:w="300" w:type="pct"/>
            <w:tcBorders>
              <w:top w:val="single" w:sz="4" w:space="0" w:color="auto"/>
              <w:left w:val="nil"/>
              <w:bottom w:val="single" w:sz="4" w:space="0" w:color="auto"/>
              <w:right w:val="nil"/>
            </w:tcBorders>
            <w:shd w:val="clear" w:color="auto" w:fill="auto"/>
            <w:noWrap/>
            <w:vAlign w:val="bottom"/>
            <w:hideMark/>
          </w:tcPr>
          <w:p w14:paraId="415107F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-0,40042</w:t>
            </w:r>
          </w:p>
        </w:tc>
        <w:tc>
          <w:tcPr>
            <w:tcW w:w="357" w:type="pct"/>
            <w:tcBorders>
              <w:top w:val="single" w:sz="4" w:space="0" w:color="auto"/>
              <w:left w:val="nil"/>
              <w:bottom w:val="single" w:sz="4" w:space="0" w:color="auto"/>
              <w:right w:val="nil"/>
            </w:tcBorders>
            <w:shd w:val="clear" w:color="auto" w:fill="auto"/>
            <w:noWrap/>
            <w:vAlign w:val="bottom"/>
            <w:hideMark/>
          </w:tcPr>
          <w:p w14:paraId="5CABFD2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-0,36775</w:t>
            </w:r>
          </w:p>
        </w:tc>
        <w:tc>
          <w:tcPr>
            <w:tcW w:w="300" w:type="pct"/>
            <w:tcBorders>
              <w:top w:val="single" w:sz="4" w:space="0" w:color="auto"/>
              <w:left w:val="nil"/>
              <w:bottom w:val="single" w:sz="4" w:space="0" w:color="auto"/>
              <w:right w:val="nil"/>
            </w:tcBorders>
            <w:shd w:val="clear" w:color="auto" w:fill="auto"/>
            <w:noWrap/>
            <w:vAlign w:val="bottom"/>
            <w:hideMark/>
          </w:tcPr>
          <w:p w14:paraId="4D1B9A4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-0,09186</w:t>
            </w:r>
          </w:p>
        </w:tc>
        <w:tc>
          <w:tcPr>
            <w:tcW w:w="357" w:type="pct"/>
            <w:tcBorders>
              <w:top w:val="single" w:sz="4" w:space="0" w:color="auto"/>
              <w:left w:val="nil"/>
              <w:bottom w:val="single" w:sz="4" w:space="0" w:color="auto"/>
              <w:right w:val="nil"/>
            </w:tcBorders>
            <w:shd w:val="clear" w:color="auto" w:fill="auto"/>
            <w:noWrap/>
            <w:vAlign w:val="bottom"/>
            <w:hideMark/>
          </w:tcPr>
          <w:p w14:paraId="36F9AEB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-0,21579</w:t>
            </w:r>
          </w:p>
        </w:tc>
        <w:tc>
          <w:tcPr>
            <w:tcW w:w="300" w:type="pct"/>
            <w:tcBorders>
              <w:top w:val="single" w:sz="4" w:space="0" w:color="auto"/>
              <w:left w:val="nil"/>
              <w:bottom w:val="single" w:sz="4" w:space="0" w:color="auto"/>
              <w:right w:val="nil"/>
            </w:tcBorders>
            <w:shd w:val="clear" w:color="auto" w:fill="auto"/>
            <w:noWrap/>
            <w:vAlign w:val="bottom"/>
            <w:hideMark/>
          </w:tcPr>
          <w:p w14:paraId="23AF988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-0,08385</w:t>
            </w:r>
          </w:p>
        </w:tc>
        <w:tc>
          <w:tcPr>
            <w:tcW w:w="357" w:type="pct"/>
            <w:tcBorders>
              <w:top w:val="single" w:sz="4" w:space="0" w:color="auto"/>
              <w:left w:val="nil"/>
              <w:bottom w:val="single" w:sz="4" w:space="0" w:color="auto"/>
              <w:right w:val="nil"/>
            </w:tcBorders>
            <w:shd w:val="clear" w:color="auto" w:fill="auto"/>
            <w:noWrap/>
            <w:vAlign w:val="bottom"/>
            <w:hideMark/>
          </w:tcPr>
          <w:p w14:paraId="227BB09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-1,79382</w:t>
            </w:r>
          </w:p>
        </w:tc>
        <w:tc>
          <w:tcPr>
            <w:tcW w:w="300" w:type="pct"/>
            <w:tcBorders>
              <w:top w:val="single" w:sz="4" w:space="0" w:color="auto"/>
              <w:left w:val="nil"/>
              <w:bottom w:val="single" w:sz="4" w:space="0" w:color="auto"/>
              <w:right w:val="nil"/>
            </w:tcBorders>
            <w:shd w:val="clear" w:color="auto" w:fill="auto"/>
            <w:noWrap/>
            <w:vAlign w:val="bottom"/>
            <w:hideMark/>
          </w:tcPr>
          <w:p w14:paraId="7E333FA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-0,44561</w:t>
            </w:r>
          </w:p>
        </w:tc>
        <w:tc>
          <w:tcPr>
            <w:tcW w:w="357" w:type="pct"/>
            <w:tcBorders>
              <w:top w:val="single" w:sz="4" w:space="0" w:color="auto"/>
              <w:left w:val="nil"/>
              <w:bottom w:val="single" w:sz="4" w:space="0" w:color="auto"/>
              <w:right w:val="nil"/>
            </w:tcBorders>
            <w:shd w:val="clear" w:color="auto" w:fill="auto"/>
            <w:noWrap/>
            <w:vAlign w:val="bottom"/>
            <w:hideMark/>
          </w:tcPr>
          <w:p w14:paraId="0F1D50C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-0,1603</w:t>
            </w:r>
          </w:p>
        </w:tc>
        <w:tc>
          <w:tcPr>
            <w:tcW w:w="300" w:type="pct"/>
            <w:tcBorders>
              <w:top w:val="single" w:sz="4" w:space="0" w:color="auto"/>
              <w:left w:val="nil"/>
              <w:bottom w:val="single" w:sz="4" w:space="0" w:color="auto"/>
              <w:right w:val="nil"/>
            </w:tcBorders>
            <w:shd w:val="clear" w:color="auto" w:fill="auto"/>
            <w:noWrap/>
            <w:vAlign w:val="bottom"/>
            <w:hideMark/>
          </w:tcPr>
          <w:p w14:paraId="72B149E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-0,05924</w:t>
            </w:r>
          </w:p>
        </w:tc>
        <w:tc>
          <w:tcPr>
            <w:tcW w:w="357" w:type="pct"/>
            <w:tcBorders>
              <w:top w:val="single" w:sz="4" w:space="0" w:color="auto"/>
              <w:left w:val="nil"/>
              <w:bottom w:val="single" w:sz="4" w:space="0" w:color="auto"/>
              <w:right w:val="nil"/>
            </w:tcBorders>
            <w:shd w:val="clear" w:color="auto" w:fill="auto"/>
            <w:noWrap/>
            <w:vAlign w:val="bottom"/>
            <w:hideMark/>
          </w:tcPr>
          <w:p w14:paraId="166CC15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0,309711</w:t>
            </w:r>
          </w:p>
        </w:tc>
        <w:tc>
          <w:tcPr>
            <w:tcW w:w="300" w:type="pct"/>
            <w:tcBorders>
              <w:top w:val="single" w:sz="4" w:space="0" w:color="auto"/>
              <w:left w:val="nil"/>
              <w:bottom w:val="single" w:sz="4" w:space="0" w:color="auto"/>
              <w:right w:val="nil"/>
            </w:tcBorders>
            <w:shd w:val="clear" w:color="auto" w:fill="auto"/>
            <w:noWrap/>
            <w:vAlign w:val="bottom"/>
            <w:hideMark/>
          </w:tcPr>
          <w:p w14:paraId="6541F6D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0,070548</w:t>
            </w:r>
          </w:p>
        </w:tc>
        <w:tc>
          <w:tcPr>
            <w:tcW w:w="357" w:type="pct"/>
            <w:tcBorders>
              <w:top w:val="single" w:sz="4" w:space="0" w:color="auto"/>
              <w:left w:val="nil"/>
              <w:bottom w:val="single" w:sz="4" w:space="0" w:color="auto"/>
              <w:right w:val="nil"/>
            </w:tcBorders>
            <w:shd w:val="clear" w:color="auto" w:fill="auto"/>
            <w:noWrap/>
            <w:vAlign w:val="bottom"/>
            <w:hideMark/>
          </w:tcPr>
          <w:p w14:paraId="2EA7F7A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0,825565</w:t>
            </w:r>
          </w:p>
        </w:tc>
        <w:tc>
          <w:tcPr>
            <w:tcW w:w="296" w:type="pct"/>
            <w:tcBorders>
              <w:top w:val="single" w:sz="4" w:space="0" w:color="auto"/>
              <w:left w:val="nil"/>
              <w:bottom w:val="single" w:sz="4" w:space="0" w:color="auto"/>
              <w:right w:val="nil"/>
            </w:tcBorders>
            <w:shd w:val="clear" w:color="auto" w:fill="auto"/>
            <w:noWrap/>
            <w:vAlign w:val="bottom"/>
            <w:hideMark/>
          </w:tcPr>
          <w:p w14:paraId="7CD41E6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0,233324</w:t>
            </w:r>
          </w:p>
        </w:tc>
      </w:tr>
      <w:tr w:rsidR="00C0410F" w:rsidRPr="00D5330B" w14:paraId="257BB4A8"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0038DA8A"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Enlatados</w:t>
            </w:r>
          </w:p>
        </w:tc>
        <w:tc>
          <w:tcPr>
            <w:tcW w:w="357" w:type="pct"/>
            <w:tcBorders>
              <w:top w:val="single" w:sz="4" w:space="0" w:color="auto"/>
              <w:left w:val="nil"/>
              <w:bottom w:val="single" w:sz="4" w:space="0" w:color="auto"/>
              <w:right w:val="nil"/>
            </w:tcBorders>
            <w:shd w:val="clear" w:color="auto" w:fill="auto"/>
            <w:noWrap/>
            <w:vAlign w:val="bottom"/>
            <w:hideMark/>
          </w:tcPr>
          <w:p w14:paraId="2024A29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1,095708</w:t>
            </w:r>
          </w:p>
        </w:tc>
        <w:tc>
          <w:tcPr>
            <w:tcW w:w="300" w:type="pct"/>
            <w:tcBorders>
              <w:top w:val="single" w:sz="4" w:space="0" w:color="auto"/>
              <w:left w:val="nil"/>
              <w:bottom w:val="single" w:sz="4" w:space="0" w:color="auto"/>
              <w:right w:val="nil"/>
            </w:tcBorders>
            <w:shd w:val="clear" w:color="auto" w:fill="auto"/>
            <w:noWrap/>
            <w:vAlign w:val="bottom"/>
            <w:hideMark/>
          </w:tcPr>
          <w:p w14:paraId="387E7F7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0,159816</w:t>
            </w:r>
          </w:p>
        </w:tc>
        <w:tc>
          <w:tcPr>
            <w:tcW w:w="357" w:type="pct"/>
            <w:tcBorders>
              <w:top w:val="single" w:sz="4" w:space="0" w:color="auto"/>
              <w:left w:val="nil"/>
              <w:bottom w:val="single" w:sz="4" w:space="0" w:color="auto"/>
              <w:right w:val="nil"/>
            </w:tcBorders>
            <w:shd w:val="clear" w:color="auto" w:fill="auto"/>
            <w:noWrap/>
            <w:vAlign w:val="bottom"/>
            <w:hideMark/>
          </w:tcPr>
          <w:p w14:paraId="67ED66E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-0,10387</w:t>
            </w:r>
          </w:p>
        </w:tc>
        <w:tc>
          <w:tcPr>
            <w:tcW w:w="300" w:type="pct"/>
            <w:tcBorders>
              <w:top w:val="single" w:sz="4" w:space="0" w:color="auto"/>
              <w:left w:val="nil"/>
              <w:bottom w:val="single" w:sz="4" w:space="0" w:color="auto"/>
              <w:right w:val="nil"/>
            </w:tcBorders>
            <w:shd w:val="clear" w:color="auto" w:fill="auto"/>
            <w:noWrap/>
            <w:vAlign w:val="bottom"/>
            <w:hideMark/>
          </w:tcPr>
          <w:p w14:paraId="19908D5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-0,01846</w:t>
            </w:r>
          </w:p>
        </w:tc>
        <w:tc>
          <w:tcPr>
            <w:tcW w:w="357" w:type="pct"/>
            <w:tcBorders>
              <w:top w:val="single" w:sz="4" w:space="0" w:color="auto"/>
              <w:left w:val="nil"/>
              <w:bottom w:val="single" w:sz="4" w:space="0" w:color="auto"/>
              <w:right w:val="nil"/>
            </w:tcBorders>
            <w:shd w:val="clear" w:color="auto" w:fill="auto"/>
            <w:noWrap/>
            <w:vAlign w:val="bottom"/>
            <w:hideMark/>
          </w:tcPr>
          <w:p w14:paraId="598C41D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-1,09549</w:t>
            </w:r>
          </w:p>
        </w:tc>
        <w:tc>
          <w:tcPr>
            <w:tcW w:w="300" w:type="pct"/>
            <w:tcBorders>
              <w:top w:val="single" w:sz="4" w:space="0" w:color="auto"/>
              <w:left w:val="nil"/>
              <w:bottom w:val="single" w:sz="4" w:space="0" w:color="auto"/>
              <w:right w:val="nil"/>
            </w:tcBorders>
            <w:shd w:val="clear" w:color="auto" w:fill="auto"/>
            <w:noWrap/>
            <w:vAlign w:val="bottom"/>
            <w:hideMark/>
          </w:tcPr>
          <w:p w14:paraId="74C798A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-0,17348</w:t>
            </w:r>
          </w:p>
        </w:tc>
        <w:tc>
          <w:tcPr>
            <w:tcW w:w="357" w:type="pct"/>
            <w:tcBorders>
              <w:top w:val="single" w:sz="4" w:space="0" w:color="auto"/>
              <w:left w:val="nil"/>
              <w:bottom w:val="single" w:sz="4" w:space="0" w:color="auto"/>
              <w:right w:val="nil"/>
            </w:tcBorders>
            <w:shd w:val="clear" w:color="auto" w:fill="auto"/>
            <w:noWrap/>
            <w:vAlign w:val="bottom"/>
            <w:hideMark/>
          </w:tcPr>
          <w:p w14:paraId="2837D83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0,413287</w:t>
            </w:r>
          </w:p>
        </w:tc>
        <w:tc>
          <w:tcPr>
            <w:tcW w:w="300" w:type="pct"/>
            <w:tcBorders>
              <w:top w:val="single" w:sz="4" w:space="0" w:color="auto"/>
              <w:left w:val="nil"/>
              <w:bottom w:val="single" w:sz="4" w:space="0" w:color="auto"/>
              <w:right w:val="nil"/>
            </w:tcBorders>
            <w:shd w:val="clear" w:color="auto" w:fill="auto"/>
            <w:noWrap/>
            <w:vAlign w:val="bottom"/>
            <w:hideMark/>
          </w:tcPr>
          <w:p w14:paraId="016EB3F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0,059308</w:t>
            </w:r>
          </w:p>
        </w:tc>
        <w:tc>
          <w:tcPr>
            <w:tcW w:w="357" w:type="pct"/>
            <w:tcBorders>
              <w:top w:val="single" w:sz="4" w:space="0" w:color="auto"/>
              <w:left w:val="nil"/>
              <w:bottom w:val="single" w:sz="4" w:space="0" w:color="auto"/>
              <w:right w:val="nil"/>
            </w:tcBorders>
            <w:shd w:val="clear" w:color="auto" w:fill="auto"/>
            <w:noWrap/>
            <w:vAlign w:val="bottom"/>
            <w:hideMark/>
          </w:tcPr>
          <w:p w14:paraId="0EF9BEA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0,165258</w:t>
            </w:r>
          </w:p>
        </w:tc>
        <w:tc>
          <w:tcPr>
            <w:tcW w:w="300" w:type="pct"/>
            <w:tcBorders>
              <w:top w:val="single" w:sz="4" w:space="0" w:color="auto"/>
              <w:left w:val="nil"/>
              <w:bottom w:val="single" w:sz="4" w:space="0" w:color="auto"/>
              <w:right w:val="nil"/>
            </w:tcBorders>
            <w:shd w:val="clear" w:color="auto" w:fill="auto"/>
            <w:noWrap/>
            <w:vAlign w:val="bottom"/>
            <w:hideMark/>
          </w:tcPr>
          <w:p w14:paraId="1E12E20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0,021293</w:t>
            </w:r>
          </w:p>
        </w:tc>
        <w:tc>
          <w:tcPr>
            <w:tcW w:w="357" w:type="pct"/>
            <w:tcBorders>
              <w:top w:val="single" w:sz="4" w:space="0" w:color="auto"/>
              <w:left w:val="nil"/>
              <w:bottom w:val="single" w:sz="4" w:space="0" w:color="auto"/>
              <w:right w:val="nil"/>
            </w:tcBorders>
            <w:shd w:val="clear" w:color="auto" w:fill="auto"/>
            <w:noWrap/>
            <w:vAlign w:val="bottom"/>
            <w:hideMark/>
          </w:tcPr>
          <w:p w14:paraId="557727F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0,758519</w:t>
            </w:r>
          </w:p>
        </w:tc>
        <w:tc>
          <w:tcPr>
            <w:tcW w:w="300" w:type="pct"/>
            <w:tcBorders>
              <w:top w:val="single" w:sz="4" w:space="0" w:color="auto"/>
              <w:left w:val="nil"/>
              <w:bottom w:val="single" w:sz="4" w:space="0" w:color="auto"/>
              <w:right w:val="nil"/>
            </w:tcBorders>
            <w:shd w:val="clear" w:color="auto" w:fill="auto"/>
            <w:noWrap/>
            <w:vAlign w:val="bottom"/>
            <w:hideMark/>
          </w:tcPr>
          <w:p w14:paraId="5743F32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0,115024</w:t>
            </w:r>
          </w:p>
        </w:tc>
        <w:tc>
          <w:tcPr>
            <w:tcW w:w="357" w:type="pct"/>
            <w:tcBorders>
              <w:top w:val="single" w:sz="4" w:space="0" w:color="auto"/>
              <w:left w:val="nil"/>
              <w:bottom w:val="single" w:sz="4" w:space="0" w:color="auto"/>
              <w:right w:val="nil"/>
            </w:tcBorders>
            <w:shd w:val="clear" w:color="auto" w:fill="auto"/>
            <w:noWrap/>
            <w:vAlign w:val="bottom"/>
            <w:hideMark/>
          </w:tcPr>
          <w:p w14:paraId="64D3C99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-0,75706</w:t>
            </w:r>
          </w:p>
        </w:tc>
        <w:tc>
          <w:tcPr>
            <w:tcW w:w="296" w:type="pct"/>
            <w:tcBorders>
              <w:top w:val="single" w:sz="4" w:space="0" w:color="auto"/>
              <w:left w:val="nil"/>
              <w:bottom w:val="single" w:sz="4" w:space="0" w:color="auto"/>
              <w:right w:val="nil"/>
            </w:tcBorders>
            <w:shd w:val="clear" w:color="auto" w:fill="auto"/>
            <w:noWrap/>
            <w:vAlign w:val="bottom"/>
            <w:hideMark/>
          </w:tcPr>
          <w:p w14:paraId="2BE9054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-0,11271</w:t>
            </w:r>
          </w:p>
        </w:tc>
      </w:tr>
      <w:tr w:rsidR="00C0410F" w:rsidRPr="00D5330B" w14:paraId="7959E142"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15CE584A"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Condimentos</w:t>
            </w:r>
          </w:p>
        </w:tc>
        <w:tc>
          <w:tcPr>
            <w:tcW w:w="357" w:type="pct"/>
            <w:tcBorders>
              <w:top w:val="single" w:sz="4" w:space="0" w:color="auto"/>
              <w:left w:val="nil"/>
              <w:bottom w:val="single" w:sz="4" w:space="0" w:color="auto"/>
              <w:right w:val="nil"/>
            </w:tcBorders>
            <w:shd w:val="clear" w:color="auto" w:fill="auto"/>
            <w:noWrap/>
            <w:vAlign w:val="bottom"/>
            <w:hideMark/>
          </w:tcPr>
          <w:p w14:paraId="281DDEC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-3,11551</w:t>
            </w:r>
          </w:p>
        </w:tc>
        <w:tc>
          <w:tcPr>
            <w:tcW w:w="300" w:type="pct"/>
            <w:tcBorders>
              <w:top w:val="single" w:sz="4" w:space="0" w:color="auto"/>
              <w:left w:val="nil"/>
              <w:bottom w:val="single" w:sz="4" w:space="0" w:color="auto"/>
              <w:right w:val="nil"/>
            </w:tcBorders>
            <w:shd w:val="clear" w:color="auto" w:fill="auto"/>
            <w:noWrap/>
            <w:vAlign w:val="bottom"/>
            <w:hideMark/>
          </w:tcPr>
          <w:p w14:paraId="1CF7841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-0,37932</w:t>
            </w:r>
          </w:p>
        </w:tc>
        <w:tc>
          <w:tcPr>
            <w:tcW w:w="357" w:type="pct"/>
            <w:tcBorders>
              <w:top w:val="single" w:sz="4" w:space="0" w:color="auto"/>
              <w:left w:val="nil"/>
              <w:bottom w:val="single" w:sz="4" w:space="0" w:color="auto"/>
              <w:right w:val="nil"/>
            </w:tcBorders>
            <w:shd w:val="clear" w:color="auto" w:fill="auto"/>
            <w:noWrap/>
            <w:vAlign w:val="bottom"/>
            <w:hideMark/>
          </w:tcPr>
          <w:p w14:paraId="5E92D7A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-1,90151</w:t>
            </w:r>
          </w:p>
        </w:tc>
        <w:tc>
          <w:tcPr>
            <w:tcW w:w="300" w:type="pct"/>
            <w:tcBorders>
              <w:top w:val="single" w:sz="4" w:space="0" w:color="auto"/>
              <w:left w:val="nil"/>
              <w:bottom w:val="single" w:sz="4" w:space="0" w:color="auto"/>
              <w:right w:val="nil"/>
            </w:tcBorders>
            <w:shd w:val="clear" w:color="auto" w:fill="auto"/>
            <w:noWrap/>
            <w:vAlign w:val="bottom"/>
            <w:hideMark/>
          </w:tcPr>
          <w:p w14:paraId="4268A43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-0,24294</w:t>
            </w:r>
          </w:p>
        </w:tc>
        <w:tc>
          <w:tcPr>
            <w:tcW w:w="357" w:type="pct"/>
            <w:tcBorders>
              <w:top w:val="single" w:sz="4" w:space="0" w:color="auto"/>
              <w:left w:val="nil"/>
              <w:bottom w:val="single" w:sz="4" w:space="0" w:color="auto"/>
              <w:right w:val="nil"/>
            </w:tcBorders>
            <w:shd w:val="clear" w:color="auto" w:fill="auto"/>
            <w:noWrap/>
            <w:vAlign w:val="bottom"/>
            <w:hideMark/>
          </w:tcPr>
          <w:p w14:paraId="4371D8A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0,571431</w:t>
            </w:r>
          </w:p>
        </w:tc>
        <w:tc>
          <w:tcPr>
            <w:tcW w:w="300" w:type="pct"/>
            <w:tcBorders>
              <w:top w:val="single" w:sz="4" w:space="0" w:color="auto"/>
              <w:left w:val="nil"/>
              <w:bottom w:val="single" w:sz="4" w:space="0" w:color="auto"/>
              <w:right w:val="nil"/>
            </w:tcBorders>
            <w:shd w:val="clear" w:color="auto" w:fill="auto"/>
            <w:noWrap/>
            <w:vAlign w:val="bottom"/>
            <w:hideMark/>
          </w:tcPr>
          <w:p w14:paraId="019181B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0,103682</w:t>
            </w:r>
          </w:p>
        </w:tc>
        <w:tc>
          <w:tcPr>
            <w:tcW w:w="357" w:type="pct"/>
            <w:tcBorders>
              <w:top w:val="single" w:sz="4" w:space="0" w:color="auto"/>
              <w:left w:val="nil"/>
              <w:bottom w:val="single" w:sz="4" w:space="0" w:color="auto"/>
              <w:right w:val="nil"/>
            </w:tcBorders>
            <w:shd w:val="clear" w:color="auto" w:fill="auto"/>
            <w:noWrap/>
            <w:vAlign w:val="bottom"/>
            <w:hideMark/>
          </w:tcPr>
          <w:p w14:paraId="462A3DC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-0,96035</w:t>
            </w:r>
          </w:p>
        </w:tc>
        <w:tc>
          <w:tcPr>
            <w:tcW w:w="300" w:type="pct"/>
            <w:tcBorders>
              <w:top w:val="single" w:sz="4" w:space="0" w:color="auto"/>
              <w:left w:val="nil"/>
              <w:bottom w:val="single" w:sz="4" w:space="0" w:color="auto"/>
              <w:right w:val="nil"/>
            </w:tcBorders>
            <w:shd w:val="clear" w:color="auto" w:fill="auto"/>
            <w:noWrap/>
            <w:vAlign w:val="bottom"/>
            <w:hideMark/>
          </w:tcPr>
          <w:p w14:paraId="5D9084C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-0,09225</w:t>
            </w:r>
          </w:p>
        </w:tc>
        <w:tc>
          <w:tcPr>
            <w:tcW w:w="357" w:type="pct"/>
            <w:tcBorders>
              <w:top w:val="single" w:sz="4" w:space="0" w:color="auto"/>
              <w:left w:val="nil"/>
              <w:bottom w:val="single" w:sz="4" w:space="0" w:color="auto"/>
              <w:right w:val="nil"/>
            </w:tcBorders>
            <w:shd w:val="clear" w:color="auto" w:fill="auto"/>
            <w:noWrap/>
            <w:vAlign w:val="bottom"/>
            <w:hideMark/>
          </w:tcPr>
          <w:p w14:paraId="0C43E12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-0,00861</w:t>
            </w:r>
          </w:p>
        </w:tc>
        <w:tc>
          <w:tcPr>
            <w:tcW w:w="300" w:type="pct"/>
            <w:tcBorders>
              <w:top w:val="single" w:sz="4" w:space="0" w:color="auto"/>
              <w:left w:val="nil"/>
              <w:bottom w:val="single" w:sz="4" w:space="0" w:color="auto"/>
              <w:right w:val="nil"/>
            </w:tcBorders>
            <w:shd w:val="clear" w:color="auto" w:fill="auto"/>
            <w:noWrap/>
            <w:vAlign w:val="bottom"/>
            <w:hideMark/>
          </w:tcPr>
          <w:p w14:paraId="23205FF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0,017532</w:t>
            </w:r>
          </w:p>
        </w:tc>
        <w:tc>
          <w:tcPr>
            <w:tcW w:w="357" w:type="pct"/>
            <w:tcBorders>
              <w:top w:val="single" w:sz="4" w:space="0" w:color="auto"/>
              <w:left w:val="nil"/>
              <w:bottom w:val="single" w:sz="4" w:space="0" w:color="auto"/>
              <w:right w:val="nil"/>
            </w:tcBorders>
            <w:shd w:val="clear" w:color="auto" w:fill="auto"/>
            <w:noWrap/>
            <w:vAlign w:val="bottom"/>
            <w:hideMark/>
          </w:tcPr>
          <w:p w14:paraId="2C0F652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0,591204</w:t>
            </w:r>
          </w:p>
        </w:tc>
        <w:tc>
          <w:tcPr>
            <w:tcW w:w="300" w:type="pct"/>
            <w:tcBorders>
              <w:top w:val="single" w:sz="4" w:space="0" w:color="auto"/>
              <w:left w:val="nil"/>
              <w:bottom w:val="single" w:sz="4" w:space="0" w:color="auto"/>
              <w:right w:val="nil"/>
            </w:tcBorders>
            <w:shd w:val="clear" w:color="auto" w:fill="auto"/>
            <w:noWrap/>
            <w:vAlign w:val="bottom"/>
            <w:hideMark/>
          </w:tcPr>
          <w:p w14:paraId="65A910E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0,077347</w:t>
            </w:r>
          </w:p>
        </w:tc>
        <w:tc>
          <w:tcPr>
            <w:tcW w:w="357" w:type="pct"/>
            <w:tcBorders>
              <w:top w:val="single" w:sz="4" w:space="0" w:color="auto"/>
              <w:left w:val="nil"/>
              <w:bottom w:val="single" w:sz="4" w:space="0" w:color="auto"/>
              <w:right w:val="nil"/>
            </w:tcBorders>
            <w:shd w:val="clear" w:color="auto" w:fill="auto"/>
            <w:noWrap/>
            <w:vAlign w:val="bottom"/>
            <w:hideMark/>
          </w:tcPr>
          <w:p w14:paraId="21FAC93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-1,71566</w:t>
            </w:r>
          </w:p>
        </w:tc>
        <w:tc>
          <w:tcPr>
            <w:tcW w:w="296" w:type="pct"/>
            <w:tcBorders>
              <w:top w:val="single" w:sz="4" w:space="0" w:color="auto"/>
              <w:left w:val="nil"/>
              <w:bottom w:val="single" w:sz="4" w:space="0" w:color="auto"/>
              <w:right w:val="nil"/>
            </w:tcBorders>
            <w:shd w:val="clear" w:color="auto" w:fill="auto"/>
            <w:noWrap/>
            <w:vAlign w:val="bottom"/>
            <w:hideMark/>
          </w:tcPr>
          <w:p w14:paraId="2D06CFA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-0,26379</w:t>
            </w:r>
          </w:p>
        </w:tc>
      </w:tr>
      <w:tr w:rsidR="00C0410F" w:rsidRPr="00D5330B" w14:paraId="3E2B1EAA" w14:textId="77777777" w:rsidTr="00C0410F">
        <w:trPr>
          <w:trHeight w:val="255"/>
        </w:trPr>
        <w:tc>
          <w:tcPr>
            <w:tcW w:w="405" w:type="pct"/>
            <w:tcBorders>
              <w:top w:val="single" w:sz="4" w:space="0" w:color="auto"/>
              <w:left w:val="nil"/>
              <w:bottom w:val="single" w:sz="4" w:space="0" w:color="auto"/>
              <w:right w:val="nil"/>
            </w:tcBorders>
            <w:shd w:val="clear" w:color="auto" w:fill="auto"/>
            <w:noWrap/>
            <w:vAlign w:val="center"/>
            <w:hideMark/>
          </w:tcPr>
          <w:p w14:paraId="082390C6"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Preparados</w:t>
            </w:r>
          </w:p>
        </w:tc>
        <w:tc>
          <w:tcPr>
            <w:tcW w:w="357" w:type="pct"/>
            <w:tcBorders>
              <w:top w:val="single" w:sz="4" w:space="0" w:color="auto"/>
              <w:left w:val="nil"/>
              <w:bottom w:val="single" w:sz="4" w:space="0" w:color="auto"/>
              <w:right w:val="nil"/>
            </w:tcBorders>
            <w:shd w:val="clear" w:color="auto" w:fill="auto"/>
            <w:noWrap/>
            <w:vAlign w:val="bottom"/>
            <w:hideMark/>
          </w:tcPr>
          <w:p w14:paraId="5775AFB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1,942604</w:t>
            </w:r>
          </w:p>
        </w:tc>
        <w:tc>
          <w:tcPr>
            <w:tcW w:w="300" w:type="pct"/>
            <w:tcBorders>
              <w:top w:val="single" w:sz="4" w:space="0" w:color="auto"/>
              <w:left w:val="nil"/>
              <w:bottom w:val="single" w:sz="4" w:space="0" w:color="auto"/>
              <w:right w:val="nil"/>
            </w:tcBorders>
            <w:shd w:val="clear" w:color="auto" w:fill="auto"/>
            <w:noWrap/>
            <w:vAlign w:val="bottom"/>
            <w:hideMark/>
          </w:tcPr>
          <w:p w14:paraId="58E279E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0,090064</w:t>
            </w:r>
          </w:p>
        </w:tc>
        <w:tc>
          <w:tcPr>
            <w:tcW w:w="357" w:type="pct"/>
            <w:tcBorders>
              <w:top w:val="single" w:sz="4" w:space="0" w:color="auto"/>
              <w:left w:val="nil"/>
              <w:bottom w:val="single" w:sz="4" w:space="0" w:color="auto"/>
              <w:right w:val="nil"/>
            </w:tcBorders>
            <w:shd w:val="clear" w:color="auto" w:fill="auto"/>
            <w:noWrap/>
            <w:vAlign w:val="bottom"/>
            <w:hideMark/>
          </w:tcPr>
          <w:p w14:paraId="036CB51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1,034639</w:t>
            </w:r>
          </w:p>
        </w:tc>
        <w:tc>
          <w:tcPr>
            <w:tcW w:w="300" w:type="pct"/>
            <w:tcBorders>
              <w:top w:val="single" w:sz="4" w:space="0" w:color="auto"/>
              <w:left w:val="nil"/>
              <w:bottom w:val="single" w:sz="4" w:space="0" w:color="auto"/>
              <w:right w:val="nil"/>
            </w:tcBorders>
            <w:shd w:val="clear" w:color="auto" w:fill="auto"/>
            <w:noWrap/>
            <w:vAlign w:val="bottom"/>
            <w:hideMark/>
          </w:tcPr>
          <w:p w14:paraId="7C6C297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0,055814</w:t>
            </w:r>
          </w:p>
        </w:tc>
        <w:tc>
          <w:tcPr>
            <w:tcW w:w="357" w:type="pct"/>
            <w:tcBorders>
              <w:top w:val="single" w:sz="4" w:space="0" w:color="auto"/>
              <w:left w:val="nil"/>
              <w:bottom w:val="single" w:sz="4" w:space="0" w:color="auto"/>
              <w:right w:val="nil"/>
            </w:tcBorders>
            <w:shd w:val="clear" w:color="auto" w:fill="auto"/>
            <w:noWrap/>
            <w:vAlign w:val="bottom"/>
            <w:hideMark/>
          </w:tcPr>
          <w:p w14:paraId="5C7EB81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0,224364</w:t>
            </w:r>
          </w:p>
        </w:tc>
        <w:tc>
          <w:tcPr>
            <w:tcW w:w="300" w:type="pct"/>
            <w:tcBorders>
              <w:top w:val="single" w:sz="4" w:space="0" w:color="auto"/>
              <w:left w:val="nil"/>
              <w:bottom w:val="single" w:sz="4" w:space="0" w:color="auto"/>
              <w:right w:val="nil"/>
            </w:tcBorders>
            <w:shd w:val="clear" w:color="auto" w:fill="auto"/>
            <w:noWrap/>
            <w:vAlign w:val="bottom"/>
            <w:hideMark/>
          </w:tcPr>
          <w:p w14:paraId="0468C3F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-0,01126</w:t>
            </w:r>
          </w:p>
        </w:tc>
        <w:tc>
          <w:tcPr>
            <w:tcW w:w="357" w:type="pct"/>
            <w:tcBorders>
              <w:top w:val="single" w:sz="4" w:space="0" w:color="auto"/>
              <w:left w:val="nil"/>
              <w:bottom w:val="single" w:sz="4" w:space="0" w:color="auto"/>
              <w:right w:val="nil"/>
            </w:tcBorders>
            <w:shd w:val="clear" w:color="auto" w:fill="auto"/>
            <w:noWrap/>
            <w:vAlign w:val="bottom"/>
            <w:hideMark/>
          </w:tcPr>
          <w:p w14:paraId="423389E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0,913912</w:t>
            </w:r>
          </w:p>
        </w:tc>
        <w:tc>
          <w:tcPr>
            <w:tcW w:w="300" w:type="pct"/>
            <w:tcBorders>
              <w:top w:val="single" w:sz="4" w:space="0" w:color="auto"/>
              <w:left w:val="nil"/>
              <w:bottom w:val="single" w:sz="4" w:space="0" w:color="auto"/>
              <w:right w:val="nil"/>
            </w:tcBorders>
            <w:shd w:val="clear" w:color="auto" w:fill="auto"/>
            <w:noWrap/>
            <w:vAlign w:val="bottom"/>
            <w:hideMark/>
          </w:tcPr>
          <w:p w14:paraId="4E3DC68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0,02819</w:t>
            </w:r>
          </w:p>
        </w:tc>
        <w:tc>
          <w:tcPr>
            <w:tcW w:w="357" w:type="pct"/>
            <w:tcBorders>
              <w:top w:val="single" w:sz="4" w:space="0" w:color="auto"/>
              <w:left w:val="nil"/>
              <w:bottom w:val="single" w:sz="4" w:space="0" w:color="auto"/>
              <w:right w:val="nil"/>
            </w:tcBorders>
            <w:shd w:val="clear" w:color="auto" w:fill="auto"/>
            <w:noWrap/>
            <w:vAlign w:val="bottom"/>
            <w:hideMark/>
          </w:tcPr>
          <w:p w14:paraId="32F5BC3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0,869715</w:t>
            </w:r>
          </w:p>
        </w:tc>
        <w:tc>
          <w:tcPr>
            <w:tcW w:w="300" w:type="pct"/>
            <w:tcBorders>
              <w:top w:val="single" w:sz="4" w:space="0" w:color="auto"/>
              <w:left w:val="nil"/>
              <w:bottom w:val="single" w:sz="4" w:space="0" w:color="auto"/>
              <w:right w:val="nil"/>
            </w:tcBorders>
            <w:shd w:val="clear" w:color="auto" w:fill="auto"/>
            <w:noWrap/>
            <w:vAlign w:val="bottom"/>
            <w:hideMark/>
          </w:tcPr>
          <w:p w14:paraId="1842C3B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0,036744</w:t>
            </w:r>
          </w:p>
        </w:tc>
        <w:tc>
          <w:tcPr>
            <w:tcW w:w="357" w:type="pct"/>
            <w:tcBorders>
              <w:top w:val="single" w:sz="4" w:space="0" w:color="auto"/>
              <w:left w:val="nil"/>
              <w:bottom w:val="single" w:sz="4" w:space="0" w:color="auto"/>
              <w:right w:val="nil"/>
            </w:tcBorders>
            <w:shd w:val="clear" w:color="auto" w:fill="auto"/>
            <w:noWrap/>
            <w:vAlign w:val="bottom"/>
            <w:hideMark/>
          </w:tcPr>
          <w:p w14:paraId="545B9B6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-0,16445</w:t>
            </w:r>
          </w:p>
        </w:tc>
        <w:tc>
          <w:tcPr>
            <w:tcW w:w="300" w:type="pct"/>
            <w:tcBorders>
              <w:top w:val="single" w:sz="4" w:space="0" w:color="auto"/>
              <w:left w:val="nil"/>
              <w:bottom w:val="single" w:sz="4" w:space="0" w:color="auto"/>
              <w:right w:val="nil"/>
            </w:tcBorders>
            <w:shd w:val="clear" w:color="auto" w:fill="auto"/>
            <w:noWrap/>
            <w:vAlign w:val="bottom"/>
            <w:hideMark/>
          </w:tcPr>
          <w:p w14:paraId="59666AC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-0,01061</w:t>
            </w:r>
          </w:p>
        </w:tc>
        <w:tc>
          <w:tcPr>
            <w:tcW w:w="357" w:type="pct"/>
            <w:tcBorders>
              <w:top w:val="single" w:sz="4" w:space="0" w:color="auto"/>
              <w:left w:val="nil"/>
              <w:bottom w:val="single" w:sz="4" w:space="0" w:color="auto"/>
              <w:right w:val="nil"/>
            </w:tcBorders>
            <w:shd w:val="clear" w:color="auto" w:fill="auto"/>
            <w:noWrap/>
            <w:vAlign w:val="bottom"/>
            <w:hideMark/>
          </w:tcPr>
          <w:p w14:paraId="491C423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0,272643</w:t>
            </w:r>
          </w:p>
        </w:tc>
        <w:tc>
          <w:tcPr>
            <w:tcW w:w="296" w:type="pct"/>
            <w:tcBorders>
              <w:top w:val="single" w:sz="4" w:space="0" w:color="auto"/>
              <w:left w:val="nil"/>
              <w:bottom w:val="single" w:sz="4" w:space="0" w:color="auto"/>
              <w:right w:val="nil"/>
            </w:tcBorders>
            <w:shd w:val="clear" w:color="auto" w:fill="auto"/>
            <w:noWrap/>
            <w:vAlign w:val="bottom"/>
            <w:hideMark/>
          </w:tcPr>
          <w:p w14:paraId="5C26237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0,046306</w:t>
            </w:r>
          </w:p>
        </w:tc>
      </w:tr>
      <w:tr w:rsidR="00C0410F" w:rsidRPr="006F0D2C" w14:paraId="42F3AA66" w14:textId="77777777" w:rsidTr="00C0410F">
        <w:trPr>
          <w:trHeight w:val="255"/>
        </w:trPr>
        <w:tc>
          <w:tcPr>
            <w:tcW w:w="405" w:type="pct"/>
            <w:tcBorders>
              <w:top w:val="single" w:sz="4" w:space="0" w:color="auto"/>
              <w:left w:val="nil"/>
              <w:bottom w:val="nil"/>
              <w:right w:val="nil"/>
            </w:tcBorders>
          </w:tcPr>
          <w:p w14:paraId="17442D76"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p>
        </w:tc>
        <w:tc>
          <w:tcPr>
            <w:tcW w:w="657" w:type="pct"/>
            <w:gridSpan w:val="2"/>
            <w:tcBorders>
              <w:top w:val="single" w:sz="4" w:space="0" w:color="auto"/>
              <w:left w:val="nil"/>
              <w:bottom w:val="nil"/>
              <w:right w:val="nil"/>
            </w:tcBorders>
            <w:shd w:val="clear" w:color="auto" w:fill="auto"/>
            <w:noWrap/>
            <w:vAlign w:val="bottom"/>
            <w:hideMark/>
          </w:tcPr>
          <w:p w14:paraId="2D90C93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Aves</w:t>
            </w:r>
          </w:p>
        </w:tc>
        <w:tc>
          <w:tcPr>
            <w:tcW w:w="657" w:type="pct"/>
            <w:gridSpan w:val="2"/>
            <w:tcBorders>
              <w:top w:val="single" w:sz="4" w:space="0" w:color="auto"/>
              <w:left w:val="nil"/>
              <w:bottom w:val="nil"/>
              <w:right w:val="nil"/>
            </w:tcBorders>
            <w:shd w:val="clear" w:color="auto" w:fill="auto"/>
            <w:noWrap/>
            <w:vAlign w:val="bottom"/>
            <w:hideMark/>
          </w:tcPr>
          <w:p w14:paraId="2683B8B8"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Leites</w:t>
            </w:r>
          </w:p>
        </w:tc>
        <w:tc>
          <w:tcPr>
            <w:tcW w:w="657" w:type="pct"/>
            <w:gridSpan w:val="2"/>
            <w:tcBorders>
              <w:top w:val="single" w:sz="4" w:space="0" w:color="auto"/>
              <w:left w:val="nil"/>
              <w:bottom w:val="nil"/>
              <w:right w:val="nil"/>
            </w:tcBorders>
            <w:shd w:val="clear" w:color="auto" w:fill="auto"/>
            <w:noWrap/>
            <w:vAlign w:val="bottom"/>
            <w:hideMark/>
          </w:tcPr>
          <w:p w14:paraId="265222BE"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Panificados</w:t>
            </w:r>
          </w:p>
        </w:tc>
        <w:tc>
          <w:tcPr>
            <w:tcW w:w="657" w:type="pct"/>
            <w:gridSpan w:val="2"/>
            <w:tcBorders>
              <w:top w:val="single" w:sz="4" w:space="0" w:color="auto"/>
              <w:left w:val="nil"/>
              <w:bottom w:val="nil"/>
              <w:right w:val="nil"/>
            </w:tcBorders>
            <w:shd w:val="clear" w:color="auto" w:fill="auto"/>
            <w:noWrap/>
            <w:vAlign w:val="bottom"/>
            <w:hideMark/>
          </w:tcPr>
          <w:p w14:paraId="380B99D5"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Óleos</w:t>
            </w:r>
          </w:p>
        </w:tc>
        <w:tc>
          <w:tcPr>
            <w:tcW w:w="657" w:type="pct"/>
            <w:gridSpan w:val="2"/>
            <w:tcBorders>
              <w:top w:val="single" w:sz="4" w:space="0" w:color="auto"/>
              <w:left w:val="nil"/>
              <w:bottom w:val="nil"/>
              <w:right w:val="nil"/>
            </w:tcBorders>
            <w:shd w:val="clear" w:color="auto" w:fill="auto"/>
            <w:noWrap/>
            <w:vAlign w:val="bottom"/>
            <w:hideMark/>
          </w:tcPr>
          <w:p w14:paraId="30194CCF"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Enlatados</w:t>
            </w:r>
          </w:p>
        </w:tc>
        <w:tc>
          <w:tcPr>
            <w:tcW w:w="657" w:type="pct"/>
            <w:gridSpan w:val="2"/>
            <w:tcBorders>
              <w:top w:val="single" w:sz="4" w:space="0" w:color="auto"/>
              <w:left w:val="nil"/>
              <w:bottom w:val="nil"/>
              <w:right w:val="nil"/>
            </w:tcBorders>
            <w:shd w:val="clear" w:color="auto" w:fill="auto"/>
            <w:noWrap/>
            <w:vAlign w:val="bottom"/>
            <w:hideMark/>
          </w:tcPr>
          <w:p w14:paraId="55A45F2A"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Condimentos</w:t>
            </w:r>
          </w:p>
        </w:tc>
        <w:tc>
          <w:tcPr>
            <w:tcW w:w="653" w:type="pct"/>
            <w:gridSpan w:val="2"/>
            <w:tcBorders>
              <w:top w:val="single" w:sz="4" w:space="0" w:color="auto"/>
              <w:left w:val="nil"/>
              <w:bottom w:val="nil"/>
              <w:right w:val="nil"/>
            </w:tcBorders>
            <w:shd w:val="clear" w:color="auto" w:fill="auto"/>
            <w:noWrap/>
            <w:vAlign w:val="bottom"/>
            <w:hideMark/>
          </w:tcPr>
          <w:p w14:paraId="1DE3B06B" w14:textId="77777777" w:rsidR="00C0410F" w:rsidRPr="00D85CC0" w:rsidRDefault="00C0410F" w:rsidP="00C0410F">
            <w:pPr>
              <w:spacing w:after="0" w:line="240" w:lineRule="auto"/>
              <w:jc w:val="center"/>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Preparados</w:t>
            </w:r>
          </w:p>
        </w:tc>
      </w:tr>
      <w:tr w:rsidR="00C0410F" w:rsidRPr="006F0D2C" w14:paraId="3E637DF8" w14:textId="77777777" w:rsidTr="00C0410F">
        <w:trPr>
          <w:trHeight w:val="80"/>
        </w:trPr>
        <w:tc>
          <w:tcPr>
            <w:tcW w:w="405" w:type="pct"/>
            <w:tcBorders>
              <w:top w:val="nil"/>
              <w:left w:val="nil"/>
              <w:bottom w:val="single" w:sz="4" w:space="0" w:color="auto"/>
              <w:right w:val="nil"/>
            </w:tcBorders>
          </w:tcPr>
          <w:p w14:paraId="18DCE75E" w14:textId="77777777" w:rsidR="00C0410F" w:rsidRPr="00D85CC0" w:rsidRDefault="00C0410F" w:rsidP="00C0410F">
            <w:pPr>
              <w:spacing w:after="0" w:line="240" w:lineRule="auto"/>
              <w:rPr>
                <w:rFonts w:ascii="Times New Roman" w:eastAsia="Times New Roman" w:hAnsi="Times New Roman"/>
                <w:sz w:val="16"/>
                <w:szCs w:val="18"/>
                <w:lang w:eastAsia="pt-BR"/>
              </w:rPr>
            </w:pPr>
          </w:p>
        </w:tc>
        <w:tc>
          <w:tcPr>
            <w:tcW w:w="357" w:type="pct"/>
            <w:tcBorders>
              <w:top w:val="nil"/>
              <w:left w:val="nil"/>
              <w:bottom w:val="single" w:sz="4" w:space="0" w:color="auto"/>
              <w:right w:val="nil"/>
            </w:tcBorders>
            <w:shd w:val="clear" w:color="auto" w:fill="auto"/>
            <w:noWrap/>
            <w:vAlign w:val="bottom"/>
            <w:hideMark/>
          </w:tcPr>
          <w:p w14:paraId="6DA4D298"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672FFC10"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36E5F2EA"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2EA4D393"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04557CB5"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5E9DD81C"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68789864"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757B1595"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0DF7EC7E"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7B385EE2"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3C9CFE63"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300" w:type="pct"/>
            <w:tcBorders>
              <w:top w:val="nil"/>
              <w:left w:val="nil"/>
              <w:bottom w:val="single" w:sz="4" w:space="0" w:color="auto"/>
              <w:right w:val="nil"/>
            </w:tcBorders>
            <w:shd w:val="clear" w:color="auto" w:fill="auto"/>
            <w:noWrap/>
            <w:vAlign w:val="bottom"/>
            <w:hideMark/>
          </w:tcPr>
          <w:p w14:paraId="6DD7E039"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c>
          <w:tcPr>
            <w:tcW w:w="357" w:type="pct"/>
            <w:tcBorders>
              <w:top w:val="nil"/>
              <w:left w:val="nil"/>
              <w:bottom w:val="single" w:sz="4" w:space="0" w:color="auto"/>
              <w:right w:val="nil"/>
            </w:tcBorders>
            <w:shd w:val="clear" w:color="auto" w:fill="auto"/>
            <w:noWrap/>
            <w:vAlign w:val="bottom"/>
            <w:hideMark/>
          </w:tcPr>
          <w:p w14:paraId="0DC1D6C2"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5º Percentil</w:t>
            </w:r>
          </w:p>
        </w:tc>
        <w:tc>
          <w:tcPr>
            <w:tcW w:w="296" w:type="pct"/>
            <w:tcBorders>
              <w:top w:val="nil"/>
              <w:left w:val="nil"/>
              <w:bottom w:val="single" w:sz="4" w:space="0" w:color="auto"/>
              <w:right w:val="nil"/>
            </w:tcBorders>
            <w:shd w:val="clear" w:color="auto" w:fill="auto"/>
            <w:noWrap/>
            <w:vAlign w:val="bottom"/>
            <w:hideMark/>
          </w:tcPr>
          <w:p w14:paraId="60588141"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Média</w:t>
            </w:r>
          </w:p>
        </w:tc>
      </w:tr>
      <w:tr w:rsidR="00C0410F" w:rsidRPr="006F0D2C" w14:paraId="7782CC91" w14:textId="77777777" w:rsidTr="00C0410F">
        <w:trPr>
          <w:trHeight w:val="255"/>
        </w:trPr>
        <w:tc>
          <w:tcPr>
            <w:tcW w:w="405" w:type="pct"/>
            <w:tcBorders>
              <w:top w:val="single" w:sz="4" w:space="0" w:color="auto"/>
              <w:left w:val="nil"/>
              <w:bottom w:val="single" w:sz="4" w:space="0" w:color="auto"/>
              <w:right w:val="nil"/>
            </w:tcBorders>
            <w:vAlign w:val="center"/>
          </w:tcPr>
          <w:p w14:paraId="09E46764"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lastRenderedPageBreak/>
              <w:t>Cereais</w:t>
            </w:r>
          </w:p>
        </w:tc>
        <w:tc>
          <w:tcPr>
            <w:tcW w:w="357" w:type="pct"/>
            <w:tcBorders>
              <w:top w:val="single" w:sz="4" w:space="0" w:color="auto"/>
              <w:left w:val="nil"/>
              <w:bottom w:val="single" w:sz="4" w:space="0" w:color="auto"/>
              <w:right w:val="nil"/>
            </w:tcBorders>
            <w:shd w:val="clear" w:color="auto" w:fill="auto"/>
            <w:noWrap/>
            <w:vAlign w:val="bottom"/>
            <w:hideMark/>
          </w:tcPr>
          <w:p w14:paraId="1A5F281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-0,74013</w:t>
            </w:r>
          </w:p>
        </w:tc>
        <w:tc>
          <w:tcPr>
            <w:tcW w:w="300" w:type="pct"/>
            <w:tcBorders>
              <w:top w:val="single" w:sz="4" w:space="0" w:color="auto"/>
              <w:left w:val="nil"/>
              <w:bottom w:val="single" w:sz="4" w:space="0" w:color="auto"/>
              <w:right w:val="nil"/>
            </w:tcBorders>
            <w:shd w:val="clear" w:color="auto" w:fill="auto"/>
            <w:noWrap/>
            <w:vAlign w:val="bottom"/>
            <w:hideMark/>
          </w:tcPr>
          <w:p w14:paraId="4F90EB9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-0,10328</w:t>
            </w:r>
          </w:p>
        </w:tc>
        <w:tc>
          <w:tcPr>
            <w:tcW w:w="357" w:type="pct"/>
            <w:tcBorders>
              <w:top w:val="single" w:sz="4" w:space="0" w:color="auto"/>
              <w:left w:val="nil"/>
              <w:bottom w:val="single" w:sz="4" w:space="0" w:color="auto"/>
              <w:right w:val="nil"/>
            </w:tcBorders>
            <w:shd w:val="clear" w:color="auto" w:fill="auto"/>
            <w:noWrap/>
            <w:vAlign w:val="bottom"/>
            <w:hideMark/>
          </w:tcPr>
          <w:p w14:paraId="05ABE54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0,375859</w:t>
            </w:r>
          </w:p>
        </w:tc>
        <w:tc>
          <w:tcPr>
            <w:tcW w:w="300" w:type="pct"/>
            <w:tcBorders>
              <w:top w:val="single" w:sz="4" w:space="0" w:color="auto"/>
              <w:left w:val="nil"/>
              <w:bottom w:val="single" w:sz="4" w:space="0" w:color="auto"/>
              <w:right w:val="nil"/>
            </w:tcBorders>
            <w:shd w:val="clear" w:color="auto" w:fill="auto"/>
            <w:noWrap/>
            <w:vAlign w:val="bottom"/>
            <w:hideMark/>
          </w:tcPr>
          <w:p w14:paraId="2E87258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0,04059</w:t>
            </w:r>
          </w:p>
        </w:tc>
        <w:tc>
          <w:tcPr>
            <w:tcW w:w="357" w:type="pct"/>
            <w:tcBorders>
              <w:top w:val="single" w:sz="4" w:space="0" w:color="auto"/>
              <w:left w:val="nil"/>
              <w:bottom w:val="single" w:sz="4" w:space="0" w:color="auto"/>
              <w:right w:val="nil"/>
            </w:tcBorders>
            <w:shd w:val="clear" w:color="auto" w:fill="auto"/>
            <w:noWrap/>
            <w:vAlign w:val="bottom"/>
            <w:hideMark/>
          </w:tcPr>
          <w:p w14:paraId="11B6FB3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2,522982</w:t>
            </w:r>
          </w:p>
        </w:tc>
        <w:tc>
          <w:tcPr>
            <w:tcW w:w="300" w:type="pct"/>
            <w:tcBorders>
              <w:top w:val="single" w:sz="4" w:space="0" w:color="auto"/>
              <w:left w:val="nil"/>
              <w:bottom w:val="single" w:sz="4" w:space="0" w:color="auto"/>
              <w:right w:val="nil"/>
            </w:tcBorders>
            <w:shd w:val="clear" w:color="auto" w:fill="auto"/>
            <w:noWrap/>
            <w:vAlign w:val="bottom"/>
            <w:hideMark/>
          </w:tcPr>
          <w:p w14:paraId="33CF502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0,279058</w:t>
            </w:r>
          </w:p>
        </w:tc>
        <w:tc>
          <w:tcPr>
            <w:tcW w:w="357" w:type="pct"/>
            <w:tcBorders>
              <w:top w:val="single" w:sz="4" w:space="0" w:color="auto"/>
              <w:left w:val="nil"/>
              <w:bottom w:val="single" w:sz="4" w:space="0" w:color="auto"/>
              <w:right w:val="nil"/>
            </w:tcBorders>
            <w:shd w:val="clear" w:color="auto" w:fill="auto"/>
            <w:noWrap/>
            <w:vAlign w:val="bottom"/>
            <w:hideMark/>
          </w:tcPr>
          <w:p w14:paraId="3342E1B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-2,10055</w:t>
            </w:r>
          </w:p>
        </w:tc>
        <w:tc>
          <w:tcPr>
            <w:tcW w:w="300" w:type="pct"/>
            <w:tcBorders>
              <w:top w:val="single" w:sz="4" w:space="0" w:color="auto"/>
              <w:left w:val="nil"/>
              <w:bottom w:val="single" w:sz="4" w:space="0" w:color="auto"/>
              <w:right w:val="nil"/>
            </w:tcBorders>
            <w:shd w:val="clear" w:color="auto" w:fill="auto"/>
            <w:noWrap/>
            <w:vAlign w:val="bottom"/>
            <w:hideMark/>
          </w:tcPr>
          <w:p w14:paraId="27D981B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-0,26191</w:t>
            </w:r>
          </w:p>
        </w:tc>
        <w:tc>
          <w:tcPr>
            <w:tcW w:w="357" w:type="pct"/>
            <w:tcBorders>
              <w:top w:val="single" w:sz="4" w:space="0" w:color="auto"/>
              <w:left w:val="nil"/>
              <w:bottom w:val="single" w:sz="4" w:space="0" w:color="auto"/>
              <w:right w:val="nil"/>
            </w:tcBorders>
            <w:shd w:val="clear" w:color="auto" w:fill="auto"/>
            <w:noWrap/>
            <w:vAlign w:val="bottom"/>
            <w:hideMark/>
          </w:tcPr>
          <w:p w14:paraId="5E51523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1,30871</w:t>
            </w:r>
          </w:p>
        </w:tc>
        <w:tc>
          <w:tcPr>
            <w:tcW w:w="300" w:type="pct"/>
            <w:tcBorders>
              <w:top w:val="single" w:sz="4" w:space="0" w:color="auto"/>
              <w:left w:val="nil"/>
              <w:bottom w:val="single" w:sz="4" w:space="0" w:color="auto"/>
              <w:right w:val="nil"/>
            </w:tcBorders>
            <w:shd w:val="clear" w:color="auto" w:fill="auto"/>
            <w:noWrap/>
            <w:vAlign w:val="bottom"/>
            <w:hideMark/>
          </w:tcPr>
          <w:p w14:paraId="70CB1B6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0,211737</w:t>
            </w:r>
          </w:p>
        </w:tc>
        <w:tc>
          <w:tcPr>
            <w:tcW w:w="357" w:type="pct"/>
            <w:tcBorders>
              <w:top w:val="single" w:sz="4" w:space="0" w:color="auto"/>
              <w:left w:val="nil"/>
              <w:bottom w:val="single" w:sz="4" w:space="0" w:color="auto"/>
              <w:right w:val="nil"/>
            </w:tcBorders>
            <w:shd w:val="clear" w:color="auto" w:fill="auto"/>
            <w:noWrap/>
            <w:vAlign w:val="bottom"/>
            <w:hideMark/>
          </w:tcPr>
          <w:p w14:paraId="3AE75D6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0,150755</w:t>
            </w:r>
          </w:p>
        </w:tc>
        <w:tc>
          <w:tcPr>
            <w:tcW w:w="300" w:type="pct"/>
            <w:tcBorders>
              <w:top w:val="single" w:sz="4" w:space="0" w:color="auto"/>
              <w:left w:val="nil"/>
              <w:bottom w:val="single" w:sz="4" w:space="0" w:color="auto"/>
              <w:right w:val="nil"/>
            </w:tcBorders>
            <w:shd w:val="clear" w:color="auto" w:fill="auto"/>
            <w:noWrap/>
            <w:vAlign w:val="bottom"/>
            <w:hideMark/>
          </w:tcPr>
          <w:p w14:paraId="58F7966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0,06604</w:t>
            </w:r>
          </w:p>
        </w:tc>
        <w:tc>
          <w:tcPr>
            <w:tcW w:w="357" w:type="pct"/>
            <w:tcBorders>
              <w:top w:val="single" w:sz="4" w:space="0" w:color="auto"/>
              <w:left w:val="nil"/>
              <w:bottom w:val="single" w:sz="4" w:space="0" w:color="auto"/>
              <w:right w:val="nil"/>
            </w:tcBorders>
            <w:shd w:val="clear" w:color="auto" w:fill="auto"/>
            <w:noWrap/>
            <w:vAlign w:val="bottom"/>
            <w:hideMark/>
          </w:tcPr>
          <w:p w14:paraId="2D52DB8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-0,28054</w:t>
            </w:r>
          </w:p>
        </w:tc>
        <w:tc>
          <w:tcPr>
            <w:tcW w:w="296" w:type="pct"/>
            <w:tcBorders>
              <w:top w:val="single" w:sz="4" w:space="0" w:color="auto"/>
              <w:left w:val="nil"/>
              <w:bottom w:val="single" w:sz="4" w:space="0" w:color="auto"/>
              <w:right w:val="nil"/>
            </w:tcBorders>
            <w:shd w:val="clear" w:color="auto" w:fill="auto"/>
            <w:noWrap/>
            <w:vAlign w:val="bottom"/>
            <w:hideMark/>
          </w:tcPr>
          <w:p w14:paraId="5EBC43D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-0,0513</w:t>
            </w:r>
          </w:p>
        </w:tc>
      </w:tr>
      <w:tr w:rsidR="00C0410F" w:rsidRPr="006F0D2C" w14:paraId="2DDC189E" w14:textId="77777777" w:rsidTr="00C0410F">
        <w:trPr>
          <w:trHeight w:val="255"/>
        </w:trPr>
        <w:tc>
          <w:tcPr>
            <w:tcW w:w="405" w:type="pct"/>
            <w:tcBorders>
              <w:top w:val="single" w:sz="4" w:space="0" w:color="auto"/>
              <w:left w:val="nil"/>
              <w:bottom w:val="single" w:sz="4" w:space="0" w:color="auto"/>
              <w:right w:val="nil"/>
            </w:tcBorders>
            <w:vAlign w:val="center"/>
          </w:tcPr>
          <w:p w14:paraId="6FEECB7D"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Farinhas</w:t>
            </w:r>
          </w:p>
        </w:tc>
        <w:tc>
          <w:tcPr>
            <w:tcW w:w="357" w:type="pct"/>
            <w:tcBorders>
              <w:top w:val="single" w:sz="4" w:space="0" w:color="auto"/>
              <w:left w:val="nil"/>
              <w:bottom w:val="single" w:sz="4" w:space="0" w:color="auto"/>
              <w:right w:val="nil"/>
            </w:tcBorders>
            <w:shd w:val="clear" w:color="auto" w:fill="auto"/>
            <w:noWrap/>
            <w:vAlign w:val="bottom"/>
            <w:hideMark/>
          </w:tcPr>
          <w:p w14:paraId="37015B2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-0,01282</w:t>
            </w:r>
          </w:p>
        </w:tc>
        <w:tc>
          <w:tcPr>
            <w:tcW w:w="300" w:type="pct"/>
            <w:tcBorders>
              <w:top w:val="single" w:sz="4" w:space="0" w:color="auto"/>
              <w:left w:val="nil"/>
              <w:bottom w:val="single" w:sz="4" w:space="0" w:color="auto"/>
              <w:right w:val="nil"/>
            </w:tcBorders>
            <w:shd w:val="clear" w:color="auto" w:fill="auto"/>
            <w:noWrap/>
            <w:vAlign w:val="bottom"/>
            <w:hideMark/>
          </w:tcPr>
          <w:p w14:paraId="4A12611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0,000677</w:t>
            </w:r>
          </w:p>
        </w:tc>
        <w:tc>
          <w:tcPr>
            <w:tcW w:w="357" w:type="pct"/>
            <w:tcBorders>
              <w:top w:val="single" w:sz="4" w:space="0" w:color="auto"/>
              <w:left w:val="nil"/>
              <w:bottom w:val="single" w:sz="4" w:space="0" w:color="auto"/>
              <w:right w:val="nil"/>
            </w:tcBorders>
            <w:shd w:val="clear" w:color="auto" w:fill="auto"/>
            <w:noWrap/>
            <w:vAlign w:val="bottom"/>
            <w:hideMark/>
          </w:tcPr>
          <w:p w14:paraId="3E23E0F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1,088684</w:t>
            </w:r>
          </w:p>
        </w:tc>
        <w:tc>
          <w:tcPr>
            <w:tcW w:w="300" w:type="pct"/>
            <w:tcBorders>
              <w:top w:val="single" w:sz="4" w:space="0" w:color="auto"/>
              <w:left w:val="nil"/>
              <w:bottom w:val="single" w:sz="4" w:space="0" w:color="auto"/>
              <w:right w:val="nil"/>
            </w:tcBorders>
            <w:shd w:val="clear" w:color="auto" w:fill="auto"/>
            <w:noWrap/>
            <w:vAlign w:val="bottom"/>
            <w:hideMark/>
          </w:tcPr>
          <w:p w14:paraId="01791D6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0,187582</w:t>
            </w:r>
          </w:p>
        </w:tc>
        <w:tc>
          <w:tcPr>
            <w:tcW w:w="357" w:type="pct"/>
            <w:tcBorders>
              <w:top w:val="single" w:sz="4" w:space="0" w:color="auto"/>
              <w:left w:val="nil"/>
              <w:bottom w:val="single" w:sz="4" w:space="0" w:color="auto"/>
              <w:right w:val="nil"/>
            </w:tcBorders>
            <w:shd w:val="clear" w:color="auto" w:fill="auto"/>
            <w:noWrap/>
            <w:vAlign w:val="bottom"/>
            <w:hideMark/>
          </w:tcPr>
          <w:p w14:paraId="1E698D1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1,631267</w:t>
            </w:r>
          </w:p>
        </w:tc>
        <w:tc>
          <w:tcPr>
            <w:tcW w:w="300" w:type="pct"/>
            <w:tcBorders>
              <w:top w:val="single" w:sz="4" w:space="0" w:color="auto"/>
              <w:left w:val="nil"/>
              <w:bottom w:val="single" w:sz="4" w:space="0" w:color="auto"/>
              <w:right w:val="nil"/>
            </w:tcBorders>
            <w:shd w:val="clear" w:color="auto" w:fill="auto"/>
            <w:noWrap/>
            <w:vAlign w:val="bottom"/>
            <w:hideMark/>
          </w:tcPr>
          <w:p w14:paraId="5256D70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0,314421</w:t>
            </w:r>
          </w:p>
        </w:tc>
        <w:tc>
          <w:tcPr>
            <w:tcW w:w="357" w:type="pct"/>
            <w:tcBorders>
              <w:top w:val="single" w:sz="4" w:space="0" w:color="auto"/>
              <w:left w:val="nil"/>
              <w:bottom w:val="single" w:sz="4" w:space="0" w:color="auto"/>
              <w:right w:val="nil"/>
            </w:tcBorders>
            <w:shd w:val="clear" w:color="auto" w:fill="auto"/>
            <w:noWrap/>
            <w:vAlign w:val="bottom"/>
            <w:hideMark/>
          </w:tcPr>
          <w:p w14:paraId="68839F1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-0,72452</w:t>
            </w:r>
          </w:p>
        </w:tc>
        <w:tc>
          <w:tcPr>
            <w:tcW w:w="300" w:type="pct"/>
            <w:tcBorders>
              <w:top w:val="single" w:sz="4" w:space="0" w:color="auto"/>
              <w:left w:val="nil"/>
              <w:bottom w:val="single" w:sz="4" w:space="0" w:color="auto"/>
              <w:right w:val="nil"/>
            </w:tcBorders>
            <w:shd w:val="clear" w:color="auto" w:fill="auto"/>
            <w:noWrap/>
            <w:vAlign w:val="bottom"/>
            <w:hideMark/>
          </w:tcPr>
          <w:p w14:paraId="1C7BF7D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-0,1388</w:t>
            </w:r>
          </w:p>
        </w:tc>
        <w:tc>
          <w:tcPr>
            <w:tcW w:w="357" w:type="pct"/>
            <w:tcBorders>
              <w:top w:val="single" w:sz="4" w:space="0" w:color="auto"/>
              <w:left w:val="nil"/>
              <w:bottom w:val="single" w:sz="4" w:space="0" w:color="auto"/>
              <w:right w:val="nil"/>
            </w:tcBorders>
            <w:shd w:val="clear" w:color="auto" w:fill="auto"/>
            <w:noWrap/>
            <w:vAlign w:val="bottom"/>
            <w:hideMark/>
          </w:tcPr>
          <w:p w14:paraId="5AE0114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-0,53647</w:t>
            </w:r>
          </w:p>
        </w:tc>
        <w:tc>
          <w:tcPr>
            <w:tcW w:w="300" w:type="pct"/>
            <w:tcBorders>
              <w:top w:val="single" w:sz="4" w:space="0" w:color="auto"/>
              <w:left w:val="nil"/>
              <w:bottom w:val="single" w:sz="4" w:space="0" w:color="auto"/>
              <w:right w:val="nil"/>
            </w:tcBorders>
            <w:shd w:val="clear" w:color="auto" w:fill="auto"/>
            <w:noWrap/>
            <w:vAlign w:val="bottom"/>
            <w:hideMark/>
          </w:tcPr>
          <w:p w14:paraId="6103BBA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-0,10707</w:t>
            </w:r>
          </w:p>
        </w:tc>
        <w:tc>
          <w:tcPr>
            <w:tcW w:w="357" w:type="pct"/>
            <w:tcBorders>
              <w:top w:val="single" w:sz="4" w:space="0" w:color="auto"/>
              <w:left w:val="nil"/>
              <w:bottom w:val="single" w:sz="4" w:space="0" w:color="auto"/>
              <w:right w:val="nil"/>
            </w:tcBorders>
            <w:shd w:val="clear" w:color="auto" w:fill="auto"/>
            <w:noWrap/>
            <w:vAlign w:val="bottom"/>
            <w:hideMark/>
          </w:tcPr>
          <w:p w14:paraId="67425D2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-0,77308</w:t>
            </w:r>
          </w:p>
        </w:tc>
        <w:tc>
          <w:tcPr>
            <w:tcW w:w="300" w:type="pct"/>
            <w:tcBorders>
              <w:top w:val="single" w:sz="4" w:space="0" w:color="auto"/>
              <w:left w:val="nil"/>
              <w:bottom w:val="single" w:sz="4" w:space="0" w:color="auto"/>
              <w:right w:val="nil"/>
            </w:tcBorders>
            <w:shd w:val="clear" w:color="auto" w:fill="auto"/>
            <w:noWrap/>
            <w:vAlign w:val="bottom"/>
            <w:hideMark/>
          </w:tcPr>
          <w:p w14:paraId="77FD053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-0,15421</w:t>
            </w:r>
          </w:p>
        </w:tc>
        <w:tc>
          <w:tcPr>
            <w:tcW w:w="357" w:type="pct"/>
            <w:tcBorders>
              <w:top w:val="single" w:sz="4" w:space="0" w:color="auto"/>
              <w:left w:val="nil"/>
              <w:bottom w:val="single" w:sz="4" w:space="0" w:color="auto"/>
              <w:right w:val="nil"/>
            </w:tcBorders>
            <w:shd w:val="clear" w:color="auto" w:fill="auto"/>
            <w:noWrap/>
            <w:vAlign w:val="bottom"/>
            <w:hideMark/>
          </w:tcPr>
          <w:p w14:paraId="40BF3EC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0,088427</w:t>
            </w:r>
          </w:p>
        </w:tc>
        <w:tc>
          <w:tcPr>
            <w:tcW w:w="296" w:type="pct"/>
            <w:tcBorders>
              <w:top w:val="single" w:sz="4" w:space="0" w:color="auto"/>
              <w:left w:val="nil"/>
              <w:bottom w:val="single" w:sz="4" w:space="0" w:color="auto"/>
              <w:right w:val="nil"/>
            </w:tcBorders>
            <w:shd w:val="clear" w:color="auto" w:fill="auto"/>
            <w:noWrap/>
            <w:vAlign w:val="bottom"/>
            <w:hideMark/>
          </w:tcPr>
          <w:p w14:paraId="03D8C3C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0,01796</w:t>
            </w:r>
          </w:p>
        </w:tc>
      </w:tr>
      <w:tr w:rsidR="00C0410F" w:rsidRPr="006F0D2C" w14:paraId="7EBD1B88" w14:textId="77777777" w:rsidTr="00C0410F">
        <w:trPr>
          <w:trHeight w:val="255"/>
        </w:trPr>
        <w:tc>
          <w:tcPr>
            <w:tcW w:w="405" w:type="pct"/>
            <w:tcBorders>
              <w:top w:val="single" w:sz="4" w:space="0" w:color="auto"/>
              <w:left w:val="nil"/>
              <w:bottom w:val="single" w:sz="4" w:space="0" w:color="auto"/>
              <w:right w:val="nil"/>
            </w:tcBorders>
            <w:vAlign w:val="center"/>
          </w:tcPr>
          <w:p w14:paraId="6FA91F04"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Tubérculos</w:t>
            </w:r>
          </w:p>
        </w:tc>
        <w:tc>
          <w:tcPr>
            <w:tcW w:w="357" w:type="pct"/>
            <w:tcBorders>
              <w:top w:val="single" w:sz="4" w:space="0" w:color="auto"/>
              <w:left w:val="nil"/>
              <w:bottom w:val="single" w:sz="4" w:space="0" w:color="auto"/>
              <w:right w:val="nil"/>
            </w:tcBorders>
            <w:shd w:val="clear" w:color="auto" w:fill="auto"/>
            <w:noWrap/>
            <w:vAlign w:val="bottom"/>
            <w:hideMark/>
          </w:tcPr>
          <w:p w14:paraId="4617D07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-1,58022</w:t>
            </w:r>
          </w:p>
        </w:tc>
        <w:tc>
          <w:tcPr>
            <w:tcW w:w="300" w:type="pct"/>
            <w:tcBorders>
              <w:top w:val="single" w:sz="4" w:space="0" w:color="auto"/>
              <w:left w:val="nil"/>
              <w:bottom w:val="single" w:sz="4" w:space="0" w:color="auto"/>
              <w:right w:val="nil"/>
            </w:tcBorders>
            <w:shd w:val="clear" w:color="auto" w:fill="auto"/>
            <w:noWrap/>
            <w:vAlign w:val="bottom"/>
            <w:hideMark/>
          </w:tcPr>
          <w:p w14:paraId="1AA45FC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-0,23819</w:t>
            </w:r>
          </w:p>
        </w:tc>
        <w:tc>
          <w:tcPr>
            <w:tcW w:w="357" w:type="pct"/>
            <w:tcBorders>
              <w:top w:val="single" w:sz="4" w:space="0" w:color="auto"/>
              <w:left w:val="nil"/>
              <w:bottom w:val="single" w:sz="4" w:space="0" w:color="auto"/>
              <w:right w:val="nil"/>
            </w:tcBorders>
            <w:shd w:val="clear" w:color="auto" w:fill="auto"/>
            <w:noWrap/>
            <w:vAlign w:val="bottom"/>
            <w:hideMark/>
          </w:tcPr>
          <w:p w14:paraId="2EFB689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0,353483</w:t>
            </w:r>
          </w:p>
        </w:tc>
        <w:tc>
          <w:tcPr>
            <w:tcW w:w="300" w:type="pct"/>
            <w:tcBorders>
              <w:top w:val="single" w:sz="4" w:space="0" w:color="auto"/>
              <w:left w:val="nil"/>
              <w:bottom w:val="single" w:sz="4" w:space="0" w:color="auto"/>
              <w:right w:val="nil"/>
            </w:tcBorders>
            <w:shd w:val="clear" w:color="auto" w:fill="auto"/>
            <w:noWrap/>
            <w:vAlign w:val="bottom"/>
            <w:hideMark/>
          </w:tcPr>
          <w:p w14:paraId="7DE8B9D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0,033616</w:t>
            </w:r>
          </w:p>
        </w:tc>
        <w:tc>
          <w:tcPr>
            <w:tcW w:w="357" w:type="pct"/>
            <w:tcBorders>
              <w:top w:val="single" w:sz="4" w:space="0" w:color="auto"/>
              <w:left w:val="nil"/>
              <w:bottom w:val="single" w:sz="4" w:space="0" w:color="auto"/>
              <w:right w:val="nil"/>
            </w:tcBorders>
            <w:shd w:val="clear" w:color="auto" w:fill="auto"/>
            <w:noWrap/>
            <w:vAlign w:val="bottom"/>
            <w:hideMark/>
          </w:tcPr>
          <w:p w14:paraId="642DEAB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-1,02875</w:t>
            </w:r>
          </w:p>
        </w:tc>
        <w:tc>
          <w:tcPr>
            <w:tcW w:w="300" w:type="pct"/>
            <w:tcBorders>
              <w:top w:val="single" w:sz="4" w:space="0" w:color="auto"/>
              <w:left w:val="nil"/>
              <w:bottom w:val="single" w:sz="4" w:space="0" w:color="auto"/>
              <w:right w:val="nil"/>
            </w:tcBorders>
            <w:shd w:val="clear" w:color="auto" w:fill="auto"/>
            <w:noWrap/>
            <w:vAlign w:val="bottom"/>
            <w:hideMark/>
          </w:tcPr>
          <w:p w14:paraId="509202C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-0,27792</w:t>
            </w:r>
          </w:p>
        </w:tc>
        <w:tc>
          <w:tcPr>
            <w:tcW w:w="357" w:type="pct"/>
            <w:tcBorders>
              <w:top w:val="single" w:sz="4" w:space="0" w:color="auto"/>
              <w:left w:val="nil"/>
              <w:bottom w:val="single" w:sz="4" w:space="0" w:color="auto"/>
              <w:right w:val="nil"/>
            </w:tcBorders>
            <w:shd w:val="clear" w:color="auto" w:fill="auto"/>
            <w:noWrap/>
            <w:vAlign w:val="bottom"/>
            <w:hideMark/>
          </w:tcPr>
          <w:p w14:paraId="0C81BB7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-0,04713</w:t>
            </w:r>
          </w:p>
        </w:tc>
        <w:tc>
          <w:tcPr>
            <w:tcW w:w="300" w:type="pct"/>
            <w:tcBorders>
              <w:top w:val="single" w:sz="4" w:space="0" w:color="auto"/>
              <w:left w:val="nil"/>
              <w:bottom w:val="single" w:sz="4" w:space="0" w:color="auto"/>
              <w:right w:val="nil"/>
            </w:tcBorders>
            <w:shd w:val="clear" w:color="auto" w:fill="auto"/>
            <w:noWrap/>
            <w:vAlign w:val="bottom"/>
            <w:hideMark/>
          </w:tcPr>
          <w:p w14:paraId="680204B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0,046022</w:t>
            </w:r>
          </w:p>
        </w:tc>
        <w:tc>
          <w:tcPr>
            <w:tcW w:w="357" w:type="pct"/>
            <w:tcBorders>
              <w:top w:val="single" w:sz="4" w:space="0" w:color="auto"/>
              <w:left w:val="nil"/>
              <w:bottom w:val="single" w:sz="4" w:space="0" w:color="auto"/>
              <w:right w:val="nil"/>
            </w:tcBorders>
            <w:shd w:val="clear" w:color="auto" w:fill="auto"/>
            <w:noWrap/>
            <w:vAlign w:val="bottom"/>
            <w:hideMark/>
          </w:tcPr>
          <w:p w14:paraId="307BF90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0,452028</w:t>
            </w:r>
          </w:p>
        </w:tc>
        <w:tc>
          <w:tcPr>
            <w:tcW w:w="300" w:type="pct"/>
            <w:tcBorders>
              <w:top w:val="single" w:sz="4" w:space="0" w:color="auto"/>
              <w:left w:val="nil"/>
              <w:bottom w:val="single" w:sz="4" w:space="0" w:color="auto"/>
              <w:right w:val="nil"/>
            </w:tcBorders>
            <w:shd w:val="clear" w:color="auto" w:fill="auto"/>
            <w:noWrap/>
            <w:vAlign w:val="bottom"/>
            <w:hideMark/>
          </w:tcPr>
          <w:p w14:paraId="1F0DA13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0,115681</w:t>
            </w:r>
          </w:p>
        </w:tc>
        <w:tc>
          <w:tcPr>
            <w:tcW w:w="357" w:type="pct"/>
            <w:tcBorders>
              <w:top w:val="single" w:sz="4" w:space="0" w:color="auto"/>
              <w:left w:val="nil"/>
              <w:bottom w:val="single" w:sz="4" w:space="0" w:color="auto"/>
              <w:right w:val="nil"/>
            </w:tcBorders>
            <w:shd w:val="clear" w:color="auto" w:fill="auto"/>
            <w:noWrap/>
            <w:vAlign w:val="bottom"/>
            <w:hideMark/>
          </w:tcPr>
          <w:p w14:paraId="68EE97B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0,994104</w:t>
            </w:r>
          </w:p>
        </w:tc>
        <w:tc>
          <w:tcPr>
            <w:tcW w:w="300" w:type="pct"/>
            <w:tcBorders>
              <w:top w:val="single" w:sz="4" w:space="0" w:color="auto"/>
              <w:left w:val="nil"/>
              <w:bottom w:val="single" w:sz="4" w:space="0" w:color="auto"/>
              <w:right w:val="nil"/>
            </w:tcBorders>
            <w:shd w:val="clear" w:color="auto" w:fill="auto"/>
            <w:noWrap/>
            <w:vAlign w:val="bottom"/>
            <w:hideMark/>
          </w:tcPr>
          <w:p w14:paraId="244028E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0,224411</w:t>
            </w:r>
          </w:p>
        </w:tc>
        <w:tc>
          <w:tcPr>
            <w:tcW w:w="357" w:type="pct"/>
            <w:tcBorders>
              <w:top w:val="single" w:sz="4" w:space="0" w:color="auto"/>
              <w:left w:val="nil"/>
              <w:bottom w:val="single" w:sz="4" w:space="0" w:color="auto"/>
              <w:right w:val="nil"/>
            </w:tcBorders>
            <w:shd w:val="clear" w:color="auto" w:fill="auto"/>
            <w:noWrap/>
            <w:vAlign w:val="bottom"/>
            <w:hideMark/>
          </w:tcPr>
          <w:p w14:paraId="4C6E917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1,013593</w:t>
            </w:r>
          </w:p>
        </w:tc>
        <w:tc>
          <w:tcPr>
            <w:tcW w:w="296" w:type="pct"/>
            <w:tcBorders>
              <w:top w:val="single" w:sz="4" w:space="0" w:color="auto"/>
              <w:left w:val="nil"/>
              <w:bottom w:val="single" w:sz="4" w:space="0" w:color="auto"/>
              <w:right w:val="nil"/>
            </w:tcBorders>
            <w:shd w:val="clear" w:color="auto" w:fill="auto"/>
            <w:noWrap/>
            <w:vAlign w:val="bottom"/>
            <w:hideMark/>
          </w:tcPr>
          <w:p w14:paraId="48D06B9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0,133337</w:t>
            </w:r>
          </w:p>
        </w:tc>
      </w:tr>
      <w:tr w:rsidR="00C0410F" w:rsidRPr="006F0D2C" w14:paraId="68D99807" w14:textId="77777777" w:rsidTr="00C0410F">
        <w:trPr>
          <w:trHeight w:val="255"/>
        </w:trPr>
        <w:tc>
          <w:tcPr>
            <w:tcW w:w="405" w:type="pct"/>
            <w:tcBorders>
              <w:top w:val="single" w:sz="4" w:space="0" w:color="auto"/>
              <w:left w:val="nil"/>
              <w:bottom w:val="single" w:sz="4" w:space="0" w:color="auto"/>
              <w:right w:val="nil"/>
            </w:tcBorders>
            <w:vAlign w:val="center"/>
          </w:tcPr>
          <w:p w14:paraId="37D624C5"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Açucares</w:t>
            </w:r>
          </w:p>
        </w:tc>
        <w:tc>
          <w:tcPr>
            <w:tcW w:w="357" w:type="pct"/>
            <w:tcBorders>
              <w:top w:val="single" w:sz="4" w:space="0" w:color="auto"/>
              <w:left w:val="nil"/>
              <w:bottom w:val="single" w:sz="4" w:space="0" w:color="auto"/>
              <w:right w:val="nil"/>
            </w:tcBorders>
            <w:shd w:val="clear" w:color="auto" w:fill="auto"/>
            <w:noWrap/>
            <w:vAlign w:val="bottom"/>
            <w:hideMark/>
          </w:tcPr>
          <w:p w14:paraId="2D4D76D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2,235103</w:t>
            </w:r>
          </w:p>
        </w:tc>
        <w:tc>
          <w:tcPr>
            <w:tcW w:w="300" w:type="pct"/>
            <w:tcBorders>
              <w:top w:val="single" w:sz="4" w:space="0" w:color="auto"/>
              <w:left w:val="nil"/>
              <w:bottom w:val="single" w:sz="4" w:space="0" w:color="auto"/>
              <w:right w:val="nil"/>
            </w:tcBorders>
            <w:shd w:val="clear" w:color="auto" w:fill="auto"/>
            <w:noWrap/>
            <w:vAlign w:val="bottom"/>
            <w:hideMark/>
          </w:tcPr>
          <w:p w14:paraId="0FD5688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0,363882</w:t>
            </w:r>
          </w:p>
        </w:tc>
        <w:tc>
          <w:tcPr>
            <w:tcW w:w="357" w:type="pct"/>
            <w:tcBorders>
              <w:top w:val="single" w:sz="4" w:space="0" w:color="auto"/>
              <w:left w:val="nil"/>
              <w:bottom w:val="single" w:sz="4" w:space="0" w:color="auto"/>
              <w:right w:val="nil"/>
            </w:tcBorders>
            <w:shd w:val="clear" w:color="auto" w:fill="auto"/>
            <w:noWrap/>
            <w:vAlign w:val="bottom"/>
            <w:hideMark/>
          </w:tcPr>
          <w:p w14:paraId="0916F88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0,308902</w:t>
            </w:r>
          </w:p>
        </w:tc>
        <w:tc>
          <w:tcPr>
            <w:tcW w:w="300" w:type="pct"/>
            <w:tcBorders>
              <w:top w:val="single" w:sz="4" w:space="0" w:color="auto"/>
              <w:left w:val="nil"/>
              <w:bottom w:val="single" w:sz="4" w:space="0" w:color="auto"/>
              <w:right w:val="nil"/>
            </w:tcBorders>
            <w:shd w:val="clear" w:color="auto" w:fill="auto"/>
            <w:noWrap/>
            <w:vAlign w:val="bottom"/>
            <w:hideMark/>
          </w:tcPr>
          <w:p w14:paraId="514825F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0,079397</w:t>
            </w:r>
          </w:p>
        </w:tc>
        <w:tc>
          <w:tcPr>
            <w:tcW w:w="357" w:type="pct"/>
            <w:tcBorders>
              <w:top w:val="single" w:sz="4" w:space="0" w:color="auto"/>
              <w:left w:val="nil"/>
              <w:bottom w:val="single" w:sz="4" w:space="0" w:color="auto"/>
              <w:right w:val="nil"/>
            </w:tcBorders>
            <w:shd w:val="clear" w:color="auto" w:fill="auto"/>
            <w:noWrap/>
            <w:vAlign w:val="bottom"/>
            <w:hideMark/>
          </w:tcPr>
          <w:p w14:paraId="57E5119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2,65561</w:t>
            </w:r>
          </w:p>
        </w:tc>
        <w:tc>
          <w:tcPr>
            <w:tcW w:w="300" w:type="pct"/>
            <w:tcBorders>
              <w:top w:val="single" w:sz="4" w:space="0" w:color="auto"/>
              <w:left w:val="nil"/>
              <w:bottom w:val="single" w:sz="4" w:space="0" w:color="auto"/>
              <w:right w:val="nil"/>
            </w:tcBorders>
            <w:shd w:val="clear" w:color="auto" w:fill="auto"/>
            <w:noWrap/>
            <w:vAlign w:val="bottom"/>
            <w:hideMark/>
          </w:tcPr>
          <w:p w14:paraId="09E031F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0,628791</w:t>
            </w:r>
          </w:p>
        </w:tc>
        <w:tc>
          <w:tcPr>
            <w:tcW w:w="357" w:type="pct"/>
            <w:tcBorders>
              <w:top w:val="single" w:sz="4" w:space="0" w:color="auto"/>
              <w:left w:val="nil"/>
              <w:bottom w:val="single" w:sz="4" w:space="0" w:color="auto"/>
              <w:right w:val="nil"/>
            </w:tcBorders>
            <w:shd w:val="clear" w:color="auto" w:fill="auto"/>
            <w:noWrap/>
            <w:vAlign w:val="bottom"/>
            <w:hideMark/>
          </w:tcPr>
          <w:p w14:paraId="78EA548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-2,06808</w:t>
            </w:r>
          </w:p>
        </w:tc>
        <w:tc>
          <w:tcPr>
            <w:tcW w:w="300" w:type="pct"/>
            <w:tcBorders>
              <w:top w:val="single" w:sz="4" w:space="0" w:color="auto"/>
              <w:left w:val="nil"/>
              <w:bottom w:val="single" w:sz="4" w:space="0" w:color="auto"/>
              <w:right w:val="nil"/>
            </w:tcBorders>
            <w:shd w:val="clear" w:color="auto" w:fill="auto"/>
            <w:noWrap/>
            <w:vAlign w:val="bottom"/>
            <w:hideMark/>
          </w:tcPr>
          <w:p w14:paraId="50B8CF6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-0,41951</w:t>
            </w:r>
          </w:p>
        </w:tc>
        <w:tc>
          <w:tcPr>
            <w:tcW w:w="357" w:type="pct"/>
            <w:tcBorders>
              <w:top w:val="single" w:sz="4" w:space="0" w:color="auto"/>
              <w:left w:val="nil"/>
              <w:bottom w:val="single" w:sz="4" w:space="0" w:color="auto"/>
              <w:right w:val="nil"/>
            </w:tcBorders>
            <w:shd w:val="clear" w:color="auto" w:fill="auto"/>
            <w:noWrap/>
            <w:vAlign w:val="bottom"/>
            <w:hideMark/>
          </w:tcPr>
          <w:p w14:paraId="5CF963A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-2,09812</w:t>
            </w:r>
          </w:p>
        </w:tc>
        <w:tc>
          <w:tcPr>
            <w:tcW w:w="300" w:type="pct"/>
            <w:tcBorders>
              <w:top w:val="single" w:sz="4" w:space="0" w:color="auto"/>
              <w:left w:val="nil"/>
              <w:bottom w:val="single" w:sz="4" w:space="0" w:color="auto"/>
              <w:right w:val="nil"/>
            </w:tcBorders>
            <w:shd w:val="clear" w:color="auto" w:fill="auto"/>
            <w:noWrap/>
            <w:vAlign w:val="bottom"/>
            <w:hideMark/>
          </w:tcPr>
          <w:p w14:paraId="6671EC1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-0,41764</w:t>
            </w:r>
          </w:p>
        </w:tc>
        <w:tc>
          <w:tcPr>
            <w:tcW w:w="357" w:type="pct"/>
            <w:tcBorders>
              <w:top w:val="single" w:sz="4" w:space="0" w:color="auto"/>
              <w:left w:val="nil"/>
              <w:bottom w:val="single" w:sz="4" w:space="0" w:color="auto"/>
              <w:right w:val="nil"/>
            </w:tcBorders>
            <w:shd w:val="clear" w:color="auto" w:fill="auto"/>
            <w:noWrap/>
            <w:vAlign w:val="bottom"/>
            <w:hideMark/>
          </w:tcPr>
          <w:p w14:paraId="3B7A2A8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-1,71584</w:t>
            </w:r>
          </w:p>
        </w:tc>
        <w:tc>
          <w:tcPr>
            <w:tcW w:w="300" w:type="pct"/>
            <w:tcBorders>
              <w:top w:val="single" w:sz="4" w:space="0" w:color="auto"/>
              <w:left w:val="nil"/>
              <w:bottom w:val="single" w:sz="4" w:space="0" w:color="auto"/>
              <w:right w:val="nil"/>
            </w:tcBorders>
            <w:shd w:val="clear" w:color="auto" w:fill="auto"/>
            <w:noWrap/>
            <w:vAlign w:val="bottom"/>
            <w:hideMark/>
          </w:tcPr>
          <w:p w14:paraId="58BF766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-0,3981</w:t>
            </w:r>
          </w:p>
        </w:tc>
        <w:tc>
          <w:tcPr>
            <w:tcW w:w="357" w:type="pct"/>
            <w:tcBorders>
              <w:top w:val="single" w:sz="4" w:space="0" w:color="auto"/>
              <w:left w:val="nil"/>
              <w:bottom w:val="single" w:sz="4" w:space="0" w:color="auto"/>
              <w:right w:val="nil"/>
            </w:tcBorders>
            <w:shd w:val="clear" w:color="auto" w:fill="auto"/>
            <w:noWrap/>
            <w:vAlign w:val="bottom"/>
            <w:hideMark/>
          </w:tcPr>
          <w:p w14:paraId="442D5D8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0,559263</w:t>
            </w:r>
          </w:p>
        </w:tc>
        <w:tc>
          <w:tcPr>
            <w:tcW w:w="296" w:type="pct"/>
            <w:tcBorders>
              <w:top w:val="single" w:sz="4" w:space="0" w:color="auto"/>
              <w:left w:val="nil"/>
              <w:bottom w:val="single" w:sz="4" w:space="0" w:color="auto"/>
              <w:right w:val="nil"/>
            </w:tcBorders>
            <w:shd w:val="clear" w:color="auto" w:fill="auto"/>
            <w:noWrap/>
            <w:vAlign w:val="bottom"/>
            <w:hideMark/>
          </w:tcPr>
          <w:p w14:paraId="1B6ABCC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0,117213</w:t>
            </w:r>
          </w:p>
        </w:tc>
      </w:tr>
      <w:tr w:rsidR="00C0410F" w:rsidRPr="006F0D2C" w14:paraId="312BF0D9" w14:textId="77777777" w:rsidTr="00C0410F">
        <w:trPr>
          <w:trHeight w:val="255"/>
        </w:trPr>
        <w:tc>
          <w:tcPr>
            <w:tcW w:w="405" w:type="pct"/>
            <w:tcBorders>
              <w:top w:val="single" w:sz="4" w:space="0" w:color="auto"/>
              <w:left w:val="nil"/>
              <w:bottom w:val="single" w:sz="4" w:space="0" w:color="auto"/>
              <w:right w:val="nil"/>
            </w:tcBorders>
            <w:vAlign w:val="center"/>
          </w:tcPr>
          <w:p w14:paraId="7EAA2E0A"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Legumes</w:t>
            </w:r>
          </w:p>
        </w:tc>
        <w:tc>
          <w:tcPr>
            <w:tcW w:w="357" w:type="pct"/>
            <w:tcBorders>
              <w:top w:val="single" w:sz="4" w:space="0" w:color="auto"/>
              <w:left w:val="nil"/>
              <w:bottom w:val="single" w:sz="4" w:space="0" w:color="auto"/>
              <w:right w:val="nil"/>
            </w:tcBorders>
            <w:shd w:val="clear" w:color="auto" w:fill="auto"/>
            <w:noWrap/>
            <w:vAlign w:val="bottom"/>
            <w:hideMark/>
          </w:tcPr>
          <w:p w14:paraId="61B52C3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1,868179</w:t>
            </w:r>
          </w:p>
        </w:tc>
        <w:tc>
          <w:tcPr>
            <w:tcW w:w="300" w:type="pct"/>
            <w:tcBorders>
              <w:top w:val="single" w:sz="4" w:space="0" w:color="auto"/>
              <w:left w:val="nil"/>
              <w:bottom w:val="single" w:sz="4" w:space="0" w:color="auto"/>
              <w:right w:val="nil"/>
            </w:tcBorders>
            <w:shd w:val="clear" w:color="auto" w:fill="auto"/>
            <w:noWrap/>
            <w:vAlign w:val="bottom"/>
            <w:hideMark/>
          </w:tcPr>
          <w:p w14:paraId="7E6F350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0,234859</w:t>
            </w:r>
          </w:p>
        </w:tc>
        <w:tc>
          <w:tcPr>
            <w:tcW w:w="357" w:type="pct"/>
            <w:tcBorders>
              <w:top w:val="single" w:sz="4" w:space="0" w:color="auto"/>
              <w:left w:val="nil"/>
              <w:bottom w:val="single" w:sz="4" w:space="0" w:color="auto"/>
              <w:right w:val="nil"/>
            </w:tcBorders>
            <w:shd w:val="clear" w:color="auto" w:fill="auto"/>
            <w:noWrap/>
            <w:vAlign w:val="bottom"/>
            <w:hideMark/>
          </w:tcPr>
          <w:p w14:paraId="0B52BDC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-0,03731</w:t>
            </w:r>
          </w:p>
        </w:tc>
        <w:tc>
          <w:tcPr>
            <w:tcW w:w="300" w:type="pct"/>
            <w:tcBorders>
              <w:top w:val="single" w:sz="4" w:space="0" w:color="auto"/>
              <w:left w:val="nil"/>
              <w:bottom w:val="single" w:sz="4" w:space="0" w:color="auto"/>
              <w:right w:val="nil"/>
            </w:tcBorders>
            <w:shd w:val="clear" w:color="auto" w:fill="auto"/>
            <w:noWrap/>
            <w:vAlign w:val="bottom"/>
            <w:hideMark/>
          </w:tcPr>
          <w:p w14:paraId="0046C8D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0,012695</w:t>
            </w:r>
          </w:p>
        </w:tc>
        <w:tc>
          <w:tcPr>
            <w:tcW w:w="357" w:type="pct"/>
            <w:tcBorders>
              <w:top w:val="single" w:sz="4" w:space="0" w:color="auto"/>
              <w:left w:val="nil"/>
              <w:bottom w:val="single" w:sz="4" w:space="0" w:color="auto"/>
              <w:right w:val="nil"/>
            </w:tcBorders>
            <w:shd w:val="clear" w:color="auto" w:fill="auto"/>
            <w:noWrap/>
            <w:vAlign w:val="bottom"/>
            <w:hideMark/>
          </w:tcPr>
          <w:p w14:paraId="3694BD1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1,636066</w:t>
            </w:r>
          </w:p>
        </w:tc>
        <w:tc>
          <w:tcPr>
            <w:tcW w:w="300" w:type="pct"/>
            <w:tcBorders>
              <w:top w:val="single" w:sz="4" w:space="0" w:color="auto"/>
              <w:left w:val="nil"/>
              <w:bottom w:val="single" w:sz="4" w:space="0" w:color="auto"/>
              <w:right w:val="nil"/>
            </w:tcBorders>
            <w:shd w:val="clear" w:color="auto" w:fill="auto"/>
            <w:noWrap/>
            <w:vAlign w:val="bottom"/>
            <w:hideMark/>
          </w:tcPr>
          <w:p w14:paraId="03282B4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0,330866</w:t>
            </w:r>
          </w:p>
        </w:tc>
        <w:tc>
          <w:tcPr>
            <w:tcW w:w="357" w:type="pct"/>
            <w:tcBorders>
              <w:top w:val="single" w:sz="4" w:space="0" w:color="auto"/>
              <w:left w:val="nil"/>
              <w:bottom w:val="single" w:sz="4" w:space="0" w:color="auto"/>
              <w:right w:val="nil"/>
            </w:tcBorders>
            <w:shd w:val="clear" w:color="auto" w:fill="auto"/>
            <w:noWrap/>
            <w:vAlign w:val="bottom"/>
            <w:hideMark/>
          </w:tcPr>
          <w:p w14:paraId="3710081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-0,07284</w:t>
            </w:r>
          </w:p>
        </w:tc>
        <w:tc>
          <w:tcPr>
            <w:tcW w:w="300" w:type="pct"/>
            <w:tcBorders>
              <w:top w:val="single" w:sz="4" w:space="0" w:color="auto"/>
              <w:left w:val="nil"/>
              <w:bottom w:val="single" w:sz="4" w:space="0" w:color="auto"/>
              <w:right w:val="nil"/>
            </w:tcBorders>
            <w:shd w:val="clear" w:color="auto" w:fill="auto"/>
            <w:noWrap/>
            <w:vAlign w:val="bottom"/>
            <w:hideMark/>
          </w:tcPr>
          <w:p w14:paraId="7D1281D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-0,06447</w:t>
            </w:r>
          </w:p>
        </w:tc>
        <w:tc>
          <w:tcPr>
            <w:tcW w:w="357" w:type="pct"/>
            <w:tcBorders>
              <w:top w:val="single" w:sz="4" w:space="0" w:color="auto"/>
              <w:left w:val="nil"/>
              <w:bottom w:val="single" w:sz="4" w:space="0" w:color="auto"/>
              <w:right w:val="nil"/>
            </w:tcBorders>
            <w:shd w:val="clear" w:color="auto" w:fill="auto"/>
            <w:noWrap/>
            <w:vAlign w:val="bottom"/>
            <w:hideMark/>
          </w:tcPr>
          <w:p w14:paraId="4A0CFEA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-1,84513</w:t>
            </w:r>
          </w:p>
        </w:tc>
        <w:tc>
          <w:tcPr>
            <w:tcW w:w="300" w:type="pct"/>
            <w:tcBorders>
              <w:top w:val="single" w:sz="4" w:space="0" w:color="auto"/>
              <w:left w:val="nil"/>
              <w:bottom w:val="single" w:sz="4" w:space="0" w:color="auto"/>
              <w:right w:val="nil"/>
            </w:tcBorders>
            <w:shd w:val="clear" w:color="auto" w:fill="auto"/>
            <w:noWrap/>
            <w:vAlign w:val="bottom"/>
            <w:hideMark/>
          </w:tcPr>
          <w:p w14:paraId="6F9176B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-0,2794</w:t>
            </w:r>
          </w:p>
        </w:tc>
        <w:tc>
          <w:tcPr>
            <w:tcW w:w="357" w:type="pct"/>
            <w:tcBorders>
              <w:top w:val="single" w:sz="4" w:space="0" w:color="auto"/>
              <w:left w:val="nil"/>
              <w:bottom w:val="single" w:sz="4" w:space="0" w:color="auto"/>
              <w:right w:val="nil"/>
            </w:tcBorders>
            <w:shd w:val="clear" w:color="auto" w:fill="auto"/>
            <w:noWrap/>
            <w:vAlign w:val="bottom"/>
            <w:hideMark/>
          </w:tcPr>
          <w:p w14:paraId="3A848A4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-1,10429</w:t>
            </w:r>
          </w:p>
        </w:tc>
        <w:tc>
          <w:tcPr>
            <w:tcW w:w="300" w:type="pct"/>
            <w:tcBorders>
              <w:top w:val="single" w:sz="4" w:space="0" w:color="auto"/>
              <w:left w:val="nil"/>
              <w:bottom w:val="single" w:sz="4" w:space="0" w:color="auto"/>
              <w:right w:val="nil"/>
            </w:tcBorders>
            <w:shd w:val="clear" w:color="auto" w:fill="auto"/>
            <w:noWrap/>
            <w:vAlign w:val="bottom"/>
            <w:hideMark/>
          </w:tcPr>
          <w:p w14:paraId="09BA5F7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-0,21412</w:t>
            </w:r>
          </w:p>
        </w:tc>
        <w:tc>
          <w:tcPr>
            <w:tcW w:w="357" w:type="pct"/>
            <w:tcBorders>
              <w:top w:val="single" w:sz="4" w:space="0" w:color="auto"/>
              <w:left w:val="nil"/>
              <w:bottom w:val="single" w:sz="4" w:space="0" w:color="auto"/>
              <w:right w:val="nil"/>
            </w:tcBorders>
            <w:shd w:val="clear" w:color="auto" w:fill="auto"/>
            <w:noWrap/>
            <w:vAlign w:val="bottom"/>
            <w:hideMark/>
          </w:tcPr>
          <w:p w14:paraId="4DEC907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0,841567</w:t>
            </w:r>
          </w:p>
        </w:tc>
        <w:tc>
          <w:tcPr>
            <w:tcW w:w="296" w:type="pct"/>
            <w:tcBorders>
              <w:top w:val="single" w:sz="4" w:space="0" w:color="auto"/>
              <w:left w:val="nil"/>
              <w:bottom w:val="single" w:sz="4" w:space="0" w:color="auto"/>
              <w:right w:val="nil"/>
            </w:tcBorders>
            <w:shd w:val="clear" w:color="auto" w:fill="auto"/>
            <w:noWrap/>
            <w:vAlign w:val="bottom"/>
            <w:hideMark/>
          </w:tcPr>
          <w:p w14:paraId="076E652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0,11728</w:t>
            </w:r>
          </w:p>
        </w:tc>
      </w:tr>
      <w:tr w:rsidR="00C0410F" w:rsidRPr="006F0D2C" w14:paraId="34298387" w14:textId="77777777" w:rsidTr="00C0410F">
        <w:trPr>
          <w:trHeight w:val="255"/>
        </w:trPr>
        <w:tc>
          <w:tcPr>
            <w:tcW w:w="405" w:type="pct"/>
            <w:tcBorders>
              <w:top w:val="single" w:sz="4" w:space="0" w:color="auto"/>
              <w:left w:val="nil"/>
              <w:bottom w:val="single" w:sz="4" w:space="0" w:color="auto"/>
              <w:right w:val="nil"/>
            </w:tcBorders>
            <w:vAlign w:val="center"/>
          </w:tcPr>
          <w:p w14:paraId="7DC38095"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Frutas</w:t>
            </w:r>
          </w:p>
        </w:tc>
        <w:tc>
          <w:tcPr>
            <w:tcW w:w="357" w:type="pct"/>
            <w:tcBorders>
              <w:top w:val="single" w:sz="4" w:space="0" w:color="auto"/>
              <w:left w:val="nil"/>
              <w:bottom w:val="single" w:sz="4" w:space="0" w:color="auto"/>
              <w:right w:val="nil"/>
            </w:tcBorders>
            <w:shd w:val="clear" w:color="auto" w:fill="auto"/>
            <w:noWrap/>
            <w:vAlign w:val="bottom"/>
            <w:hideMark/>
          </w:tcPr>
          <w:p w14:paraId="5028C67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1,839963</w:t>
            </w:r>
          </w:p>
        </w:tc>
        <w:tc>
          <w:tcPr>
            <w:tcW w:w="300" w:type="pct"/>
            <w:tcBorders>
              <w:top w:val="single" w:sz="4" w:space="0" w:color="auto"/>
              <w:left w:val="nil"/>
              <w:bottom w:val="single" w:sz="4" w:space="0" w:color="auto"/>
              <w:right w:val="nil"/>
            </w:tcBorders>
            <w:shd w:val="clear" w:color="auto" w:fill="auto"/>
            <w:noWrap/>
            <w:vAlign w:val="bottom"/>
            <w:hideMark/>
          </w:tcPr>
          <w:p w14:paraId="4752CAA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0,234838</w:t>
            </w:r>
          </w:p>
        </w:tc>
        <w:tc>
          <w:tcPr>
            <w:tcW w:w="357" w:type="pct"/>
            <w:tcBorders>
              <w:top w:val="single" w:sz="4" w:space="0" w:color="auto"/>
              <w:left w:val="nil"/>
              <w:bottom w:val="single" w:sz="4" w:space="0" w:color="auto"/>
              <w:right w:val="nil"/>
            </w:tcBorders>
            <w:shd w:val="clear" w:color="auto" w:fill="auto"/>
            <w:noWrap/>
            <w:vAlign w:val="bottom"/>
            <w:hideMark/>
          </w:tcPr>
          <w:p w14:paraId="4E343E9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0,383523</w:t>
            </w:r>
          </w:p>
        </w:tc>
        <w:tc>
          <w:tcPr>
            <w:tcW w:w="300" w:type="pct"/>
            <w:tcBorders>
              <w:top w:val="single" w:sz="4" w:space="0" w:color="auto"/>
              <w:left w:val="nil"/>
              <w:bottom w:val="single" w:sz="4" w:space="0" w:color="auto"/>
              <w:right w:val="nil"/>
            </w:tcBorders>
            <w:shd w:val="clear" w:color="auto" w:fill="auto"/>
            <w:noWrap/>
            <w:vAlign w:val="bottom"/>
            <w:hideMark/>
          </w:tcPr>
          <w:p w14:paraId="4551A78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0,06741</w:t>
            </w:r>
          </w:p>
        </w:tc>
        <w:tc>
          <w:tcPr>
            <w:tcW w:w="357" w:type="pct"/>
            <w:tcBorders>
              <w:top w:val="single" w:sz="4" w:space="0" w:color="auto"/>
              <w:left w:val="nil"/>
              <w:bottom w:val="single" w:sz="4" w:space="0" w:color="auto"/>
              <w:right w:val="nil"/>
            </w:tcBorders>
            <w:shd w:val="clear" w:color="auto" w:fill="auto"/>
            <w:noWrap/>
            <w:vAlign w:val="bottom"/>
            <w:hideMark/>
          </w:tcPr>
          <w:p w14:paraId="6894D83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1,322289</w:t>
            </w:r>
          </w:p>
        </w:tc>
        <w:tc>
          <w:tcPr>
            <w:tcW w:w="300" w:type="pct"/>
            <w:tcBorders>
              <w:top w:val="single" w:sz="4" w:space="0" w:color="auto"/>
              <w:left w:val="nil"/>
              <w:bottom w:val="single" w:sz="4" w:space="0" w:color="auto"/>
              <w:right w:val="nil"/>
            </w:tcBorders>
            <w:shd w:val="clear" w:color="auto" w:fill="auto"/>
            <w:noWrap/>
            <w:vAlign w:val="bottom"/>
            <w:hideMark/>
          </w:tcPr>
          <w:p w14:paraId="313848B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0,30831</w:t>
            </w:r>
          </w:p>
        </w:tc>
        <w:tc>
          <w:tcPr>
            <w:tcW w:w="357" w:type="pct"/>
            <w:tcBorders>
              <w:top w:val="single" w:sz="4" w:space="0" w:color="auto"/>
              <w:left w:val="nil"/>
              <w:bottom w:val="single" w:sz="4" w:space="0" w:color="auto"/>
              <w:right w:val="nil"/>
            </w:tcBorders>
            <w:shd w:val="clear" w:color="auto" w:fill="auto"/>
            <w:noWrap/>
            <w:vAlign w:val="bottom"/>
            <w:hideMark/>
          </w:tcPr>
          <w:p w14:paraId="574B7DC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0,738208</w:t>
            </w:r>
          </w:p>
        </w:tc>
        <w:tc>
          <w:tcPr>
            <w:tcW w:w="300" w:type="pct"/>
            <w:tcBorders>
              <w:top w:val="single" w:sz="4" w:space="0" w:color="auto"/>
              <w:left w:val="nil"/>
              <w:bottom w:val="single" w:sz="4" w:space="0" w:color="auto"/>
              <w:right w:val="nil"/>
            </w:tcBorders>
            <w:shd w:val="clear" w:color="auto" w:fill="auto"/>
            <w:noWrap/>
            <w:vAlign w:val="bottom"/>
            <w:hideMark/>
          </w:tcPr>
          <w:p w14:paraId="06255CE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0,030771</w:t>
            </w:r>
          </w:p>
        </w:tc>
        <w:tc>
          <w:tcPr>
            <w:tcW w:w="357" w:type="pct"/>
            <w:tcBorders>
              <w:top w:val="single" w:sz="4" w:space="0" w:color="auto"/>
              <w:left w:val="nil"/>
              <w:bottom w:val="single" w:sz="4" w:space="0" w:color="auto"/>
              <w:right w:val="nil"/>
            </w:tcBorders>
            <w:shd w:val="clear" w:color="auto" w:fill="auto"/>
            <w:noWrap/>
            <w:vAlign w:val="bottom"/>
            <w:hideMark/>
          </w:tcPr>
          <w:p w14:paraId="626A4F2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-1,67173</w:t>
            </w:r>
          </w:p>
        </w:tc>
        <w:tc>
          <w:tcPr>
            <w:tcW w:w="300" w:type="pct"/>
            <w:tcBorders>
              <w:top w:val="single" w:sz="4" w:space="0" w:color="auto"/>
              <w:left w:val="nil"/>
              <w:bottom w:val="single" w:sz="4" w:space="0" w:color="auto"/>
              <w:right w:val="nil"/>
            </w:tcBorders>
            <w:shd w:val="clear" w:color="auto" w:fill="auto"/>
            <w:noWrap/>
            <w:vAlign w:val="bottom"/>
            <w:hideMark/>
          </w:tcPr>
          <w:p w14:paraId="236A81D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-0,26653</w:t>
            </w:r>
          </w:p>
        </w:tc>
        <w:tc>
          <w:tcPr>
            <w:tcW w:w="357" w:type="pct"/>
            <w:tcBorders>
              <w:top w:val="single" w:sz="4" w:space="0" w:color="auto"/>
              <w:left w:val="nil"/>
              <w:bottom w:val="single" w:sz="4" w:space="0" w:color="auto"/>
              <w:right w:val="nil"/>
            </w:tcBorders>
            <w:shd w:val="clear" w:color="auto" w:fill="auto"/>
            <w:noWrap/>
            <w:vAlign w:val="bottom"/>
            <w:hideMark/>
          </w:tcPr>
          <w:p w14:paraId="4803578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-0,94707</w:t>
            </w:r>
          </w:p>
        </w:tc>
        <w:tc>
          <w:tcPr>
            <w:tcW w:w="300" w:type="pct"/>
            <w:tcBorders>
              <w:top w:val="single" w:sz="4" w:space="0" w:color="auto"/>
              <w:left w:val="nil"/>
              <w:bottom w:val="single" w:sz="4" w:space="0" w:color="auto"/>
              <w:right w:val="nil"/>
            </w:tcBorders>
            <w:shd w:val="clear" w:color="auto" w:fill="auto"/>
            <w:noWrap/>
            <w:vAlign w:val="bottom"/>
            <w:hideMark/>
          </w:tcPr>
          <w:p w14:paraId="434130F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-0,20481</w:t>
            </w:r>
          </w:p>
        </w:tc>
        <w:tc>
          <w:tcPr>
            <w:tcW w:w="357" w:type="pct"/>
            <w:tcBorders>
              <w:top w:val="single" w:sz="4" w:space="0" w:color="auto"/>
              <w:left w:val="nil"/>
              <w:bottom w:val="single" w:sz="4" w:space="0" w:color="auto"/>
              <w:right w:val="nil"/>
            </w:tcBorders>
            <w:shd w:val="clear" w:color="auto" w:fill="auto"/>
            <w:noWrap/>
            <w:vAlign w:val="bottom"/>
            <w:hideMark/>
          </w:tcPr>
          <w:p w14:paraId="36FFDDD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-0,06085</w:t>
            </w:r>
          </w:p>
        </w:tc>
        <w:tc>
          <w:tcPr>
            <w:tcW w:w="296" w:type="pct"/>
            <w:tcBorders>
              <w:top w:val="single" w:sz="4" w:space="0" w:color="auto"/>
              <w:left w:val="nil"/>
              <w:bottom w:val="single" w:sz="4" w:space="0" w:color="auto"/>
              <w:right w:val="nil"/>
            </w:tcBorders>
            <w:shd w:val="clear" w:color="auto" w:fill="auto"/>
            <w:noWrap/>
            <w:vAlign w:val="bottom"/>
            <w:hideMark/>
          </w:tcPr>
          <w:p w14:paraId="10EECC8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0,008865</w:t>
            </w:r>
          </w:p>
        </w:tc>
      </w:tr>
      <w:tr w:rsidR="00C0410F" w:rsidRPr="006F0D2C" w14:paraId="1EC55EBB" w14:textId="77777777" w:rsidTr="00C0410F">
        <w:trPr>
          <w:trHeight w:val="255"/>
        </w:trPr>
        <w:tc>
          <w:tcPr>
            <w:tcW w:w="405" w:type="pct"/>
            <w:tcBorders>
              <w:top w:val="single" w:sz="4" w:space="0" w:color="auto"/>
              <w:left w:val="nil"/>
              <w:bottom w:val="single" w:sz="4" w:space="0" w:color="auto"/>
              <w:right w:val="nil"/>
            </w:tcBorders>
            <w:vAlign w:val="center"/>
          </w:tcPr>
          <w:p w14:paraId="37A7B121"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Carnes</w:t>
            </w:r>
          </w:p>
        </w:tc>
        <w:tc>
          <w:tcPr>
            <w:tcW w:w="357" w:type="pct"/>
            <w:tcBorders>
              <w:top w:val="single" w:sz="4" w:space="0" w:color="auto"/>
              <w:left w:val="nil"/>
              <w:bottom w:val="single" w:sz="4" w:space="0" w:color="auto"/>
              <w:right w:val="nil"/>
            </w:tcBorders>
            <w:shd w:val="clear" w:color="auto" w:fill="auto"/>
            <w:noWrap/>
            <w:vAlign w:val="bottom"/>
            <w:hideMark/>
          </w:tcPr>
          <w:p w14:paraId="374305B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0,449271</w:t>
            </w:r>
          </w:p>
        </w:tc>
        <w:tc>
          <w:tcPr>
            <w:tcW w:w="300" w:type="pct"/>
            <w:tcBorders>
              <w:top w:val="single" w:sz="4" w:space="0" w:color="auto"/>
              <w:left w:val="nil"/>
              <w:bottom w:val="single" w:sz="4" w:space="0" w:color="auto"/>
              <w:right w:val="nil"/>
            </w:tcBorders>
            <w:shd w:val="clear" w:color="auto" w:fill="auto"/>
            <w:noWrap/>
            <w:vAlign w:val="bottom"/>
            <w:hideMark/>
          </w:tcPr>
          <w:p w14:paraId="213F4FA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0,086732</w:t>
            </w:r>
          </w:p>
        </w:tc>
        <w:tc>
          <w:tcPr>
            <w:tcW w:w="357" w:type="pct"/>
            <w:tcBorders>
              <w:top w:val="single" w:sz="4" w:space="0" w:color="auto"/>
              <w:left w:val="nil"/>
              <w:bottom w:val="single" w:sz="4" w:space="0" w:color="auto"/>
              <w:right w:val="nil"/>
            </w:tcBorders>
            <w:shd w:val="clear" w:color="auto" w:fill="auto"/>
            <w:noWrap/>
            <w:vAlign w:val="bottom"/>
            <w:hideMark/>
          </w:tcPr>
          <w:p w14:paraId="14E0153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0,197027</w:t>
            </w:r>
          </w:p>
        </w:tc>
        <w:tc>
          <w:tcPr>
            <w:tcW w:w="300" w:type="pct"/>
            <w:tcBorders>
              <w:top w:val="single" w:sz="4" w:space="0" w:color="auto"/>
              <w:left w:val="nil"/>
              <w:bottom w:val="single" w:sz="4" w:space="0" w:color="auto"/>
              <w:right w:val="nil"/>
            </w:tcBorders>
            <w:shd w:val="clear" w:color="auto" w:fill="auto"/>
            <w:noWrap/>
            <w:vAlign w:val="bottom"/>
            <w:hideMark/>
          </w:tcPr>
          <w:p w14:paraId="739A740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0,044767</w:t>
            </w:r>
          </w:p>
        </w:tc>
        <w:tc>
          <w:tcPr>
            <w:tcW w:w="357" w:type="pct"/>
            <w:tcBorders>
              <w:top w:val="single" w:sz="4" w:space="0" w:color="auto"/>
              <w:left w:val="nil"/>
              <w:bottom w:val="single" w:sz="4" w:space="0" w:color="auto"/>
              <w:right w:val="nil"/>
            </w:tcBorders>
            <w:shd w:val="clear" w:color="auto" w:fill="auto"/>
            <w:noWrap/>
            <w:vAlign w:val="bottom"/>
            <w:hideMark/>
          </w:tcPr>
          <w:p w14:paraId="076258B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0,102876</w:t>
            </w:r>
          </w:p>
        </w:tc>
        <w:tc>
          <w:tcPr>
            <w:tcW w:w="300" w:type="pct"/>
            <w:tcBorders>
              <w:top w:val="single" w:sz="4" w:space="0" w:color="auto"/>
              <w:left w:val="nil"/>
              <w:bottom w:val="single" w:sz="4" w:space="0" w:color="auto"/>
              <w:right w:val="nil"/>
            </w:tcBorders>
            <w:shd w:val="clear" w:color="auto" w:fill="auto"/>
            <w:noWrap/>
            <w:vAlign w:val="bottom"/>
            <w:hideMark/>
          </w:tcPr>
          <w:p w14:paraId="62F0FC2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0,078077</w:t>
            </w:r>
          </w:p>
        </w:tc>
        <w:tc>
          <w:tcPr>
            <w:tcW w:w="357" w:type="pct"/>
            <w:tcBorders>
              <w:top w:val="single" w:sz="4" w:space="0" w:color="auto"/>
              <w:left w:val="nil"/>
              <w:bottom w:val="single" w:sz="4" w:space="0" w:color="auto"/>
              <w:right w:val="nil"/>
            </w:tcBorders>
            <w:shd w:val="clear" w:color="auto" w:fill="auto"/>
            <w:noWrap/>
            <w:vAlign w:val="bottom"/>
            <w:hideMark/>
          </w:tcPr>
          <w:p w14:paraId="52054D9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0,120655</w:t>
            </w:r>
          </w:p>
        </w:tc>
        <w:tc>
          <w:tcPr>
            <w:tcW w:w="300" w:type="pct"/>
            <w:tcBorders>
              <w:top w:val="single" w:sz="4" w:space="0" w:color="auto"/>
              <w:left w:val="nil"/>
              <w:bottom w:val="single" w:sz="4" w:space="0" w:color="auto"/>
              <w:right w:val="nil"/>
            </w:tcBorders>
            <w:shd w:val="clear" w:color="auto" w:fill="auto"/>
            <w:noWrap/>
            <w:vAlign w:val="bottom"/>
            <w:hideMark/>
          </w:tcPr>
          <w:p w14:paraId="307D636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-0,00247</w:t>
            </w:r>
          </w:p>
        </w:tc>
        <w:tc>
          <w:tcPr>
            <w:tcW w:w="357" w:type="pct"/>
            <w:tcBorders>
              <w:top w:val="single" w:sz="4" w:space="0" w:color="auto"/>
              <w:left w:val="nil"/>
              <w:bottom w:val="single" w:sz="4" w:space="0" w:color="auto"/>
              <w:right w:val="nil"/>
            </w:tcBorders>
            <w:shd w:val="clear" w:color="auto" w:fill="auto"/>
            <w:noWrap/>
            <w:vAlign w:val="bottom"/>
            <w:hideMark/>
          </w:tcPr>
          <w:p w14:paraId="555B5B4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-0,71909</w:t>
            </w:r>
          </w:p>
        </w:tc>
        <w:tc>
          <w:tcPr>
            <w:tcW w:w="300" w:type="pct"/>
            <w:tcBorders>
              <w:top w:val="single" w:sz="4" w:space="0" w:color="auto"/>
              <w:left w:val="nil"/>
              <w:bottom w:val="single" w:sz="4" w:space="0" w:color="auto"/>
              <w:right w:val="nil"/>
            </w:tcBorders>
            <w:shd w:val="clear" w:color="auto" w:fill="auto"/>
            <w:noWrap/>
            <w:vAlign w:val="bottom"/>
            <w:hideMark/>
          </w:tcPr>
          <w:p w14:paraId="2CCAA6F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-0,15874</w:t>
            </w:r>
          </w:p>
        </w:tc>
        <w:tc>
          <w:tcPr>
            <w:tcW w:w="357" w:type="pct"/>
            <w:tcBorders>
              <w:top w:val="single" w:sz="4" w:space="0" w:color="auto"/>
              <w:left w:val="nil"/>
              <w:bottom w:val="single" w:sz="4" w:space="0" w:color="auto"/>
              <w:right w:val="nil"/>
            </w:tcBorders>
            <w:shd w:val="clear" w:color="auto" w:fill="auto"/>
            <w:noWrap/>
            <w:vAlign w:val="bottom"/>
            <w:hideMark/>
          </w:tcPr>
          <w:p w14:paraId="75740D3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-0,41455</w:t>
            </w:r>
          </w:p>
        </w:tc>
        <w:tc>
          <w:tcPr>
            <w:tcW w:w="300" w:type="pct"/>
            <w:tcBorders>
              <w:top w:val="single" w:sz="4" w:space="0" w:color="auto"/>
              <w:left w:val="nil"/>
              <w:bottom w:val="single" w:sz="4" w:space="0" w:color="auto"/>
              <w:right w:val="nil"/>
            </w:tcBorders>
            <w:shd w:val="clear" w:color="auto" w:fill="auto"/>
            <w:noWrap/>
            <w:vAlign w:val="bottom"/>
            <w:hideMark/>
          </w:tcPr>
          <w:p w14:paraId="002C261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-0,11324</w:t>
            </w:r>
          </w:p>
        </w:tc>
        <w:tc>
          <w:tcPr>
            <w:tcW w:w="357" w:type="pct"/>
            <w:tcBorders>
              <w:top w:val="single" w:sz="4" w:space="0" w:color="auto"/>
              <w:left w:val="nil"/>
              <w:bottom w:val="single" w:sz="4" w:space="0" w:color="auto"/>
              <w:right w:val="nil"/>
            </w:tcBorders>
            <w:shd w:val="clear" w:color="auto" w:fill="auto"/>
            <w:noWrap/>
            <w:vAlign w:val="bottom"/>
            <w:hideMark/>
          </w:tcPr>
          <w:p w14:paraId="38BE06D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-0,21761</w:t>
            </w:r>
          </w:p>
        </w:tc>
        <w:tc>
          <w:tcPr>
            <w:tcW w:w="296" w:type="pct"/>
            <w:tcBorders>
              <w:top w:val="single" w:sz="4" w:space="0" w:color="auto"/>
              <w:left w:val="nil"/>
              <w:bottom w:val="single" w:sz="4" w:space="0" w:color="auto"/>
              <w:right w:val="nil"/>
            </w:tcBorders>
            <w:shd w:val="clear" w:color="auto" w:fill="auto"/>
            <w:noWrap/>
            <w:vAlign w:val="bottom"/>
            <w:hideMark/>
          </w:tcPr>
          <w:p w14:paraId="6D1A233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-0,03441</w:t>
            </w:r>
          </w:p>
        </w:tc>
      </w:tr>
      <w:tr w:rsidR="00C0410F" w:rsidRPr="006F0D2C" w14:paraId="3200AAC3" w14:textId="77777777" w:rsidTr="00C0410F">
        <w:trPr>
          <w:trHeight w:val="255"/>
        </w:trPr>
        <w:tc>
          <w:tcPr>
            <w:tcW w:w="405" w:type="pct"/>
            <w:tcBorders>
              <w:top w:val="single" w:sz="4" w:space="0" w:color="auto"/>
              <w:left w:val="nil"/>
              <w:bottom w:val="single" w:sz="4" w:space="0" w:color="auto"/>
              <w:right w:val="nil"/>
            </w:tcBorders>
            <w:vAlign w:val="center"/>
          </w:tcPr>
          <w:p w14:paraId="14CFE183"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Aves</w:t>
            </w:r>
          </w:p>
        </w:tc>
        <w:tc>
          <w:tcPr>
            <w:tcW w:w="357" w:type="pct"/>
            <w:tcBorders>
              <w:top w:val="single" w:sz="4" w:space="0" w:color="auto"/>
              <w:left w:val="nil"/>
              <w:bottom w:val="single" w:sz="4" w:space="0" w:color="auto"/>
              <w:right w:val="nil"/>
            </w:tcBorders>
            <w:shd w:val="clear" w:color="auto" w:fill="auto"/>
            <w:noWrap/>
            <w:vAlign w:val="bottom"/>
            <w:hideMark/>
          </w:tcPr>
          <w:p w14:paraId="060B0D3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12,5489</w:t>
            </w:r>
          </w:p>
        </w:tc>
        <w:tc>
          <w:tcPr>
            <w:tcW w:w="300" w:type="pct"/>
            <w:tcBorders>
              <w:top w:val="single" w:sz="4" w:space="0" w:color="auto"/>
              <w:left w:val="nil"/>
              <w:bottom w:val="single" w:sz="4" w:space="0" w:color="auto"/>
              <w:right w:val="nil"/>
            </w:tcBorders>
            <w:shd w:val="clear" w:color="auto" w:fill="auto"/>
            <w:noWrap/>
            <w:vAlign w:val="bottom"/>
            <w:hideMark/>
          </w:tcPr>
          <w:p w14:paraId="7106104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0,868346</w:t>
            </w:r>
          </w:p>
        </w:tc>
        <w:tc>
          <w:tcPr>
            <w:tcW w:w="357" w:type="pct"/>
            <w:tcBorders>
              <w:top w:val="single" w:sz="4" w:space="0" w:color="auto"/>
              <w:left w:val="nil"/>
              <w:bottom w:val="single" w:sz="4" w:space="0" w:color="auto"/>
              <w:right w:val="nil"/>
            </w:tcBorders>
            <w:shd w:val="clear" w:color="auto" w:fill="auto"/>
            <w:noWrap/>
            <w:vAlign w:val="bottom"/>
            <w:hideMark/>
          </w:tcPr>
          <w:p w14:paraId="10AA665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-1,93725</w:t>
            </w:r>
          </w:p>
        </w:tc>
        <w:tc>
          <w:tcPr>
            <w:tcW w:w="300" w:type="pct"/>
            <w:tcBorders>
              <w:top w:val="single" w:sz="4" w:space="0" w:color="auto"/>
              <w:left w:val="nil"/>
              <w:bottom w:val="single" w:sz="4" w:space="0" w:color="auto"/>
              <w:right w:val="nil"/>
            </w:tcBorders>
            <w:shd w:val="clear" w:color="auto" w:fill="auto"/>
            <w:noWrap/>
            <w:vAlign w:val="bottom"/>
            <w:hideMark/>
          </w:tcPr>
          <w:p w14:paraId="742480C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-0,0509</w:t>
            </w:r>
          </w:p>
        </w:tc>
        <w:tc>
          <w:tcPr>
            <w:tcW w:w="357" w:type="pct"/>
            <w:tcBorders>
              <w:top w:val="single" w:sz="4" w:space="0" w:color="auto"/>
              <w:left w:val="nil"/>
              <w:bottom w:val="single" w:sz="4" w:space="0" w:color="auto"/>
              <w:right w:val="nil"/>
            </w:tcBorders>
            <w:shd w:val="clear" w:color="auto" w:fill="auto"/>
            <w:noWrap/>
            <w:vAlign w:val="bottom"/>
            <w:hideMark/>
          </w:tcPr>
          <w:p w14:paraId="376C369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2,663746</w:t>
            </w:r>
          </w:p>
        </w:tc>
        <w:tc>
          <w:tcPr>
            <w:tcW w:w="300" w:type="pct"/>
            <w:tcBorders>
              <w:top w:val="single" w:sz="4" w:space="0" w:color="auto"/>
              <w:left w:val="nil"/>
              <w:bottom w:val="single" w:sz="4" w:space="0" w:color="auto"/>
              <w:right w:val="nil"/>
            </w:tcBorders>
            <w:shd w:val="clear" w:color="auto" w:fill="auto"/>
            <w:noWrap/>
            <w:vAlign w:val="bottom"/>
            <w:hideMark/>
          </w:tcPr>
          <w:p w14:paraId="4D772DF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1,844145</w:t>
            </w:r>
          </w:p>
        </w:tc>
        <w:tc>
          <w:tcPr>
            <w:tcW w:w="357" w:type="pct"/>
            <w:tcBorders>
              <w:top w:val="single" w:sz="4" w:space="0" w:color="auto"/>
              <w:left w:val="nil"/>
              <w:bottom w:val="single" w:sz="4" w:space="0" w:color="auto"/>
              <w:right w:val="nil"/>
            </w:tcBorders>
            <w:shd w:val="clear" w:color="auto" w:fill="auto"/>
            <w:noWrap/>
            <w:vAlign w:val="bottom"/>
            <w:hideMark/>
          </w:tcPr>
          <w:p w14:paraId="702B919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3,555772</w:t>
            </w:r>
          </w:p>
        </w:tc>
        <w:tc>
          <w:tcPr>
            <w:tcW w:w="300" w:type="pct"/>
            <w:tcBorders>
              <w:top w:val="single" w:sz="4" w:space="0" w:color="auto"/>
              <w:left w:val="nil"/>
              <w:bottom w:val="single" w:sz="4" w:space="0" w:color="auto"/>
              <w:right w:val="nil"/>
            </w:tcBorders>
            <w:shd w:val="clear" w:color="auto" w:fill="auto"/>
            <w:noWrap/>
            <w:vAlign w:val="bottom"/>
            <w:hideMark/>
          </w:tcPr>
          <w:p w14:paraId="527DD39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-0,15785</w:t>
            </w:r>
          </w:p>
        </w:tc>
        <w:tc>
          <w:tcPr>
            <w:tcW w:w="357" w:type="pct"/>
            <w:tcBorders>
              <w:top w:val="single" w:sz="4" w:space="0" w:color="auto"/>
              <w:left w:val="nil"/>
              <w:bottom w:val="single" w:sz="4" w:space="0" w:color="auto"/>
              <w:right w:val="nil"/>
            </w:tcBorders>
            <w:shd w:val="clear" w:color="auto" w:fill="auto"/>
            <w:noWrap/>
            <w:vAlign w:val="bottom"/>
            <w:hideMark/>
          </w:tcPr>
          <w:p w14:paraId="402AC0B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-20,5847</w:t>
            </w:r>
          </w:p>
        </w:tc>
        <w:tc>
          <w:tcPr>
            <w:tcW w:w="300" w:type="pct"/>
            <w:tcBorders>
              <w:top w:val="single" w:sz="4" w:space="0" w:color="auto"/>
              <w:left w:val="nil"/>
              <w:bottom w:val="single" w:sz="4" w:space="0" w:color="auto"/>
              <w:right w:val="nil"/>
            </w:tcBorders>
            <w:shd w:val="clear" w:color="auto" w:fill="auto"/>
            <w:noWrap/>
            <w:vAlign w:val="bottom"/>
            <w:hideMark/>
          </w:tcPr>
          <w:p w14:paraId="4330E2A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-3,36781</w:t>
            </w:r>
          </w:p>
        </w:tc>
        <w:tc>
          <w:tcPr>
            <w:tcW w:w="357" w:type="pct"/>
            <w:tcBorders>
              <w:top w:val="single" w:sz="4" w:space="0" w:color="auto"/>
              <w:left w:val="nil"/>
              <w:bottom w:val="single" w:sz="4" w:space="0" w:color="auto"/>
              <w:right w:val="nil"/>
            </w:tcBorders>
            <w:shd w:val="clear" w:color="auto" w:fill="auto"/>
            <w:noWrap/>
            <w:vAlign w:val="bottom"/>
            <w:hideMark/>
          </w:tcPr>
          <w:p w14:paraId="45752D1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-11,8755</w:t>
            </w:r>
          </w:p>
        </w:tc>
        <w:tc>
          <w:tcPr>
            <w:tcW w:w="300" w:type="pct"/>
            <w:tcBorders>
              <w:top w:val="single" w:sz="4" w:space="0" w:color="auto"/>
              <w:left w:val="nil"/>
              <w:bottom w:val="single" w:sz="4" w:space="0" w:color="auto"/>
              <w:right w:val="nil"/>
            </w:tcBorders>
            <w:shd w:val="clear" w:color="auto" w:fill="auto"/>
            <w:noWrap/>
            <w:vAlign w:val="bottom"/>
            <w:hideMark/>
          </w:tcPr>
          <w:p w14:paraId="3B508DB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-2,49789</w:t>
            </w:r>
          </w:p>
        </w:tc>
        <w:tc>
          <w:tcPr>
            <w:tcW w:w="357" w:type="pct"/>
            <w:tcBorders>
              <w:top w:val="single" w:sz="4" w:space="0" w:color="auto"/>
              <w:left w:val="nil"/>
              <w:bottom w:val="single" w:sz="4" w:space="0" w:color="auto"/>
              <w:right w:val="nil"/>
            </w:tcBorders>
            <w:shd w:val="clear" w:color="auto" w:fill="auto"/>
            <w:noWrap/>
            <w:vAlign w:val="bottom"/>
            <w:hideMark/>
          </w:tcPr>
          <w:p w14:paraId="1C58CF8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1,188959</w:t>
            </w:r>
          </w:p>
        </w:tc>
        <w:tc>
          <w:tcPr>
            <w:tcW w:w="296" w:type="pct"/>
            <w:tcBorders>
              <w:top w:val="single" w:sz="4" w:space="0" w:color="auto"/>
              <w:left w:val="nil"/>
              <w:bottom w:val="single" w:sz="4" w:space="0" w:color="auto"/>
              <w:right w:val="nil"/>
            </w:tcBorders>
            <w:shd w:val="clear" w:color="auto" w:fill="auto"/>
            <w:noWrap/>
            <w:vAlign w:val="bottom"/>
            <w:hideMark/>
          </w:tcPr>
          <w:p w14:paraId="161EADD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0,343954</w:t>
            </w:r>
          </w:p>
        </w:tc>
      </w:tr>
      <w:tr w:rsidR="00C0410F" w:rsidRPr="006F0D2C" w14:paraId="63AAAE90" w14:textId="77777777" w:rsidTr="00C0410F">
        <w:trPr>
          <w:trHeight w:val="255"/>
        </w:trPr>
        <w:tc>
          <w:tcPr>
            <w:tcW w:w="405" w:type="pct"/>
            <w:tcBorders>
              <w:top w:val="single" w:sz="4" w:space="0" w:color="auto"/>
              <w:left w:val="nil"/>
              <w:bottom w:val="single" w:sz="4" w:space="0" w:color="auto"/>
              <w:right w:val="nil"/>
            </w:tcBorders>
            <w:vAlign w:val="center"/>
          </w:tcPr>
          <w:p w14:paraId="5EA3CC83"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Leites</w:t>
            </w:r>
          </w:p>
        </w:tc>
        <w:tc>
          <w:tcPr>
            <w:tcW w:w="357" w:type="pct"/>
            <w:tcBorders>
              <w:top w:val="single" w:sz="4" w:space="0" w:color="auto"/>
              <w:left w:val="nil"/>
              <w:bottom w:val="single" w:sz="4" w:space="0" w:color="auto"/>
              <w:right w:val="nil"/>
            </w:tcBorders>
            <w:shd w:val="clear" w:color="auto" w:fill="auto"/>
            <w:noWrap/>
            <w:vAlign w:val="bottom"/>
            <w:hideMark/>
          </w:tcPr>
          <w:p w14:paraId="4CE996F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1,077197</w:t>
            </w:r>
          </w:p>
        </w:tc>
        <w:tc>
          <w:tcPr>
            <w:tcW w:w="300" w:type="pct"/>
            <w:tcBorders>
              <w:top w:val="single" w:sz="4" w:space="0" w:color="auto"/>
              <w:left w:val="nil"/>
              <w:bottom w:val="single" w:sz="4" w:space="0" w:color="auto"/>
              <w:right w:val="nil"/>
            </w:tcBorders>
            <w:shd w:val="clear" w:color="auto" w:fill="auto"/>
            <w:noWrap/>
            <w:vAlign w:val="bottom"/>
            <w:hideMark/>
          </w:tcPr>
          <w:p w14:paraId="3851E96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0,163611</w:t>
            </w:r>
          </w:p>
        </w:tc>
        <w:tc>
          <w:tcPr>
            <w:tcW w:w="357" w:type="pct"/>
            <w:tcBorders>
              <w:top w:val="single" w:sz="4" w:space="0" w:color="auto"/>
              <w:left w:val="nil"/>
              <w:bottom w:val="single" w:sz="4" w:space="0" w:color="auto"/>
              <w:right w:val="nil"/>
            </w:tcBorders>
            <w:shd w:val="clear" w:color="auto" w:fill="auto"/>
            <w:noWrap/>
            <w:vAlign w:val="bottom"/>
            <w:hideMark/>
          </w:tcPr>
          <w:p w14:paraId="39742CE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-3,31417</w:t>
            </w:r>
          </w:p>
        </w:tc>
        <w:tc>
          <w:tcPr>
            <w:tcW w:w="300" w:type="pct"/>
            <w:tcBorders>
              <w:top w:val="single" w:sz="4" w:space="0" w:color="auto"/>
              <w:left w:val="nil"/>
              <w:bottom w:val="single" w:sz="4" w:space="0" w:color="auto"/>
              <w:right w:val="nil"/>
            </w:tcBorders>
            <w:shd w:val="clear" w:color="auto" w:fill="auto"/>
            <w:noWrap/>
            <w:vAlign w:val="bottom"/>
            <w:hideMark/>
          </w:tcPr>
          <w:p w14:paraId="38EB3F8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-1,34015</w:t>
            </w:r>
          </w:p>
        </w:tc>
        <w:tc>
          <w:tcPr>
            <w:tcW w:w="357" w:type="pct"/>
            <w:tcBorders>
              <w:top w:val="single" w:sz="4" w:space="0" w:color="auto"/>
              <w:left w:val="nil"/>
              <w:bottom w:val="single" w:sz="4" w:space="0" w:color="auto"/>
              <w:right w:val="nil"/>
            </w:tcBorders>
            <w:shd w:val="clear" w:color="auto" w:fill="auto"/>
            <w:noWrap/>
            <w:vAlign w:val="bottom"/>
            <w:hideMark/>
          </w:tcPr>
          <w:p w14:paraId="33F1254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0,064654</w:t>
            </w:r>
          </w:p>
        </w:tc>
        <w:tc>
          <w:tcPr>
            <w:tcW w:w="300" w:type="pct"/>
            <w:tcBorders>
              <w:top w:val="single" w:sz="4" w:space="0" w:color="auto"/>
              <w:left w:val="nil"/>
              <w:bottom w:val="single" w:sz="4" w:space="0" w:color="auto"/>
              <w:right w:val="nil"/>
            </w:tcBorders>
            <w:shd w:val="clear" w:color="auto" w:fill="auto"/>
            <w:noWrap/>
            <w:vAlign w:val="bottom"/>
            <w:hideMark/>
          </w:tcPr>
          <w:p w14:paraId="45305C6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0,080916</w:t>
            </w:r>
          </w:p>
        </w:tc>
        <w:tc>
          <w:tcPr>
            <w:tcW w:w="357" w:type="pct"/>
            <w:tcBorders>
              <w:top w:val="single" w:sz="4" w:space="0" w:color="auto"/>
              <w:left w:val="nil"/>
              <w:bottom w:val="single" w:sz="4" w:space="0" w:color="auto"/>
              <w:right w:val="nil"/>
            </w:tcBorders>
            <w:shd w:val="clear" w:color="auto" w:fill="auto"/>
            <w:noWrap/>
            <w:vAlign w:val="bottom"/>
            <w:hideMark/>
          </w:tcPr>
          <w:p w14:paraId="6B55B10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0,331328</w:t>
            </w:r>
          </w:p>
        </w:tc>
        <w:tc>
          <w:tcPr>
            <w:tcW w:w="300" w:type="pct"/>
            <w:tcBorders>
              <w:top w:val="single" w:sz="4" w:space="0" w:color="auto"/>
              <w:left w:val="nil"/>
              <w:bottom w:val="single" w:sz="4" w:space="0" w:color="auto"/>
              <w:right w:val="nil"/>
            </w:tcBorders>
            <w:shd w:val="clear" w:color="auto" w:fill="auto"/>
            <w:noWrap/>
            <w:vAlign w:val="bottom"/>
            <w:hideMark/>
          </w:tcPr>
          <w:p w14:paraId="51767DE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0,019565</w:t>
            </w:r>
          </w:p>
        </w:tc>
        <w:tc>
          <w:tcPr>
            <w:tcW w:w="357" w:type="pct"/>
            <w:tcBorders>
              <w:top w:val="single" w:sz="4" w:space="0" w:color="auto"/>
              <w:left w:val="nil"/>
              <w:bottom w:val="single" w:sz="4" w:space="0" w:color="auto"/>
              <w:right w:val="nil"/>
            </w:tcBorders>
            <w:shd w:val="clear" w:color="auto" w:fill="auto"/>
            <w:noWrap/>
            <w:vAlign w:val="bottom"/>
            <w:hideMark/>
          </w:tcPr>
          <w:p w14:paraId="49C86DF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-0,65248</w:t>
            </w:r>
          </w:p>
        </w:tc>
        <w:tc>
          <w:tcPr>
            <w:tcW w:w="300" w:type="pct"/>
            <w:tcBorders>
              <w:top w:val="single" w:sz="4" w:space="0" w:color="auto"/>
              <w:left w:val="nil"/>
              <w:bottom w:val="single" w:sz="4" w:space="0" w:color="auto"/>
              <w:right w:val="nil"/>
            </w:tcBorders>
            <w:shd w:val="clear" w:color="auto" w:fill="auto"/>
            <w:noWrap/>
            <w:vAlign w:val="bottom"/>
            <w:hideMark/>
          </w:tcPr>
          <w:p w14:paraId="292F8A4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-0,12666</w:t>
            </w:r>
          </w:p>
        </w:tc>
        <w:tc>
          <w:tcPr>
            <w:tcW w:w="357" w:type="pct"/>
            <w:tcBorders>
              <w:top w:val="single" w:sz="4" w:space="0" w:color="auto"/>
              <w:left w:val="nil"/>
              <w:bottom w:val="single" w:sz="4" w:space="0" w:color="auto"/>
              <w:right w:val="nil"/>
            </w:tcBorders>
            <w:shd w:val="clear" w:color="auto" w:fill="auto"/>
            <w:noWrap/>
            <w:vAlign w:val="bottom"/>
            <w:hideMark/>
          </w:tcPr>
          <w:p w14:paraId="1FD88EB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-0,32207</w:t>
            </w:r>
          </w:p>
        </w:tc>
        <w:tc>
          <w:tcPr>
            <w:tcW w:w="300" w:type="pct"/>
            <w:tcBorders>
              <w:top w:val="single" w:sz="4" w:space="0" w:color="auto"/>
              <w:left w:val="nil"/>
              <w:bottom w:val="single" w:sz="4" w:space="0" w:color="auto"/>
              <w:right w:val="nil"/>
            </w:tcBorders>
            <w:shd w:val="clear" w:color="auto" w:fill="auto"/>
            <w:noWrap/>
            <w:vAlign w:val="bottom"/>
            <w:hideMark/>
          </w:tcPr>
          <w:p w14:paraId="51E738C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-0,09204</w:t>
            </w:r>
          </w:p>
        </w:tc>
        <w:tc>
          <w:tcPr>
            <w:tcW w:w="357" w:type="pct"/>
            <w:tcBorders>
              <w:top w:val="single" w:sz="4" w:space="0" w:color="auto"/>
              <w:left w:val="nil"/>
              <w:bottom w:val="single" w:sz="4" w:space="0" w:color="auto"/>
              <w:right w:val="nil"/>
            </w:tcBorders>
            <w:shd w:val="clear" w:color="auto" w:fill="auto"/>
            <w:noWrap/>
            <w:vAlign w:val="bottom"/>
            <w:hideMark/>
          </w:tcPr>
          <w:p w14:paraId="2E7901C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0,269911</w:t>
            </w:r>
          </w:p>
        </w:tc>
        <w:tc>
          <w:tcPr>
            <w:tcW w:w="296" w:type="pct"/>
            <w:tcBorders>
              <w:top w:val="single" w:sz="4" w:space="0" w:color="auto"/>
              <w:left w:val="nil"/>
              <w:bottom w:val="single" w:sz="4" w:space="0" w:color="auto"/>
              <w:right w:val="nil"/>
            </w:tcBorders>
            <w:shd w:val="clear" w:color="auto" w:fill="auto"/>
            <w:noWrap/>
            <w:vAlign w:val="bottom"/>
            <w:hideMark/>
          </w:tcPr>
          <w:p w14:paraId="73461BF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0,052216</w:t>
            </w:r>
          </w:p>
        </w:tc>
      </w:tr>
      <w:tr w:rsidR="00C0410F" w:rsidRPr="006F0D2C" w14:paraId="3769F6D1" w14:textId="77777777" w:rsidTr="00C0410F">
        <w:trPr>
          <w:trHeight w:val="255"/>
        </w:trPr>
        <w:tc>
          <w:tcPr>
            <w:tcW w:w="405" w:type="pct"/>
            <w:tcBorders>
              <w:top w:val="single" w:sz="4" w:space="0" w:color="auto"/>
              <w:left w:val="nil"/>
              <w:bottom w:val="single" w:sz="4" w:space="0" w:color="auto"/>
              <w:right w:val="nil"/>
            </w:tcBorders>
            <w:vAlign w:val="center"/>
          </w:tcPr>
          <w:p w14:paraId="25F7A534"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Panificados</w:t>
            </w:r>
          </w:p>
        </w:tc>
        <w:tc>
          <w:tcPr>
            <w:tcW w:w="357" w:type="pct"/>
            <w:tcBorders>
              <w:top w:val="single" w:sz="4" w:space="0" w:color="auto"/>
              <w:left w:val="nil"/>
              <w:bottom w:val="single" w:sz="4" w:space="0" w:color="auto"/>
              <w:right w:val="nil"/>
            </w:tcBorders>
            <w:shd w:val="clear" w:color="auto" w:fill="auto"/>
            <w:noWrap/>
            <w:vAlign w:val="bottom"/>
            <w:hideMark/>
          </w:tcPr>
          <w:p w14:paraId="28897C0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-1,1894</w:t>
            </w:r>
          </w:p>
        </w:tc>
        <w:tc>
          <w:tcPr>
            <w:tcW w:w="300" w:type="pct"/>
            <w:tcBorders>
              <w:top w:val="single" w:sz="4" w:space="0" w:color="auto"/>
              <w:left w:val="nil"/>
              <w:bottom w:val="single" w:sz="4" w:space="0" w:color="auto"/>
              <w:right w:val="nil"/>
            </w:tcBorders>
            <w:shd w:val="clear" w:color="auto" w:fill="auto"/>
            <w:noWrap/>
            <w:vAlign w:val="bottom"/>
            <w:hideMark/>
          </w:tcPr>
          <w:p w14:paraId="3D6804F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-0,16593</w:t>
            </w:r>
          </w:p>
        </w:tc>
        <w:tc>
          <w:tcPr>
            <w:tcW w:w="357" w:type="pct"/>
            <w:tcBorders>
              <w:top w:val="single" w:sz="4" w:space="0" w:color="auto"/>
              <w:left w:val="nil"/>
              <w:bottom w:val="single" w:sz="4" w:space="0" w:color="auto"/>
              <w:right w:val="nil"/>
            </w:tcBorders>
            <w:shd w:val="clear" w:color="auto" w:fill="auto"/>
            <w:noWrap/>
            <w:vAlign w:val="bottom"/>
            <w:hideMark/>
          </w:tcPr>
          <w:p w14:paraId="5A934B3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0,239576</w:t>
            </w:r>
          </w:p>
        </w:tc>
        <w:tc>
          <w:tcPr>
            <w:tcW w:w="300" w:type="pct"/>
            <w:tcBorders>
              <w:top w:val="single" w:sz="4" w:space="0" w:color="auto"/>
              <w:left w:val="nil"/>
              <w:bottom w:val="single" w:sz="4" w:space="0" w:color="auto"/>
              <w:right w:val="nil"/>
            </w:tcBorders>
            <w:shd w:val="clear" w:color="auto" w:fill="auto"/>
            <w:noWrap/>
            <w:vAlign w:val="bottom"/>
            <w:hideMark/>
          </w:tcPr>
          <w:p w14:paraId="5FB8CAB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0,009224</w:t>
            </w:r>
          </w:p>
        </w:tc>
        <w:tc>
          <w:tcPr>
            <w:tcW w:w="357" w:type="pct"/>
            <w:tcBorders>
              <w:top w:val="single" w:sz="4" w:space="0" w:color="auto"/>
              <w:left w:val="nil"/>
              <w:bottom w:val="single" w:sz="4" w:space="0" w:color="auto"/>
              <w:right w:val="nil"/>
            </w:tcBorders>
            <w:shd w:val="clear" w:color="auto" w:fill="auto"/>
            <w:noWrap/>
            <w:vAlign w:val="bottom"/>
            <w:hideMark/>
          </w:tcPr>
          <w:p w14:paraId="4F4539C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-4,9365</w:t>
            </w:r>
          </w:p>
        </w:tc>
        <w:tc>
          <w:tcPr>
            <w:tcW w:w="300" w:type="pct"/>
            <w:tcBorders>
              <w:top w:val="single" w:sz="4" w:space="0" w:color="auto"/>
              <w:left w:val="nil"/>
              <w:bottom w:val="single" w:sz="4" w:space="0" w:color="auto"/>
              <w:right w:val="nil"/>
            </w:tcBorders>
            <w:shd w:val="clear" w:color="auto" w:fill="auto"/>
            <w:noWrap/>
            <w:vAlign w:val="bottom"/>
            <w:hideMark/>
          </w:tcPr>
          <w:p w14:paraId="2DC7423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-1,69773</w:t>
            </w:r>
          </w:p>
        </w:tc>
        <w:tc>
          <w:tcPr>
            <w:tcW w:w="357" w:type="pct"/>
            <w:tcBorders>
              <w:top w:val="single" w:sz="4" w:space="0" w:color="auto"/>
              <w:left w:val="nil"/>
              <w:bottom w:val="single" w:sz="4" w:space="0" w:color="auto"/>
              <w:right w:val="nil"/>
            </w:tcBorders>
            <w:shd w:val="clear" w:color="auto" w:fill="auto"/>
            <w:noWrap/>
            <w:vAlign w:val="bottom"/>
            <w:hideMark/>
          </w:tcPr>
          <w:p w14:paraId="5044228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1,148213</w:t>
            </w:r>
          </w:p>
        </w:tc>
        <w:tc>
          <w:tcPr>
            <w:tcW w:w="300" w:type="pct"/>
            <w:tcBorders>
              <w:top w:val="single" w:sz="4" w:space="0" w:color="auto"/>
              <w:left w:val="nil"/>
              <w:bottom w:val="single" w:sz="4" w:space="0" w:color="auto"/>
              <w:right w:val="nil"/>
            </w:tcBorders>
            <w:shd w:val="clear" w:color="auto" w:fill="auto"/>
            <w:noWrap/>
            <w:vAlign w:val="bottom"/>
            <w:hideMark/>
          </w:tcPr>
          <w:p w14:paraId="60ED7A1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0,22592</w:t>
            </w:r>
          </w:p>
        </w:tc>
        <w:tc>
          <w:tcPr>
            <w:tcW w:w="357" w:type="pct"/>
            <w:tcBorders>
              <w:top w:val="single" w:sz="4" w:space="0" w:color="auto"/>
              <w:left w:val="nil"/>
              <w:bottom w:val="single" w:sz="4" w:space="0" w:color="auto"/>
              <w:right w:val="nil"/>
            </w:tcBorders>
            <w:shd w:val="clear" w:color="auto" w:fill="auto"/>
            <w:noWrap/>
            <w:vAlign w:val="bottom"/>
            <w:hideMark/>
          </w:tcPr>
          <w:p w14:paraId="1172D26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2,09227</w:t>
            </w:r>
          </w:p>
        </w:tc>
        <w:tc>
          <w:tcPr>
            <w:tcW w:w="300" w:type="pct"/>
            <w:tcBorders>
              <w:top w:val="single" w:sz="4" w:space="0" w:color="auto"/>
              <w:left w:val="nil"/>
              <w:bottom w:val="single" w:sz="4" w:space="0" w:color="auto"/>
              <w:right w:val="nil"/>
            </w:tcBorders>
            <w:shd w:val="clear" w:color="auto" w:fill="auto"/>
            <w:noWrap/>
            <w:vAlign w:val="bottom"/>
            <w:hideMark/>
          </w:tcPr>
          <w:p w14:paraId="7CFD81E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0,349383</w:t>
            </w:r>
          </w:p>
        </w:tc>
        <w:tc>
          <w:tcPr>
            <w:tcW w:w="357" w:type="pct"/>
            <w:tcBorders>
              <w:top w:val="single" w:sz="4" w:space="0" w:color="auto"/>
              <w:left w:val="nil"/>
              <w:bottom w:val="single" w:sz="4" w:space="0" w:color="auto"/>
              <w:right w:val="nil"/>
            </w:tcBorders>
            <w:shd w:val="clear" w:color="auto" w:fill="auto"/>
            <w:noWrap/>
            <w:vAlign w:val="bottom"/>
            <w:hideMark/>
          </w:tcPr>
          <w:p w14:paraId="246DF46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1,99031</w:t>
            </w:r>
          </w:p>
        </w:tc>
        <w:tc>
          <w:tcPr>
            <w:tcW w:w="300" w:type="pct"/>
            <w:tcBorders>
              <w:top w:val="single" w:sz="4" w:space="0" w:color="auto"/>
              <w:left w:val="nil"/>
              <w:bottom w:val="single" w:sz="4" w:space="0" w:color="auto"/>
              <w:right w:val="nil"/>
            </w:tcBorders>
            <w:shd w:val="clear" w:color="auto" w:fill="auto"/>
            <w:noWrap/>
            <w:vAlign w:val="bottom"/>
            <w:hideMark/>
          </w:tcPr>
          <w:p w14:paraId="2946F4B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0,369014</w:t>
            </w:r>
          </w:p>
        </w:tc>
        <w:tc>
          <w:tcPr>
            <w:tcW w:w="357" w:type="pct"/>
            <w:tcBorders>
              <w:top w:val="single" w:sz="4" w:space="0" w:color="auto"/>
              <w:left w:val="nil"/>
              <w:bottom w:val="single" w:sz="4" w:space="0" w:color="auto"/>
              <w:right w:val="nil"/>
            </w:tcBorders>
            <w:shd w:val="clear" w:color="auto" w:fill="auto"/>
            <w:noWrap/>
            <w:vAlign w:val="bottom"/>
            <w:hideMark/>
          </w:tcPr>
          <w:p w14:paraId="222687F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0,475058</w:t>
            </w:r>
          </w:p>
        </w:tc>
        <w:tc>
          <w:tcPr>
            <w:tcW w:w="296" w:type="pct"/>
            <w:tcBorders>
              <w:top w:val="single" w:sz="4" w:space="0" w:color="auto"/>
              <w:left w:val="nil"/>
              <w:bottom w:val="single" w:sz="4" w:space="0" w:color="auto"/>
              <w:right w:val="nil"/>
            </w:tcBorders>
            <w:shd w:val="clear" w:color="auto" w:fill="auto"/>
            <w:noWrap/>
            <w:vAlign w:val="bottom"/>
            <w:hideMark/>
          </w:tcPr>
          <w:p w14:paraId="3B39E74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0,04387</w:t>
            </w:r>
          </w:p>
        </w:tc>
      </w:tr>
      <w:tr w:rsidR="00C0410F" w:rsidRPr="006F0D2C" w14:paraId="7797C275" w14:textId="77777777" w:rsidTr="00C0410F">
        <w:trPr>
          <w:trHeight w:val="255"/>
        </w:trPr>
        <w:tc>
          <w:tcPr>
            <w:tcW w:w="405" w:type="pct"/>
            <w:tcBorders>
              <w:top w:val="single" w:sz="4" w:space="0" w:color="auto"/>
              <w:left w:val="nil"/>
              <w:bottom w:val="single" w:sz="4" w:space="0" w:color="auto"/>
              <w:right w:val="nil"/>
            </w:tcBorders>
            <w:vAlign w:val="center"/>
          </w:tcPr>
          <w:p w14:paraId="772E84F7"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Óleos</w:t>
            </w:r>
          </w:p>
        </w:tc>
        <w:tc>
          <w:tcPr>
            <w:tcW w:w="357" w:type="pct"/>
            <w:tcBorders>
              <w:top w:val="single" w:sz="4" w:space="0" w:color="auto"/>
              <w:left w:val="nil"/>
              <w:bottom w:val="single" w:sz="4" w:space="0" w:color="auto"/>
              <w:right w:val="nil"/>
            </w:tcBorders>
            <w:shd w:val="clear" w:color="auto" w:fill="auto"/>
            <w:noWrap/>
            <w:vAlign w:val="bottom"/>
            <w:hideMark/>
          </w:tcPr>
          <w:p w14:paraId="4EAFFE2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0,879924</w:t>
            </w:r>
          </w:p>
        </w:tc>
        <w:tc>
          <w:tcPr>
            <w:tcW w:w="300" w:type="pct"/>
            <w:tcBorders>
              <w:top w:val="single" w:sz="4" w:space="0" w:color="auto"/>
              <w:left w:val="nil"/>
              <w:bottom w:val="single" w:sz="4" w:space="0" w:color="auto"/>
              <w:right w:val="nil"/>
            </w:tcBorders>
            <w:shd w:val="clear" w:color="auto" w:fill="auto"/>
            <w:noWrap/>
            <w:vAlign w:val="bottom"/>
            <w:hideMark/>
          </w:tcPr>
          <w:p w14:paraId="50B5F2E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0,200698</w:t>
            </w:r>
          </w:p>
        </w:tc>
        <w:tc>
          <w:tcPr>
            <w:tcW w:w="357" w:type="pct"/>
            <w:tcBorders>
              <w:top w:val="single" w:sz="4" w:space="0" w:color="auto"/>
              <w:left w:val="nil"/>
              <w:bottom w:val="single" w:sz="4" w:space="0" w:color="auto"/>
              <w:right w:val="nil"/>
            </w:tcBorders>
            <w:shd w:val="clear" w:color="auto" w:fill="auto"/>
            <w:noWrap/>
            <w:vAlign w:val="bottom"/>
            <w:hideMark/>
          </w:tcPr>
          <w:p w14:paraId="6F34BF3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0,170009</w:t>
            </w:r>
          </w:p>
        </w:tc>
        <w:tc>
          <w:tcPr>
            <w:tcW w:w="300" w:type="pct"/>
            <w:tcBorders>
              <w:top w:val="single" w:sz="4" w:space="0" w:color="auto"/>
              <w:left w:val="nil"/>
              <w:bottom w:val="single" w:sz="4" w:space="0" w:color="auto"/>
              <w:right w:val="nil"/>
            </w:tcBorders>
            <w:shd w:val="clear" w:color="auto" w:fill="auto"/>
            <w:noWrap/>
            <w:vAlign w:val="bottom"/>
            <w:hideMark/>
          </w:tcPr>
          <w:p w14:paraId="55979FE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0,053004</w:t>
            </w:r>
          </w:p>
        </w:tc>
        <w:tc>
          <w:tcPr>
            <w:tcW w:w="357" w:type="pct"/>
            <w:tcBorders>
              <w:top w:val="single" w:sz="4" w:space="0" w:color="auto"/>
              <w:left w:val="nil"/>
              <w:bottom w:val="single" w:sz="4" w:space="0" w:color="auto"/>
              <w:right w:val="nil"/>
            </w:tcBorders>
            <w:shd w:val="clear" w:color="auto" w:fill="auto"/>
            <w:noWrap/>
            <w:vAlign w:val="bottom"/>
            <w:hideMark/>
          </w:tcPr>
          <w:p w14:paraId="34DD55ED"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2,332843</w:t>
            </w:r>
          </w:p>
        </w:tc>
        <w:tc>
          <w:tcPr>
            <w:tcW w:w="300" w:type="pct"/>
            <w:tcBorders>
              <w:top w:val="single" w:sz="4" w:space="0" w:color="auto"/>
              <w:left w:val="nil"/>
              <w:bottom w:val="single" w:sz="4" w:space="0" w:color="auto"/>
              <w:right w:val="nil"/>
            </w:tcBorders>
            <w:shd w:val="clear" w:color="auto" w:fill="auto"/>
            <w:noWrap/>
            <w:vAlign w:val="bottom"/>
            <w:hideMark/>
          </w:tcPr>
          <w:p w14:paraId="2A36411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0,630703</w:t>
            </w:r>
          </w:p>
        </w:tc>
        <w:tc>
          <w:tcPr>
            <w:tcW w:w="357" w:type="pct"/>
            <w:tcBorders>
              <w:top w:val="single" w:sz="4" w:space="0" w:color="auto"/>
              <w:left w:val="nil"/>
              <w:bottom w:val="single" w:sz="4" w:space="0" w:color="auto"/>
              <w:right w:val="nil"/>
            </w:tcBorders>
            <w:shd w:val="clear" w:color="auto" w:fill="auto"/>
            <w:noWrap/>
            <w:vAlign w:val="bottom"/>
            <w:hideMark/>
          </w:tcPr>
          <w:p w14:paraId="7E6CAB1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-2,33706</w:t>
            </w:r>
          </w:p>
        </w:tc>
        <w:tc>
          <w:tcPr>
            <w:tcW w:w="300" w:type="pct"/>
            <w:tcBorders>
              <w:top w:val="single" w:sz="4" w:space="0" w:color="auto"/>
              <w:left w:val="nil"/>
              <w:bottom w:val="single" w:sz="4" w:space="0" w:color="auto"/>
              <w:right w:val="nil"/>
            </w:tcBorders>
            <w:shd w:val="clear" w:color="auto" w:fill="auto"/>
            <w:noWrap/>
            <w:vAlign w:val="bottom"/>
            <w:hideMark/>
          </w:tcPr>
          <w:p w14:paraId="29ED262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-1,34566</w:t>
            </w:r>
          </w:p>
        </w:tc>
        <w:tc>
          <w:tcPr>
            <w:tcW w:w="357" w:type="pct"/>
            <w:tcBorders>
              <w:top w:val="single" w:sz="4" w:space="0" w:color="auto"/>
              <w:left w:val="nil"/>
              <w:bottom w:val="single" w:sz="4" w:space="0" w:color="auto"/>
              <w:right w:val="nil"/>
            </w:tcBorders>
            <w:shd w:val="clear" w:color="auto" w:fill="auto"/>
            <w:noWrap/>
            <w:vAlign w:val="bottom"/>
            <w:hideMark/>
          </w:tcPr>
          <w:p w14:paraId="09DD0C5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-0,50547</w:t>
            </w:r>
          </w:p>
        </w:tc>
        <w:tc>
          <w:tcPr>
            <w:tcW w:w="300" w:type="pct"/>
            <w:tcBorders>
              <w:top w:val="single" w:sz="4" w:space="0" w:color="auto"/>
              <w:left w:val="nil"/>
              <w:bottom w:val="single" w:sz="4" w:space="0" w:color="auto"/>
              <w:right w:val="nil"/>
            </w:tcBorders>
            <w:shd w:val="clear" w:color="auto" w:fill="auto"/>
            <w:noWrap/>
            <w:vAlign w:val="bottom"/>
            <w:hideMark/>
          </w:tcPr>
          <w:p w14:paraId="002E661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-0,15704</w:t>
            </w:r>
          </w:p>
        </w:tc>
        <w:tc>
          <w:tcPr>
            <w:tcW w:w="357" w:type="pct"/>
            <w:tcBorders>
              <w:top w:val="single" w:sz="4" w:space="0" w:color="auto"/>
              <w:left w:val="nil"/>
              <w:bottom w:val="single" w:sz="4" w:space="0" w:color="auto"/>
              <w:right w:val="nil"/>
            </w:tcBorders>
            <w:shd w:val="clear" w:color="auto" w:fill="auto"/>
            <w:noWrap/>
            <w:vAlign w:val="bottom"/>
            <w:hideMark/>
          </w:tcPr>
          <w:p w14:paraId="0F0EE14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-1,40142</w:t>
            </w:r>
          </w:p>
        </w:tc>
        <w:tc>
          <w:tcPr>
            <w:tcW w:w="300" w:type="pct"/>
            <w:tcBorders>
              <w:top w:val="single" w:sz="4" w:space="0" w:color="auto"/>
              <w:left w:val="nil"/>
              <w:bottom w:val="single" w:sz="4" w:space="0" w:color="auto"/>
              <w:right w:val="nil"/>
            </w:tcBorders>
            <w:shd w:val="clear" w:color="auto" w:fill="auto"/>
            <w:noWrap/>
            <w:vAlign w:val="bottom"/>
            <w:hideMark/>
          </w:tcPr>
          <w:p w14:paraId="48E4929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-0,37931</w:t>
            </w:r>
          </w:p>
        </w:tc>
        <w:tc>
          <w:tcPr>
            <w:tcW w:w="357" w:type="pct"/>
            <w:tcBorders>
              <w:top w:val="single" w:sz="4" w:space="0" w:color="auto"/>
              <w:left w:val="nil"/>
              <w:bottom w:val="single" w:sz="4" w:space="0" w:color="auto"/>
              <w:right w:val="nil"/>
            </w:tcBorders>
            <w:shd w:val="clear" w:color="auto" w:fill="auto"/>
            <w:noWrap/>
            <w:vAlign w:val="bottom"/>
            <w:hideMark/>
          </w:tcPr>
          <w:p w14:paraId="03D7BAF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-0,27835</w:t>
            </w:r>
          </w:p>
        </w:tc>
        <w:tc>
          <w:tcPr>
            <w:tcW w:w="296" w:type="pct"/>
            <w:tcBorders>
              <w:top w:val="single" w:sz="4" w:space="0" w:color="auto"/>
              <w:left w:val="nil"/>
              <w:bottom w:val="single" w:sz="4" w:space="0" w:color="auto"/>
              <w:right w:val="nil"/>
            </w:tcBorders>
            <w:shd w:val="clear" w:color="auto" w:fill="auto"/>
            <w:noWrap/>
            <w:vAlign w:val="bottom"/>
            <w:hideMark/>
          </w:tcPr>
          <w:p w14:paraId="062C968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-0,04956</w:t>
            </w:r>
          </w:p>
        </w:tc>
      </w:tr>
      <w:tr w:rsidR="00C0410F" w:rsidRPr="006F0D2C" w14:paraId="0C70CF68" w14:textId="77777777" w:rsidTr="00C0410F">
        <w:trPr>
          <w:trHeight w:val="255"/>
        </w:trPr>
        <w:tc>
          <w:tcPr>
            <w:tcW w:w="405" w:type="pct"/>
            <w:tcBorders>
              <w:top w:val="single" w:sz="4" w:space="0" w:color="auto"/>
              <w:left w:val="nil"/>
              <w:bottom w:val="single" w:sz="4" w:space="0" w:color="auto"/>
              <w:right w:val="nil"/>
            </w:tcBorders>
            <w:vAlign w:val="center"/>
          </w:tcPr>
          <w:p w14:paraId="140C07A8"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Enlatados</w:t>
            </w:r>
          </w:p>
        </w:tc>
        <w:tc>
          <w:tcPr>
            <w:tcW w:w="357" w:type="pct"/>
            <w:tcBorders>
              <w:top w:val="single" w:sz="4" w:space="0" w:color="auto"/>
              <w:left w:val="nil"/>
              <w:bottom w:val="single" w:sz="4" w:space="0" w:color="auto"/>
              <w:right w:val="nil"/>
            </w:tcBorders>
            <w:shd w:val="clear" w:color="auto" w:fill="auto"/>
            <w:noWrap/>
            <w:vAlign w:val="bottom"/>
            <w:hideMark/>
          </w:tcPr>
          <w:p w14:paraId="2C8E62F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0,423852</w:t>
            </w:r>
          </w:p>
        </w:tc>
        <w:tc>
          <w:tcPr>
            <w:tcW w:w="300" w:type="pct"/>
            <w:tcBorders>
              <w:top w:val="single" w:sz="4" w:space="0" w:color="auto"/>
              <w:left w:val="nil"/>
              <w:bottom w:val="single" w:sz="4" w:space="0" w:color="auto"/>
              <w:right w:val="nil"/>
            </w:tcBorders>
            <w:shd w:val="clear" w:color="auto" w:fill="auto"/>
            <w:noWrap/>
            <w:vAlign w:val="bottom"/>
            <w:hideMark/>
          </w:tcPr>
          <w:p w14:paraId="6D777AA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0,060739</w:t>
            </w:r>
          </w:p>
        </w:tc>
        <w:tc>
          <w:tcPr>
            <w:tcW w:w="357" w:type="pct"/>
            <w:tcBorders>
              <w:top w:val="single" w:sz="4" w:space="0" w:color="auto"/>
              <w:left w:val="nil"/>
              <w:bottom w:val="single" w:sz="4" w:space="0" w:color="auto"/>
              <w:right w:val="nil"/>
            </w:tcBorders>
            <w:shd w:val="clear" w:color="auto" w:fill="auto"/>
            <w:noWrap/>
            <w:vAlign w:val="bottom"/>
            <w:hideMark/>
          </w:tcPr>
          <w:p w14:paraId="1BA8C86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0,6817</w:t>
            </w:r>
          </w:p>
        </w:tc>
        <w:tc>
          <w:tcPr>
            <w:tcW w:w="300" w:type="pct"/>
            <w:tcBorders>
              <w:top w:val="single" w:sz="4" w:space="0" w:color="auto"/>
              <w:left w:val="nil"/>
              <w:bottom w:val="single" w:sz="4" w:space="0" w:color="auto"/>
              <w:right w:val="nil"/>
            </w:tcBorders>
            <w:shd w:val="clear" w:color="auto" w:fill="auto"/>
            <w:noWrap/>
            <w:vAlign w:val="bottom"/>
            <w:hideMark/>
          </w:tcPr>
          <w:p w14:paraId="351D2E1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0,108979</w:t>
            </w:r>
          </w:p>
        </w:tc>
        <w:tc>
          <w:tcPr>
            <w:tcW w:w="357" w:type="pct"/>
            <w:tcBorders>
              <w:top w:val="single" w:sz="4" w:space="0" w:color="auto"/>
              <w:left w:val="nil"/>
              <w:bottom w:val="single" w:sz="4" w:space="0" w:color="auto"/>
              <w:right w:val="nil"/>
            </w:tcBorders>
            <w:shd w:val="clear" w:color="auto" w:fill="auto"/>
            <w:noWrap/>
            <w:vAlign w:val="bottom"/>
            <w:hideMark/>
          </w:tcPr>
          <w:p w14:paraId="3B7E59A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-0,48711</w:t>
            </w:r>
          </w:p>
        </w:tc>
        <w:tc>
          <w:tcPr>
            <w:tcW w:w="300" w:type="pct"/>
            <w:tcBorders>
              <w:top w:val="single" w:sz="4" w:space="0" w:color="auto"/>
              <w:left w:val="nil"/>
              <w:bottom w:val="single" w:sz="4" w:space="0" w:color="auto"/>
              <w:right w:val="nil"/>
            </w:tcBorders>
            <w:shd w:val="clear" w:color="auto" w:fill="auto"/>
            <w:noWrap/>
            <w:vAlign w:val="bottom"/>
            <w:hideMark/>
          </w:tcPr>
          <w:p w14:paraId="794192E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-0,06216</w:t>
            </w:r>
          </w:p>
        </w:tc>
        <w:tc>
          <w:tcPr>
            <w:tcW w:w="357" w:type="pct"/>
            <w:tcBorders>
              <w:top w:val="single" w:sz="4" w:space="0" w:color="auto"/>
              <w:left w:val="nil"/>
              <w:bottom w:val="single" w:sz="4" w:space="0" w:color="auto"/>
              <w:right w:val="nil"/>
            </w:tcBorders>
            <w:shd w:val="clear" w:color="auto" w:fill="auto"/>
            <w:noWrap/>
            <w:vAlign w:val="bottom"/>
            <w:hideMark/>
          </w:tcPr>
          <w:p w14:paraId="63ADE68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0,877192</w:t>
            </w:r>
          </w:p>
        </w:tc>
        <w:tc>
          <w:tcPr>
            <w:tcW w:w="300" w:type="pct"/>
            <w:tcBorders>
              <w:top w:val="single" w:sz="4" w:space="0" w:color="auto"/>
              <w:left w:val="nil"/>
              <w:bottom w:val="single" w:sz="4" w:space="0" w:color="auto"/>
              <w:right w:val="nil"/>
            </w:tcBorders>
            <w:shd w:val="clear" w:color="auto" w:fill="auto"/>
            <w:noWrap/>
            <w:vAlign w:val="bottom"/>
            <w:hideMark/>
          </w:tcPr>
          <w:p w14:paraId="2171F335"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0,128387</w:t>
            </w:r>
          </w:p>
        </w:tc>
        <w:tc>
          <w:tcPr>
            <w:tcW w:w="357" w:type="pct"/>
            <w:tcBorders>
              <w:top w:val="single" w:sz="4" w:space="0" w:color="auto"/>
              <w:left w:val="nil"/>
              <w:bottom w:val="single" w:sz="4" w:space="0" w:color="auto"/>
              <w:right w:val="nil"/>
            </w:tcBorders>
            <w:shd w:val="clear" w:color="auto" w:fill="auto"/>
            <w:noWrap/>
            <w:vAlign w:val="bottom"/>
            <w:hideMark/>
          </w:tcPr>
          <w:p w14:paraId="2B8BFF2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0,323901</w:t>
            </w:r>
          </w:p>
        </w:tc>
        <w:tc>
          <w:tcPr>
            <w:tcW w:w="300" w:type="pct"/>
            <w:tcBorders>
              <w:top w:val="single" w:sz="4" w:space="0" w:color="auto"/>
              <w:left w:val="nil"/>
              <w:bottom w:val="single" w:sz="4" w:space="0" w:color="auto"/>
              <w:right w:val="nil"/>
            </w:tcBorders>
            <w:shd w:val="clear" w:color="auto" w:fill="auto"/>
            <w:noWrap/>
            <w:vAlign w:val="bottom"/>
            <w:hideMark/>
          </w:tcPr>
          <w:p w14:paraId="34C7B51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-0,80016</w:t>
            </w:r>
          </w:p>
        </w:tc>
        <w:tc>
          <w:tcPr>
            <w:tcW w:w="357" w:type="pct"/>
            <w:tcBorders>
              <w:top w:val="single" w:sz="4" w:space="0" w:color="auto"/>
              <w:left w:val="nil"/>
              <w:bottom w:val="single" w:sz="4" w:space="0" w:color="auto"/>
              <w:right w:val="nil"/>
            </w:tcBorders>
            <w:shd w:val="clear" w:color="auto" w:fill="auto"/>
            <w:noWrap/>
            <w:vAlign w:val="bottom"/>
            <w:hideMark/>
          </w:tcPr>
          <w:p w14:paraId="6C7BD36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-0,60988</w:t>
            </w:r>
          </w:p>
        </w:tc>
        <w:tc>
          <w:tcPr>
            <w:tcW w:w="300" w:type="pct"/>
            <w:tcBorders>
              <w:top w:val="single" w:sz="4" w:space="0" w:color="auto"/>
              <w:left w:val="nil"/>
              <w:bottom w:val="single" w:sz="4" w:space="0" w:color="auto"/>
              <w:right w:val="nil"/>
            </w:tcBorders>
            <w:shd w:val="clear" w:color="auto" w:fill="auto"/>
            <w:noWrap/>
            <w:vAlign w:val="bottom"/>
            <w:hideMark/>
          </w:tcPr>
          <w:p w14:paraId="656912C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-0,10117</w:t>
            </w:r>
          </w:p>
        </w:tc>
        <w:tc>
          <w:tcPr>
            <w:tcW w:w="357" w:type="pct"/>
            <w:tcBorders>
              <w:top w:val="single" w:sz="4" w:space="0" w:color="auto"/>
              <w:left w:val="nil"/>
              <w:bottom w:val="single" w:sz="4" w:space="0" w:color="auto"/>
              <w:right w:val="nil"/>
            </w:tcBorders>
            <w:shd w:val="clear" w:color="auto" w:fill="auto"/>
            <w:noWrap/>
            <w:vAlign w:val="bottom"/>
            <w:hideMark/>
          </w:tcPr>
          <w:p w14:paraId="0B01E40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-0,60311</w:t>
            </w:r>
          </w:p>
        </w:tc>
        <w:tc>
          <w:tcPr>
            <w:tcW w:w="296" w:type="pct"/>
            <w:tcBorders>
              <w:top w:val="single" w:sz="4" w:space="0" w:color="auto"/>
              <w:left w:val="nil"/>
              <w:bottom w:val="single" w:sz="4" w:space="0" w:color="auto"/>
              <w:right w:val="nil"/>
            </w:tcBorders>
            <w:shd w:val="clear" w:color="auto" w:fill="auto"/>
            <w:noWrap/>
            <w:vAlign w:val="bottom"/>
            <w:hideMark/>
          </w:tcPr>
          <w:p w14:paraId="629515C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-0,08559</w:t>
            </w:r>
          </w:p>
        </w:tc>
      </w:tr>
      <w:tr w:rsidR="00C0410F" w:rsidRPr="006F0D2C" w14:paraId="75EA9E4B" w14:textId="77777777" w:rsidTr="00C0410F">
        <w:trPr>
          <w:trHeight w:val="255"/>
        </w:trPr>
        <w:tc>
          <w:tcPr>
            <w:tcW w:w="405" w:type="pct"/>
            <w:tcBorders>
              <w:top w:val="single" w:sz="4" w:space="0" w:color="auto"/>
              <w:left w:val="nil"/>
              <w:bottom w:val="single" w:sz="4" w:space="0" w:color="auto"/>
              <w:right w:val="nil"/>
            </w:tcBorders>
            <w:vAlign w:val="center"/>
          </w:tcPr>
          <w:p w14:paraId="5ED17C08"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Condimentos</w:t>
            </w:r>
          </w:p>
        </w:tc>
        <w:tc>
          <w:tcPr>
            <w:tcW w:w="357" w:type="pct"/>
            <w:tcBorders>
              <w:top w:val="single" w:sz="4" w:space="0" w:color="auto"/>
              <w:left w:val="nil"/>
              <w:bottom w:val="single" w:sz="4" w:space="0" w:color="auto"/>
              <w:right w:val="nil"/>
            </w:tcBorders>
            <w:shd w:val="clear" w:color="auto" w:fill="auto"/>
            <w:noWrap/>
            <w:vAlign w:val="bottom"/>
            <w:hideMark/>
          </w:tcPr>
          <w:p w14:paraId="2590220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-0,94444</w:t>
            </w:r>
          </w:p>
        </w:tc>
        <w:tc>
          <w:tcPr>
            <w:tcW w:w="300" w:type="pct"/>
            <w:tcBorders>
              <w:top w:val="single" w:sz="4" w:space="0" w:color="auto"/>
              <w:left w:val="nil"/>
              <w:bottom w:val="single" w:sz="4" w:space="0" w:color="auto"/>
              <w:right w:val="nil"/>
            </w:tcBorders>
            <w:shd w:val="clear" w:color="auto" w:fill="auto"/>
            <w:noWrap/>
            <w:vAlign w:val="bottom"/>
            <w:hideMark/>
          </w:tcPr>
          <w:p w14:paraId="25769906"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-0,12637</w:t>
            </w:r>
          </w:p>
        </w:tc>
        <w:tc>
          <w:tcPr>
            <w:tcW w:w="357" w:type="pct"/>
            <w:tcBorders>
              <w:top w:val="single" w:sz="4" w:space="0" w:color="auto"/>
              <w:left w:val="nil"/>
              <w:bottom w:val="single" w:sz="4" w:space="0" w:color="auto"/>
              <w:right w:val="nil"/>
            </w:tcBorders>
            <w:shd w:val="clear" w:color="auto" w:fill="auto"/>
            <w:noWrap/>
            <w:vAlign w:val="bottom"/>
            <w:hideMark/>
          </w:tcPr>
          <w:p w14:paraId="51D9484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0,919932</w:t>
            </w:r>
          </w:p>
        </w:tc>
        <w:tc>
          <w:tcPr>
            <w:tcW w:w="300" w:type="pct"/>
            <w:tcBorders>
              <w:top w:val="single" w:sz="4" w:space="0" w:color="auto"/>
              <w:left w:val="nil"/>
              <w:bottom w:val="single" w:sz="4" w:space="0" w:color="auto"/>
              <w:right w:val="nil"/>
            </w:tcBorders>
            <w:shd w:val="clear" w:color="auto" w:fill="auto"/>
            <w:noWrap/>
            <w:vAlign w:val="bottom"/>
            <w:hideMark/>
          </w:tcPr>
          <w:p w14:paraId="17B6C87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0,108856</w:t>
            </w:r>
          </w:p>
        </w:tc>
        <w:tc>
          <w:tcPr>
            <w:tcW w:w="357" w:type="pct"/>
            <w:tcBorders>
              <w:top w:val="single" w:sz="4" w:space="0" w:color="auto"/>
              <w:left w:val="nil"/>
              <w:bottom w:val="single" w:sz="4" w:space="0" w:color="auto"/>
              <w:right w:val="nil"/>
            </w:tcBorders>
            <w:shd w:val="clear" w:color="auto" w:fill="auto"/>
            <w:noWrap/>
            <w:vAlign w:val="bottom"/>
            <w:hideMark/>
          </w:tcPr>
          <w:p w14:paraId="5A35AD6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2,852578</w:t>
            </w:r>
          </w:p>
        </w:tc>
        <w:tc>
          <w:tcPr>
            <w:tcW w:w="300" w:type="pct"/>
            <w:tcBorders>
              <w:top w:val="single" w:sz="4" w:space="0" w:color="auto"/>
              <w:left w:val="nil"/>
              <w:bottom w:val="single" w:sz="4" w:space="0" w:color="auto"/>
              <w:right w:val="nil"/>
            </w:tcBorders>
            <w:shd w:val="clear" w:color="auto" w:fill="auto"/>
            <w:noWrap/>
            <w:vAlign w:val="bottom"/>
            <w:hideMark/>
          </w:tcPr>
          <w:p w14:paraId="58498A3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0,291088</w:t>
            </w:r>
          </w:p>
        </w:tc>
        <w:tc>
          <w:tcPr>
            <w:tcW w:w="357" w:type="pct"/>
            <w:tcBorders>
              <w:top w:val="single" w:sz="4" w:space="0" w:color="auto"/>
              <w:left w:val="nil"/>
              <w:bottom w:val="single" w:sz="4" w:space="0" w:color="auto"/>
              <w:right w:val="nil"/>
            </w:tcBorders>
            <w:shd w:val="clear" w:color="auto" w:fill="auto"/>
            <w:noWrap/>
            <w:vAlign w:val="bottom"/>
            <w:hideMark/>
          </w:tcPr>
          <w:p w14:paraId="1848B60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-2,73774</w:t>
            </w:r>
          </w:p>
        </w:tc>
        <w:tc>
          <w:tcPr>
            <w:tcW w:w="300" w:type="pct"/>
            <w:tcBorders>
              <w:top w:val="single" w:sz="4" w:space="0" w:color="auto"/>
              <w:left w:val="nil"/>
              <w:bottom w:val="single" w:sz="4" w:space="0" w:color="auto"/>
              <w:right w:val="nil"/>
            </w:tcBorders>
            <w:shd w:val="clear" w:color="auto" w:fill="auto"/>
            <w:noWrap/>
            <w:vAlign w:val="bottom"/>
            <w:hideMark/>
          </w:tcPr>
          <w:p w14:paraId="387CE88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-0,32454</w:t>
            </w:r>
          </w:p>
        </w:tc>
        <w:tc>
          <w:tcPr>
            <w:tcW w:w="357" w:type="pct"/>
            <w:tcBorders>
              <w:top w:val="single" w:sz="4" w:space="0" w:color="auto"/>
              <w:left w:val="nil"/>
              <w:bottom w:val="single" w:sz="4" w:space="0" w:color="auto"/>
              <w:right w:val="nil"/>
            </w:tcBorders>
            <w:shd w:val="clear" w:color="auto" w:fill="auto"/>
            <w:noWrap/>
            <w:vAlign w:val="bottom"/>
            <w:hideMark/>
          </w:tcPr>
          <w:p w14:paraId="2AF1CB7A"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0,489114</w:t>
            </w:r>
          </w:p>
        </w:tc>
        <w:tc>
          <w:tcPr>
            <w:tcW w:w="300" w:type="pct"/>
            <w:tcBorders>
              <w:top w:val="single" w:sz="4" w:space="0" w:color="auto"/>
              <w:left w:val="nil"/>
              <w:bottom w:val="single" w:sz="4" w:space="0" w:color="auto"/>
              <w:right w:val="nil"/>
            </w:tcBorders>
            <w:shd w:val="clear" w:color="auto" w:fill="auto"/>
            <w:noWrap/>
            <w:vAlign w:val="bottom"/>
            <w:hideMark/>
          </w:tcPr>
          <w:p w14:paraId="1917DCE4"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0,098371</w:t>
            </w:r>
          </w:p>
        </w:tc>
        <w:tc>
          <w:tcPr>
            <w:tcW w:w="357" w:type="pct"/>
            <w:tcBorders>
              <w:top w:val="single" w:sz="4" w:space="0" w:color="auto"/>
              <w:left w:val="nil"/>
              <w:bottom w:val="single" w:sz="4" w:space="0" w:color="auto"/>
              <w:right w:val="nil"/>
            </w:tcBorders>
            <w:shd w:val="clear" w:color="auto" w:fill="auto"/>
            <w:noWrap/>
            <w:vAlign w:val="bottom"/>
            <w:hideMark/>
          </w:tcPr>
          <w:p w14:paraId="4381DAF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-1,65986</w:t>
            </w:r>
          </w:p>
        </w:tc>
        <w:tc>
          <w:tcPr>
            <w:tcW w:w="300" w:type="pct"/>
            <w:tcBorders>
              <w:top w:val="single" w:sz="4" w:space="0" w:color="auto"/>
              <w:left w:val="nil"/>
              <w:bottom w:val="single" w:sz="4" w:space="0" w:color="auto"/>
              <w:right w:val="nil"/>
            </w:tcBorders>
            <w:shd w:val="clear" w:color="auto" w:fill="auto"/>
            <w:noWrap/>
            <w:vAlign w:val="bottom"/>
            <w:hideMark/>
          </w:tcPr>
          <w:p w14:paraId="67B9074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-1,03545</w:t>
            </w:r>
          </w:p>
        </w:tc>
        <w:tc>
          <w:tcPr>
            <w:tcW w:w="357" w:type="pct"/>
            <w:tcBorders>
              <w:top w:val="single" w:sz="4" w:space="0" w:color="auto"/>
              <w:left w:val="nil"/>
              <w:bottom w:val="single" w:sz="4" w:space="0" w:color="auto"/>
              <w:right w:val="nil"/>
            </w:tcBorders>
            <w:shd w:val="clear" w:color="auto" w:fill="auto"/>
            <w:noWrap/>
            <w:vAlign w:val="bottom"/>
            <w:hideMark/>
          </w:tcPr>
          <w:p w14:paraId="4059CDD8"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0,080825</w:t>
            </w:r>
          </w:p>
        </w:tc>
        <w:tc>
          <w:tcPr>
            <w:tcW w:w="296" w:type="pct"/>
            <w:tcBorders>
              <w:top w:val="single" w:sz="4" w:space="0" w:color="auto"/>
              <w:left w:val="nil"/>
              <w:bottom w:val="single" w:sz="4" w:space="0" w:color="auto"/>
              <w:right w:val="nil"/>
            </w:tcBorders>
            <w:shd w:val="clear" w:color="auto" w:fill="auto"/>
            <w:noWrap/>
            <w:vAlign w:val="bottom"/>
            <w:hideMark/>
          </w:tcPr>
          <w:p w14:paraId="503AAC2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-0,00073</w:t>
            </w:r>
          </w:p>
        </w:tc>
      </w:tr>
      <w:tr w:rsidR="00C0410F" w:rsidRPr="006F0D2C" w14:paraId="55BFE111" w14:textId="77777777" w:rsidTr="00C0410F">
        <w:trPr>
          <w:trHeight w:val="255"/>
        </w:trPr>
        <w:tc>
          <w:tcPr>
            <w:tcW w:w="405" w:type="pct"/>
            <w:tcBorders>
              <w:top w:val="single" w:sz="4" w:space="0" w:color="auto"/>
              <w:left w:val="nil"/>
              <w:bottom w:val="single" w:sz="4" w:space="0" w:color="auto"/>
              <w:right w:val="nil"/>
            </w:tcBorders>
            <w:vAlign w:val="center"/>
          </w:tcPr>
          <w:p w14:paraId="44C78C72" w14:textId="77777777" w:rsidR="00C0410F" w:rsidRPr="00D85CC0" w:rsidRDefault="00C0410F" w:rsidP="00C0410F">
            <w:pPr>
              <w:spacing w:after="0" w:line="240" w:lineRule="auto"/>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Preparados</w:t>
            </w:r>
          </w:p>
        </w:tc>
        <w:tc>
          <w:tcPr>
            <w:tcW w:w="357" w:type="pct"/>
            <w:tcBorders>
              <w:top w:val="single" w:sz="4" w:space="0" w:color="auto"/>
              <w:left w:val="nil"/>
              <w:bottom w:val="single" w:sz="4" w:space="0" w:color="auto"/>
              <w:right w:val="nil"/>
            </w:tcBorders>
            <w:shd w:val="clear" w:color="auto" w:fill="auto"/>
            <w:noWrap/>
            <w:vAlign w:val="bottom"/>
            <w:hideMark/>
          </w:tcPr>
          <w:p w14:paraId="3663CC27"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2,340906</w:t>
            </w:r>
          </w:p>
        </w:tc>
        <w:tc>
          <w:tcPr>
            <w:tcW w:w="300" w:type="pct"/>
            <w:tcBorders>
              <w:top w:val="single" w:sz="4" w:space="0" w:color="auto"/>
              <w:left w:val="nil"/>
              <w:bottom w:val="single" w:sz="4" w:space="0" w:color="auto"/>
              <w:right w:val="nil"/>
            </w:tcBorders>
            <w:shd w:val="clear" w:color="auto" w:fill="auto"/>
            <w:noWrap/>
            <w:vAlign w:val="bottom"/>
            <w:hideMark/>
          </w:tcPr>
          <w:p w14:paraId="2D9BCCB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0,141727</w:t>
            </w:r>
          </w:p>
        </w:tc>
        <w:tc>
          <w:tcPr>
            <w:tcW w:w="357" w:type="pct"/>
            <w:tcBorders>
              <w:top w:val="single" w:sz="4" w:space="0" w:color="auto"/>
              <w:left w:val="nil"/>
              <w:bottom w:val="single" w:sz="4" w:space="0" w:color="auto"/>
              <w:right w:val="nil"/>
            </w:tcBorders>
            <w:shd w:val="clear" w:color="auto" w:fill="auto"/>
            <w:noWrap/>
            <w:vAlign w:val="bottom"/>
            <w:hideMark/>
          </w:tcPr>
          <w:p w14:paraId="4D0A1699"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0,405197</w:t>
            </w:r>
          </w:p>
        </w:tc>
        <w:tc>
          <w:tcPr>
            <w:tcW w:w="300" w:type="pct"/>
            <w:tcBorders>
              <w:top w:val="single" w:sz="4" w:space="0" w:color="auto"/>
              <w:left w:val="nil"/>
              <w:bottom w:val="single" w:sz="4" w:space="0" w:color="auto"/>
              <w:right w:val="nil"/>
            </w:tcBorders>
            <w:shd w:val="clear" w:color="auto" w:fill="auto"/>
            <w:noWrap/>
            <w:vAlign w:val="bottom"/>
            <w:hideMark/>
          </w:tcPr>
          <w:p w14:paraId="1711BE4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0,03771</w:t>
            </w:r>
          </w:p>
        </w:tc>
        <w:tc>
          <w:tcPr>
            <w:tcW w:w="357" w:type="pct"/>
            <w:tcBorders>
              <w:top w:val="single" w:sz="4" w:space="0" w:color="auto"/>
              <w:left w:val="nil"/>
              <w:bottom w:val="single" w:sz="4" w:space="0" w:color="auto"/>
              <w:right w:val="nil"/>
            </w:tcBorders>
            <w:shd w:val="clear" w:color="auto" w:fill="auto"/>
            <w:noWrap/>
            <w:vAlign w:val="bottom"/>
            <w:hideMark/>
          </w:tcPr>
          <w:p w14:paraId="1EBE7E3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1,848753</w:t>
            </w:r>
          </w:p>
        </w:tc>
        <w:tc>
          <w:tcPr>
            <w:tcW w:w="300" w:type="pct"/>
            <w:tcBorders>
              <w:top w:val="single" w:sz="4" w:space="0" w:color="auto"/>
              <w:left w:val="nil"/>
              <w:bottom w:val="single" w:sz="4" w:space="0" w:color="auto"/>
              <w:right w:val="nil"/>
            </w:tcBorders>
            <w:shd w:val="clear" w:color="auto" w:fill="auto"/>
            <w:noWrap/>
            <w:vAlign w:val="bottom"/>
            <w:hideMark/>
          </w:tcPr>
          <w:p w14:paraId="0CFBFF10"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0,18516</w:t>
            </w:r>
          </w:p>
        </w:tc>
        <w:tc>
          <w:tcPr>
            <w:tcW w:w="357" w:type="pct"/>
            <w:tcBorders>
              <w:top w:val="single" w:sz="4" w:space="0" w:color="auto"/>
              <w:left w:val="nil"/>
              <w:bottom w:val="single" w:sz="4" w:space="0" w:color="auto"/>
              <w:right w:val="nil"/>
            </w:tcBorders>
            <w:shd w:val="clear" w:color="auto" w:fill="auto"/>
            <w:noWrap/>
            <w:vAlign w:val="bottom"/>
            <w:hideMark/>
          </w:tcPr>
          <w:p w14:paraId="3A74B373"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-0,25372</w:t>
            </w:r>
          </w:p>
        </w:tc>
        <w:tc>
          <w:tcPr>
            <w:tcW w:w="300" w:type="pct"/>
            <w:tcBorders>
              <w:top w:val="single" w:sz="4" w:space="0" w:color="auto"/>
              <w:left w:val="nil"/>
              <w:bottom w:val="single" w:sz="4" w:space="0" w:color="auto"/>
              <w:right w:val="nil"/>
            </w:tcBorders>
            <w:shd w:val="clear" w:color="auto" w:fill="auto"/>
            <w:noWrap/>
            <w:vAlign w:val="bottom"/>
            <w:hideMark/>
          </w:tcPr>
          <w:p w14:paraId="2A1503D1"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-0,04683</w:t>
            </w:r>
          </w:p>
        </w:tc>
        <w:tc>
          <w:tcPr>
            <w:tcW w:w="357" w:type="pct"/>
            <w:tcBorders>
              <w:top w:val="single" w:sz="4" w:space="0" w:color="auto"/>
              <w:left w:val="nil"/>
              <w:bottom w:val="single" w:sz="4" w:space="0" w:color="auto"/>
              <w:right w:val="nil"/>
            </w:tcBorders>
            <w:shd w:val="clear" w:color="auto" w:fill="auto"/>
            <w:noWrap/>
            <w:vAlign w:val="bottom"/>
            <w:hideMark/>
          </w:tcPr>
          <w:p w14:paraId="034035E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-2,74497</w:t>
            </w:r>
          </w:p>
        </w:tc>
        <w:tc>
          <w:tcPr>
            <w:tcW w:w="300" w:type="pct"/>
            <w:tcBorders>
              <w:top w:val="single" w:sz="4" w:space="0" w:color="auto"/>
              <w:left w:val="nil"/>
              <w:bottom w:val="single" w:sz="4" w:space="0" w:color="auto"/>
              <w:right w:val="nil"/>
            </w:tcBorders>
            <w:shd w:val="clear" w:color="auto" w:fill="auto"/>
            <w:noWrap/>
            <w:vAlign w:val="bottom"/>
            <w:hideMark/>
          </w:tcPr>
          <w:p w14:paraId="515FC11E"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-0,19548</w:t>
            </w:r>
          </w:p>
        </w:tc>
        <w:tc>
          <w:tcPr>
            <w:tcW w:w="357" w:type="pct"/>
            <w:tcBorders>
              <w:top w:val="single" w:sz="4" w:space="0" w:color="auto"/>
              <w:left w:val="nil"/>
              <w:bottom w:val="single" w:sz="4" w:space="0" w:color="auto"/>
              <w:right w:val="nil"/>
            </w:tcBorders>
            <w:shd w:val="clear" w:color="auto" w:fill="auto"/>
            <w:noWrap/>
            <w:vAlign w:val="bottom"/>
            <w:hideMark/>
          </w:tcPr>
          <w:p w14:paraId="61808792"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-1,16213</w:t>
            </w:r>
          </w:p>
        </w:tc>
        <w:tc>
          <w:tcPr>
            <w:tcW w:w="300" w:type="pct"/>
            <w:tcBorders>
              <w:top w:val="single" w:sz="4" w:space="0" w:color="auto"/>
              <w:left w:val="nil"/>
              <w:bottom w:val="single" w:sz="4" w:space="0" w:color="auto"/>
              <w:right w:val="nil"/>
            </w:tcBorders>
            <w:shd w:val="clear" w:color="auto" w:fill="auto"/>
            <w:noWrap/>
            <w:vAlign w:val="bottom"/>
            <w:hideMark/>
          </w:tcPr>
          <w:p w14:paraId="1ADDDD8F"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-0,11493</w:t>
            </w:r>
          </w:p>
        </w:tc>
        <w:tc>
          <w:tcPr>
            <w:tcW w:w="357" w:type="pct"/>
            <w:tcBorders>
              <w:top w:val="single" w:sz="4" w:space="0" w:color="auto"/>
              <w:left w:val="nil"/>
              <w:bottom w:val="single" w:sz="4" w:space="0" w:color="auto"/>
              <w:right w:val="nil"/>
            </w:tcBorders>
            <w:shd w:val="clear" w:color="auto" w:fill="auto"/>
            <w:noWrap/>
            <w:vAlign w:val="bottom"/>
            <w:hideMark/>
          </w:tcPr>
          <w:p w14:paraId="4C89718B"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-2,83234</w:t>
            </w:r>
          </w:p>
        </w:tc>
        <w:tc>
          <w:tcPr>
            <w:tcW w:w="296" w:type="pct"/>
            <w:tcBorders>
              <w:top w:val="single" w:sz="4" w:space="0" w:color="auto"/>
              <w:left w:val="nil"/>
              <w:bottom w:val="single" w:sz="4" w:space="0" w:color="auto"/>
              <w:right w:val="nil"/>
            </w:tcBorders>
            <w:shd w:val="clear" w:color="auto" w:fill="auto"/>
            <w:noWrap/>
            <w:vAlign w:val="bottom"/>
            <w:hideMark/>
          </w:tcPr>
          <w:p w14:paraId="4FD5BCFC" w14:textId="77777777" w:rsidR="00C0410F" w:rsidRPr="00D85CC0" w:rsidRDefault="00C0410F" w:rsidP="00C0410F">
            <w:pPr>
              <w:spacing w:after="0" w:line="240" w:lineRule="auto"/>
              <w:jc w:val="right"/>
              <w:rPr>
                <w:rFonts w:ascii="Times New Roman" w:eastAsia="Times New Roman" w:hAnsi="Times New Roman"/>
                <w:sz w:val="16"/>
                <w:szCs w:val="18"/>
                <w:lang w:eastAsia="pt-BR"/>
              </w:rPr>
            </w:pPr>
            <w:r w:rsidRPr="00D85CC0">
              <w:rPr>
                <w:rFonts w:ascii="Times New Roman" w:eastAsia="Times New Roman" w:hAnsi="Times New Roman"/>
                <w:sz w:val="16"/>
                <w:szCs w:val="18"/>
                <w:lang w:eastAsia="pt-BR"/>
              </w:rPr>
              <w:t>-1,09884</w:t>
            </w:r>
          </w:p>
        </w:tc>
      </w:tr>
    </w:tbl>
    <w:p w14:paraId="3D2A3AFE" w14:textId="77777777" w:rsidR="00C0410F" w:rsidRPr="00D5330B" w:rsidRDefault="00C0410F" w:rsidP="00C0410F">
      <w:pPr>
        <w:pStyle w:val="Corpodetexto"/>
        <w:spacing w:before="0" w:line="240" w:lineRule="auto"/>
        <w:rPr>
          <w:sz w:val="18"/>
          <w:szCs w:val="18"/>
        </w:rPr>
      </w:pPr>
      <w:r>
        <w:rPr>
          <w:sz w:val="18"/>
          <w:szCs w:val="18"/>
        </w:rPr>
        <w:t>Fonte: Elaboração dos autores.</w:t>
      </w:r>
    </w:p>
    <w:p w14:paraId="072C1B1C" w14:textId="77777777" w:rsidR="00BE6CC0" w:rsidRPr="00C0410F" w:rsidRDefault="00BE6CC0" w:rsidP="00C0410F"/>
    <w:sectPr w:rsidR="00BE6CC0" w:rsidRPr="00C0410F" w:rsidSect="00C0410F">
      <w:pgSz w:w="16838" w:h="11906" w:orient="landscape" w:code="9"/>
      <w:pgMar w:top="1418" w:right="1418" w:bottom="1418" w:left="1418"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6E5CC" w14:textId="77777777" w:rsidR="00285213" w:rsidRDefault="00285213" w:rsidP="00404DC8">
      <w:pPr>
        <w:spacing w:after="0" w:line="240" w:lineRule="auto"/>
      </w:pPr>
      <w:r>
        <w:separator/>
      </w:r>
    </w:p>
  </w:endnote>
  <w:endnote w:type="continuationSeparator" w:id="0">
    <w:p w14:paraId="05D956D3" w14:textId="77777777" w:rsidR="00285213" w:rsidRDefault="00285213" w:rsidP="00404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F1C5" w14:textId="77777777" w:rsidR="001851F5" w:rsidRDefault="001851F5" w:rsidP="00C0410F">
    <w:pPr>
      <w:pStyle w:val="Rodap"/>
      <w:jc w:val="center"/>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C48E2" w14:textId="77777777" w:rsidR="00285213" w:rsidRDefault="00285213" w:rsidP="00404DC8">
      <w:pPr>
        <w:spacing w:after="0" w:line="240" w:lineRule="auto"/>
      </w:pPr>
      <w:r>
        <w:separator/>
      </w:r>
    </w:p>
  </w:footnote>
  <w:footnote w:type="continuationSeparator" w:id="0">
    <w:p w14:paraId="521BB205" w14:textId="77777777" w:rsidR="00285213" w:rsidRDefault="00285213" w:rsidP="00404DC8">
      <w:pPr>
        <w:spacing w:after="0" w:line="240" w:lineRule="auto"/>
      </w:pPr>
      <w:r>
        <w:continuationSeparator/>
      </w:r>
    </w:p>
  </w:footnote>
  <w:footnote w:id="1">
    <w:p w14:paraId="035BFD39" w14:textId="08447F1F" w:rsidR="001851F5" w:rsidRPr="004B3D43" w:rsidRDefault="001851F5">
      <w:pPr>
        <w:pStyle w:val="Textodenotaderodap"/>
        <w:rPr>
          <w:rFonts w:ascii="Times New Roman" w:hAnsi="Times New Roman"/>
        </w:rPr>
      </w:pPr>
      <w:r w:rsidRPr="004B3D43">
        <w:rPr>
          <w:rStyle w:val="Refdenotaderodap"/>
          <w:rFonts w:ascii="Times New Roman" w:hAnsi="Times New Roman"/>
        </w:rPr>
        <w:footnoteRef/>
      </w:r>
      <w:r w:rsidRPr="004B3D43">
        <w:rPr>
          <w:rFonts w:ascii="Times New Roman" w:hAnsi="Times New Roman"/>
        </w:rPr>
        <w:t xml:space="preserve"> Mestrando no Programa de Pós-Graduação em Economia do Desenvolvimento da Pontifícia Universidade Católica do Rio Grande do Sul (PUC-RS). </w:t>
      </w:r>
      <w:proofErr w:type="spellStart"/>
      <w:r w:rsidRPr="004B3D43">
        <w:rPr>
          <w:rFonts w:ascii="Times New Roman" w:hAnsi="Times New Roman"/>
        </w:rPr>
        <w:t>Email</w:t>
      </w:r>
      <w:proofErr w:type="spellEnd"/>
      <w:r w:rsidRPr="004B3D43">
        <w:rPr>
          <w:rFonts w:ascii="Times New Roman" w:hAnsi="Times New Roman"/>
        </w:rPr>
        <w:t xml:space="preserve">: </w:t>
      </w:r>
      <w:hyperlink r:id="rId1" w:history="1">
        <w:r w:rsidRPr="002D0FCC">
          <w:rPr>
            <w:rStyle w:val="Hyperlink"/>
            <w:rFonts w:ascii="Times New Roman" w:hAnsi="Times New Roman"/>
          </w:rPr>
          <w:t>lorenzolubi@hotmail.com</w:t>
        </w:r>
      </w:hyperlink>
      <w:r>
        <w:rPr>
          <w:rFonts w:ascii="Times New Roman" w:hAnsi="Times New Roman"/>
        </w:rPr>
        <w:t xml:space="preserve">. </w:t>
      </w:r>
    </w:p>
  </w:footnote>
  <w:footnote w:id="2">
    <w:p w14:paraId="168A10AA" w14:textId="036A1A97" w:rsidR="001851F5" w:rsidRDefault="001851F5" w:rsidP="004B3D43">
      <w:pPr>
        <w:pStyle w:val="Textodenotaderodap"/>
        <w:rPr>
          <w:rFonts w:ascii="Times New Roman" w:hAnsi="Times New Roman"/>
        </w:rPr>
      </w:pPr>
      <w:r w:rsidRPr="004B3D43">
        <w:rPr>
          <w:rStyle w:val="Refdenotaderodap"/>
          <w:rFonts w:ascii="Times New Roman" w:hAnsi="Times New Roman"/>
        </w:rPr>
        <w:footnoteRef/>
      </w:r>
      <w:r>
        <w:t xml:space="preserve"> </w:t>
      </w:r>
      <w:r w:rsidRPr="004B3D43">
        <w:rPr>
          <w:rFonts w:ascii="Times New Roman" w:hAnsi="Times New Roman"/>
        </w:rPr>
        <w:t xml:space="preserve">Professor no Programa de Pós-Graduação em Economia do Desenvolvimento da Pontifícia Universidade Católica do Rio Grande do Sul (PUC-RS). </w:t>
      </w:r>
      <w:proofErr w:type="spellStart"/>
      <w:r w:rsidRPr="004B3D43">
        <w:rPr>
          <w:rFonts w:ascii="Times New Roman" w:hAnsi="Times New Roman"/>
        </w:rPr>
        <w:t>Email</w:t>
      </w:r>
      <w:proofErr w:type="spellEnd"/>
      <w:r w:rsidRPr="004B3D43">
        <w:rPr>
          <w:rFonts w:ascii="Times New Roman" w:hAnsi="Times New Roman"/>
        </w:rPr>
        <w:t>:</w:t>
      </w:r>
      <w:r>
        <w:rPr>
          <w:rFonts w:ascii="Times New Roman" w:hAnsi="Times New Roman"/>
        </w:rPr>
        <w:t xml:space="preserve"> </w:t>
      </w:r>
      <w:hyperlink r:id="rId2" w:history="1">
        <w:r w:rsidRPr="002D0FCC">
          <w:rPr>
            <w:rStyle w:val="Hyperlink"/>
            <w:rFonts w:ascii="Times New Roman" w:hAnsi="Times New Roman"/>
          </w:rPr>
          <w:t>marco.franca@pucrs.br</w:t>
        </w:r>
      </w:hyperlink>
      <w:r>
        <w:rPr>
          <w:rFonts w:ascii="Times New Roman" w:hAnsi="Times New Roman"/>
        </w:rPr>
        <w:t xml:space="preserve">. </w:t>
      </w:r>
    </w:p>
    <w:p w14:paraId="46CD88C6" w14:textId="21D610C9" w:rsidR="001851F5" w:rsidRPr="004B3D43" w:rsidRDefault="001851F5" w:rsidP="001851F5">
      <w:pPr>
        <w:pStyle w:val="Textodenotaderodap"/>
        <w:rPr>
          <w:rFonts w:ascii="Times New Roman" w:hAnsi="Times New Roman"/>
        </w:rPr>
      </w:pPr>
      <w:r w:rsidRPr="001851F5">
        <w:rPr>
          <w:rFonts w:ascii="Times New Roman" w:hAnsi="Times New Roman"/>
        </w:rPr>
        <w:t>O presente</w:t>
      </w:r>
      <w:r>
        <w:rPr>
          <w:rFonts w:ascii="Times New Roman" w:hAnsi="Times New Roman"/>
        </w:rPr>
        <w:t xml:space="preserve"> </w:t>
      </w:r>
      <w:r w:rsidRPr="001851F5">
        <w:rPr>
          <w:rFonts w:ascii="Times New Roman" w:hAnsi="Times New Roman"/>
        </w:rPr>
        <w:t>trabalho foi realizado com</w:t>
      </w:r>
      <w:r>
        <w:rPr>
          <w:rFonts w:ascii="Times New Roman" w:hAnsi="Times New Roman"/>
        </w:rPr>
        <w:t xml:space="preserve"> o</w:t>
      </w:r>
      <w:r w:rsidRPr="001851F5">
        <w:rPr>
          <w:rFonts w:ascii="Times New Roman" w:hAnsi="Times New Roman"/>
        </w:rPr>
        <w:t xml:space="preserve"> apoio da Coordenação de Aperfeiçoamento de Pessoal N</w:t>
      </w:r>
      <w:r>
        <w:rPr>
          <w:rFonts w:ascii="Times New Roman" w:hAnsi="Times New Roman"/>
        </w:rPr>
        <w:t>í</w:t>
      </w:r>
      <w:r w:rsidRPr="001851F5">
        <w:rPr>
          <w:rFonts w:ascii="Times New Roman" w:hAnsi="Times New Roman"/>
        </w:rPr>
        <w:t>vel Superior – Brasil (Capes) – Código</w:t>
      </w:r>
      <w:r>
        <w:rPr>
          <w:rFonts w:ascii="Times New Roman" w:hAnsi="Times New Roman"/>
        </w:rPr>
        <w:t xml:space="preserve"> </w:t>
      </w:r>
      <w:r w:rsidRPr="001851F5">
        <w:rPr>
          <w:rFonts w:ascii="Times New Roman" w:hAnsi="Times New Roman"/>
        </w:rPr>
        <w:t>de Financiamento 001.</w:t>
      </w:r>
      <w:r>
        <w:rPr>
          <w:rFonts w:ascii="Times New Roman" w:hAnsi="Times New Roman"/>
        </w:rPr>
        <w:t xml:space="preserve"> Erros e omissões são da responsabilidade dos autores.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8799A"/>
    <w:multiLevelType w:val="hybridMultilevel"/>
    <w:tmpl w:val="4AB436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6675C6"/>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s-419" w:vendorID="64" w:dllVersion="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237"/>
    <w:rsid w:val="00056BE4"/>
    <w:rsid w:val="00072535"/>
    <w:rsid w:val="000A42F0"/>
    <w:rsid w:val="000D243D"/>
    <w:rsid w:val="000D5DFA"/>
    <w:rsid w:val="000E0443"/>
    <w:rsid w:val="000E6A1D"/>
    <w:rsid w:val="0010616F"/>
    <w:rsid w:val="00135A19"/>
    <w:rsid w:val="001851F5"/>
    <w:rsid w:val="00185F13"/>
    <w:rsid w:val="001D3EDF"/>
    <w:rsid w:val="001E612A"/>
    <w:rsid w:val="00205BC7"/>
    <w:rsid w:val="00221B67"/>
    <w:rsid w:val="002253A7"/>
    <w:rsid w:val="00225DD8"/>
    <w:rsid w:val="0022683E"/>
    <w:rsid w:val="00275B1E"/>
    <w:rsid w:val="00285213"/>
    <w:rsid w:val="002A2CA3"/>
    <w:rsid w:val="002A6ECA"/>
    <w:rsid w:val="002D322D"/>
    <w:rsid w:val="002E7C58"/>
    <w:rsid w:val="00310F8F"/>
    <w:rsid w:val="003148AD"/>
    <w:rsid w:val="00335FC4"/>
    <w:rsid w:val="00336287"/>
    <w:rsid w:val="0034046A"/>
    <w:rsid w:val="003750E6"/>
    <w:rsid w:val="003A38BB"/>
    <w:rsid w:val="003B1F09"/>
    <w:rsid w:val="003C258A"/>
    <w:rsid w:val="003E0C04"/>
    <w:rsid w:val="003E6A67"/>
    <w:rsid w:val="00404DC8"/>
    <w:rsid w:val="004167C1"/>
    <w:rsid w:val="00420C5B"/>
    <w:rsid w:val="004600A9"/>
    <w:rsid w:val="00466EB3"/>
    <w:rsid w:val="00480E1F"/>
    <w:rsid w:val="004B1D26"/>
    <w:rsid w:val="004B3D43"/>
    <w:rsid w:val="004B7D15"/>
    <w:rsid w:val="00525546"/>
    <w:rsid w:val="00566D85"/>
    <w:rsid w:val="00572569"/>
    <w:rsid w:val="005977FB"/>
    <w:rsid w:val="005A50D9"/>
    <w:rsid w:val="005C5340"/>
    <w:rsid w:val="005E1E18"/>
    <w:rsid w:val="0068273A"/>
    <w:rsid w:val="0068655F"/>
    <w:rsid w:val="006C4672"/>
    <w:rsid w:val="006E5F69"/>
    <w:rsid w:val="006F3BEC"/>
    <w:rsid w:val="0071330B"/>
    <w:rsid w:val="007330F1"/>
    <w:rsid w:val="00743965"/>
    <w:rsid w:val="00757E73"/>
    <w:rsid w:val="00773941"/>
    <w:rsid w:val="007C7AB7"/>
    <w:rsid w:val="007E11A6"/>
    <w:rsid w:val="007F45F7"/>
    <w:rsid w:val="007F5837"/>
    <w:rsid w:val="008366CA"/>
    <w:rsid w:val="00850B1A"/>
    <w:rsid w:val="00852487"/>
    <w:rsid w:val="008A76C9"/>
    <w:rsid w:val="008D1030"/>
    <w:rsid w:val="008E316F"/>
    <w:rsid w:val="009820A6"/>
    <w:rsid w:val="009A39A3"/>
    <w:rsid w:val="009A4BC8"/>
    <w:rsid w:val="009B5237"/>
    <w:rsid w:val="009D664E"/>
    <w:rsid w:val="009E6D0F"/>
    <w:rsid w:val="00A076F2"/>
    <w:rsid w:val="00A673E6"/>
    <w:rsid w:val="00A87770"/>
    <w:rsid w:val="00AA7208"/>
    <w:rsid w:val="00AB4106"/>
    <w:rsid w:val="00B07AD1"/>
    <w:rsid w:val="00B31037"/>
    <w:rsid w:val="00BC5106"/>
    <w:rsid w:val="00BE1221"/>
    <w:rsid w:val="00BE6CC0"/>
    <w:rsid w:val="00C0410F"/>
    <w:rsid w:val="00C25841"/>
    <w:rsid w:val="00C5042E"/>
    <w:rsid w:val="00C73FC8"/>
    <w:rsid w:val="00CA5A3D"/>
    <w:rsid w:val="00CF1A6F"/>
    <w:rsid w:val="00D314A5"/>
    <w:rsid w:val="00D44942"/>
    <w:rsid w:val="00D51E32"/>
    <w:rsid w:val="00DA5990"/>
    <w:rsid w:val="00DC6AE8"/>
    <w:rsid w:val="00DD51B9"/>
    <w:rsid w:val="00E0261A"/>
    <w:rsid w:val="00E03C1E"/>
    <w:rsid w:val="00E1117C"/>
    <w:rsid w:val="00E16689"/>
    <w:rsid w:val="00E7253F"/>
    <w:rsid w:val="00E93604"/>
    <w:rsid w:val="00EB344B"/>
    <w:rsid w:val="00EE48E6"/>
    <w:rsid w:val="00F100F1"/>
    <w:rsid w:val="00F31893"/>
    <w:rsid w:val="00F3240B"/>
    <w:rsid w:val="00F40627"/>
    <w:rsid w:val="00F42E55"/>
    <w:rsid w:val="00F476F3"/>
    <w:rsid w:val="00F52AD1"/>
    <w:rsid w:val="00F62474"/>
    <w:rsid w:val="00F70F56"/>
    <w:rsid w:val="00FB0BCA"/>
    <w:rsid w:val="00FE6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66D2"/>
  <w15:docId w15:val="{3BD49260-760B-49FD-9691-071785FE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10F"/>
    <w:pPr>
      <w:spacing w:after="200" w:line="276" w:lineRule="auto"/>
    </w:pPr>
    <w:rPr>
      <w:rFonts w:ascii="Calibri" w:eastAsia="Calibri" w:hAnsi="Calibri" w:cs="Times New Roman"/>
    </w:rPr>
  </w:style>
  <w:style w:type="paragraph" w:styleId="Ttulo1">
    <w:name w:val="heading 1"/>
    <w:basedOn w:val="Normal"/>
    <w:next w:val="Normal"/>
    <w:link w:val="Ttulo1Char"/>
    <w:qFormat/>
    <w:rsid w:val="00C0410F"/>
    <w:pPr>
      <w:keepNext/>
      <w:spacing w:after="0" w:line="240" w:lineRule="auto"/>
      <w:outlineLvl w:val="0"/>
    </w:pPr>
    <w:rPr>
      <w:rFonts w:ascii="Times New Roman" w:eastAsia="Times New Roman" w:hAnsi="Times New Roman"/>
      <w:b/>
      <w:caps/>
      <w:kern w:val="28"/>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076F2"/>
    <w:rPr>
      <w:b/>
      <w:bCs/>
    </w:rPr>
  </w:style>
  <w:style w:type="paragraph" w:styleId="Textodenotaderodap">
    <w:name w:val="footnote text"/>
    <w:basedOn w:val="Normal"/>
    <w:link w:val="TextodenotaderodapChar"/>
    <w:uiPriority w:val="99"/>
    <w:semiHidden/>
    <w:unhideWhenUsed/>
    <w:rsid w:val="00404DC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04DC8"/>
    <w:rPr>
      <w:sz w:val="20"/>
      <w:szCs w:val="20"/>
    </w:rPr>
  </w:style>
  <w:style w:type="character" w:styleId="Refdenotaderodap">
    <w:name w:val="footnote reference"/>
    <w:basedOn w:val="Fontepargpadro"/>
    <w:uiPriority w:val="99"/>
    <w:semiHidden/>
    <w:unhideWhenUsed/>
    <w:rsid w:val="00404DC8"/>
    <w:rPr>
      <w:vertAlign w:val="superscript"/>
    </w:rPr>
  </w:style>
  <w:style w:type="paragraph" w:styleId="PargrafodaLista">
    <w:name w:val="List Paragraph"/>
    <w:basedOn w:val="Normal"/>
    <w:uiPriority w:val="34"/>
    <w:qFormat/>
    <w:rsid w:val="00E16689"/>
    <w:pPr>
      <w:ind w:left="720"/>
      <w:contextualSpacing/>
    </w:pPr>
  </w:style>
  <w:style w:type="character" w:styleId="Refdecomentrio">
    <w:name w:val="annotation reference"/>
    <w:basedOn w:val="Fontepargpadro"/>
    <w:uiPriority w:val="99"/>
    <w:semiHidden/>
    <w:unhideWhenUsed/>
    <w:rsid w:val="005C5340"/>
    <w:rPr>
      <w:sz w:val="16"/>
      <w:szCs w:val="16"/>
    </w:rPr>
  </w:style>
  <w:style w:type="paragraph" w:styleId="Textodecomentrio">
    <w:name w:val="annotation text"/>
    <w:basedOn w:val="Normal"/>
    <w:link w:val="TextodecomentrioChar"/>
    <w:uiPriority w:val="99"/>
    <w:semiHidden/>
    <w:unhideWhenUsed/>
    <w:rsid w:val="005C534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C5340"/>
    <w:rPr>
      <w:sz w:val="20"/>
      <w:szCs w:val="20"/>
    </w:rPr>
  </w:style>
  <w:style w:type="paragraph" w:styleId="Textodebalo">
    <w:name w:val="Balloon Text"/>
    <w:basedOn w:val="Normal"/>
    <w:link w:val="TextodebaloChar"/>
    <w:uiPriority w:val="99"/>
    <w:semiHidden/>
    <w:unhideWhenUsed/>
    <w:rsid w:val="005C53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C5340"/>
    <w:rPr>
      <w:rFonts w:ascii="Segoe UI" w:hAnsi="Segoe UI" w:cs="Segoe UI"/>
      <w:sz w:val="18"/>
      <w:szCs w:val="18"/>
    </w:rPr>
  </w:style>
  <w:style w:type="character" w:customStyle="1" w:styleId="Ttulo1Char">
    <w:name w:val="Título 1 Char"/>
    <w:basedOn w:val="Fontepargpadro"/>
    <w:link w:val="Ttulo1"/>
    <w:rsid w:val="00C0410F"/>
    <w:rPr>
      <w:rFonts w:ascii="Times New Roman" w:eastAsia="Times New Roman" w:hAnsi="Times New Roman" w:cs="Times New Roman"/>
      <w:b/>
      <w:caps/>
      <w:kern w:val="28"/>
      <w:sz w:val="24"/>
      <w:szCs w:val="20"/>
      <w:lang w:eastAsia="pt-BR"/>
    </w:rPr>
  </w:style>
  <w:style w:type="paragraph" w:styleId="Cabealho">
    <w:name w:val="header"/>
    <w:basedOn w:val="Normal"/>
    <w:link w:val="CabealhoChar"/>
    <w:uiPriority w:val="99"/>
    <w:unhideWhenUsed/>
    <w:rsid w:val="00C0410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410F"/>
    <w:rPr>
      <w:rFonts w:ascii="Calibri" w:eastAsia="Calibri" w:hAnsi="Calibri" w:cs="Times New Roman"/>
    </w:rPr>
  </w:style>
  <w:style w:type="paragraph" w:styleId="Rodap">
    <w:name w:val="footer"/>
    <w:basedOn w:val="Normal"/>
    <w:link w:val="RodapChar"/>
    <w:uiPriority w:val="99"/>
    <w:unhideWhenUsed/>
    <w:rsid w:val="00C0410F"/>
    <w:pPr>
      <w:tabs>
        <w:tab w:val="center" w:pos="4252"/>
        <w:tab w:val="right" w:pos="8504"/>
      </w:tabs>
      <w:spacing w:after="0" w:line="240" w:lineRule="auto"/>
    </w:pPr>
  </w:style>
  <w:style w:type="character" w:customStyle="1" w:styleId="RodapChar">
    <w:name w:val="Rodapé Char"/>
    <w:basedOn w:val="Fontepargpadro"/>
    <w:link w:val="Rodap"/>
    <w:uiPriority w:val="99"/>
    <w:rsid w:val="00C0410F"/>
    <w:rPr>
      <w:rFonts w:ascii="Calibri" w:eastAsia="Calibri" w:hAnsi="Calibri" w:cs="Times New Roman"/>
    </w:rPr>
  </w:style>
  <w:style w:type="paragraph" w:styleId="Corpodetexto3">
    <w:name w:val="Body Text 3"/>
    <w:basedOn w:val="Normal"/>
    <w:link w:val="Corpodetexto3Char"/>
    <w:rsid w:val="00C0410F"/>
    <w:pPr>
      <w:spacing w:after="0" w:line="240" w:lineRule="auto"/>
      <w:jc w:val="center"/>
    </w:pPr>
    <w:rPr>
      <w:rFonts w:ascii="Times New Roman" w:eastAsia="Times New Roman" w:hAnsi="Times New Roman"/>
      <w:b/>
      <w:sz w:val="28"/>
      <w:szCs w:val="24"/>
      <w:lang w:eastAsia="pt-BR"/>
    </w:rPr>
  </w:style>
  <w:style w:type="character" w:customStyle="1" w:styleId="Corpodetexto3Char">
    <w:name w:val="Corpo de texto 3 Char"/>
    <w:basedOn w:val="Fontepargpadro"/>
    <w:link w:val="Corpodetexto3"/>
    <w:rsid w:val="00C0410F"/>
    <w:rPr>
      <w:rFonts w:ascii="Times New Roman" w:eastAsia="Times New Roman" w:hAnsi="Times New Roman" w:cs="Times New Roman"/>
      <w:b/>
      <w:sz w:val="28"/>
      <w:szCs w:val="24"/>
      <w:lang w:eastAsia="pt-BR"/>
    </w:rPr>
  </w:style>
  <w:style w:type="paragraph" w:styleId="Ttulo">
    <w:name w:val="Title"/>
    <w:basedOn w:val="Normal"/>
    <w:link w:val="TtuloChar"/>
    <w:qFormat/>
    <w:rsid w:val="00C0410F"/>
    <w:pPr>
      <w:spacing w:after="0" w:line="240" w:lineRule="auto"/>
      <w:jc w:val="center"/>
    </w:pPr>
    <w:rPr>
      <w:rFonts w:ascii="Arial" w:eastAsia="Times New Roman" w:hAnsi="Arial"/>
      <w:b/>
      <w:sz w:val="28"/>
      <w:szCs w:val="24"/>
      <w:lang w:val="en-GB" w:eastAsia="pt-BR"/>
    </w:rPr>
  </w:style>
  <w:style w:type="character" w:customStyle="1" w:styleId="TtuloChar">
    <w:name w:val="Título Char"/>
    <w:basedOn w:val="Fontepargpadro"/>
    <w:link w:val="Ttulo"/>
    <w:rsid w:val="00C0410F"/>
    <w:rPr>
      <w:rFonts w:ascii="Arial" w:eastAsia="Times New Roman" w:hAnsi="Arial" w:cs="Times New Roman"/>
      <w:b/>
      <w:sz w:val="28"/>
      <w:szCs w:val="24"/>
      <w:lang w:val="en-GB" w:eastAsia="pt-BR"/>
    </w:rPr>
  </w:style>
  <w:style w:type="paragraph" w:styleId="Corpodetexto">
    <w:name w:val="Body Text"/>
    <w:basedOn w:val="Normal"/>
    <w:link w:val="CorpodetextoChar"/>
    <w:rsid w:val="00C0410F"/>
    <w:pPr>
      <w:spacing w:before="120" w:after="0" w:line="360" w:lineRule="auto"/>
      <w:jc w:val="both"/>
    </w:pPr>
    <w:rPr>
      <w:rFonts w:ascii="Times New Roman" w:eastAsia="Times New Roman" w:hAnsi="Times New Roman"/>
      <w:sz w:val="24"/>
      <w:szCs w:val="24"/>
      <w:lang w:eastAsia="pt-BR"/>
    </w:rPr>
  </w:style>
  <w:style w:type="character" w:customStyle="1" w:styleId="CorpodetextoChar">
    <w:name w:val="Corpo de texto Char"/>
    <w:basedOn w:val="Fontepargpadro"/>
    <w:link w:val="Corpodetexto"/>
    <w:rsid w:val="00C0410F"/>
    <w:rPr>
      <w:rFonts w:ascii="Times New Roman" w:eastAsia="Times New Roman" w:hAnsi="Times New Roman" w:cs="Times New Roman"/>
      <w:sz w:val="24"/>
      <w:szCs w:val="24"/>
      <w:lang w:eastAsia="pt-BR"/>
    </w:rPr>
  </w:style>
  <w:style w:type="table" w:styleId="Tabelacomgrade">
    <w:name w:val="Table Grid"/>
    <w:basedOn w:val="Tabelanormal"/>
    <w:uiPriority w:val="59"/>
    <w:rsid w:val="00C0410F"/>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0410F"/>
    <w:pPr>
      <w:spacing w:line="240" w:lineRule="auto"/>
    </w:pPr>
    <w:rPr>
      <w:i/>
      <w:iCs/>
      <w:color w:val="44546A" w:themeColor="text2"/>
      <w:sz w:val="18"/>
      <w:szCs w:val="18"/>
    </w:rPr>
  </w:style>
  <w:style w:type="character" w:styleId="Hyperlink">
    <w:name w:val="Hyperlink"/>
    <w:basedOn w:val="Fontepargpadro"/>
    <w:uiPriority w:val="99"/>
    <w:unhideWhenUsed/>
    <w:rsid w:val="00C04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02214">
      <w:bodyDiv w:val="1"/>
      <w:marLeft w:val="0"/>
      <w:marRight w:val="0"/>
      <w:marTop w:val="0"/>
      <w:marBottom w:val="0"/>
      <w:divBdr>
        <w:top w:val="none" w:sz="0" w:space="0" w:color="auto"/>
        <w:left w:val="none" w:sz="0" w:space="0" w:color="auto"/>
        <w:bottom w:val="none" w:sz="0" w:space="0" w:color="auto"/>
        <w:right w:val="none" w:sz="0" w:space="0" w:color="auto"/>
      </w:divBdr>
      <w:divsChild>
        <w:div w:id="1195657719">
          <w:marLeft w:val="0"/>
          <w:marRight w:val="0"/>
          <w:marTop w:val="0"/>
          <w:marBottom w:val="0"/>
          <w:divBdr>
            <w:top w:val="none" w:sz="0" w:space="0" w:color="auto"/>
            <w:left w:val="none" w:sz="0" w:space="0" w:color="auto"/>
            <w:bottom w:val="none" w:sz="0" w:space="0" w:color="auto"/>
            <w:right w:val="none" w:sz="0" w:space="0" w:color="auto"/>
          </w:divBdr>
          <w:divsChild>
            <w:div w:id="267785776">
              <w:marLeft w:val="0"/>
              <w:marRight w:val="60"/>
              <w:marTop w:val="0"/>
              <w:marBottom w:val="0"/>
              <w:divBdr>
                <w:top w:val="none" w:sz="0" w:space="0" w:color="auto"/>
                <w:left w:val="none" w:sz="0" w:space="0" w:color="auto"/>
                <w:bottom w:val="none" w:sz="0" w:space="0" w:color="auto"/>
                <w:right w:val="none" w:sz="0" w:space="0" w:color="auto"/>
              </w:divBdr>
              <w:divsChild>
                <w:div w:id="411970567">
                  <w:marLeft w:val="0"/>
                  <w:marRight w:val="0"/>
                  <w:marTop w:val="0"/>
                  <w:marBottom w:val="120"/>
                  <w:divBdr>
                    <w:top w:val="single" w:sz="6" w:space="0" w:color="C0C0C0"/>
                    <w:left w:val="single" w:sz="6" w:space="0" w:color="D9D9D9"/>
                    <w:bottom w:val="single" w:sz="6" w:space="0" w:color="D9D9D9"/>
                    <w:right w:val="single" w:sz="6" w:space="0" w:color="D9D9D9"/>
                  </w:divBdr>
                  <w:divsChild>
                    <w:div w:id="1560898679">
                      <w:marLeft w:val="0"/>
                      <w:marRight w:val="0"/>
                      <w:marTop w:val="0"/>
                      <w:marBottom w:val="0"/>
                      <w:divBdr>
                        <w:top w:val="none" w:sz="0" w:space="0" w:color="auto"/>
                        <w:left w:val="none" w:sz="0" w:space="0" w:color="auto"/>
                        <w:bottom w:val="none" w:sz="0" w:space="0" w:color="auto"/>
                        <w:right w:val="none" w:sz="0" w:space="0" w:color="auto"/>
                      </w:divBdr>
                    </w:div>
                    <w:div w:id="10263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98450">
          <w:marLeft w:val="0"/>
          <w:marRight w:val="0"/>
          <w:marTop w:val="0"/>
          <w:marBottom w:val="0"/>
          <w:divBdr>
            <w:top w:val="none" w:sz="0" w:space="0" w:color="auto"/>
            <w:left w:val="none" w:sz="0" w:space="0" w:color="auto"/>
            <w:bottom w:val="none" w:sz="0" w:space="0" w:color="auto"/>
            <w:right w:val="none" w:sz="0" w:space="0" w:color="auto"/>
          </w:divBdr>
          <w:divsChild>
            <w:div w:id="1526096176">
              <w:marLeft w:val="60"/>
              <w:marRight w:val="0"/>
              <w:marTop w:val="0"/>
              <w:marBottom w:val="0"/>
              <w:divBdr>
                <w:top w:val="none" w:sz="0" w:space="0" w:color="auto"/>
                <w:left w:val="none" w:sz="0" w:space="0" w:color="auto"/>
                <w:bottom w:val="none" w:sz="0" w:space="0" w:color="auto"/>
                <w:right w:val="none" w:sz="0" w:space="0" w:color="auto"/>
              </w:divBdr>
              <w:divsChild>
                <w:div w:id="1030490692">
                  <w:marLeft w:val="0"/>
                  <w:marRight w:val="0"/>
                  <w:marTop w:val="0"/>
                  <w:marBottom w:val="0"/>
                  <w:divBdr>
                    <w:top w:val="none" w:sz="0" w:space="0" w:color="auto"/>
                    <w:left w:val="none" w:sz="0" w:space="0" w:color="auto"/>
                    <w:bottom w:val="none" w:sz="0" w:space="0" w:color="auto"/>
                    <w:right w:val="none" w:sz="0" w:space="0" w:color="auto"/>
                  </w:divBdr>
                  <w:divsChild>
                    <w:div w:id="547030168">
                      <w:marLeft w:val="0"/>
                      <w:marRight w:val="0"/>
                      <w:marTop w:val="0"/>
                      <w:marBottom w:val="120"/>
                      <w:divBdr>
                        <w:top w:val="single" w:sz="6" w:space="0" w:color="F5F5F5"/>
                        <w:left w:val="single" w:sz="6" w:space="0" w:color="F5F5F5"/>
                        <w:bottom w:val="single" w:sz="6" w:space="0" w:color="F5F5F5"/>
                        <w:right w:val="single" w:sz="6" w:space="0" w:color="F5F5F5"/>
                      </w:divBdr>
                      <w:divsChild>
                        <w:div w:id="1381125089">
                          <w:marLeft w:val="0"/>
                          <w:marRight w:val="0"/>
                          <w:marTop w:val="0"/>
                          <w:marBottom w:val="0"/>
                          <w:divBdr>
                            <w:top w:val="none" w:sz="0" w:space="0" w:color="auto"/>
                            <w:left w:val="none" w:sz="0" w:space="0" w:color="auto"/>
                            <w:bottom w:val="none" w:sz="0" w:space="0" w:color="auto"/>
                            <w:right w:val="none" w:sz="0" w:space="0" w:color="auto"/>
                          </w:divBdr>
                          <w:divsChild>
                            <w:div w:id="8448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marco.franca@pucrs.br" TargetMode="External"/><Relationship Id="rId1" Type="http://schemas.openxmlformats.org/officeDocument/2006/relationships/hyperlink" Target="mailto:lorenzolubi@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980BD-B735-4B0F-BDEE-55A73CCD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10198</Words>
  <Characters>55074</Characters>
  <Application>Microsoft Office Word</Application>
  <DocSecurity>0</DocSecurity>
  <Lines>458</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LORENZO LUIZ BIANCHI</dc:creator>
  <cp:lastModifiedBy>Lorenzo Bianchi</cp:lastModifiedBy>
  <cp:revision>3</cp:revision>
  <dcterms:created xsi:type="dcterms:W3CDTF">2019-07-21T16:16:00Z</dcterms:created>
  <dcterms:modified xsi:type="dcterms:W3CDTF">2019-07-21T16:17:00Z</dcterms:modified>
</cp:coreProperties>
</file>