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left"/>
      </w:pPr>
      <w:r>
        <w:drawing>
          <wp:inline distT="0" distB="0" distL="0" distR="0">
            <wp:extent cx="1428750" cy="876300"/>
            <wp:effectExtent t="0" r="0" b="0" l="0"/>
            <wp:docPr id="1" name="logotipo" descr="Logótipo de Ricardina Correia, Psicologia Pediátrica" title="Logó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 w:before="0" w:line="276" w:lineRule="auto"/>
        <w:jc w:val="left"/>
      </w:pPr>
      <w:r>
        <w:rPr>
          <w:rFonts w:ascii="Calibri" w:cs="Calibri" w:eastAsia="Calibri" w:hAnsi="Calibri"/>
          <w:b/>
          <w:bCs/>
          <w:color w:val="E24B78"/>
          <w:spacing w:val="32"/>
          <w:sz w:val="16"/>
          <w:szCs w:val="16"/>
        </w:rPr>
        <w:t xml:space="preserve">GUIA PARA PAIS · 2 AOS 8 ANOS</w:t>
      </w:r>
    </w:p>
    <w:p>
      <w:pPr>
        <w:keepLines/>
        <w:spacing w:after="140" w:before="40" w:line="240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48"/>
          <w:szCs w:val="48"/>
        </w:rPr>
        <w:t xml:space="preserve">Desde que o bebé nasceu, parece ter andado para trás</w:t>
      </w:r>
    </w:p>
    <w:p>
      <w:pPr>
        <w:keepLines/>
        <w:spacing w:after="220" w:before="0" w:line="276" w:lineRule="auto"/>
        <w:jc w:val="left"/>
      </w:pPr>
      <w:r>
        <w:rPr>
          <w:rFonts w:ascii="Calibri" w:cs="Calibri" w:eastAsia="Calibri" w:hAnsi="Calibri"/>
          <w:color w:val="6E86A6"/>
          <w:sz w:val="24"/>
          <w:szCs w:val="24"/>
        </w:rPr>
        <w:t xml:space="preserve">A chegada de um irmão, as regressões que por vezes a acompanham e como responder a elas</w:t>
      </w:r>
    </w:p>
    <w:p>
      <w:pPr>
        <w:keepLines/>
        <w:spacing w:after="6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A chegada de um irmão é uma das transições mais comuns da infância. Em algumas crianças passa quase sem sinais; noutras, traz de volta comportamentos que pareciam ultrapassados — os acidentes depois do desfralde, o pedido constante de colo, a chupeta, a fala mais infantil. Nos mais velhos, a mudança nota-se muitas vezes menos nos hábitos e mais no comportamento, no humor ou na escola. Este guia explica o que pode estar por trás dessas mudanças e como responder de forma a não as prolongar.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E24B78"/>
          <w:sz w:val="20"/>
          <w:szCs w:val="20"/>
        </w:rPr>
        <w:t xml:space="preserve">1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EM POUCAS PALAVRAS</w:t>
      </w:r>
    </w:p>
    <w:tbl>
      <w:tblPr>
        <w:tblW w:type="dxa" w:w="9866"/>
        <w:tblBorders>
          <w:top w:val="none" w:color="FFFFFF" w:sz="0"/>
          <w:left w:val="single" w:color="E24B7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E24B78" w:sz="24"/>
              <w:bottom w:val="none" w:color="FFFFFF" w:sz="0"/>
              <w:right w:val="none" w:color="FFFFFF" w:sz="0"/>
            </w:tcBorders>
            <w:shd w:fill="FCEEF2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keepLines/>
              <w:numPr>
                <w:ilvl w:val="0"/>
                <w:numId w:val="2"/>
              </w:numPr>
              <w:spacing w:after="70" w:line="266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Não há uma reação típica.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Há crianças que andam para trás durante algum tempo, outras que não mostram mudanças e outras que dão passos em frente. As três são comuns.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70" w:line="266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Voltar atrás é uma forma de comunicar.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Pode ser um pedido de proximidade ou um sinal de sobrecarga — no sono, na fala, na alimentação, na autonomia ou no desfralde e, nos mais velhos, no comportamento e na escola. Responde melhor à calma e à previsibilidade do que à correção.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20" w:line="266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O que mais pesa não é o bebé, é o que muda à volta dele: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as rotinas, o tempo com cada adulto e o cansaço de toda a casa.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E24B78"/>
          <w:sz w:val="20"/>
          <w:szCs w:val="20"/>
        </w:rPr>
        <w:t xml:space="preserve">2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O QUE PODE ESTAR A ACONTECER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Com o nascimento, a criança perde de uma só vez várias coisas que eram suas: a atenção disponível dos adultos, a exclusividade do colo, parte das rotinas. Ao mesmo tempo, vê que o bebé recebe cuidados precisamente por ser pequeno.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As regressões não se limitam ao desfralde.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Podem aparecer no sono, na alimentação, na fala, na autonomia, na separação ou nos objetos de conforto — raramente todas ao mesmo tempo. Tendem a surgir nas aquisições mais recentes, que são também as menos consolidadas: numa criança que deixou a fralda há pouco, é aí que a mudança se nota primeiro; noutra, será no adormecer sozinha ou no vestir-se.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O mesmo comportamento pode ter origens diferentes, e a resposta depende disso.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Umas vezes é um pedido: a criança imita o bebé para obter o cuidado que o vê receber. Outras vezes é sobrecarga: com mais tensão e menos atenção disponível, sobram-lhe menos recursos para sustentar o que já sabia fazer. No primeiro caso ajuda sobretudo dar a proximidade por outra via; no segundo, baixar por uns tempos a exigência e proteger as rotinas. Muitas vezes há um pouco das duas. Em nenhum dos casos se trata de manha.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 idade muda a forma, não a necessidade.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Até aos 5 anos, a mudança exprime-se sobretudo através do corpo e dos hábitos. Entre os 6 e os 8, a criança já compreende melhor o que é um recém-nascido e consegue pôr em palavras parte do que sente — «gostas mais dela». As regressões tornam-se menos frequentes e dão lugar a outras formas: provocação, oposição, queixas de injustiça, queixas físicas ou mudanças na escola. Muitas vezes o que não diz em casa aparece noutro sítio.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A investigação descreve, depois do nascimento, uma diminuição das trocas afetuosas entre a criança mais velha e a mãe e um aumento das situações de confronto. Não é falha de ninguém: é o efeito previsível de haver menos tempo e mais cansaço. Instala-se com facilidade um ciclo — a criança regride ou provoca, o adulto reage com irritação, a criança fica mais insegura e o comportamento aumenta. </w:t>
      </w: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É neste ciclo que há mais margem para agir.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Muitas crianças mostram, em simultâneo, avanços: mais autonomia, curiosidade pelo bebé, vontade de ajudar. A regressão e o crescimento podem coexistir na mesma semana.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E24B78"/>
          <w:sz w:val="20"/>
          <w:szCs w:val="20"/>
        </w:rPr>
        <w:t xml:space="preserve">3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REGRESSÕES E OUTRAS MUDANÇAS FREQUENTES</w:t>
      </w:r>
    </w:p>
    <w:p>
      <w:pPr>
        <w:keepNext/>
        <w:keepLines/>
        <w:spacing w:after="8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Três princípios servem para quase todas: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castigar nem fazer troça.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Tratar a regressão como teimosia aumenta a tensão que a alimenta, e ensina que precisar de cuidado é motivo de vergonha.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Separar o cuidado da regressão.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criança precisa de perceber que não tem de ser bebé para ter colo. Dar proximidade por iniciativa do adulto, antes de ela ser pedida através do comportamento, é o que mais reduz a necessidade de a pedir assim.</w:t>
      </w:r>
    </w:p>
    <w:p>
      <w:pPr>
        <w:pStyle w:val="ListParagraph"/>
        <w:keepLines/>
        <w:numPr>
          <w:ilvl w:val="0"/>
          <w:numId w:val="2"/>
        </w:numPr>
        <w:spacing w:after="16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Sustentar sem reverter tudo.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Aceitar por momentos o pedido — um colo, um biberão a brincar, ajuda para vestir — não desfaz o que foi aprendido. O que convém evitar é transformá-lo numa regra nova, como voltar à fralda o dia inteiro ou mudar de vez para a cama dos pais.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66"/>
      </w:tblGrid>
      <w:tr>
        <w:trPr>
          <w:cantSplit/>
          <w:tblHeader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6E86A6"/>
                <w:sz w:val="15"/>
                <w:szCs w:val="15"/>
              </w:rPr>
              <w:t xml:space="preserve">O QUE SE PODE VER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E6F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5"/>
                <w:szCs w:val="15"/>
              </w:rPr>
              <w:t xml:space="preserve">COMO RESPONDER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Bexiga e intestino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Acidentes durante o dia, voltar a molhar a cama, pedir a fralda.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Mudar a roupa com calma e sem comentários, envolvendo a criança no que consegue fazer. Voltar às idas à casa de banho em momentos previsíveis — ao acordar, antes de sair, depois das refeições. A fralda à noite pode aceitar-se por um tempo, sem a apresentar como castigo.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Sono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Acorda mais vezes, pede para dormir com os pais, deixa de adormecer sozinha, novos medos à noite.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Manter a hora e o ritual de deitar. Dar mais proximidade no adormecer — ficar mais uns minutos, uma história a mais — em vez de mudar de cama. Quando acorda, voltar a deitá-la no seu quarto com calma e sempre da mesma maneira.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Alimentação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Pede o biberão ou para mamar, quer que lhe deem de comer, come menos.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Aceitar por momentos, em brincadeira, sem fazer disso a regra. Garantir companhia de um adulto às refeições. Não transformar a comida em disputa.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Fala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Fala «à bebé», voz infantil, usa menos palavras.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Responder ao que pede, e não à forma como pede — sem corrigir, sem imitar e sem troça. A perda real de palavras já não é uma regressão esperada e justifica falar com o pediatra.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Autonomia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Pede colo para andar ou o carrinho, deixa de se vestir, de comer ou de se lavar sozinha.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Ajudar de vez em quando, sem sermão. Propor fazer «juntos» em vez de fazer por ela. Reconhecer o que faz sozinha, sem o contrapor ao bebé.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Conforto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Volta a pedir a chupeta, chucha no dedo, não larga o boneco ou a fralda de pano.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Não é altura de retirar objetos de conforto. Se já havia um combinado — a chupeta só para dormir, por exemplo —, mantê-lo com calma.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Proximidade e separação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Cola-se ao adulto, chora à entrada da creche, tem mais birras.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Despedidas curtas, sempre iguais, e um regresso previsível. Avisar a educadora. Nas birras: calma, um limite claro e a reconciliação depois — sem retirar o afeto.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Comportamento (sobretudo dos 6 aos 8)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Provoca, desobedece mais, diz que os pais gostam mais do bebé, reclama de injustiça.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Não discutir a acusação: reconhecer o sentimento — «às vezes parece que é tudo para ela» — e mostrar, com tempo e não com argumentos, que o seu lugar se mantém. Limites claros, aplicados com calma e sempre da mesma forma.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Escola (dos 6 aos 8)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Mais distração, trabalhos de casa mais demorados, não quer ir à escola, a professora nota mudanças.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Avisar a professora. Baixar por algumas semanas a exigência nos trabalhos de casa, mantendo a rotina. Perguntar pelo dia sem transformar a conversa num interrogatório.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9"/>
                <w:szCs w:val="19"/>
              </w:rPr>
              <w:t xml:space="preserve">Imitar o bebé</w:t>
            </w:r>
          </w:p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6E86A6"/>
                <w:sz w:val="18"/>
                <w:szCs w:val="18"/>
              </w:rPr>
              <w:t xml:space="preserve">Gatinha, quer o berço, a banheira ou a cadeira do bebé.</w:t>
            </w:r>
          </w:p>
        </w:tc>
        <w:tc>
          <w:tcPr>
            <w:tcW w:type="dxa" w:w="6866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Deixar acontecer em brincadeira, por pouco tempo. Lembrar, sem troça, o que só os crescidos podem fazer — e oferecer-lho.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E24B78"/>
          <w:sz w:val="20"/>
          <w:szCs w:val="20"/>
        </w:rPr>
        <w:t xml:space="preserve">4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O QUE AJUDA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6E86A6"/>
          <w:sz w:val="22"/>
          <w:szCs w:val="22"/>
        </w:rPr>
        <w:t xml:space="preserve">Estão organizadas pelos momentos em que costumam ser precisas. Não é preciso aplicá-las todas: vale mais escolher duas ou três e mantê-las.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Antes do nascimento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Contar com tempo, mas não cedo demais.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Para os mais novos, meses são uma medida vaga: ajuda mais ligar a chegada a algo concreto — «quando chegar o frio», «depois do teu aniversário». A partir dos 6 anos pode contar-se mais cedo, e convém que a notícia chegue pelos pais antes de chegar por outros.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Mostrar como foi quando ela era bebé.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Fotografias e histórias do seu próprio nascimento ajudam a perceber o que é um recém-nascido — e que também ela foi cuidada assim.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Preparar os dias do parto.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Dizer com antecedência quem fica com a criança, onde vai dormir e o que se mantém igual. A separação gere-se melhor quando é previsível.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Separar as mudanças.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Se estiver prevista outra transição — começar o desfralde, deixar a chupeta, passar para a cama, entrar na creche ou no 1.º ano —, é preferível que não coincida com as semanas à volta do nascimento.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Quando o bebé chega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Chegar a casa com os braços livres.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Quem entra em casa com o bebé pela primeira vez pode deixá-lo uns minutos com outra pessoa e receber primeiro a criança mais velha.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Pedir às visitas que a cumprimentem primeiro.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maior parte vem pelo bebé. Um cumprimento dirigido à criança, antes do bebé, pesa mais do que um presente.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Manter as pessoas e os rituais de referência.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 ritual de deitar, a ida à creche, quem a vai buscar: quanto mais ficar igual, menos a criança sente que mudou tudo.</w:t>
      </w:r>
    </w:p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No dia a dia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Momentos de proximidade previsíveis.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Colo, mimo e até brincar a «ser bebé» por uns minutos, por iniciativa do adulto e a horas certas — ao acordar, ao deitar —, dão à criança a certeza de que esse tempo existe e não tem de ser conquistado.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Um tempo diário só com a criança.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Dez a quinze minutos com um dos adultos, sem o bebé e sem ecrãs, em que é ela quem escolhe a brincadeira. Conta mais a regularidade do que a duração.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Preparar os momentos da mamada.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Um cesto com livros ou brinquedos reservados para esses momentos, ou uma história lida ao lado, faz do momento em que ficava de fora um momento partilhado.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fazer do bebé a razão de todas as esperas.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«Espera, que o bebé precisa de mim», repetido muitas vezes, liga o bebé a tudo o que se perdeu. Às vezes é o bebé quem espera: «o mano espera um bocadinho, agora é a tua vez».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Falar do bebé como pessoa.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Comentar com a criança o que o bebé pode estar a sentir ou a querer — «está a chorar; o que achas que ele quer?» — e mostrar-lhe como o bebé reage a ela. Na investigação, esta forma de falar associa-se a uma relação mais próxima entre irmãos.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Aceitar os sentimentos, travar os gestos.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Pode dizer que não gosta do bebé; não pode magoá-lo. Nomear o que sente — «estás zangado porque a mãe está sempre com ele» — e impedir com calma e firmeza qualquer gesto que magoe. Nas primeiras semanas, não deixar os dois sozinhos.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Dar espaço à brincadeira.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Um boneco-bebé para cuidar, dar banho ou até ralhar permite à criança elaborar, a brincar, o que ainda não consegue dizer.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Valorizar o que já consegue, sem comparar.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Reconhecer o que faz sozinha — «vestiste-te sozinha» — sem o contrapor ao bebé nem o transformar em obrigação de «crescida».</w:t>
      </w:r>
    </w:p>
    <w:p>
      <w:pPr>
        <w:pStyle w:val="ListParagraph"/>
        <w:keepLines/>
        <w:numPr>
          <w:ilvl w:val="0"/>
          <w:numId w:val="2"/>
        </w:numPr>
        <w:spacing w:after="14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Pôr os adultos de acordo.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Pais, avós, educadora ou professora a responder da mesma forma às regressões e às birras. Avisar a creche ou a escola da chegada do irmão ajuda a ler o que lá acontece.</w:t>
      </w:r>
    </w:p>
    <w:tbl>
      <w:tblPr>
        <w:tblW w:type="dxa" w:w="9866"/>
        <w:tblBorders>
          <w:top w:val="none" w:color="FFFFFF" w:sz="0"/>
          <w:left w:val="single" w:color="6E86A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6E86A6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32"/>
                <w:sz w:val="16"/>
                <w:szCs w:val="16"/>
              </w:rPr>
              <w:t xml:space="preserve">CONFORME A IDADE</w:t>
            </w:r>
          </w:p>
          <w:p>
            <w:pPr>
              <w:keepLines/>
              <w:spacing w:after="7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Aos 2 e 3 anos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, as palavras ajudam pouco. Conta sobretudo o corpo e a repetição: colo, rotinas iguais todos os dias, frases curtas ditas sempre da mesma maneira.</w:t>
            </w:r>
          </w:p>
          <w:p>
            <w:pPr>
              <w:keepLines/>
              <w:spacing w:after="7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Aos 4 e 5 anos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, a criança já consegue falar do que sente e beneficia de ter um papel próprio de irmã ou irmão mais velho — desde que seja uma escolha e não uma obrigação.</w:t>
            </w:r>
          </w:p>
          <w:p>
            <w:pPr>
              <w:keepLines/>
              <w:spacing w:after="2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Dos 6 aos 8 anos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, pode ser envolvida na preparação — escolher uma roupa para o bebé, ajudar a pensar no quarto — e beneficia de privilégios de crescida que não dependam do bebé: deitar-se um pouco mais tarde, uma saída só com um dos pais. Consegue falar do que sente, mas nem sempre o faz: vale mais criar ocasiões para conversar do que perguntar diretamente.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E24B78"/>
          <w:sz w:val="20"/>
          <w:szCs w:val="20"/>
        </w:rPr>
        <w:t xml:space="preserve">5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O QUE COSTUMA NÃO RESULTAR, E PORQUÊ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6E86A6"/>
          <w:sz w:val="22"/>
          <w:szCs w:val="22"/>
        </w:rPr>
        <w:t xml:space="preserve">São respostas compreensíveis quando há cansaço. O problema não está em quem as usa, mas no efeito que costumam ter.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Castigar ou fazer troça da regressão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— «já és crescido», «pareces o bebé». Aumenta a tensão, que é precisamente o que desorganiza, e acrescenta vergonha ao que já era difícil.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Ignorar sempre o pedido.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 necessidade que está por trás não desaparece; procura outra forma, muitas vezes mais ruidosa, de se fazer ouvir.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Reverter tudo de uma vez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— fralda o dia inteiro, biberão a todas as refeições, cama dos pais todas as noites. O que era passageiro tende a instalar-se.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Pedir à criança que goste do bebé.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 afeto não se ordena. O que se consegue é que esconda o que sente — e o que não se pode dizer tende a aparecer no comportamento.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Pôr a criança a ajudar por obrigação.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Ajudar é bom quando é escolhido; imposto, faz do bebé uma fonte de tarefas.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Pedir-lhe que dê o exemplo.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Sobretudo aos mais velhos: «tu és o crescido, tens de dar o exemplo» transforma o nascimento numa obrigação e deixa pouco espaço para as próprias necessidades.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Comparar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— com o bebé, que «não faz birras», ou com a própria criança antes do nascimento.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E24B78"/>
          <w:sz w:val="20"/>
          <w:szCs w:val="20"/>
        </w:rPr>
        <w:t xml:space="preserve">6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DOIS EXEMPLOS</w:t>
      </w:r>
    </w:p>
    <w:tbl>
      <w:tblPr>
        <w:tblW w:type="dxa" w:w="9866"/>
        <w:tblBorders>
          <w:top w:val="none" w:color="FFFFFF" w:sz="0"/>
          <w:left w:val="single" w:color="6E86A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6E86A6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O Tomás tem quatro anos. Desde que a irmã nasceu, pede o biberão ao lanche, fala «à bebé» e, de manhã, diz que já não sabe vestir-se.</w:t>
            </w:r>
          </w:p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é fácil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dizer «já és crescido, não precisas disso», recusar o biberão e vesti-lo à pressa, com a irmã ao colo.</w:t>
            </w:r>
          </w:p>
          <w:p>
            <w:pPr>
              <w:keepLines/>
              <w:spacing w:after="14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se pode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propor-lhe, ao lanche, cinco minutos a «fazer de bebé», com o biberão e ao colo — e depois chamar o crescido para ajudar a pôr a mesa. De manhã, vestir «juntos»: o adulto ajuda nas mangas, ele trata das calças. Ao fim do dia, dez minutos só com a mãe, enquanto o pai fica com a irmã. O Tomás fica a saber que tem colo sem precisar de ser bebé.</w:t>
            </w:r>
          </w:p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A Leonor tem sete anos. Desde que o irmão nasceu, diz com frequência que «ninguém quer saber dela», demora horas nos trabalhos de casa e a professora comenta que anda distraída.</w:t>
            </w:r>
          </w:p>
          <w:p>
            <w:pPr>
              <w:keepLines/>
              <w:spacing w:after="11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é fácil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responder «isso não é verdade, gostamos de vocês os dois da mesma maneira» e ficar ao lado dela nos trabalhos de casa, cada vez mais impaciente.</w:t>
            </w:r>
          </w:p>
          <w:p>
            <w:pPr>
              <w:keepLines/>
              <w:spacing w:after="6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0"/>
                <w:szCs w:val="20"/>
              </w:rPr>
              <w:t xml:space="preserve">O que se pode fazer:</w:t>
            </w: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 reconhecer o que sente — «parece-te que agora é tudo para o mano» — sem discutir. Combinar com a professora um período mais leve, e marcar ao sábado de manhã uma saída só com o pai, que é dela. A queixa deixa de ser a única forma de ter atenção.</w:t>
            </w:r>
          </w:p>
          <w:p>
            <w:pPr>
              <w:keepLines/>
              <w:spacing w:after="20" w:before="0" w:line="276" w:lineRule="auto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86A6"/>
                <w:sz w:val="16"/>
                <w:szCs w:val="16"/>
              </w:rPr>
              <w:t xml:space="preserve">Exemplos construídos para este guia; não descrevem crianças reais.</w:t>
            </w:r>
          </w:p>
        </w:tc>
      </w:tr>
    </w:tbl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E24B78"/>
          <w:sz w:val="20"/>
          <w:szCs w:val="20"/>
        </w:rPr>
        <w:t xml:space="preserve">7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E OS ADULTOS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Nas primeiras semanas há menos sono, menos tempo e menos tolerância em todos. É natural que a paciência nem sempre chegue. O que acontece entre os adultos — o apoio mútuo, a forma como partilham os cuidados, o estado de cada um — tem um papel central no ajustamento da criança. Uma divisão simples ajuda muito: enquanto um adulto cuida do bebé, o outro garante presença junto da criança mais velha.</w:t>
      </w:r>
    </w:p>
    <w:p>
      <w:pPr>
        <w:keepLines/>
        <w:spacing w:after="110" w:before="0" w:line="276" w:lineRule="auto"/>
        <w:jc w:val="left"/>
      </w:pPr>
      <w:r>
        <w:rPr>
          <w:rFonts w:ascii="Calibri" w:cs="Calibri" w:eastAsia="Calibri" w:hAnsi="Calibri"/>
          <w:color w:val="33465C"/>
          <w:sz w:val="22"/>
          <w:szCs w:val="22"/>
        </w:rPr>
        <w:t xml:space="preserve">Se a tristeza, a irritabilidade ou a exaustão de um dos pais se prolongarem para além das primeiras semanas, vale a pena falar com o médico de família. Cuidar do próprio estado é também cuidar da criança.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E24B78"/>
          <w:sz w:val="20"/>
          <w:szCs w:val="20"/>
        </w:rPr>
        <w:t xml:space="preserve">8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SINAIS DE ALERTA E QUANDO PROCURAR AJUDA</w:t>
      </w:r>
    </w:p>
    <w:p>
      <w:pPr>
        <w:keepNext/>
        <w:keepLines/>
        <w:spacing w:after="140" w:before="0" w:line="276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precisa de esperar que piore.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 que a tabela assinala como esperado é comum nas primeiras semanas e tende a atenuar-se. O que justifica pedir ajuda é a persistência, a intensidade e o alastramento a outras áreas.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83"/>
        <w:gridCol w:w="3983"/>
      </w:tblGrid>
      <w:tr>
        <w:trPr>
          <w:cantSplit/>
          <w:tblHeader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E6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E7C6F"/>
                <w:sz w:val="15"/>
                <w:szCs w:val="15"/>
              </w:rPr>
              <w:t xml:space="preserve">ESPERADO NAS PRIMEIRAS SEMANAS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C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8325A"/>
                <w:sz w:val="15"/>
                <w:szCs w:val="15"/>
              </w:rPr>
              <w:t xml:space="preserve">JUSTIFICA PROCURAR AJUDA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Controlo dos esfíncteres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Acidentes ocasionais, sobretudo em momentos de mais tensão.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Acidentes diários que não diminuem ao fim de alguns meses, ou recusa persistente em ir à casa de banho.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Sono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Mais despertares; pedidos para dormir com os pais.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Dificuldades que se prolongam e afetam o dia, ou pesadelos frequentes.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Humor e brincadeira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Mais irritável, mais choro, mais pedidos de colo.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Tristeza que se mantém; deixa de brincar ou de ter prazer no que gostava; fica apagada.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Com o bebé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Curiosidade misturada com zanga; um gesto brusco de vez em quando.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Tentativas repetidas de magoar o bebé, que não diminuem com supervisão.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Separação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Mais dificuldade em ficar na creche nas primeiras semanas.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Medo intenso que impede a separação, ou que alastra a outras situações.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Linguagem e autonomia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Fala mais infantil; pede ajuda para o que já fazia.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Perda de palavras ou de competências que estavam bem consolidadas.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Alimentação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Pede o biberão ou para ser alimentada; come menos durante alguns dias.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Recusa alimentar que se mantém, ou perda de peso.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Corpo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Queixas vagas pontuais, sobretudo em dias de mais tensão.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Queixas físicas repetidas — dores de barriga, de cabeça — sem causa encontrada.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Creche ou escola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Pequenas mudanças notadas pela educadora ou pela professora.</w:t>
            </w:r>
          </w:p>
        </w:tc>
        <w:tc>
          <w:tcPr>
            <w:tcW w:type="dxa" w:w="3983"/>
            <w:tcBorders>
              <w:top w:val="single" w:color="E2E7EF" w:sz="4"/>
              <w:left w:val="single" w:color="E2E7EF" w:sz="4"/>
              <w:bottom w:val="single" w:color="E2E7EF" w:sz="4"/>
              <w:right w:val="single" w:color="E2E7E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Queixas persistentes — agressividade, isolamento, recusa em participar; nos mais velhos, quebra no rendimento ou recusa em ir à escola.</w:t>
            </w:r>
          </w:p>
        </w:tc>
      </w:tr>
    </w:tbl>
    <w:p>
      <w:pPr>
        <w:keepNext/>
        <w:keepLines/>
        <w:spacing w:after="70" w:before="20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 quem recorrer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Ao pediatra ou ao médico de família, primeiro,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se os acidentes vierem com dor ou ardor ao urinar, idas muito frequentes à casa de banho ou obstipação; se surgirem acidentes noturnos depois de um longo período sem fralda; ou se houver perda de palavras ou de competências em várias áreas. Há causas físicas e de desenvolvimento a excluir antes de tudo o resto.</w:t>
      </w:r>
    </w:p>
    <w:p>
      <w:pPr>
        <w:pStyle w:val="ListParagraph"/>
        <w:keepLines/>
        <w:numPr>
          <w:ilvl w:val="0"/>
          <w:numId w:val="2"/>
        </w:numPr>
        <w:spacing w:after="7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Ao psicólogo,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quando os sinais emocionais ou de comportamento se mantêm, se intensificam ou alastram a outros contextos; quando o dia a dia da casa passou a organizar-se à volta do conflito; ou simplesmente quando os pais sentem que precisam de orientação — não é necessário que haja nada de grave.</w:t>
      </w:r>
    </w:p>
    <w:p>
      <w:pPr>
        <w:pStyle w:val="ListParagraph"/>
        <w:keepLines/>
        <w:numPr>
          <w:ilvl w:val="0"/>
          <w:numId w:val="2"/>
        </w:numPr>
        <w:spacing w:after="140" w:line="266" w:lineRule="auto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Ao médico de família, para os próprios pais,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se a tristeza, a irritabilidade ou a exaustão de um deles se prolongarem para além das primeiras semanas.</w:t>
      </w:r>
    </w:p>
    <w:tbl>
      <w:tblPr>
        <w:tblW w:type="dxa" w:w="9866"/>
        <w:tblBorders>
          <w:top w:val="none" w:color="FFFFFF" w:sz="0"/>
          <w:left w:val="single" w:color="6E86A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6E86A6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32"/>
                <w:sz w:val="16"/>
                <w:szCs w:val="16"/>
              </w:rPr>
              <w:t xml:space="preserve">O QUE ACONTECE NUMA CONSULTA</w:t>
            </w:r>
          </w:p>
          <w:p>
            <w:pPr>
              <w:keepLines/>
              <w:spacing w:after="20" w:before="0" w:line="276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20"/>
                <w:szCs w:val="20"/>
              </w:rPr>
              <w:t xml:space="preserve">Numa primeira consulta de psicologia pediátrica conversa-se com os pais sobre a história da criança e o dia a dia da família, e observa-se a criança, muitas vezes a brincar. Em situações como esta, o trabalho centra-se frequentemente na orientação aos pais, que são quem está com a criança todos os dias.</w:t>
            </w:r>
          </w:p>
        </w:tc>
      </w:tr>
    </w:tbl>
    <w:p>
      <w:pPr>
        <w:keepLines/>
        <w:spacing w:after="110" w:before="140" w:line="276" w:lineRule="auto"/>
        <w:jc w:val="left"/>
      </w:pPr>
      <w:r>
        <w:rPr>
          <w:rFonts w:ascii="Calibri" w:cs="Calibri" w:eastAsia="Calibri" w:hAnsi="Calibri"/>
          <w:color w:val="6E86A6"/>
          <w:sz w:val="19"/>
          <w:szCs w:val="19"/>
        </w:rPr>
        <w:t xml:space="preserve">As consultas de psicologia pediátrica decorrem no CNS — Campus Neurológico, em Torres Vedras, e são marcadas pelos canais da instituição.</w:t>
      </w:r>
    </w:p>
    <w:p>
      <w:pPr>
        <w:keepNext/>
        <w:keepLines/>
        <w:pBdr>
          <w:bottom w:val="single" w:color="E2E7EF" w:sz="6" w:space="4"/>
        </w:pBdr>
        <w:spacing w:after="130" w:before="250"/>
      </w:pPr>
      <w:r>
        <w:rPr>
          <w:rFonts w:ascii="Calibri" w:cs="Calibri" w:eastAsia="Calibri" w:hAnsi="Calibri"/>
          <w:b/>
          <w:bCs/>
          <w:color w:val="E24B78"/>
          <w:sz w:val="20"/>
          <w:szCs w:val="20"/>
        </w:rPr>
        <w:t xml:space="preserve">9   </w:t>
      </w:r>
      <w:r>
        <w:rPr>
          <w:rFonts w:ascii="Calibri" w:cs="Calibri" w:eastAsia="Calibri" w:hAnsi="Calibri"/>
          <w:b/>
          <w:bCs/>
          <w:color w:val="33465C"/>
          <w:spacing w:val="32"/>
          <w:sz w:val="20"/>
          <w:szCs w:val="20"/>
        </w:rPr>
        <w:t xml:space="preserve">PARA SABER MAIS</w:t>
      </w:r>
    </w:p>
    <w:p>
      <w:pPr>
        <w:keepNext/>
        <w:keepLines/>
        <w:spacing w:after="60" w:before="0" w:line="276" w:lineRule="auto"/>
        <w:jc w:val="left"/>
      </w:pPr>
      <w:r>
        <w:rPr>
          <w:rFonts w:ascii="Calibri" w:cs="Calibri" w:eastAsia="Calibri" w:hAnsi="Calibri"/>
          <w:b/>
          <w:bCs/>
          <w:color w:val="E24B78"/>
          <w:spacing w:val="32"/>
          <w:sz w:val="16"/>
          <w:szCs w:val="16"/>
        </w:rPr>
        <w:t xml:space="preserve">PARA LER COM A CRIANÇA</w:t>
      </w:r>
    </w:p>
    <w:p>
      <w:pPr>
        <w:keepLines/>
        <w:spacing w:after="80" w:before="0" w:line="276" w:lineRule="auto"/>
        <w:jc w:val="left"/>
      </w:pPr>
      <w:r>
        <w:rPr>
          <w:rFonts w:ascii="Calibri" w:cs="Calibri" w:eastAsia="Calibri" w:hAnsi="Calibri"/>
          <w:color w:val="6E86A6"/>
          <w:sz w:val="19"/>
          <w:szCs w:val="19"/>
        </w:rPr>
        <w:t xml:space="preserve">Uma história ajuda a pôr em palavras o que a criança sente sem ter de falar de si. Resulta melhor lida várias vezes, com tempo, e sem a transformar numa lição. Os livros estão ordenados pela idade a partir da qual são indicados; os de uma faixa continuam a servir às seguintes.</w:t>
      </w:r>
    </w:p>
    <w:p>
      <w:pPr>
        <w:keepNext/>
        <w:keepLines/>
        <w:spacing w:after="70" w:before="4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 partir dos 2 anos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8616"/>
      </w:tblGrid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666750" cy="695325"/>
                  <wp:effectExtent t="0" r="0" b="0" l="0"/>
                  <wp:docPr id="1" name="capa" descr="Capa do livro Vai chegar um bebé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24"/>
                <w:sz w:val="14"/>
                <w:szCs w:val="14"/>
              </w:rPr>
              <w:t xml:space="preserve">A PARTIR DOS 2 ANOS · LIDO PELO ADULTO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Vai chegar um bebé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John Burningham e Helen Oxenbury · Editorial Caminho, 2011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Para antes do nascimento. Acompanha, mês a mês, as perguntas de um menino à espera do bebé.</w:t>
            </w:r>
          </w:p>
        </w:tc>
      </w:tr>
    </w:tbl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 partir dos 4 anos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8616"/>
      </w:tblGrid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666750" cy="666750"/>
                  <wp:effectExtent t="0" r="0" b="0" l="0"/>
                  <wp:docPr id="1" name="capa" descr="Capa do livro Tenho uma irmã!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24"/>
                <w:sz w:val="14"/>
                <w:szCs w:val="14"/>
              </w:rPr>
              <w:t xml:space="preserve">A PARTIR DOS 4 ANOS · LIDO PELO ADULTO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Tenho uma irmã!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vários autores · Porto Editora, 2026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O Gatinho sente que os pais deixaram de ter tempo para ele.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666750" cy="676275"/>
                  <wp:effectExtent t="0" r="0" b="0" l="0"/>
                  <wp:docPr id="1" name="capa" descr="Capa do livro A minha mana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24"/>
                <w:sz w:val="14"/>
                <w:szCs w:val="14"/>
              </w:rPr>
              <w:t xml:space="preserve">4 AOS 7 ANOS* · LIDO PELO ADULTO; LEITURA AUTÓNOMA NO 1.º ANO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A minha mana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Emma Chichester Clark · Editorial Caminho, 2011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Para depois do nascimento. O Hugo quer devolver a irmã, até decidir conhecê-la melhor. Dá lugar à zanga sem a condenar.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666750" cy="666750"/>
                  <wp:effectExtent t="0" r="0" b="0" l="0"/>
                  <wp:docPr id="1" name="capa" descr="Capa do livro Mãe, fui devolver o mano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24"/>
                <w:sz w:val="14"/>
                <w:szCs w:val="14"/>
              </w:rPr>
              <w:t xml:space="preserve">4 AOS 7 ANOS* · LIDO PELO ADULTO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Mãe, fui devolver o mano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Celina Lopes · Livro Directo, 2019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Contado na primeira pessoa por um irmão que quer devolver o bebé. O humor ajuda a falar do que é difícil de admitir.</w:t>
            </w:r>
          </w:p>
        </w:tc>
      </w:tr>
    </w:tbl>
    <w:p>
      <w:pPr>
        <w:keepNext/>
        <w:keepLines/>
        <w:spacing w:after="70" w:before="12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20"/>
          <w:szCs w:val="20"/>
        </w:rPr>
        <w:t xml:space="preserve">A partir dos 8 anos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8616"/>
      </w:tblGrid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628650" cy="857250"/>
                  <wp:effectExtent t="0" r="0" b="0" l="0"/>
                  <wp:docPr id="1" name="capa" descr="Capa do livro Rosa, minha irmã Rosa (banda desenhada)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24"/>
                <w:sz w:val="14"/>
                <w:szCs w:val="14"/>
              </w:rPr>
              <w:t xml:space="preserve">A PARTIR DOS 8 ANOS* · LEITURA PARTILHADA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Rosa, minha irmã Rosa (banda desenhada)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João Amaral, a partir de Alice Vieira · Asa, 2020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Versão em banda desenhada do clássico de Alice Vieira: a Mariana tem de partilhar o quarto, os pais e a família com a irmã recém-nascida.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533400" cy="857250"/>
                  <wp:effectExtent t="0" r="0" b="0" l="0"/>
                  <wp:docPr id="1" name="capa" descr="Capa do livro As Aventuras de Mike – O bebé chegou!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24"/>
                <w:sz w:val="14"/>
                <w:szCs w:val="14"/>
              </w:rPr>
              <w:t xml:space="preserve">A PARTIR DOS 8 ANOS* · LEITURA AUTÓNOMA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As Aventuras de Mike – O bebé chegou!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Gabriel Dearo e Manu Digilio · Planeta, 2022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O Mike vai ter mais um irmão, e a casa muda toda com a notícia. Com humor — útil para crianças que leem pouco.</w:t>
            </w:r>
          </w:p>
        </w:tc>
      </w:tr>
    </w:tbl>
    <w:p>
      <w:pPr>
        <w:keepNext/>
        <w:keepLines/>
        <w:spacing w:after="60" w:before="80" w:line="276" w:lineRule="auto"/>
        <w:jc w:val="left"/>
      </w:pPr>
      <w:r>
        <w:rPr>
          <w:rFonts w:ascii="Calibri" w:cs="Calibri" w:eastAsia="Calibri" w:hAnsi="Calibri"/>
          <w:b/>
          <w:bCs/>
          <w:color w:val="E24B78"/>
          <w:spacing w:val="32"/>
          <w:sz w:val="16"/>
          <w:szCs w:val="16"/>
        </w:rPr>
        <w:t xml:space="preserve">PARA OS PAIS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8616"/>
      </w:tblGrid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581025" cy="857250"/>
                  <wp:effectExtent t="0" r="0" b="0" l="0"/>
                  <wp:docPr id="1" name="capa" descr="Capa do livro Irmãos sem ciúmes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24"/>
                <w:sz w:val="14"/>
                <w:szCs w:val="14"/>
              </w:rPr>
              <w:t xml:space="preserve">PAIS · QUANDO OS IRMÃOS COMEÇAM A INTERAGIR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Irmãos sem ciúmes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Adele Faber e Elaine Mazlish · Guerra &amp; Paz, 2017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Clássico sobre a relação entre irmãos, com exemplos de diálogo. Serve sobretudo mais tarde, quando o bebé cresce e começam as disputas.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571500" cy="857250"/>
                  <wp:effectExtent t="0" r="0" b="0" l="0"/>
                  <wp:docPr id="1" name="capa" descr="Capa do livro Peaceful parent, happy siblings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24"/>
                <w:sz w:val="14"/>
                <w:szCs w:val="14"/>
              </w:rPr>
              <w:t xml:space="preserve">PAIS · DESDE A GRAVIDEZ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Peaceful parent, happy siblings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Laura Markham · Perigee, 2015; em inglês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Tem uma parte dedicada à chegada de um novo bebé. Assenta mais na experiência clínica da autora do que em investigação, e deve ser lido como tal.</w:t>
            </w:r>
          </w:p>
        </w:tc>
      </w:tr>
    </w:tbl>
    <w:p>
      <w:pPr>
        <w:keepNext/>
        <w:keepLines/>
        <w:spacing w:after="60" w:before="80" w:line="276" w:lineRule="auto"/>
        <w:jc w:val="left"/>
      </w:pPr>
      <w:r>
        <w:rPr>
          <w:rFonts w:ascii="Calibri" w:cs="Calibri" w:eastAsia="Calibri" w:hAnsi="Calibri"/>
          <w:b/>
          <w:bCs/>
          <w:color w:val="E24B78"/>
          <w:spacing w:val="32"/>
          <w:sz w:val="16"/>
          <w:szCs w:val="16"/>
        </w:rPr>
        <w:t xml:space="preserve">PARA TÉCNICOS E PSICÓLOGOS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8616"/>
      </w:tblGrid>
      <w:tr>
        <w:trPr>
          <w:cantSplit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100"/>
              <w:right w:type="dxa" w:w="120"/>
            </w:tcMar>
          </w:tcPr>
          <w:p>
            <w:r>
              <w:drawing>
                <wp:inline distT="0" distB="0" distL="0" distR="0">
                  <wp:extent cx="666750" cy="666750"/>
                  <wp:effectExtent t="0" r="0" b="0" l="0"/>
                  <wp:docPr id="1" name="capa" descr="Capa do livro O meu irmão vai nascer! E agora?" title="Ca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24B78"/>
                <w:spacing w:val="24"/>
                <w:sz w:val="14"/>
                <w:szCs w:val="14"/>
              </w:rPr>
              <w:t xml:space="preserve">TÉCNICOS · CRIANÇAS DOS 4 AOS 7 ANOS*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465C"/>
                <w:sz w:val="20"/>
                <w:szCs w:val="20"/>
              </w:rPr>
              <w:t xml:space="preserve">O meu irmão vai nascer! E agora?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E86A6"/>
                <w:sz w:val="17"/>
                <w:szCs w:val="17"/>
              </w:rPr>
              <w:t xml:space="preserve">Mafalda Libório · Ideias com História, 2024</w:t>
            </w:r>
          </w:p>
          <w:p>
            <w:pPr>
              <w:spacing w:after="0" w:line="256" w:lineRule="auto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A Beatriz queria um irmão, mas as mudanças fazem-na duvidar. Existe em pack com um jogo de cartas — emoções, faz de conta e atividades — para trabalhar a chegada do irmão com a criança e a família.</w:t>
            </w:r>
          </w:p>
        </w:tc>
      </w:tr>
    </w:tbl>
    <w:p>
      <w:pPr>
        <w:keepLines/>
        <w:spacing w:after="120" w:before="60" w:line="276" w:lineRule="auto"/>
        <w:jc w:val="left"/>
      </w:pPr>
      <w:r>
        <w:rPr>
          <w:rFonts w:ascii="Calibri" w:cs="Calibri" w:eastAsia="Calibri" w:hAnsi="Calibri"/>
          <w:i/>
          <w:iCs/>
          <w:color w:val="6E86A6"/>
          <w:sz w:val="17"/>
          <w:szCs w:val="17"/>
        </w:rPr>
        <w:t xml:space="preserve">* Idade indicativa, estimada a partir do formato e do conteúdo; as restantes seguem a editora ou o Plano Nacional de Leitura. Algumas edições podem estar esgotadas, mas existem, em geral, nas bibliotecas municipais.</w:t>
      </w:r>
    </w:p>
    <w:p>
      <w:pPr>
        <w:keepNext/>
        <w:keepLines/>
        <w:spacing w:after="60" w:before="6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pacing w:val="32"/>
          <w:sz w:val="16"/>
          <w:szCs w:val="16"/>
        </w:rPr>
        <w:t xml:space="preserve">REFERÊNCIAS</w:t>
      </w:r>
    </w:p>
    <w:p>
      <w:pPr>
        <w:keepLines/>
        <w:spacing w:after="70" w:line="252"/>
        <w:ind w:left="400" w:hanging="400"/>
      </w:pP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Dunn, J., &amp; Kendrick, C. (1982).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Siblings: Love, envy, and understanding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. Harvard University Press.</w:t>
      </w:r>
    </w:p>
    <w:p>
      <w:pPr>
        <w:keepLines/>
        <w:spacing w:after="70" w:line="252"/>
        <w:ind w:left="400" w:hanging="400"/>
      </w:pP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Volling, B. L. (2012). Family transitions following the birth of a sibling: An empirical review of changes in the firstborn’s adjustment.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Psychological Bulletin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138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(3), 497–528. https://doi.org/10.1037/a0026921</w:t>
      </w:r>
    </w:p>
    <w:p>
      <w:pPr>
        <w:keepLines/>
        <w:spacing w:after="70" w:line="252"/>
        <w:ind w:left="400" w:hanging="400"/>
      </w:pP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Volling, B. L., Gonzalez, R., Oh, W., Song, J.-H., Yu, T., Rosenberg, L., Kuo, P. X., Thomason, E., Beyers-Carlson, E., Safyer, P., &amp; Stevenson, M. M. (2017). Developmental trajectories of children’s adjustment across the transition to siblinghood: Pre-birth predictors and sibling outcomes at one year.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Monographs of the Society for Research in Child Development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, </w:t>
      </w:r>
      <w:r>
        <w:rPr>
          <w:rFonts w:ascii="Calibri" w:cs="Calibri" w:eastAsia="Calibri" w:hAnsi="Calibri"/>
          <w:i/>
          <w:iCs/>
          <w:color w:val="33465C"/>
          <w:sz w:val="17"/>
          <w:szCs w:val="17"/>
        </w:rPr>
        <w:t xml:space="preserve">82</w:t>
      </w:r>
      <w:r>
        <w:rPr>
          <w:rFonts w:ascii="Calibri" w:cs="Calibri" w:eastAsia="Calibri" w:hAnsi="Calibri"/>
          <w:i w:val="false"/>
          <w:iCs w:val="false"/>
          <w:color w:val="33465C"/>
          <w:sz w:val="17"/>
          <w:szCs w:val="17"/>
        </w:rPr>
        <w:t xml:space="preserve">(3). https://doi.org/10.1111/mono.12307</w:t>
      </w:r>
    </w:p>
    <w:p>
      <w:pPr>
        <w:keepLines/>
        <w:spacing w:after="100" w:before="40" w:line="276" w:lineRule="auto"/>
        <w:jc w:val="left"/>
      </w:pPr>
      <w:r>
        <w:rPr>
          <w:rFonts w:ascii="Calibri" w:cs="Calibri" w:eastAsia="Calibri" w:hAnsi="Calibri"/>
          <w:color w:val="6E86A6"/>
          <w:sz w:val="17"/>
          <w:szCs w:val="17"/>
        </w:rPr>
        <w:t xml:space="preserve">As orientações sobre a resposta aos acidentes, o tempo exclusivo com a criança e o adiamento de outras transições assentam num corpo de literatura clínica sobre desenvolvimento e parentalidade, e não numa obra isolada. A investigação sobre a chegada de um irmão incide sobretudo em crianças até aos 5 anos; o que se diz sobre os 6 aos 8 apoia-se principalmente no conhecimento do desenvolvimento e na prática clínica.</w:t>
      </w:r>
    </w:p>
    <w:p>
      <w:pPr>
        <w:keepNext/>
        <w:keepLines/>
        <w:pBdr>
          <w:top w:val="single" w:color="E2E7EF" w:sz="6" w:space="8"/>
        </w:pBdr>
        <w:spacing w:after="40" w:before="60"/>
      </w:pPr>
      <w:r>
        <w:rPr>
          <w:rFonts w:ascii="Calibri" w:cs="Calibri" w:eastAsia="Calibri" w:hAnsi="Calibri"/>
          <w:color w:val="33465C"/>
          <w:sz w:val="19"/>
          <w:szCs w:val="19"/>
        </w:rPr>
        <w:t xml:space="preserve">Este guia é informativo e não substitui avaliação nem acompanhamento psicológico. Cada criança e cada família têm o seu ritmo.</w:t>
      </w:r>
    </w:p>
    <w:p>
      <w:pPr>
        <w:keepLines/>
        <w:spacing w:after="0" w:before="0" w:line="276" w:lineRule="auto"/>
        <w:jc w:val="left"/>
      </w:pPr>
      <w:r>
        <w:rPr>
          <w:rFonts w:ascii="Calibri" w:cs="Calibri" w:eastAsia="Calibri" w:hAnsi="Calibri"/>
          <w:b/>
          <w:bCs/>
          <w:color w:val="6E86A6"/>
          <w:sz w:val="18"/>
          <w:szCs w:val="18"/>
        </w:rPr>
        <w:t xml:space="preserve">Ricardina Correia</w:t>
      </w:r>
      <w:r>
        <w:rPr>
          <w:rFonts w:ascii="Calibri" w:cs="Calibri" w:eastAsia="Calibri" w:hAnsi="Calibri"/>
          <w:color w:val="6E86A6"/>
          <w:sz w:val="18"/>
          <w:szCs w:val="18"/>
        </w:rPr>
        <w:t xml:space="preserve"> · Psicóloga · Cédula OPP n.º 8233 · ricardinacorreia.pt</w:t>
      </w:r>
    </w:p>
    <w:sectPr>
      <w:footerReference w:type="default" r:id="rId7"/>
      <w:pgSz w:w="11906" w:h="16838" w:orient="portrait"/>
      <w:pgMar w:top="900" w:right="1020" w:bottom="900" w:left="1020" w:header="708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  <w:tabs>
        <w:tab w:val="right" w:pos="9866"/>
      </w:tabs>
    </w:pPr>
    <w:r>
      <w:rPr>
        <w:rFonts w:ascii="Calibri" w:cs="Calibri" w:eastAsia="Calibri" w:hAnsi="Calibri"/>
        <w:color w:val="6E86A6"/>
        <w:sz w:val="15"/>
        <w:szCs w:val="15"/>
      </w:rPr>
      <w:t xml:space="preserve">Guias para pais · ricardinacorreia.pt</w:t>
    </w:r>
    <w:r>
      <w:rPr>
        <w:rFonts w:ascii="Calibri" w:cs="Calibri" w:eastAsia="Calibri" w:hAnsi="Calibri"/>
        <w:color w:val="6E86A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  <w:rPr>
        <w:color w:val="E24B78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9a1c63eeb735ab100a9b14827bbf57c28b6bb79.png"/><Relationship Id="rId9" Type="http://schemas.openxmlformats.org/officeDocument/2006/relationships/image" Target="media/d12de184f0b2b5903fabd947982c9a049588a1ee.jpg"/><Relationship Id="rId10" Type="http://schemas.openxmlformats.org/officeDocument/2006/relationships/image" Target="media/10f00e1c729be8687fa2f724cc557a013e78d1af.jpg"/><Relationship Id="rId11" Type="http://schemas.openxmlformats.org/officeDocument/2006/relationships/image" Target="media/fc8229f02f3cbad31c1500c078947653f2adb128.jpg"/><Relationship Id="rId12" Type="http://schemas.openxmlformats.org/officeDocument/2006/relationships/image" Target="media/63e532d5dd7c3d2896a3fcd14402e382a7c41500.jpg"/><Relationship Id="rId13" Type="http://schemas.openxmlformats.org/officeDocument/2006/relationships/image" Target="media/3ad8f07720bda3fcf31f887b2d1c5a71c27f72af.jpg"/><Relationship Id="rId14" Type="http://schemas.openxmlformats.org/officeDocument/2006/relationships/image" Target="media/d8d4be78d5f6c41db170393fef9f592055a1c437.jpg"/><Relationship Id="rId15" Type="http://schemas.openxmlformats.org/officeDocument/2006/relationships/image" Target="media/7886ddf95bb054eed8d51b13e4570f1623b7aedb.jpg"/><Relationship Id="rId16" Type="http://schemas.openxmlformats.org/officeDocument/2006/relationships/image" Target="media/176d75a068b15f4fd9d757dae9f27118f398ef22.jpg"/><Relationship Id="rId17" Type="http://schemas.openxmlformats.org/officeDocument/2006/relationships/image" Target="media/23499ebbc15b2ba1fedd5dbadab160a8fc459de3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Desde que o bebé nasceu, parece ter andado para trás</dc:title>
  <dc:creator>Ricardina Correia</dc:creator>
  <cp:lastModifiedBy>Un-named</cp:lastModifiedBy>
  <cp:revision>1</cp:revision>
  <dcterms:created xsi:type="dcterms:W3CDTF">2026-09-21T14:42:58.836Z</dcterms:created>
  <dcterms:modified xsi:type="dcterms:W3CDTF">2026-09-21T14:42:58.836Z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