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C2" w:rsidRDefault="008C68BB" w:rsidP="008C68BB">
      <w:pPr>
        <w:pStyle w:val="Normal1"/>
        <w:spacing w:line="240" w:lineRule="auto"/>
        <w:jc w:val="both"/>
        <w:rPr>
          <w:rFonts w:ascii="Sylfaen" w:eastAsia="Arial Unicode MS" w:hAnsi="Sylfaen" w:cs="Arial Unicode MS"/>
        </w:rPr>
      </w:pPr>
      <w:r>
        <w:rPr>
          <w:rFonts w:ascii="Sylfaen" w:eastAsia="Arial Unicode MS" w:hAnsi="Sylfaen" w:cs="Arial Unicode MS"/>
        </w:rPr>
        <w:t>გვანცა ჩადუნელი</w:t>
      </w:r>
    </w:p>
    <w:p w:rsidR="008C68BB" w:rsidRDefault="008C68BB" w:rsidP="008C68BB">
      <w:pPr>
        <w:pStyle w:val="Normal1"/>
        <w:spacing w:line="240" w:lineRule="auto"/>
        <w:jc w:val="both"/>
        <w:rPr>
          <w:rFonts w:ascii="Sylfaen" w:eastAsia="Arial Unicode MS" w:hAnsi="Sylfaen" w:cs="Arial Unicode MS"/>
        </w:rPr>
      </w:pPr>
      <w:r>
        <w:rPr>
          <w:rFonts w:ascii="Sylfaen" w:eastAsia="Arial Unicode MS" w:hAnsi="Sylfaen" w:cs="Arial Unicode MS"/>
        </w:rPr>
        <w:t>სამართლის მაგისტრი</w:t>
      </w:r>
    </w:p>
    <w:p w:rsidR="008C68BB" w:rsidRPr="008C68BB" w:rsidRDefault="008C68BB" w:rsidP="008C68BB">
      <w:pPr>
        <w:pStyle w:val="Normal1"/>
        <w:spacing w:line="240" w:lineRule="auto"/>
        <w:jc w:val="both"/>
        <w:rPr>
          <w:rFonts w:ascii="Sylfaen" w:eastAsia="Arial Unicode MS" w:hAnsi="Sylfaen" w:cs="Arial Unicode MS"/>
          <w:b/>
        </w:rPr>
      </w:pPr>
      <w:r>
        <w:rPr>
          <w:rFonts w:ascii="Sylfaen" w:eastAsia="Arial Unicode MS" w:hAnsi="Sylfaen" w:cs="Arial Unicode MS"/>
        </w:rPr>
        <w:t>უნივერსიტეტი პანთეონ-ასასი პარიზი 2 (სორბონის საუნივერსიტეტო ასოციაცია)</w:t>
      </w:r>
    </w:p>
    <w:p w:rsidR="008C68BB" w:rsidRPr="00AF4F33" w:rsidRDefault="008C68BB" w:rsidP="006A620F">
      <w:pPr>
        <w:pStyle w:val="Normal1"/>
        <w:spacing w:line="240" w:lineRule="auto"/>
        <w:jc w:val="both"/>
        <w:rPr>
          <w:rFonts w:ascii="Sylfaen" w:eastAsia="Arial Unicode MS" w:hAnsi="Sylfaen" w:cs="Arial Unicode MS"/>
          <w:lang w:val="en-US"/>
        </w:rPr>
      </w:pPr>
    </w:p>
    <w:p w:rsidR="008C68BB" w:rsidRPr="00AF4F33" w:rsidRDefault="008C68BB" w:rsidP="006A620F">
      <w:pPr>
        <w:pStyle w:val="Normal1"/>
        <w:spacing w:line="240" w:lineRule="auto"/>
        <w:jc w:val="both"/>
        <w:rPr>
          <w:rFonts w:ascii="Sylfaen" w:eastAsia="Arial Unicode MS" w:hAnsi="Sylfaen" w:cs="Arial Unicode MS"/>
        </w:rPr>
      </w:pPr>
      <w:r w:rsidRPr="00AF4F33">
        <w:rPr>
          <w:rFonts w:ascii="Sylfaen" w:eastAsia="Arial Unicode MS" w:hAnsi="Sylfaen" w:cs="Arial Unicode MS"/>
        </w:rPr>
        <w:t>ტელ: 591935337</w:t>
      </w:r>
    </w:p>
    <w:p w:rsidR="008C68BB" w:rsidRPr="00AF4F33" w:rsidRDefault="008C68BB" w:rsidP="006A620F">
      <w:pPr>
        <w:pStyle w:val="Normal1"/>
        <w:spacing w:line="240" w:lineRule="auto"/>
        <w:jc w:val="both"/>
        <w:rPr>
          <w:rFonts w:ascii="Sylfaen" w:eastAsia="Arial Unicode MS" w:hAnsi="Sylfaen" w:cs="Arial Unicode MS"/>
          <w:lang w:val="en-US"/>
        </w:rPr>
      </w:pPr>
      <w:r w:rsidRPr="00AF4F33">
        <w:rPr>
          <w:rFonts w:ascii="Sylfaen" w:eastAsia="Arial Unicode MS" w:hAnsi="Sylfaen" w:cs="Arial Unicode MS"/>
          <w:lang w:val="en-US"/>
        </w:rPr>
        <w:t>Email: gvantsachadu@gmail.com</w:t>
      </w:r>
    </w:p>
    <w:p w:rsidR="008C68BB" w:rsidRDefault="008C68BB"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0A4DE6" w:rsidRDefault="000A4DE6"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C003DB" w:rsidRDefault="00C003DB" w:rsidP="006A620F">
      <w:pPr>
        <w:pStyle w:val="Normal1"/>
        <w:spacing w:line="240" w:lineRule="auto"/>
        <w:jc w:val="both"/>
        <w:rPr>
          <w:rFonts w:ascii="Sylfaen" w:eastAsia="Arial Unicode MS" w:hAnsi="Sylfaen" w:cs="Arial Unicode MS"/>
          <w:b/>
        </w:rPr>
      </w:pPr>
    </w:p>
    <w:p w:rsidR="00501FC2" w:rsidRPr="008C68BB" w:rsidRDefault="008C68BB" w:rsidP="006A620F">
      <w:pPr>
        <w:pStyle w:val="Normal1"/>
        <w:spacing w:line="240" w:lineRule="auto"/>
        <w:jc w:val="both"/>
        <w:rPr>
          <w:rFonts w:ascii="Sylfaen" w:eastAsia="Arial Unicode MS" w:hAnsi="Sylfaen" w:cs="Arial Unicode MS"/>
          <w:b/>
        </w:rPr>
      </w:pPr>
      <w:r w:rsidRPr="008C68BB">
        <w:rPr>
          <w:rFonts w:ascii="Sylfaen" w:eastAsia="Arial Unicode MS" w:hAnsi="Sylfaen" w:cs="Arial Unicode MS"/>
          <w:b/>
        </w:rPr>
        <w:t>კოლექტიური დომინანტური პოზიციის კონცეფციის ზოგიერთი პრაქტიკული ასპექტი</w:t>
      </w:r>
      <w:r w:rsidR="00C003DB">
        <w:rPr>
          <w:rFonts w:ascii="Sylfaen" w:eastAsia="Arial Unicode MS" w:hAnsi="Sylfaen" w:cs="Arial Unicode MS"/>
          <w:b/>
        </w:rPr>
        <w:t>ს შესახებ</w:t>
      </w:r>
    </w:p>
    <w:p w:rsidR="008C68BB" w:rsidRDefault="008C68BB" w:rsidP="006A620F">
      <w:pPr>
        <w:pStyle w:val="Normal1"/>
        <w:spacing w:line="240" w:lineRule="auto"/>
        <w:jc w:val="both"/>
        <w:rPr>
          <w:rFonts w:ascii="Sylfaen" w:eastAsia="Arial Unicode MS" w:hAnsi="Sylfaen" w:cs="Arial Unicode MS"/>
          <w:i/>
        </w:rPr>
      </w:pPr>
      <w:r w:rsidRPr="008C68BB">
        <w:rPr>
          <w:rFonts w:ascii="Sylfaen" w:eastAsia="Arial Unicode MS" w:hAnsi="Sylfaen" w:cs="Arial Unicode MS"/>
          <w:i/>
          <w:lang w:val="en-US"/>
        </w:rPr>
        <w:t xml:space="preserve"> </w:t>
      </w:r>
    </w:p>
    <w:p w:rsidR="00501FC2" w:rsidRPr="008C68BB" w:rsidRDefault="008C68BB" w:rsidP="006A620F">
      <w:pPr>
        <w:pStyle w:val="Normal1"/>
        <w:spacing w:line="240" w:lineRule="auto"/>
        <w:jc w:val="both"/>
        <w:rPr>
          <w:rFonts w:ascii="Sylfaen" w:eastAsia="Arial Unicode MS" w:hAnsi="Sylfaen" w:cs="Arial Unicode MS"/>
          <w:i/>
        </w:rPr>
      </w:pPr>
      <w:r w:rsidRPr="008C68BB">
        <w:rPr>
          <w:rFonts w:ascii="Sylfaen" w:eastAsia="Arial Unicode MS" w:hAnsi="Sylfaen" w:cs="Arial Unicode MS"/>
          <w:i/>
        </w:rPr>
        <w:t>საკვანძო სიტყვები: პრაქტიკა, კონცეტრაცია, შეთანხმებები, ბოროტად გამოყენება</w:t>
      </w:r>
    </w:p>
    <w:p w:rsidR="008C68BB" w:rsidRDefault="008C68BB" w:rsidP="006A620F">
      <w:pPr>
        <w:pStyle w:val="Normal1"/>
        <w:spacing w:line="240" w:lineRule="auto"/>
        <w:jc w:val="both"/>
        <w:rPr>
          <w:rFonts w:ascii="Sylfaen" w:eastAsia="Arial Unicode MS" w:hAnsi="Sylfaen" w:cs="Arial Unicode MS"/>
        </w:rPr>
      </w:pPr>
    </w:p>
    <w:p w:rsidR="002C6A29" w:rsidRPr="006A620F" w:rsidRDefault="00D97733" w:rsidP="006A620F">
      <w:pPr>
        <w:pStyle w:val="Normal1"/>
        <w:spacing w:line="240" w:lineRule="auto"/>
        <w:jc w:val="both"/>
        <w:rPr>
          <w:rFonts w:ascii="Sylfaen" w:eastAsia="Times New Roman" w:hAnsi="Sylfaen" w:cs="Times New Roman"/>
        </w:rPr>
      </w:pPr>
      <w:r w:rsidRPr="006A620F">
        <w:rPr>
          <w:rFonts w:ascii="Sylfaen" w:eastAsia="Arial Unicode MS" w:hAnsi="Sylfaen" w:cs="Arial Unicode MS"/>
        </w:rPr>
        <w:t>კოლექტიური</w:t>
      </w:r>
      <w:r w:rsidRPr="006A620F">
        <w:rPr>
          <w:rFonts w:ascii="Sylfaen" w:eastAsia="Times New Roman" w:hAnsi="Sylfaen" w:cs="Times New Roman"/>
        </w:rPr>
        <w:t xml:space="preserve"> </w:t>
      </w:r>
      <w:r w:rsidRPr="006A620F">
        <w:rPr>
          <w:rFonts w:ascii="Sylfaen" w:eastAsia="Arial Unicode MS" w:hAnsi="Sylfaen" w:cs="Arial Unicode MS"/>
        </w:rPr>
        <w:t>დომინანტური</w:t>
      </w:r>
      <w:r w:rsidRPr="006A620F">
        <w:rPr>
          <w:rFonts w:ascii="Sylfaen" w:eastAsia="Times New Roman" w:hAnsi="Sylfaen" w:cs="Times New Roman"/>
        </w:rPr>
        <w:t xml:space="preserve"> </w:t>
      </w:r>
      <w:r w:rsidRPr="006A620F">
        <w:rPr>
          <w:rFonts w:ascii="Sylfaen" w:eastAsia="Arial Unicode MS" w:hAnsi="Sylfaen" w:cs="Arial Unicode MS"/>
        </w:rPr>
        <w:t>პოზიციის</w:t>
      </w:r>
      <w:r w:rsidRPr="006A620F">
        <w:rPr>
          <w:rFonts w:ascii="Sylfaen" w:eastAsia="Times New Roman" w:hAnsi="Sylfaen" w:cs="Times New Roman"/>
        </w:rPr>
        <w:t xml:space="preserve"> </w:t>
      </w:r>
      <w:r w:rsidRPr="006A620F">
        <w:rPr>
          <w:rFonts w:ascii="Sylfaen" w:eastAsia="Arial Unicode MS" w:hAnsi="Sylfaen" w:cs="Arial Unicode MS"/>
        </w:rPr>
        <w:t>ბოროტად</w:t>
      </w:r>
      <w:r w:rsidRPr="006A620F">
        <w:rPr>
          <w:rFonts w:ascii="Sylfaen" w:eastAsia="Times New Roman" w:hAnsi="Sylfaen" w:cs="Times New Roman"/>
        </w:rPr>
        <w:t xml:space="preserve"> </w:t>
      </w:r>
      <w:r w:rsidRPr="006A620F">
        <w:rPr>
          <w:rFonts w:ascii="Sylfaen" w:eastAsia="Arial Unicode MS" w:hAnsi="Sylfaen" w:cs="Arial Unicode MS"/>
        </w:rPr>
        <w:t>გამოყენების დეფინიციის</w:t>
      </w:r>
      <w:r w:rsidRPr="006A620F">
        <w:rPr>
          <w:rFonts w:ascii="Sylfaen" w:eastAsia="Times New Roman" w:hAnsi="Sylfaen" w:cs="Times New Roman"/>
        </w:rPr>
        <w:t xml:space="preserve"> </w:t>
      </w:r>
      <w:r w:rsidRPr="006A620F">
        <w:rPr>
          <w:rFonts w:ascii="Sylfaen" w:eastAsia="Arial Unicode MS" w:hAnsi="Sylfaen" w:cs="Arial Unicode MS"/>
        </w:rPr>
        <w:t>ძიებას ვრცელი ისტორია აქვს</w:t>
      </w:r>
      <w:r w:rsidRPr="006A620F">
        <w:rPr>
          <w:rFonts w:ascii="Sylfaen" w:eastAsia="Times New Roman" w:hAnsi="Sylfaen" w:cs="Times New Roman"/>
        </w:rPr>
        <w:t xml:space="preserve">, 20 </w:t>
      </w:r>
      <w:r w:rsidRPr="006A620F">
        <w:rPr>
          <w:rFonts w:ascii="Sylfaen" w:eastAsia="Arial Unicode MS" w:hAnsi="Sylfaen" w:cs="Arial Unicode MS"/>
        </w:rPr>
        <w:t>წელზე</w:t>
      </w:r>
      <w:r w:rsidRPr="006A620F">
        <w:rPr>
          <w:rFonts w:ascii="Sylfaen" w:eastAsia="Times New Roman" w:hAnsi="Sylfaen" w:cs="Times New Roman"/>
        </w:rPr>
        <w:t xml:space="preserve"> </w:t>
      </w:r>
      <w:r w:rsidRPr="006A620F">
        <w:rPr>
          <w:rFonts w:ascii="Sylfaen" w:eastAsia="Arial Unicode MS" w:hAnsi="Sylfaen" w:cs="Arial Unicode MS"/>
        </w:rPr>
        <w:t>მეტი</w:t>
      </w:r>
      <w:r w:rsidRPr="006A620F">
        <w:rPr>
          <w:rFonts w:ascii="Sylfaen" w:eastAsia="Times New Roman" w:hAnsi="Sylfaen" w:cs="Times New Roman"/>
        </w:rPr>
        <w:t xml:space="preserve"> </w:t>
      </w:r>
      <w:r w:rsidRPr="006A620F">
        <w:rPr>
          <w:rFonts w:ascii="Sylfaen" w:eastAsia="Arial Unicode MS" w:hAnsi="Sylfaen" w:cs="Arial Unicode MS"/>
        </w:rPr>
        <w:t>ხნის</w:t>
      </w:r>
      <w:r w:rsidRPr="006A620F">
        <w:rPr>
          <w:rFonts w:ascii="Sylfaen" w:eastAsia="Times New Roman" w:hAnsi="Sylfaen" w:cs="Times New Roman"/>
        </w:rPr>
        <w:t xml:space="preserve"> </w:t>
      </w:r>
      <w:r w:rsidRPr="006A620F">
        <w:rPr>
          <w:rFonts w:ascii="Sylfaen" w:eastAsia="Arial Unicode MS" w:hAnsi="Sylfaen" w:cs="Arial Unicode MS"/>
        </w:rPr>
        <w:t>მანძილზე</w:t>
      </w:r>
      <w:r w:rsidRPr="006A620F">
        <w:rPr>
          <w:rFonts w:ascii="Sylfaen" w:eastAsia="Times New Roman" w:hAnsi="Sylfaen" w:cs="Times New Roman"/>
        </w:rPr>
        <w:t xml:space="preserve"> </w:t>
      </w:r>
      <w:r w:rsidRPr="006A620F">
        <w:rPr>
          <w:rFonts w:ascii="Sylfaen" w:eastAsia="Arial Unicode MS" w:hAnsi="Sylfaen" w:cs="Arial Unicode MS"/>
        </w:rPr>
        <w:t>იურიდიული</w:t>
      </w:r>
      <w:r w:rsidRPr="006A620F">
        <w:rPr>
          <w:rFonts w:ascii="Sylfaen" w:eastAsia="Times New Roman" w:hAnsi="Sylfaen" w:cs="Times New Roman"/>
        </w:rPr>
        <w:t xml:space="preserve"> </w:t>
      </w:r>
      <w:r w:rsidRPr="006A620F">
        <w:rPr>
          <w:rFonts w:ascii="Sylfaen" w:eastAsia="Arial Unicode MS" w:hAnsi="Sylfaen" w:cs="Arial Unicode MS"/>
        </w:rPr>
        <w:t>დოქტრინა</w:t>
      </w:r>
      <w:r w:rsidRPr="006A620F">
        <w:rPr>
          <w:rFonts w:ascii="Sylfaen" w:eastAsia="Times New Roman" w:hAnsi="Sylfaen" w:cs="Times New Roman"/>
        </w:rPr>
        <w:t xml:space="preserve"> </w:t>
      </w:r>
      <w:r w:rsidRPr="006A620F">
        <w:rPr>
          <w:rFonts w:ascii="Sylfaen" w:eastAsia="Arial Unicode MS" w:hAnsi="Sylfaen" w:cs="Arial Unicode MS"/>
        </w:rPr>
        <w:t>ცდილობს</w:t>
      </w:r>
      <w:r w:rsidRPr="006A620F">
        <w:rPr>
          <w:rFonts w:ascii="Sylfaen" w:eastAsia="Times New Roman" w:hAnsi="Sylfaen" w:cs="Times New Roman"/>
        </w:rPr>
        <w:t xml:space="preserve"> </w:t>
      </w:r>
      <w:r w:rsidR="007817BD" w:rsidRPr="006A620F">
        <w:rPr>
          <w:rFonts w:ascii="Sylfaen" w:eastAsia="Arial Unicode MS" w:hAnsi="Sylfaen" w:cs="Arial Unicode MS"/>
        </w:rPr>
        <w:t>განსაზღვროს</w:t>
      </w:r>
      <w:r w:rsidRPr="006A620F">
        <w:rPr>
          <w:rFonts w:ascii="Sylfaen" w:eastAsia="Times New Roman" w:hAnsi="Sylfaen" w:cs="Times New Roman"/>
        </w:rPr>
        <w:t xml:space="preserve"> </w:t>
      </w:r>
      <w:r w:rsidRPr="006A620F">
        <w:rPr>
          <w:rFonts w:ascii="Sylfaen" w:eastAsia="Arial Unicode MS" w:hAnsi="Sylfaen" w:cs="Arial Unicode MS"/>
        </w:rPr>
        <w:t>კოლექტიური</w:t>
      </w:r>
      <w:r w:rsidRPr="006A620F">
        <w:rPr>
          <w:rFonts w:ascii="Sylfaen" w:eastAsia="Times New Roman" w:hAnsi="Sylfaen" w:cs="Times New Roman"/>
        </w:rPr>
        <w:t xml:space="preserve"> </w:t>
      </w:r>
      <w:r w:rsidRPr="006A620F">
        <w:rPr>
          <w:rFonts w:ascii="Sylfaen" w:eastAsia="Arial Unicode MS" w:hAnsi="Sylfaen" w:cs="Arial Unicode MS"/>
        </w:rPr>
        <w:t>დომინანტური</w:t>
      </w:r>
      <w:r w:rsidRPr="006A620F">
        <w:rPr>
          <w:rFonts w:ascii="Sylfaen" w:eastAsia="Times New Roman" w:hAnsi="Sylfaen" w:cs="Times New Roman"/>
        </w:rPr>
        <w:t xml:space="preserve"> </w:t>
      </w:r>
      <w:r w:rsidRPr="006A620F">
        <w:rPr>
          <w:rFonts w:ascii="Sylfaen" w:eastAsia="Arial Unicode MS" w:hAnsi="Sylfaen" w:cs="Arial Unicode MS"/>
        </w:rPr>
        <w:t>პოზიციის</w:t>
      </w:r>
      <w:r w:rsidRPr="006A620F">
        <w:rPr>
          <w:rFonts w:ascii="Sylfaen" w:eastAsia="Times New Roman" w:hAnsi="Sylfaen" w:cs="Times New Roman"/>
        </w:rPr>
        <w:t xml:space="preserve"> </w:t>
      </w:r>
      <w:r w:rsidRPr="006A620F">
        <w:rPr>
          <w:rFonts w:ascii="Sylfaen" w:eastAsia="Arial Unicode MS" w:hAnsi="Sylfaen" w:cs="Arial Unicode MS"/>
        </w:rPr>
        <w:t>ბოროტად</w:t>
      </w:r>
      <w:r w:rsidRPr="006A620F">
        <w:rPr>
          <w:rFonts w:ascii="Sylfaen" w:eastAsia="Times New Roman" w:hAnsi="Sylfaen" w:cs="Times New Roman"/>
        </w:rPr>
        <w:t xml:space="preserve"> </w:t>
      </w:r>
      <w:r w:rsidRPr="006A620F">
        <w:rPr>
          <w:rFonts w:ascii="Sylfaen" w:eastAsia="Arial Unicode MS" w:hAnsi="Sylfaen" w:cs="Arial Unicode MS"/>
        </w:rPr>
        <w:t>გამოყენების</w:t>
      </w:r>
      <w:r w:rsidRPr="006A620F">
        <w:rPr>
          <w:rFonts w:ascii="Sylfaen" w:eastAsia="Times New Roman" w:hAnsi="Sylfaen" w:cs="Times New Roman"/>
        </w:rPr>
        <w:t xml:space="preserve"> </w:t>
      </w:r>
      <w:r w:rsidRPr="006A620F">
        <w:rPr>
          <w:rFonts w:ascii="Sylfaen" w:eastAsia="Arial Unicode MS" w:hAnsi="Sylfaen" w:cs="Arial Unicode MS"/>
        </w:rPr>
        <w:t>კონცეფცია</w:t>
      </w:r>
      <w:r w:rsidRPr="006A620F">
        <w:rPr>
          <w:rFonts w:ascii="Sylfaen" w:eastAsia="Times New Roman" w:hAnsi="Sylfaen" w:cs="Times New Roman"/>
        </w:rPr>
        <w:t>.</w:t>
      </w:r>
    </w:p>
    <w:p w:rsidR="001E3896" w:rsidRPr="006A620F" w:rsidRDefault="001E3896" w:rsidP="006A620F">
      <w:pPr>
        <w:spacing w:line="240" w:lineRule="auto"/>
        <w:jc w:val="both"/>
        <w:rPr>
          <w:rFonts w:ascii="Sylfaen" w:hAnsi="Sylfaen"/>
        </w:rPr>
      </w:pPr>
      <w:r w:rsidRPr="006A620F">
        <w:rPr>
          <w:rFonts w:ascii="Sylfaen" w:hAnsi="Sylfaen"/>
        </w:rPr>
        <w:t xml:space="preserve">კოლექტიური დომინანტური პოზიციის „კონცეფცია“ დელიკატური სისტემაა რამდენიმე კუთხით. იმის გარდა რომ იგი კომპლექსურ </w:t>
      </w:r>
      <w:r w:rsidR="00AF4F33">
        <w:rPr>
          <w:rFonts w:ascii="Sylfaen" w:hAnsi="Sylfaen"/>
        </w:rPr>
        <w:t>ეკონომიკურ</w:t>
      </w:r>
      <w:r w:rsidRPr="006A620F">
        <w:rPr>
          <w:rFonts w:ascii="Sylfaen" w:hAnsi="Sylfaen"/>
        </w:rPr>
        <w:t xml:space="preserve"> ანალიზებზე დგას, დომინანტურობის კონცეფცია ერთგვარი სანქციაა, მაგრამ არ არის ადაპტირებული ოლიგოპოლიური სიტუაცების შედეგად გამოწვეული შეზღუდვების ეფექტების აღმოსაფხვრელად და ბოლოს, ეს არის კოცეფცია</w:t>
      </w:r>
      <w:r w:rsidR="00255192">
        <w:rPr>
          <w:rFonts w:ascii="Sylfaen" w:hAnsi="Sylfaen"/>
          <w:lang w:val="en-US"/>
        </w:rPr>
        <w:t>,</w:t>
      </w:r>
      <w:r w:rsidRPr="006A620F">
        <w:rPr>
          <w:rFonts w:ascii="Sylfaen" w:hAnsi="Sylfaen"/>
        </w:rPr>
        <w:t xml:space="preserve"> რომელიც მუდმივად ვითარდება ბოლო ათწლეულების განმავლობაში.</w:t>
      </w: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t xml:space="preserve">კოლექტიური დომინირების ბოროტად გამოყენების კონცეფციის მატერიალურ შინაარსს ეკონომიკური თეორია განსაზღვრავს და უკავშირებს "ბაზრის უკმარისობის" რისკს ოლიგოპოლიების ფუნქციონირებისთვის. ზოგიერთ გარემოში, ოლიგოპოლიური კომპანიები </w:t>
      </w:r>
      <w:r w:rsidR="00FB50EB">
        <w:rPr>
          <w:rFonts w:ascii="Sylfaen" w:eastAsia="Arial Unicode MS" w:hAnsi="Sylfaen" w:cs="Arial Unicode MS"/>
        </w:rPr>
        <w:t>(შემდგომში</w:t>
      </w:r>
      <w:r w:rsidRPr="006A620F">
        <w:rPr>
          <w:rFonts w:ascii="Sylfaen" w:eastAsia="Arial Unicode MS" w:hAnsi="Sylfaen" w:cs="Arial Unicode MS"/>
        </w:rPr>
        <w:t xml:space="preserve"> "ოლიგოპოლიელები") ახორციელებენ თავიანთი ფასების, წარმოების, ინვესტიციების ან სხვა გადაწყვეტილებების კოორდინირებას და ამ გზით ახერხებენ უდიდესი მოგების მიღებას.  </w:t>
      </w:r>
    </w:p>
    <w:p w:rsidR="002C6A29" w:rsidRPr="00C003DB" w:rsidRDefault="00D97733" w:rsidP="004816F8">
      <w:pPr>
        <w:pStyle w:val="Normal1"/>
        <w:numPr>
          <w:ilvl w:val="0"/>
          <w:numId w:val="7"/>
        </w:numPr>
        <w:pBdr>
          <w:top w:val="nil"/>
          <w:left w:val="nil"/>
          <w:bottom w:val="nil"/>
          <w:right w:val="nil"/>
          <w:between w:val="nil"/>
        </w:pBdr>
        <w:spacing w:after="200" w:line="240" w:lineRule="auto"/>
        <w:contextualSpacing/>
        <w:jc w:val="both"/>
        <w:rPr>
          <w:rFonts w:ascii="Sylfaen" w:eastAsia="Merriweather" w:hAnsi="Sylfaen" w:cs="Merriweather"/>
          <w:b/>
          <w:color w:val="000000"/>
        </w:rPr>
      </w:pPr>
      <w:r w:rsidRPr="006A620F">
        <w:rPr>
          <w:rFonts w:ascii="Sylfaen" w:eastAsia="Arial Unicode MS" w:hAnsi="Sylfaen" w:cs="Arial Unicode MS"/>
          <w:b/>
          <w:color w:val="000000"/>
        </w:rPr>
        <w:t>კლასიკური მიდგომა: კავშირების არსებობის აუცილებლობა</w:t>
      </w:r>
    </w:p>
    <w:p w:rsidR="00C003DB" w:rsidRPr="006A620F" w:rsidRDefault="00C003DB" w:rsidP="00C003DB">
      <w:pPr>
        <w:pStyle w:val="Normal1"/>
        <w:pBdr>
          <w:top w:val="nil"/>
          <w:left w:val="nil"/>
          <w:bottom w:val="nil"/>
          <w:right w:val="nil"/>
          <w:between w:val="nil"/>
        </w:pBdr>
        <w:spacing w:after="200" w:line="240" w:lineRule="auto"/>
        <w:ind w:left="1080"/>
        <w:contextualSpacing/>
        <w:jc w:val="both"/>
        <w:rPr>
          <w:rFonts w:ascii="Sylfaen" w:eastAsia="Merriweather" w:hAnsi="Sylfaen" w:cs="Merriweather"/>
          <w:b/>
          <w:color w:val="000000"/>
        </w:rPr>
      </w:pP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t xml:space="preserve">კოლექტიური დომინანტური პოზიციის </w:t>
      </w:r>
      <w:r w:rsidR="00FB50EB">
        <w:rPr>
          <w:rFonts w:ascii="Sylfaen" w:eastAsia="Arial Unicode MS" w:hAnsi="Sylfaen" w:cs="Arial Unicode MS"/>
        </w:rPr>
        <w:t>არსებობა</w:t>
      </w:r>
      <w:r w:rsidRPr="006A620F">
        <w:rPr>
          <w:rFonts w:ascii="Sylfaen" w:eastAsia="Arial Unicode MS" w:hAnsi="Sylfaen" w:cs="Arial Unicode MS"/>
        </w:rPr>
        <w:t xml:space="preserve"> ყოველთვის დადასტურებულია კონკურენციის სამართლის მიზნებისათვის, მაშინ</w:t>
      </w:r>
      <w:r w:rsidR="00FB50EB">
        <w:rPr>
          <w:rFonts w:ascii="Sylfaen" w:eastAsia="Arial Unicode MS" w:hAnsi="Sylfaen" w:cs="Arial Unicode MS"/>
        </w:rPr>
        <w:t>,</w:t>
      </w:r>
      <w:r w:rsidRPr="006A620F">
        <w:rPr>
          <w:rFonts w:ascii="Sylfaen" w:eastAsia="Arial Unicode MS" w:hAnsi="Sylfaen" w:cs="Arial Unicode MS"/>
        </w:rPr>
        <w:t xml:space="preserve"> </w:t>
      </w:r>
      <w:r w:rsidR="00FB50EB">
        <w:rPr>
          <w:rFonts w:ascii="Sylfaen" w:eastAsia="Arial Unicode MS" w:hAnsi="Sylfaen" w:cs="Arial Unicode MS"/>
        </w:rPr>
        <w:t>როდესაც</w:t>
      </w:r>
      <w:r w:rsidRPr="006A620F">
        <w:rPr>
          <w:rFonts w:ascii="Sylfaen" w:eastAsia="Arial Unicode MS" w:hAnsi="Sylfaen" w:cs="Arial Unicode MS"/>
        </w:rPr>
        <w:t xml:space="preserve"> საწარმოები ბაზარზე საერთო გეგმის მიხედვით მოქმედებენ, მაგრამ ტრადიციული მიდგომის მიხედვით, ამასთანავე, აუცილებელია, რომ არსებობდეს კავშირები</w:t>
      </w:r>
      <w:r w:rsidR="00FB50EB">
        <w:rPr>
          <w:rFonts w:ascii="Sylfaen" w:eastAsia="Arial Unicode MS" w:hAnsi="Sylfaen" w:cs="Arial Unicode MS"/>
        </w:rPr>
        <w:t>, რაც</w:t>
      </w:r>
      <w:r w:rsidRPr="006A620F">
        <w:rPr>
          <w:rFonts w:ascii="Sylfaen" w:eastAsia="Arial Unicode MS" w:hAnsi="Sylfaen" w:cs="Arial Unicode MS"/>
        </w:rPr>
        <w:t xml:space="preserve"> </w:t>
      </w:r>
      <w:r w:rsidR="007817BD" w:rsidRPr="006A620F">
        <w:rPr>
          <w:rFonts w:ascii="Sylfaen" w:eastAsia="Arial Unicode MS" w:hAnsi="Sylfaen" w:cs="Arial Unicode MS"/>
        </w:rPr>
        <w:t xml:space="preserve">ეკონომიკური </w:t>
      </w:r>
      <w:r w:rsidR="00FB50EB">
        <w:rPr>
          <w:rFonts w:ascii="Sylfaen" w:eastAsia="Arial Unicode MS" w:hAnsi="Sylfaen" w:cs="Arial Unicode MS"/>
        </w:rPr>
        <w:t>აგენტებ</w:t>
      </w:r>
      <w:r w:rsidR="007817BD" w:rsidRPr="006A620F">
        <w:rPr>
          <w:rFonts w:ascii="Sylfaen" w:eastAsia="Arial Unicode MS" w:hAnsi="Sylfaen" w:cs="Arial Unicode MS"/>
        </w:rPr>
        <w:t xml:space="preserve">ს </w:t>
      </w:r>
      <w:r w:rsidRPr="006A620F">
        <w:rPr>
          <w:rFonts w:ascii="Sylfaen" w:eastAsia="Arial Unicode MS" w:hAnsi="Sylfaen" w:cs="Arial Unicode MS"/>
        </w:rPr>
        <w:t xml:space="preserve">საერთო ქმედებების </w:t>
      </w:r>
      <w:r w:rsidR="002A145F" w:rsidRPr="006A620F">
        <w:rPr>
          <w:rFonts w:ascii="Sylfaen" w:eastAsia="Arial Unicode MS" w:hAnsi="Sylfaen" w:cs="Arial Unicode MS"/>
        </w:rPr>
        <w:t xml:space="preserve">გახორცილების </w:t>
      </w:r>
      <w:r w:rsidR="007817BD" w:rsidRPr="006A620F">
        <w:rPr>
          <w:rFonts w:ascii="Sylfaen" w:eastAsia="Arial Unicode MS" w:hAnsi="Sylfaen" w:cs="Arial Unicode MS"/>
        </w:rPr>
        <w:t>საშუალებას</w:t>
      </w:r>
      <w:r w:rsidR="002A145F" w:rsidRPr="006A620F">
        <w:rPr>
          <w:rFonts w:ascii="Sylfaen" w:eastAsia="Arial Unicode MS" w:hAnsi="Sylfaen" w:cs="Arial Unicode MS"/>
        </w:rPr>
        <w:t xml:space="preserve"> </w:t>
      </w:r>
      <w:r w:rsidR="007817BD" w:rsidRPr="006A620F">
        <w:rPr>
          <w:rFonts w:ascii="Sylfaen" w:eastAsia="Arial Unicode MS" w:hAnsi="Sylfaen" w:cs="Arial Unicode MS"/>
        </w:rPr>
        <w:t xml:space="preserve">აძლევს, </w:t>
      </w:r>
      <w:r w:rsidRPr="006A620F">
        <w:rPr>
          <w:rFonts w:ascii="Sylfaen" w:eastAsia="Arial Unicode MS" w:hAnsi="Sylfaen" w:cs="Arial Unicode MS"/>
        </w:rPr>
        <w:t>მაგ: ფინანსური კავშ</w:t>
      </w:r>
      <w:r w:rsidR="00FB50EB">
        <w:rPr>
          <w:rFonts w:ascii="Sylfaen" w:eastAsia="Arial Unicode MS" w:hAnsi="Sylfaen" w:cs="Arial Unicode MS"/>
        </w:rPr>
        <w:t>ი</w:t>
      </w:r>
      <w:r w:rsidRPr="006A620F">
        <w:rPr>
          <w:rFonts w:ascii="Sylfaen" w:eastAsia="Arial Unicode MS" w:hAnsi="Sylfaen" w:cs="Arial Unicode MS"/>
        </w:rPr>
        <w:t>რები</w:t>
      </w:r>
      <w:r w:rsidR="00FB50EB">
        <w:rPr>
          <w:rFonts w:ascii="Sylfaen" w:eastAsia="Arial Unicode MS" w:hAnsi="Sylfaen" w:cs="Arial Unicode MS"/>
        </w:rPr>
        <w:t>ს</w:t>
      </w:r>
      <w:r w:rsidRPr="006A620F">
        <w:rPr>
          <w:rFonts w:ascii="Sylfaen" w:eastAsia="Arial Unicode MS" w:hAnsi="Sylfaen" w:cs="Arial Unicode MS"/>
        </w:rPr>
        <w:t xml:space="preserve"> არსებობა, კაპიტალის ფლობა საწარმოში, მაგრამ ზოგჯერ ეს პირობაც </w:t>
      </w:r>
      <w:r w:rsidR="002A145F" w:rsidRPr="006A620F">
        <w:rPr>
          <w:rFonts w:ascii="Sylfaen" w:eastAsia="Arial Unicode MS" w:hAnsi="Sylfaen" w:cs="Arial Unicode MS"/>
        </w:rPr>
        <w:t>არასაკმა</w:t>
      </w:r>
      <w:r w:rsidRPr="006A620F">
        <w:rPr>
          <w:rFonts w:ascii="Sylfaen" w:eastAsia="Arial Unicode MS" w:hAnsi="Sylfaen" w:cs="Arial Unicode MS"/>
        </w:rPr>
        <w:t>რის</w:t>
      </w:r>
      <w:r w:rsidR="002A145F" w:rsidRPr="006A620F">
        <w:rPr>
          <w:rFonts w:ascii="Sylfaen" w:eastAsia="Arial Unicode MS" w:hAnsi="Sylfaen" w:cs="Arial Unicode MS"/>
        </w:rPr>
        <w:t>ი</w:t>
      </w:r>
      <w:r w:rsidRPr="006A620F">
        <w:rPr>
          <w:rFonts w:ascii="Sylfaen" w:eastAsia="Arial Unicode MS" w:hAnsi="Sylfaen" w:cs="Arial Unicode MS"/>
        </w:rPr>
        <w:t>ა</w:t>
      </w:r>
      <w:r w:rsidR="007817BD" w:rsidRPr="006A620F">
        <w:rPr>
          <w:rFonts w:ascii="Sylfaen" w:eastAsia="Arial Unicode MS" w:hAnsi="Sylfaen" w:cs="Arial Unicode MS"/>
        </w:rPr>
        <w:t xml:space="preserve"> და მოითხოვს დამატებით კრიტემიუმს,</w:t>
      </w:r>
      <w:r w:rsidRPr="006A620F">
        <w:rPr>
          <w:rFonts w:ascii="Sylfaen" w:eastAsia="Arial Unicode MS" w:hAnsi="Sylfaen" w:cs="Arial Unicode MS"/>
        </w:rPr>
        <w:t xml:space="preserve"> აქ</w:t>
      </w:r>
      <w:r w:rsidR="001E3896" w:rsidRPr="006A620F">
        <w:rPr>
          <w:rFonts w:ascii="Sylfaen" w:eastAsia="Arial Unicode MS" w:hAnsi="Sylfaen" w:cs="Arial Unicode MS"/>
        </w:rPr>
        <w:t>,</w:t>
      </w:r>
      <w:r w:rsidRPr="006A620F">
        <w:rPr>
          <w:rFonts w:ascii="Sylfaen" w:eastAsia="Arial Unicode MS" w:hAnsi="Sylfaen" w:cs="Arial Unicode MS"/>
        </w:rPr>
        <w:t xml:space="preserve"> ძირითადად</w:t>
      </w:r>
      <w:r w:rsidR="001E3896" w:rsidRPr="006A620F">
        <w:rPr>
          <w:rFonts w:ascii="Sylfaen" w:eastAsia="Arial Unicode MS" w:hAnsi="Sylfaen" w:cs="Arial Unicode MS"/>
        </w:rPr>
        <w:t>,</w:t>
      </w:r>
      <w:r w:rsidRPr="006A620F">
        <w:rPr>
          <w:rFonts w:ascii="Sylfaen" w:eastAsia="Arial Unicode MS" w:hAnsi="Sylfaen" w:cs="Arial Unicode MS"/>
        </w:rPr>
        <w:t xml:space="preserve"> იგულისხმება, სახელშეკრულებო </w:t>
      </w:r>
      <w:r w:rsidR="00C003DB">
        <w:rPr>
          <w:rFonts w:ascii="Sylfaen" w:eastAsia="Arial Unicode MS" w:hAnsi="Sylfaen" w:cs="Arial Unicode MS"/>
        </w:rPr>
        <w:t xml:space="preserve">კავშირები, </w:t>
      </w:r>
      <w:r w:rsidRPr="006A620F">
        <w:rPr>
          <w:rFonts w:ascii="Sylfaen" w:eastAsia="Arial Unicode MS" w:hAnsi="Sylfaen" w:cs="Arial Unicode MS"/>
        </w:rPr>
        <w:t xml:space="preserve">რის საფუძველზეც შეგვიძლია </w:t>
      </w:r>
      <w:r w:rsidR="00FB50EB">
        <w:rPr>
          <w:rFonts w:ascii="Sylfaen" w:eastAsia="Arial Unicode MS" w:hAnsi="Sylfaen" w:cs="Arial Unicode MS"/>
        </w:rPr>
        <w:t>დაზუსტებით დავადგინოთ,</w:t>
      </w:r>
      <w:r w:rsidRPr="006A620F">
        <w:rPr>
          <w:rFonts w:ascii="Sylfaen" w:eastAsia="Arial Unicode MS" w:hAnsi="Sylfaen" w:cs="Arial Unicode MS"/>
        </w:rPr>
        <w:t xml:space="preserve"> რომ ორი</w:t>
      </w:r>
      <w:r w:rsidR="00FB50EB">
        <w:rPr>
          <w:rFonts w:ascii="Sylfaen" w:eastAsia="Arial Unicode MS" w:hAnsi="Sylfaen" w:cs="Arial Unicode MS"/>
        </w:rPr>
        <w:t xml:space="preserve"> ან მეტი</w:t>
      </w:r>
      <w:r w:rsidRPr="006A620F">
        <w:rPr>
          <w:rFonts w:ascii="Sylfaen" w:eastAsia="Arial Unicode MS" w:hAnsi="Sylfaen" w:cs="Arial Unicode MS"/>
        </w:rPr>
        <w:t xml:space="preserve"> ცალკეული  საწარმო ერთობლივად ფლობს კოლექტიურ დომინანტურ პოზიციას.</w:t>
      </w: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t>მაგ: ევროკავშირი სამართალში, ტიპიური მაგალითია საზღვა</w:t>
      </w:r>
      <w:r w:rsidR="00FB50EB">
        <w:rPr>
          <w:rFonts w:ascii="Sylfaen" w:eastAsia="Arial Unicode MS" w:hAnsi="Sylfaen" w:cs="Arial Unicode MS"/>
        </w:rPr>
        <w:t>ო</w:t>
      </w:r>
      <w:r w:rsidRPr="006A620F">
        <w:rPr>
          <w:rFonts w:ascii="Sylfaen" w:eastAsia="Arial Unicode MS" w:hAnsi="Sylfaen" w:cs="Arial Unicode MS"/>
        </w:rPr>
        <w:t xml:space="preserve"> კონფერენციები: ეს არის ორგანიზაციები, რომლებიც ჯგუფებს მოცემული საზღვაო გადაზიდვის ხაზის გადამზიდავებს.  საზღვაო კონფერენცია მიზნად ისახავს სპეციფიური რეგლამენტაციების შემუშავებას, გარკვეული პირობების დაწესებას, უმეტესწილად საერთაშორისო დონეზე. კონკურენციის სამართლის მიზნებისათვის აღნიშნული კონფერენციები სირთულეებს წარმოშობს.</w:t>
      </w: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t>1990-იან წლებში მთელი რიგი საქმეებისა დაკავშირებული იყო  საზღვაო კონფერენციებთან ჩრდილოეთ ევროპის ძირითად პორტებსა და ზო</w:t>
      </w:r>
      <w:r w:rsidR="002A145F" w:rsidRPr="006A620F">
        <w:rPr>
          <w:rFonts w:ascii="Sylfaen" w:eastAsia="Arial Unicode MS" w:hAnsi="Sylfaen" w:cs="Arial Unicode MS"/>
        </w:rPr>
        <w:t>გ</w:t>
      </w:r>
      <w:r w:rsidRPr="006A620F">
        <w:rPr>
          <w:rFonts w:ascii="Sylfaen" w:eastAsia="Arial Unicode MS" w:hAnsi="Sylfaen" w:cs="Arial Unicode MS"/>
        </w:rPr>
        <w:t>იერთ აფრიკულ პორტებზე.</w:t>
      </w:r>
      <w:r w:rsidR="00FB50EB">
        <w:rPr>
          <w:rStyle w:val="FootnoteReference"/>
          <w:rFonts w:ascii="Sylfaen" w:eastAsia="Arial Unicode MS" w:hAnsi="Sylfaen" w:cs="Arial Unicode MS"/>
        </w:rPr>
        <w:footnoteReference w:id="1"/>
      </w:r>
      <w:r w:rsidRPr="006A620F">
        <w:rPr>
          <w:rFonts w:ascii="Sylfaen" w:eastAsia="Arial Unicode MS" w:hAnsi="Sylfaen" w:cs="Arial Unicode MS"/>
        </w:rPr>
        <w:t xml:space="preserve"> კომისია ამ შემთხვევაში ორმაგი საფუძვლით ჩაერია: მან დაგმო შეთანხმებების გარკვეული პრაქტიკა, რადგანაც საზღვაო კონფერენციები მიეკუთვნება ჰორიზონტალური შეთანხმებების </w:t>
      </w:r>
      <w:r w:rsidRPr="006A620F">
        <w:rPr>
          <w:rFonts w:ascii="Sylfaen" w:eastAsia="Arial Unicode MS" w:hAnsi="Sylfaen" w:cs="Arial Unicode MS"/>
        </w:rPr>
        <w:lastRenderedPageBreak/>
        <w:t>კატეგორიებს, მაგრამ</w:t>
      </w:r>
      <w:r w:rsidR="00254AF1">
        <w:rPr>
          <w:rFonts w:ascii="Sylfaen" w:eastAsia="Arial Unicode MS" w:hAnsi="Sylfaen" w:cs="Arial Unicode MS"/>
          <w:lang w:val="en-US"/>
        </w:rPr>
        <w:t>,</w:t>
      </w:r>
      <w:r w:rsidRPr="006A620F">
        <w:rPr>
          <w:rFonts w:ascii="Sylfaen" w:eastAsia="Arial Unicode MS" w:hAnsi="Sylfaen" w:cs="Arial Unicode MS"/>
        </w:rPr>
        <w:t xml:space="preserve"> ამავე დროს</w:t>
      </w:r>
      <w:r w:rsidR="00254AF1">
        <w:rPr>
          <w:rFonts w:ascii="Sylfaen" w:eastAsia="Arial Unicode MS" w:hAnsi="Sylfaen" w:cs="Arial Unicode MS"/>
          <w:lang w:val="en-US"/>
        </w:rPr>
        <w:t>,</w:t>
      </w:r>
      <w:r w:rsidRPr="006A620F">
        <w:rPr>
          <w:rFonts w:ascii="Sylfaen" w:eastAsia="Arial Unicode MS" w:hAnsi="Sylfaen" w:cs="Arial Unicode MS"/>
        </w:rPr>
        <w:t xml:space="preserve"> საფუძვლად გამოიყენა</w:t>
      </w:r>
      <w:r w:rsidR="008C68BB">
        <w:rPr>
          <w:rFonts w:ascii="Sylfaen" w:eastAsia="Arial Unicode MS" w:hAnsi="Sylfaen" w:cs="Arial Unicode MS"/>
        </w:rPr>
        <w:t xml:space="preserve"> ევროკავშირის ფუნქციონირების შესახებ ხელშეკრულების</w:t>
      </w:r>
      <w:r w:rsidRPr="006A620F">
        <w:rPr>
          <w:rFonts w:ascii="Sylfaen" w:eastAsia="Arial Unicode MS" w:hAnsi="Sylfaen" w:cs="Arial Unicode MS"/>
        </w:rPr>
        <w:t xml:space="preserve"> 102-ე მუხლი, იმის გათვალისწინებით, რომ კომპანიებს შორის ისეთი კავშირი იყო, რომ მათი ქმდება შეიძლებოდა მიჩნეულიყო როგორც კოლექტიური დომინანტი კომპანიების ერთგვაროვანი ქმედება.</w:t>
      </w:r>
    </w:p>
    <w:p w:rsidR="002C6A29" w:rsidRPr="006A620F" w:rsidRDefault="00D97733" w:rsidP="006A620F">
      <w:pPr>
        <w:pStyle w:val="Normal1"/>
        <w:numPr>
          <w:ilvl w:val="0"/>
          <w:numId w:val="4"/>
        </w:numPr>
        <w:pBdr>
          <w:top w:val="nil"/>
          <w:left w:val="nil"/>
          <w:bottom w:val="nil"/>
          <w:right w:val="nil"/>
          <w:between w:val="nil"/>
        </w:pBdr>
        <w:spacing w:after="200" w:line="240" w:lineRule="auto"/>
        <w:contextualSpacing/>
        <w:jc w:val="both"/>
        <w:rPr>
          <w:rFonts w:ascii="Sylfaen" w:hAnsi="Sylfaen"/>
          <w:color w:val="000000"/>
        </w:rPr>
      </w:pPr>
      <w:r w:rsidRPr="006A620F">
        <w:rPr>
          <w:rFonts w:ascii="Sylfaen" w:eastAsia="Arial Unicode MS" w:hAnsi="Sylfaen" w:cs="Arial Unicode MS"/>
          <w:color w:val="000000"/>
        </w:rPr>
        <w:t xml:space="preserve">შემდეგი მსჯელობა შეეხება საკითხს, შეიძლება თუ არა დადგინდეს კოლექტიური </w:t>
      </w:r>
      <w:r w:rsidR="007817BD" w:rsidRPr="006A620F">
        <w:rPr>
          <w:rFonts w:ascii="Sylfaen" w:eastAsia="Arial Unicode MS" w:hAnsi="Sylfaen" w:cs="Arial Unicode MS"/>
          <w:color w:val="000000"/>
        </w:rPr>
        <w:t>დომინანტური</w:t>
      </w:r>
      <w:r w:rsidRPr="006A620F">
        <w:rPr>
          <w:rFonts w:ascii="Sylfaen" w:eastAsia="Arial Unicode MS" w:hAnsi="Sylfaen" w:cs="Arial Unicode MS"/>
          <w:color w:val="000000"/>
        </w:rPr>
        <w:t xml:space="preserve"> პოზიციის </w:t>
      </w:r>
      <w:r w:rsidR="007817BD" w:rsidRPr="006A620F">
        <w:rPr>
          <w:rFonts w:ascii="Sylfaen" w:eastAsia="Arial Unicode MS" w:hAnsi="Sylfaen" w:cs="Arial Unicode MS"/>
          <w:color w:val="000000"/>
        </w:rPr>
        <w:t>არსებობა</w:t>
      </w:r>
      <w:r w:rsidRPr="006A620F">
        <w:rPr>
          <w:rFonts w:ascii="Sylfaen" w:eastAsia="Arial Unicode MS" w:hAnsi="Sylfaen" w:cs="Arial Unicode MS"/>
          <w:color w:val="000000"/>
        </w:rPr>
        <w:t xml:space="preserve"> </w:t>
      </w:r>
      <w:r w:rsidR="007817BD" w:rsidRPr="006A620F">
        <w:rPr>
          <w:rFonts w:ascii="Sylfaen" w:eastAsia="Arial Unicode MS" w:hAnsi="Sylfaen" w:cs="Arial Unicode MS"/>
          <w:color w:val="000000"/>
        </w:rPr>
        <w:t>ორ</w:t>
      </w:r>
      <w:r w:rsidRPr="006A620F">
        <w:rPr>
          <w:rFonts w:ascii="Sylfaen" w:eastAsia="Arial Unicode MS" w:hAnsi="Sylfaen" w:cs="Arial Unicode MS"/>
          <w:color w:val="000000"/>
        </w:rPr>
        <w:t xml:space="preserve"> საწარმოს შორის მჭიდრო ფინანასური და </w:t>
      </w:r>
      <w:r w:rsidR="001E3896" w:rsidRPr="006A620F">
        <w:rPr>
          <w:rFonts w:ascii="Sylfaen" w:eastAsia="Arial Unicode MS" w:hAnsi="Sylfaen" w:cs="Arial Unicode MS"/>
          <w:color w:val="000000"/>
        </w:rPr>
        <w:t>სახელშეკრულებო</w:t>
      </w:r>
      <w:r w:rsidRPr="006A620F">
        <w:rPr>
          <w:rFonts w:ascii="Sylfaen" w:eastAsia="Arial Unicode MS" w:hAnsi="Sylfaen" w:cs="Arial Unicode MS"/>
          <w:color w:val="000000"/>
        </w:rPr>
        <w:t xml:space="preserve"> კავშირების გარეშე?</w:t>
      </w:r>
    </w:p>
    <w:p w:rsidR="002C6A29" w:rsidRPr="006A620F" w:rsidRDefault="002C6A29" w:rsidP="006A620F">
      <w:pPr>
        <w:pStyle w:val="Normal1"/>
        <w:spacing w:after="0" w:line="240" w:lineRule="auto"/>
        <w:jc w:val="both"/>
        <w:rPr>
          <w:rFonts w:ascii="Sylfaen" w:eastAsia="Merriweather" w:hAnsi="Sylfaen" w:cs="Merriweather"/>
        </w:rPr>
      </w:pPr>
    </w:p>
    <w:p w:rsidR="002C6A29" w:rsidRPr="006A620F" w:rsidRDefault="00D97733" w:rsidP="006A620F">
      <w:pPr>
        <w:pStyle w:val="Normal1"/>
        <w:spacing w:after="0" w:line="240" w:lineRule="auto"/>
        <w:jc w:val="both"/>
        <w:rPr>
          <w:rFonts w:ascii="Sylfaen" w:eastAsia="Merriweather" w:hAnsi="Sylfaen" w:cs="Merriweather"/>
        </w:rPr>
      </w:pPr>
      <w:r w:rsidRPr="006A620F">
        <w:rPr>
          <w:rFonts w:ascii="Sylfaen" w:eastAsia="Arial Unicode MS" w:hAnsi="Sylfaen" w:cs="Arial Unicode MS"/>
        </w:rPr>
        <w:t xml:space="preserve">აღნიშნულზე დებატები დაიწყო 90-იანი წლების დასაწყისში, </w:t>
      </w:r>
      <w:r w:rsidR="007817BD" w:rsidRPr="006A620F">
        <w:rPr>
          <w:rFonts w:ascii="Sylfaen" w:eastAsia="Arial Unicode MS" w:hAnsi="Sylfaen" w:cs="Arial Unicode MS"/>
        </w:rPr>
        <w:t xml:space="preserve">1992 წელს </w:t>
      </w:r>
      <w:r w:rsidRPr="006A620F">
        <w:rPr>
          <w:rFonts w:ascii="Sylfaen" w:eastAsia="Arial Unicode MS" w:hAnsi="Sylfaen" w:cs="Arial Unicode MS"/>
        </w:rPr>
        <w:t>Verre plat-ის საქმეში</w:t>
      </w:r>
      <w:r w:rsidR="004816F8">
        <w:rPr>
          <w:rStyle w:val="FootnoteReference"/>
          <w:rFonts w:ascii="Sylfaen" w:eastAsia="Arial Unicode MS" w:hAnsi="Sylfaen" w:cs="Arial Unicode MS"/>
        </w:rPr>
        <w:footnoteReference w:id="2"/>
      </w:r>
      <w:r w:rsidRPr="006A620F">
        <w:rPr>
          <w:rFonts w:ascii="Sylfaen" w:eastAsia="Arial Unicode MS" w:hAnsi="Sylfaen" w:cs="Arial Unicode MS"/>
        </w:rPr>
        <w:t xml:space="preserve">  კომისიამ ჯარიმა დაუწესა მინის მწარმოებელ სამ </w:t>
      </w:r>
      <w:r w:rsidR="00C003DB">
        <w:rPr>
          <w:rFonts w:ascii="Sylfaen" w:eastAsia="Arial Unicode MS" w:hAnsi="Sylfaen" w:cs="Arial Unicode MS"/>
        </w:rPr>
        <w:t xml:space="preserve">იტალიურ </w:t>
      </w:r>
      <w:r w:rsidRPr="006A620F">
        <w:rPr>
          <w:rFonts w:ascii="Sylfaen" w:eastAsia="Arial Unicode MS" w:hAnsi="Sylfaen" w:cs="Arial Unicode MS"/>
        </w:rPr>
        <w:t>კომპანიას შეთანხმებული პრაქტიკისთვის, თუმცა</w:t>
      </w:r>
      <w:r w:rsidR="007817BD" w:rsidRPr="006A620F">
        <w:rPr>
          <w:rFonts w:ascii="Sylfaen" w:eastAsia="Arial Unicode MS" w:hAnsi="Sylfaen" w:cs="Arial Unicode MS"/>
        </w:rPr>
        <w:t>, ამავდროულად,</w:t>
      </w:r>
      <w:r w:rsidRPr="006A620F">
        <w:rPr>
          <w:rFonts w:ascii="Sylfaen" w:eastAsia="Arial Unicode MS" w:hAnsi="Sylfaen" w:cs="Arial Unicode MS"/>
        </w:rPr>
        <w:t xml:space="preserve"> კომისიამ მიიჩნია, რომ აღნიშნულ ბაზარზე </w:t>
      </w:r>
      <w:r w:rsidR="007817BD" w:rsidRPr="006A620F">
        <w:rPr>
          <w:rFonts w:ascii="Sylfaen" w:eastAsia="Arial Unicode MS" w:hAnsi="Sylfaen" w:cs="Arial Unicode MS"/>
        </w:rPr>
        <w:t>არსებობდა</w:t>
      </w:r>
      <w:r w:rsidR="002A145F" w:rsidRPr="006A620F">
        <w:rPr>
          <w:rFonts w:ascii="Sylfaen" w:eastAsia="Arial Unicode MS" w:hAnsi="Sylfaen" w:cs="Arial Unicode MS"/>
        </w:rPr>
        <w:t xml:space="preserve"> შეზღუდული ოლიგოპოლია, </w:t>
      </w:r>
      <w:r w:rsidR="001E3896" w:rsidRPr="006A620F">
        <w:rPr>
          <w:rFonts w:ascii="Sylfaen" w:eastAsia="Arial Unicode MS" w:hAnsi="Sylfaen" w:cs="Arial Unicode MS"/>
        </w:rPr>
        <w:t>ჯამში</w:t>
      </w:r>
      <w:r w:rsidRPr="006A620F">
        <w:rPr>
          <w:rFonts w:ascii="Sylfaen" w:eastAsia="Arial Unicode MS" w:hAnsi="Sylfaen" w:cs="Arial Unicode MS"/>
        </w:rPr>
        <w:t xml:space="preserve"> არსებობდა  სამი მწარმოებელი და მოქმედებდნენ რა </w:t>
      </w:r>
      <w:r w:rsidR="001E3896" w:rsidRPr="006A620F">
        <w:rPr>
          <w:rFonts w:ascii="Sylfaen" w:eastAsia="Arial Unicode MS" w:hAnsi="Sylfaen" w:cs="Arial Unicode MS"/>
        </w:rPr>
        <w:t xml:space="preserve">ისინი </w:t>
      </w:r>
      <w:r w:rsidRPr="006A620F">
        <w:rPr>
          <w:rFonts w:ascii="Sylfaen" w:eastAsia="Arial Unicode MS" w:hAnsi="Sylfaen" w:cs="Arial Unicode MS"/>
        </w:rPr>
        <w:t xml:space="preserve">შეთანხმებულად, </w:t>
      </w:r>
      <w:r w:rsidR="002A145F" w:rsidRPr="006A620F">
        <w:rPr>
          <w:rFonts w:ascii="Sylfaen" w:eastAsia="Arial Unicode MS" w:hAnsi="Sylfaen" w:cs="Arial Unicode MS"/>
        </w:rPr>
        <w:t>ქმნიდნენ</w:t>
      </w:r>
      <w:r w:rsidRPr="006A620F">
        <w:rPr>
          <w:rFonts w:ascii="Sylfaen" w:eastAsia="Arial Unicode MS" w:hAnsi="Sylfaen" w:cs="Arial Unicode MS"/>
        </w:rPr>
        <w:t xml:space="preserve"> კოლექტიური </w:t>
      </w:r>
      <w:r w:rsidR="001E3896" w:rsidRPr="006A620F">
        <w:rPr>
          <w:rFonts w:ascii="Sylfaen" w:eastAsia="Arial Unicode MS" w:hAnsi="Sylfaen" w:cs="Arial Unicode MS"/>
        </w:rPr>
        <w:t xml:space="preserve">სუბიექტს და პარალელურად დასტურდებდა კოლექტიური </w:t>
      </w:r>
      <w:r w:rsidRPr="006A620F">
        <w:rPr>
          <w:rFonts w:ascii="Sylfaen" w:eastAsia="Arial Unicode MS" w:hAnsi="Sylfaen" w:cs="Arial Unicode MS"/>
        </w:rPr>
        <w:t>დომინანტ</w:t>
      </w:r>
      <w:r w:rsidR="001E3896" w:rsidRPr="006A620F">
        <w:rPr>
          <w:rFonts w:ascii="Sylfaen" w:eastAsia="Arial Unicode MS" w:hAnsi="Sylfaen" w:cs="Arial Unicode MS"/>
        </w:rPr>
        <w:t>ური</w:t>
      </w:r>
      <w:r w:rsidRPr="006A620F">
        <w:rPr>
          <w:rFonts w:ascii="Sylfaen" w:eastAsia="Arial Unicode MS" w:hAnsi="Sylfaen" w:cs="Arial Unicode MS"/>
        </w:rPr>
        <w:t xml:space="preserve"> პოზიციის </w:t>
      </w:r>
      <w:r w:rsidR="001E3896" w:rsidRPr="006A620F">
        <w:rPr>
          <w:rFonts w:ascii="Sylfaen" w:eastAsia="Arial Unicode MS" w:hAnsi="Sylfaen" w:cs="Arial Unicode MS"/>
        </w:rPr>
        <w:t>სიტუაცია</w:t>
      </w:r>
      <w:r w:rsidRPr="006A620F">
        <w:rPr>
          <w:rFonts w:ascii="Sylfaen" w:eastAsia="Arial Unicode MS" w:hAnsi="Sylfaen" w:cs="Arial Unicode MS"/>
        </w:rPr>
        <w:t xml:space="preserve">, თუმცა </w:t>
      </w:r>
      <w:r w:rsidR="002A145F" w:rsidRPr="006A620F">
        <w:rPr>
          <w:rFonts w:ascii="Sylfaen" w:eastAsia="Arial Unicode MS" w:hAnsi="Sylfaen" w:cs="Arial Unicode MS"/>
        </w:rPr>
        <w:t>მათ</w:t>
      </w:r>
      <w:r w:rsidRPr="006A620F">
        <w:rPr>
          <w:rFonts w:ascii="Sylfaen" w:eastAsia="Arial Unicode MS" w:hAnsi="Sylfaen" w:cs="Arial Unicode MS"/>
        </w:rPr>
        <w:t xml:space="preserve"> შორის არ არსებობდა ის კავშ</w:t>
      </w:r>
      <w:r w:rsidR="002A145F" w:rsidRPr="006A620F">
        <w:rPr>
          <w:rFonts w:ascii="Sylfaen" w:eastAsia="Arial Unicode MS" w:hAnsi="Sylfaen" w:cs="Arial Unicode MS"/>
        </w:rPr>
        <w:t>ი</w:t>
      </w:r>
      <w:r w:rsidRPr="006A620F">
        <w:rPr>
          <w:rFonts w:ascii="Sylfaen" w:eastAsia="Arial Unicode MS" w:hAnsi="Sylfaen" w:cs="Arial Unicode MS"/>
        </w:rPr>
        <w:t xml:space="preserve">რები, რომელიც, როგორც წესი  იდენტიფიცირების </w:t>
      </w:r>
      <w:r w:rsidR="002A145F" w:rsidRPr="006A620F">
        <w:rPr>
          <w:rFonts w:ascii="Sylfaen" w:eastAsia="Arial Unicode MS" w:hAnsi="Sylfaen" w:cs="Arial Unicode MS"/>
        </w:rPr>
        <w:t>წინ</w:t>
      </w:r>
      <w:r w:rsidRPr="006A620F">
        <w:rPr>
          <w:rFonts w:ascii="Sylfaen" w:eastAsia="Arial Unicode MS" w:hAnsi="Sylfaen" w:cs="Arial Unicode MS"/>
        </w:rPr>
        <w:t>აპირობაა.</w:t>
      </w:r>
    </w:p>
    <w:p w:rsidR="002C6A29" w:rsidRPr="00501FC2" w:rsidRDefault="007817BD" w:rsidP="00501FC2">
      <w:pPr>
        <w:pStyle w:val="Normal1"/>
        <w:spacing w:after="0" w:line="240" w:lineRule="auto"/>
        <w:jc w:val="both"/>
        <w:rPr>
          <w:rFonts w:ascii="Sylfaen" w:eastAsia="Merriweather" w:hAnsi="Sylfaen" w:cs="Merriweather"/>
          <w:lang w:val="en-US"/>
        </w:rPr>
      </w:pPr>
      <w:r w:rsidRPr="006A620F">
        <w:rPr>
          <w:rFonts w:ascii="Sylfaen" w:eastAsia="Arial Unicode MS" w:hAnsi="Sylfaen" w:cs="Arial Unicode MS"/>
        </w:rPr>
        <w:t>სასამართლომ</w:t>
      </w:r>
      <w:r w:rsidR="00D97733" w:rsidRPr="006A620F">
        <w:rPr>
          <w:rFonts w:ascii="Sylfaen" w:eastAsia="Arial Unicode MS" w:hAnsi="Sylfaen" w:cs="Arial Unicode MS"/>
        </w:rPr>
        <w:t xml:space="preserve"> აღნიშულ საქმეზე გააუქმა კომისიის გადაწყვეტილება იმ ნაწილში, რომელიც შეეხებოდა დომინანტურ პოზიციას, მიიჩნია რომ, შეუძლებელი იყო ამგვარი პოზიციის დადგენა, რადგან ფაქტებით ვერ დასტურდებოდა საწარმოების ნებათა თანხვედრა მოქმედებათა პარალელიზმზე და რომ კომისიას არ შეეძლო ფაქტები გადაემუშავებინა 102-ე მუხლის ფარგლებში, </w:t>
      </w:r>
      <w:r w:rsidR="002A145F" w:rsidRPr="006A620F">
        <w:rPr>
          <w:rFonts w:ascii="Sylfaen" w:eastAsia="Arial Unicode MS" w:hAnsi="Sylfaen" w:cs="Arial Unicode MS"/>
        </w:rPr>
        <w:t xml:space="preserve">მაშინ </w:t>
      </w:r>
      <w:r w:rsidR="00D97733" w:rsidRPr="006A620F">
        <w:rPr>
          <w:rFonts w:ascii="Sylfaen" w:eastAsia="Arial Unicode MS" w:hAnsi="Sylfaen" w:cs="Arial Unicode MS"/>
        </w:rPr>
        <w:t xml:space="preserve">როდესაც </w:t>
      </w:r>
      <w:r w:rsidR="002A145F" w:rsidRPr="006A620F">
        <w:rPr>
          <w:rFonts w:ascii="Sylfaen" w:eastAsia="Arial Unicode MS" w:hAnsi="Sylfaen" w:cs="Arial Unicode MS"/>
        </w:rPr>
        <w:t xml:space="preserve">ქმედების აკრძალვის </w:t>
      </w:r>
      <w:r w:rsidR="00D97733" w:rsidRPr="006A620F">
        <w:rPr>
          <w:rFonts w:ascii="Sylfaen" w:eastAsia="Arial Unicode MS" w:hAnsi="Sylfaen" w:cs="Arial Unicode MS"/>
        </w:rPr>
        <w:t>საფუძველს წარმოადგენდა 101-ე მუხლი.</w:t>
      </w: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t xml:space="preserve">შემდეგ ეტაპზე, 1994 წლის გადაწყვეტილებაში რომელიც შეეხებოდა 106-ე მუხლის მე-2 ნაწილს, წინასწარი გადაწყვეტილების საფუძველზე მართლმსაჯულების სასამართლო მიიჩნია, რომ ნიდერლანდებში, იმ დროს როდესაც, ელექტროენერგიის დისტრიბუცია დაყოფილი იყო ზონებად, თითეულ ზონაში არსებობდა კომპანია, რომელსაც დისტრიბუციის ექსკლუზიური უფლება გააჩნდა. ასეთ შემთხვევაში, ელექტროენერგიის სხვადასხვა ზონის ექსკლუზიური დისტრიბუტორები შესაძლოა კონკრეტულ შემთხვევაში კოლექტიური დომინირების პირობებში </w:t>
      </w:r>
      <w:r w:rsidR="00C003DB">
        <w:rPr>
          <w:rFonts w:ascii="Sylfaen" w:eastAsia="Arial Unicode MS" w:hAnsi="Sylfaen" w:cs="Arial Unicode MS"/>
        </w:rPr>
        <w:t>აღმოჩენილიყვნენ,</w:t>
      </w:r>
      <w:r w:rsidRPr="006A620F">
        <w:rPr>
          <w:rFonts w:ascii="Sylfaen" w:eastAsia="Arial Unicode MS" w:hAnsi="Sylfaen" w:cs="Arial Unicode MS"/>
        </w:rPr>
        <w:t xml:space="preserve"> მაგრამ ეს განაჩენი გამოტანილ იქნა მხოლოდ წინასწარი გადაწყვეტილების სახით, რაც </w:t>
      </w:r>
      <w:r w:rsidR="001E3896" w:rsidRPr="006A620F">
        <w:rPr>
          <w:rFonts w:ascii="Sylfaen" w:eastAsia="Arial Unicode MS" w:hAnsi="Sylfaen" w:cs="Arial Unicode MS"/>
        </w:rPr>
        <w:t>ზღ</w:t>
      </w:r>
      <w:r w:rsidRPr="006A620F">
        <w:rPr>
          <w:rFonts w:ascii="Sylfaen" w:eastAsia="Arial Unicode MS" w:hAnsi="Sylfaen" w:cs="Arial Unicode MS"/>
        </w:rPr>
        <w:t>უდავს გადაწყვეტილების არეალს და შედეგებს.</w:t>
      </w:r>
    </w:p>
    <w:p w:rsidR="002C6A29" w:rsidRPr="006A620F" w:rsidRDefault="00C003DB" w:rsidP="006A620F">
      <w:pPr>
        <w:pStyle w:val="Normal1"/>
        <w:spacing w:line="240" w:lineRule="auto"/>
        <w:jc w:val="both"/>
        <w:rPr>
          <w:rFonts w:ascii="Sylfaen" w:eastAsia="Merriweather" w:hAnsi="Sylfaen" w:cs="Merriweather"/>
        </w:rPr>
      </w:pPr>
      <w:r>
        <w:rPr>
          <w:rFonts w:ascii="Sylfaen" w:eastAsia="Arial Unicode MS" w:hAnsi="Sylfaen" w:cs="Arial Unicode MS"/>
        </w:rPr>
        <w:t xml:space="preserve">კოლექტიური </w:t>
      </w:r>
      <w:r w:rsidR="00D97733" w:rsidRPr="006A620F">
        <w:rPr>
          <w:rFonts w:ascii="Sylfaen" w:eastAsia="Arial Unicode MS" w:hAnsi="Sylfaen" w:cs="Arial Unicode MS"/>
        </w:rPr>
        <w:t xml:space="preserve">დომინანტური პოზიციის ბოროტად გამოყენება, </w:t>
      </w:r>
      <w:r w:rsidR="002A145F" w:rsidRPr="006A620F">
        <w:rPr>
          <w:rFonts w:ascii="Sylfaen" w:eastAsia="Arial Unicode MS" w:hAnsi="Sylfaen" w:cs="Arial Unicode MS"/>
        </w:rPr>
        <w:t>შეთან</w:t>
      </w:r>
      <w:r w:rsidR="00D97733" w:rsidRPr="006A620F">
        <w:rPr>
          <w:rFonts w:ascii="Sylfaen" w:eastAsia="Arial Unicode MS" w:hAnsi="Sylfaen" w:cs="Arial Unicode MS"/>
        </w:rPr>
        <w:t>ხ</w:t>
      </w:r>
      <w:r w:rsidR="002A145F" w:rsidRPr="006A620F">
        <w:rPr>
          <w:rFonts w:ascii="Sylfaen" w:eastAsia="Arial Unicode MS" w:hAnsi="Sylfaen" w:cs="Arial Unicode MS"/>
        </w:rPr>
        <w:t>მე</w:t>
      </w:r>
      <w:r w:rsidR="00D97733" w:rsidRPr="006A620F">
        <w:rPr>
          <w:rFonts w:ascii="Sylfaen" w:eastAsia="Arial Unicode MS" w:hAnsi="Sylfaen" w:cs="Arial Unicode MS"/>
        </w:rPr>
        <w:t xml:space="preserve">ბებისგან განსხვავებით აგენტების ცალმხრივ აქტებს შეეხება. ძირითადად, ძლიერი საწარმოები, რომელიც ბაზარზე მნიშვნელოვან წილებს ფლობენ და რომელთაც შესწევთ უნარი ბოროტად გამოიყენონ თავიანთი პოზიცია ბაზარზე კონკურენტების ჩამოსაშორებლდ: </w:t>
      </w:r>
      <w:r w:rsidR="002A145F" w:rsidRPr="006A620F">
        <w:rPr>
          <w:rFonts w:ascii="Sylfaen" w:eastAsia="Arial Unicode MS" w:hAnsi="Sylfaen" w:cs="Arial Unicode MS"/>
        </w:rPr>
        <w:t>საერთ</w:t>
      </w:r>
      <w:r w:rsidR="00D97733" w:rsidRPr="006A620F">
        <w:rPr>
          <w:rFonts w:ascii="Sylfaen" w:eastAsia="Arial Unicode MS" w:hAnsi="Sylfaen" w:cs="Arial Unicode MS"/>
        </w:rPr>
        <w:t xml:space="preserve">ო პრაქტიკა არის </w:t>
      </w:r>
      <w:r w:rsidR="00254AF1">
        <w:rPr>
          <w:rFonts w:ascii="Sylfaen" w:eastAsia="Arial Unicode MS" w:hAnsi="Sylfaen" w:cs="Arial Unicode MS"/>
        </w:rPr>
        <w:t>მტაცებლურად</w:t>
      </w:r>
      <w:r w:rsidR="00D97733" w:rsidRPr="006A620F">
        <w:rPr>
          <w:rFonts w:ascii="Sylfaen" w:eastAsia="Arial Unicode MS" w:hAnsi="Sylfaen" w:cs="Arial Unicode MS"/>
        </w:rPr>
        <w:t xml:space="preserve"> დაბალი ფასების დაწესება, </w:t>
      </w:r>
      <w:r w:rsidR="002A145F" w:rsidRPr="006A620F">
        <w:rPr>
          <w:rFonts w:ascii="Sylfaen" w:eastAsia="Arial Unicode MS" w:hAnsi="Sylfaen" w:cs="Arial Unicode MS"/>
        </w:rPr>
        <w:t>ი</w:t>
      </w:r>
      <w:r w:rsidR="00D97733" w:rsidRPr="006A620F">
        <w:rPr>
          <w:rFonts w:ascii="Sylfaen" w:eastAsia="Arial Unicode MS" w:hAnsi="Sylfaen" w:cs="Arial Unicode MS"/>
        </w:rPr>
        <w:t xml:space="preserve">მ მომენტიდან, როდესაც კონკურენტები გაკოტრდებიან და გავლენ ბაზრიდან, საწარმოს ექნება მონოპოლია და </w:t>
      </w:r>
      <w:r w:rsidR="007817BD" w:rsidRPr="006A620F">
        <w:rPr>
          <w:rFonts w:ascii="Sylfaen" w:eastAsia="Arial Unicode MS" w:hAnsi="Sylfaen" w:cs="Arial Unicode MS"/>
        </w:rPr>
        <w:t xml:space="preserve">ფასების ზრდის </w:t>
      </w:r>
      <w:r w:rsidR="00D97733" w:rsidRPr="006A620F">
        <w:rPr>
          <w:rFonts w:ascii="Sylfaen" w:eastAsia="Arial Unicode MS" w:hAnsi="Sylfaen" w:cs="Arial Unicode MS"/>
        </w:rPr>
        <w:t>ყველანაირი შესაძლებლობა</w:t>
      </w:r>
      <w:r w:rsidR="007817BD" w:rsidRPr="006A620F">
        <w:rPr>
          <w:rFonts w:ascii="Sylfaen" w:eastAsia="Arial Unicode MS" w:hAnsi="Sylfaen" w:cs="Arial Unicode MS"/>
        </w:rPr>
        <w:t>.</w:t>
      </w:r>
    </w:p>
    <w:p w:rsidR="002C6A29" w:rsidRPr="006A620F" w:rsidRDefault="002C6A29" w:rsidP="006A620F">
      <w:pPr>
        <w:pStyle w:val="Normal1"/>
        <w:spacing w:line="240" w:lineRule="auto"/>
        <w:jc w:val="both"/>
        <w:rPr>
          <w:rFonts w:ascii="Sylfaen" w:hAnsi="Sylfaen"/>
        </w:rPr>
      </w:pPr>
    </w:p>
    <w:p w:rsidR="002C6A29" w:rsidRPr="00254AF1" w:rsidRDefault="00501FC2" w:rsidP="004816F8">
      <w:pPr>
        <w:pStyle w:val="Normal1"/>
        <w:numPr>
          <w:ilvl w:val="0"/>
          <w:numId w:val="7"/>
        </w:numPr>
        <w:spacing w:after="0" w:line="240" w:lineRule="auto"/>
        <w:contextualSpacing/>
        <w:jc w:val="both"/>
        <w:rPr>
          <w:rFonts w:ascii="Sylfaen" w:eastAsia="Merriweather" w:hAnsi="Sylfaen" w:cs="Merriweather"/>
          <w:b/>
        </w:rPr>
      </w:pPr>
      <w:r>
        <w:rPr>
          <w:rFonts w:ascii="Sylfaen" w:eastAsia="Arial Unicode MS" w:hAnsi="Sylfaen" w:cs="Arial Unicode MS"/>
          <w:b/>
        </w:rPr>
        <w:t>კოლექტიუ</w:t>
      </w:r>
      <w:r w:rsidR="008C68BB">
        <w:rPr>
          <w:rFonts w:ascii="Sylfaen" w:eastAsia="Arial Unicode MS" w:hAnsi="Sylfaen" w:cs="Arial Unicode MS"/>
          <w:b/>
        </w:rPr>
        <w:t>რ</w:t>
      </w:r>
      <w:r>
        <w:rPr>
          <w:rFonts w:ascii="Sylfaen" w:eastAsia="Arial Unicode MS" w:hAnsi="Sylfaen" w:cs="Arial Unicode MS"/>
          <w:b/>
        </w:rPr>
        <w:t xml:space="preserve">ი დომინანტური </w:t>
      </w:r>
      <w:r w:rsidR="008C68BB">
        <w:rPr>
          <w:rFonts w:ascii="Sylfaen" w:eastAsia="Arial Unicode MS" w:hAnsi="Sylfaen" w:cs="Arial Unicode MS"/>
          <w:b/>
        </w:rPr>
        <w:t>პოზიცია</w:t>
      </w:r>
      <w:r>
        <w:rPr>
          <w:rFonts w:ascii="Sylfaen" w:eastAsia="Arial Unicode MS" w:hAnsi="Sylfaen" w:cs="Arial Unicode MS"/>
          <w:b/>
        </w:rPr>
        <w:t xml:space="preserve"> კონცენტრაციების კონტროლის გადაკვეთასთან</w:t>
      </w:r>
    </w:p>
    <w:p w:rsidR="00254AF1" w:rsidRPr="006A620F" w:rsidRDefault="00254AF1" w:rsidP="00254AF1">
      <w:pPr>
        <w:pStyle w:val="Normal1"/>
        <w:spacing w:after="0" w:line="240" w:lineRule="auto"/>
        <w:ind w:left="1080"/>
        <w:contextualSpacing/>
        <w:jc w:val="both"/>
        <w:rPr>
          <w:rFonts w:ascii="Sylfaen" w:eastAsia="Merriweather" w:hAnsi="Sylfaen" w:cs="Merriweather"/>
          <w:b/>
        </w:rPr>
      </w:pPr>
    </w:p>
    <w:p w:rsidR="002C6A29" w:rsidRPr="006A620F" w:rsidRDefault="00D97733" w:rsidP="006A620F">
      <w:pPr>
        <w:pStyle w:val="Normal1"/>
        <w:spacing w:after="0" w:line="240" w:lineRule="auto"/>
        <w:jc w:val="both"/>
        <w:rPr>
          <w:rFonts w:ascii="Sylfaen" w:eastAsia="Arial Unicode MS" w:hAnsi="Sylfaen" w:cs="Arial Unicode MS"/>
        </w:rPr>
      </w:pPr>
      <w:r w:rsidRPr="006A620F">
        <w:rPr>
          <w:rFonts w:ascii="Sylfaen" w:eastAsia="Arial Unicode MS" w:hAnsi="Sylfaen" w:cs="Arial Unicode MS"/>
        </w:rPr>
        <w:t xml:space="preserve">მოგვიანებით დებატები დაიწყო კონცენტრაციების კონტროლის ფარგლებში კოლექტიური დომინანტი პოზიციის </w:t>
      </w:r>
      <w:r w:rsidR="001E3896" w:rsidRPr="006A620F">
        <w:rPr>
          <w:rFonts w:ascii="Sylfaen" w:eastAsia="Arial Unicode MS" w:hAnsi="Sylfaen" w:cs="Arial Unicode MS"/>
        </w:rPr>
        <w:t>აღიარების შესახებ</w:t>
      </w:r>
      <w:r w:rsidRPr="006A620F">
        <w:rPr>
          <w:rFonts w:ascii="Sylfaen" w:eastAsia="Arial Unicode MS" w:hAnsi="Sylfaen" w:cs="Arial Unicode MS"/>
        </w:rPr>
        <w:t xml:space="preserve">, რომელიც პრაქტიკაში შემოვიდა 90-იანი წლების </w:t>
      </w:r>
      <w:r w:rsidRPr="006A620F">
        <w:rPr>
          <w:rFonts w:ascii="Sylfaen" w:eastAsia="Arial Unicode MS" w:hAnsi="Sylfaen" w:cs="Arial Unicode MS"/>
        </w:rPr>
        <w:lastRenderedPageBreak/>
        <w:t xml:space="preserve">დასაწყისში, ამ დროისათვის შესაბამისი მუხლი მითითებას აკეთებდა დომინანტური პოზიციის ცნებაზე 102-ე მუხლის </w:t>
      </w:r>
      <w:r w:rsidR="007817BD" w:rsidRPr="006A620F">
        <w:rPr>
          <w:rFonts w:ascii="Sylfaen" w:eastAsia="Arial Unicode MS" w:hAnsi="Sylfaen" w:cs="Arial Unicode MS"/>
        </w:rPr>
        <w:t>მოდელით.</w:t>
      </w:r>
    </w:p>
    <w:p w:rsidR="001E3896" w:rsidRPr="006A620F" w:rsidRDefault="001E3896" w:rsidP="006A620F">
      <w:pPr>
        <w:spacing w:line="240" w:lineRule="auto"/>
        <w:jc w:val="both"/>
        <w:rPr>
          <w:rFonts w:ascii="Sylfaen" w:hAnsi="Sylfaen"/>
        </w:rPr>
      </w:pPr>
      <w:r w:rsidRPr="006A620F">
        <w:rPr>
          <w:rFonts w:ascii="Sylfaen" w:hAnsi="Sylfaen"/>
        </w:rPr>
        <w:t>1989 წელს</w:t>
      </w:r>
      <w:r w:rsidR="007817BD" w:rsidRPr="006A620F">
        <w:rPr>
          <w:rFonts w:ascii="Sylfaen" w:hAnsi="Sylfaen"/>
        </w:rPr>
        <w:t>, როდესაც</w:t>
      </w:r>
      <w:r w:rsidRPr="006A620F">
        <w:rPr>
          <w:rFonts w:ascii="Sylfaen" w:hAnsi="Sylfaen"/>
        </w:rPr>
        <w:t xml:space="preserve"> კონცენტრაციების </w:t>
      </w:r>
      <w:r w:rsidR="007817BD" w:rsidRPr="006A620F">
        <w:rPr>
          <w:rFonts w:ascii="Sylfaen" w:hAnsi="Sylfaen"/>
        </w:rPr>
        <w:t xml:space="preserve">შესახებ </w:t>
      </w:r>
      <w:r w:rsidRPr="006A620F">
        <w:rPr>
          <w:rFonts w:ascii="Sylfaen" w:hAnsi="Sylfaen"/>
        </w:rPr>
        <w:t>რეგლამენტი იქნა მიღებული არავინ იცოდა, რომ იგი გავრცელდებოდა</w:t>
      </w:r>
      <w:r w:rsidR="00046D03">
        <w:rPr>
          <w:rFonts w:ascii="Sylfaen" w:hAnsi="Sylfaen"/>
          <w:lang w:val="en-US"/>
        </w:rPr>
        <w:t>,</w:t>
      </w:r>
      <w:r w:rsidRPr="006A620F">
        <w:rPr>
          <w:rFonts w:ascii="Sylfaen" w:hAnsi="Sylfaen"/>
        </w:rPr>
        <w:t xml:space="preserve"> როგორც ინდივიდუალურ, ასევე კოლექტიურ დომინანტურ პოზიციის </w:t>
      </w:r>
      <w:r w:rsidR="007817BD" w:rsidRPr="006A620F">
        <w:rPr>
          <w:rFonts w:ascii="Sylfaen" w:hAnsi="Sylfaen"/>
        </w:rPr>
        <w:t xml:space="preserve">სიტუაციაზე </w:t>
      </w:r>
      <w:r w:rsidRPr="006A620F">
        <w:rPr>
          <w:rFonts w:ascii="Sylfaen" w:hAnsi="Sylfaen"/>
        </w:rPr>
        <w:t>და  კომისიის მიერ იდენტიფიცირებული</w:t>
      </w:r>
      <w:r w:rsidR="00D97733" w:rsidRPr="006A620F">
        <w:rPr>
          <w:rFonts w:ascii="Sylfaen" w:hAnsi="Sylfaen"/>
        </w:rPr>
        <w:t xml:space="preserve"> იქნებოდა</w:t>
      </w:r>
      <w:r w:rsidR="007817BD" w:rsidRPr="006A620F">
        <w:rPr>
          <w:rFonts w:ascii="Sylfaen" w:hAnsi="Sylfaen"/>
        </w:rPr>
        <w:t xml:space="preserve"> 102</w:t>
      </w:r>
      <w:r w:rsidRPr="006A620F">
        <w:rPr>
          <w:rFonts w:ascii="Sylfaen" w:hAnsi="Sylfaen"/>
        </w:rPr>
        <w:t>-ე მუხლის ფარგლებში როგორც დომინანტური პოზიციის ბოროტ</w:t>
      </w:r>
      <w:r w:rsidR="008C68BB">
        <w:rPr>
          <w:rFonts w:ascii="Sylfaen" w:hAnsi="Sylfaen"/>
        </w:rPr>
        <w:t>ა</w:t>
      </w:r>
      <w:r w:rsidRPr="006A620F">
        <w:rPr>
          <w:rFonts w:ascii="Sylfaen" w:hAnsi="Sylfaen"/>
        </w:rPr>
        <w:t>დ გამოყენებას აკრძალვა. შესაბამისად</w:t>
      </w:r>
      <w:r w:rsidR="007817BD" w:rsidRPr="006A620F">
        <w:rPr>
          <w:rFonts w:ascii="Sylfaen" w:hAnsi="Sylfaen"/>
        </w:rPr>
        <w:t>, 102</w:t>
      </w:r>
      <w:r w:rsidRPr="006A620F">
        <w:rPr>
          <w:rFonts w:ascii="Sylfaen" w:hAnsi="Sylfaen"/>
        </w:rPr>
        <w:t>-ე მუხლისგან განსხვავებით</w:t>
      </w:r>
      <w:r w:rsidR="00254AF1">
        <w:rPr>
          <w:rFonts w:ascii="Sylfaen" w:hAnsi="Sylfaen"/>
        </w:rPr>
        <w:t>,</w:t>
      </w:r>
      <w:r w:rsidRPr="006A620F">
        <w:rPr>
          <w:rFonts w:ascii="Sylfaen" w:hAnsi="Sylfaen"/>
        </w:rPr>
        <w:t xml:space="preserve"> რომელიც დომინანტური პოზიციის ფლობას ეხება, კონცენტრაციების რეგლამენტის მე-2 მუხლი მიუთითებს: „კონცენტრაციების ოპერაციები, რომლებიც არ ქმნიან ან არ აძლიერებენ დომინანტური პოზიციას, რასაც შედეგად მოჰყვება ეფექტური კონკურენციის მნიშვნელოვნად შეზღუდვა საერთო ბაზარზე ან მის ძირითად ნაწილზე უნდა გამოცხადდეს თავსებადად საერთო ბაზარზე.“</w:t>
      </w:r>
    </w:p>
    <w:p w:rsidR="001E3896" w:rsidRPr="0039285A" w:rsidRDefault="001E3896" w:rsidP="00743635">
      <w:pPr>
        <w:spacing w:line="240" w:lineRule="auto"/>
        <w:jc w:val="both"/>
        <w:rPr>
          <w:rFonts w:ascii="Sylfaen" w:hAnsi="Sylfaen"/>
          <w:lang w:val="en-US"/>
        </w:rPr>
      </w:pPr>
      <w:r w:rsidRPr="006A620F">
        <w:rPr>
          <w:rFonts w:ascii="Sylfaen" w:hAnsi="Sylfaen"/>
        </w:rPr>
        <w:t xml:space="preserve">კომისიამ ისტორიაში პირველად კონცენტრაციების ოპერაცია დაუშვებლად </w:t>
      </w:r>
      <w:r w:rsidR="00743635">
        <w:rPr>
          <w:rFonts w:ascii="Sylfaen" w:hAnsi="Sylfaen"/>
        </w:rPr>
        <w:t xml:space="preserve">გამოაცხადა </w:t>
      </w:r>
      <w:r w:rsidRPr="006A620F">
        <w:rPr>
          <w:rFonts w:ascii="Sylfaen" w:hAnsi="Sylfaen"/>
        </w:rPr>
        <w:t>Nestle/Perrier საქმეში</w:t>
      </w:r>
      <w:r w:rsidR="00892D54">
        <w:rPr>
          <w:rStyle w:val="FootnoteReference"/>
          <w:rFonts w:ascii="Sylfaen" w:hAnsi="Sylfaen"/>
        </w:rPr>
        <w:footnoteReference w:id="3"/>
      </w:r>
      <w:r w:rsidRPr="006A620F">
        <w:rPr>
          <w:rFonts w:ascii="Sylfaen" w:hAnsi="Sylfaen"/>
        </w:rPr>
        <w:t xml:space="preserve"> 1992 წელს, რადგან მიიჩნია რომ ოპერაციამ შესაძლოა შექმნას ან გააძლიეროს კოლექტიური დომინანტური პოზიცია, ინდივიდუალური დომინანტური პოზიციის სურათიდან გამომდინარე</w:t>
      </w:r>
      <w:r w:rsidR="00184C45" w:rsidRPr="006A620F">
        <w:rPr>
          <w:rFonts w:ascii="Sylfaen" w:hAnsi="Sylfaen"/>
        </w:rPr>
        <w:t xml:space="preserve">. </w:t>
      </w:r>
      <w:r w:rsidRPr="006A620F">
        <w:rPr>
          <w:rFonts w:ascii="Sylfaen" w:hAnsi="Sylfaen"/>
        </w:rPr>
        <w:t>კომისიამ კოლექტიური დომინანტურ პოზიციად განმარტა სიტუაცია, სადაც ორი ან მეტი საწარმო „</w:t>
      </w:r>
      <w:r w:rsidR="00184C45" w:rsidRPr="006A620F">
        <w:rPr>
          <w:rFonts w:ascii="Sylfaen" w:hAnsi="Sylfaen"/>
        </w:rPr>
        <w:t xml:space="preserve">რომლებიც </w:t>
      </w:r>
      <w:r w:rsidRPr="006A620F">
        <w:rPr>
          <w:rFonts w:ascii="Sylfaen" w:hAnsi="Sylfaen"/>
        </w:rPr>
        <w:t xml:space="preserve">ერთობლივად </w:t>
      </w:r>
      <w:r w:rsidR="00184C45" w:rsidRPr="006A620F">
        <w:rPr>
          <w:rFonts w:ascii="Sylfaen" w:hAnsi="Sylfaen"/>
        </w:rPr>
        <w:t xml:space="preserve">ფლობენ შესაძლებლობას </w:t>
      </w:r>
      <w:r w:rsidRPr="006A620F">
        <w:rPr>
          <w:rFonts w:ascii="Sylfaen" w:hAnsi="Sylfaen"/>
        </w:rPr>
        <w:t>თავისი კონკურენტების, კლიენტებისა და საბოლო</w:t>
      </w:r>
      <w:r w:rsidR="00184C45" w:rsidRPr="006A620F">
        <w:rPr>
          <w:rFonts w:ascii="Sylfaen" w:hAnsi="Sylfaen"/>
        </w:rPr>
        <w:t xml:space="preserve">ო </w:t>
      </w:r>
      <w:r w:rsidRPr="006A620F">
        <w:rPr>
          <w:rFonts w:ascii="Sylfaen" w:hAnsi="Sylfaen"/>
        </w:rPr>
        <w:t xml:space="preserve">მომხმარებლისაგან დამოუკიდებლად </w:t>
      </w:r>
      <w:r w:rsidR="00184C45" w:rsidRPr="006A620F">
        <w:rPr>
          <w:rFonts w:ascii="Sylfaen" w:hAnsi="Sylfaen"/>
        </w:rPr>
        <w:t>იმოქმედონ ბაზარზე“.</w:t>
      </w:r>
    </w:p>
    <w:p w:rsidR="002C6A29" w:rsidRPr="002C1CA6" w:rsidRDefault="00D97733" w:rsidP="006A620F">
      <w:pPr>
        <w:pStyle w:val="Normal1"/>
        <w:spacing w:line="240" w:lineRule="auto"/>
        <w:jc w:val="both"/>
        <w:rPr>
          <w:rFonts w:ascii="Sylfaen" w:eastAsia="Arial Unicode MS" w:hAnsi="Sylfaen" w:cs="Arial Unicode MS"/>
        </w:rPr>
      </w:pPr>
      <w:r w:rsidRPr="006A620F">
        <w:rPr>
          <w:rFonts w:ascii="Sylfaen" w:eastAsia="Arial Unicode MS" w:hAnsi="Sylfaen" w:cs="Arial Unicode MS"/>
        </w:rPr>
        <w:t>უკვე 1998 წელს, მართლმსაჯულების სასამართლოს მიმართეს კითხვით რამდენად ჰქონდა კომისიას უფლება გამოეყენებინა კოლექტიური დომინანტური პოზიციის ცნება, იმ საწარმოების შემთხვევაში, რომელთაც არანაირი კავშირი არ ჰქონდათ და თუ ბაზარი ოლიგოპოლიურად შეზღუდული იყო</w:t>
      </w:r>
      <w:r w:rsidR="00743635">
        <w:rPr>
          <w:rFonts w:ascii="Sylfaen" w:eastAsia="Arial Unicode MS" w:hAnsi="Sylfaen" w:cs="Arial Unicode MS"/>
        </w:rPr>
        <w:t>.</w:t>
      </w:r>
      <w:r w:rsidR="00184C45" w:rsidRPr="006A620F">
        <w:rPr>
          <w:rFonts w:ascii="Sylfaen" w:eastAsia="Arial Unicode MS" w:hAnsi="Sylfaen" w:cs="Arial Unicode MS"/>
        </w:rPr>
        <w:t xml:space="preserve"> </w:t>
      </w:r>
      <w:r w:rsidRPr="006A620F">
        <w:rPr>
          <w:rFonts w:ascii="Sylfaen" w:eastAsia="Arial Unicode MS" w:hAnsi="Sylfaen" w:cs="Arial Unicode MS"/>
        </w:rPr>
        <w:t>ერთ-ერთ ძირეულ საქმეზე საფრანგეთი კომისიის წინააღმდეგ</w:t>
      </w:r>
      <w:r w:rsidR="0039285A">
        <w:rPr>
          <w:rStyle w:val="FootnoteReference"/>
          <w:rFonts w:ascii="Sylfaen" w:eastAsia="Arial Unicode MS" w:hAnsi="Sylfaen" w:cs="Arial Unicode MS"/>
        </w:rPr>
        <w:footnoteReference w:id="4"/>
      </w:r>
      <w:r w:rsidRPr="006A620F">
        <w:rPr>
          <w:rFonts w:ascii="Sylfaen" w:eastAsia="Arial Unicode MS" w:hAnsi="Sylfaen" w:cs="Arial Unicode MS"/>
        </w:rPr>
        <w:t xml:space="preserve"> 1998 წელს მართლმსაჯულების სასამართლომ დაუშვა კოლექტიური დომინანტი პოზიციის ცნების გამოყენება კონცენტრაციების კონტროლის შემთხვევაში. ამ გადაწყვეტილებამ საფუძველი ჩაუყარა პრინციპს, რომელსაც მოჰყვა </w:t>
      </w:r>
      <w:r w:rsidR="0022312D">
        <w:rPr>
          <w:rFonts w:ascii="Sylfaen" w:eastAsia="Arial Unicode MS" w:hAnsi="Sylfaen" w:cs="Arial Unicode MS"/>
        </w:rPr>
        <w:t xml:space="preserve">ცნობილი </w:t>
      </w:r>
      <w:r w:rsidRPr="006A620F">
        <w:rPr>
          <w:rFonts w:ascii="Sylfaen" w:hAnsi="Sylfaen"/>
        </w:rPr>
        <w:t>Airtours</w:t>
      </w:r>
      <w:r w:rsidRPr="006A620F">
        <w:rPr>
          <w:rFonts w:ascii="Sylfaen" w:eastAsia="Arial Unicode MS" w:hAnsi="Sylfaen" w:cs="Arial Unicode MS"/>
        </w:rPr>
        <w:t>-ის გადაწყვეტილება</w:t>
      </w:r>
      <w:r w:rsidR="00051DA9">
        <w:rPr>
          <w:rStyle w:val="FootnoteReference"/>
          <w:rFonts w:ascii="Sylfaen" w:eastAsia="Arial Unicode MS" w:hAnsi="Sylfaen" w:cs="Arial Unicode MS"/>
        </w:rPr>
        <w:footnoteReference w:id="5"/>
      </w:r>
      <w:r w:rsidRPr="006A620F">
        <w:rPr>
          <w:rFonts w:ascii="Sylfaen" w:eastAsia="Arial Unicode MS" w:hAnsi="Sylfaen" w:cs="Arial Unicode MS"/>
        </w:rPr>
        <w:t xml:space="preserve">, სადაც სასამართლომ განსაზღვრა კოლექტიური დომინანტური პოზიციის ცნების გამოყენების პირობები  კონცენტრაციების კონტროლის  სფეროში, აღნიშნული შემდგომში კოდიფიცირებულ იქნა ჰორიზონტალური შერწყმის </w:t>
      </w:r>
      <w:r w:rsidR="00184C45" w:rsidRPr="006A620F">
        <w:rPr>
          <w:rFonts w:ascii="Sylfaen" w:eastAsia="Arial Unicode MS" w:hAnsi="Sylfaen" w:cs="Arial Unicode MS"/>
        </w:rPr>
        <w:t>სახელმძღვანელო</w:t>
      </w:r>
      <w:r w:rsidRPr="006A620F">
        <w:rPr>
          <w:rFonts w:ascii="Sylfaen" w:eastAsia="Arial Unicode MS" w:hAnsi="Sylfaen" w:cs="Arial Unicode MS"/>
        </w:rPr>
        <w:t xml:space="preserve"> გაიდლაინებში.</w:t>
      </w: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t>სასამართლომ</w:t>
      </w:r>
      <w:r w:rsidRPr="006A620F">
        <w:rPr>
          <w:rFonts w:ascii="Sylfaen" w:hAnsi="Sylfaen"/>
        </w:rPr>
        <w:t xml:space="preserve"> </w:t>
      </w:r>
      <w:r w:rsidRPr="006A620F">
        <w:rPr>
          <w:rFonts w:ascii="Sylfaen" w:eastAsia="Arial Unicode MS" w:hAnsi="Sylfaen" w:cs="Arial Unicode MS"/>
        </w:rPr>
        <w:t>დაადგინა</w:t>
      </w:r>
      <w:r w:rsidRPr="006A620F">
        <w:rPr>
          <w:rFonts w:ascii="Sylfaen" w:hAnsi="Sylfaen"/>
        </w:rPr>
        <w:t xml:space="preserve"> </w:t>
      </w:r>
      <w:r w:rsidRPr="006A620F">
        <w:rPr>
          <w:rFonts w:ascii="Sylfaen" w:eastAsia="Arial Unicode MS" w:hAnsi="Sylfaen" w:cs="Arial Unicode MS"/>
        </w:rPr>
        <w:t>რომ კოლექტიური დომინანტური პოზიციის დადგენა დამოკიდებულია სამი კუმულაციური პირობის არსებობაზე</w:t>
      </w:r>
      <w:r w:rsidRPr="006A620F">
        <w:rPr>
          <w:rFonts w:ascii="Sylfaen" w:hAnsi="Sylfaen"/>
        </w:rPr>
        <w:t xml:space="preserve">: </w:t>
      </w:r>
    </w:p>
    <w:p w:rsidR="002C6A29" w:rsidRPr="006A620F" w:rsidRDefault="00D97733" w:rsidP="006A620F">
      <w:pPr>
        <w:pStyle w:val="Normal1"/>
        <w:spacing w:line="240" w:lineRule="auto"/>
        <w:jc w:val="both"/>
        <w:rPr>
          <w:rFonts w:ascii="Sylfaen" w:hAnsi="Sylfaen"/>
        </w:rPr>
      </w:pPr>
      <w:r w:rsidRPr="006A620F">
        <w:rPr>
          <w:rFonts w:ascii="Sylfaen" w:hAnsi="Sylfaen"/>
        </w:rPr>
        <w:t xml:space="preserve">1. </w:t>
      </w:r>
      <w:r w:rsidRPr="006A620F">
        <w:rPr>
          <w:rFonts w:ascii="Sylfaen" w:eastAsia="Arial Unicode MS" w:hAnsi="Sylfaen" w:cs="Arial Unicode MS"/>
        </w:rPr>
        <w:t>შეზღუდული</w:t>
      </w:r>
      <w:r w:rsidRPr="006A620F">
        <w:rPr>
          <w:rFonts w:ascii="Sylfaen" w:hAnsi="Sylfaen"/>
        </w:rPr>
        <w:t xml:space="preserve"> </w:t>
      </w:r>
      <w:r w:rsidRPr="006A620F">
        <w:rPr>
          <w:rFonts w:ascii="Sylfaen" w:eastAsia="Arial Unicode MS" w:hAnsi="Sylfaen" w:cs="Arial Unicode MS"/>
        </w:rPr>
        <w:t>ოლიგოპოლიური</w:t>
      </w:r>
      <w:r w:rsidRPr="006A620F">
        <w:rPr>
          <w:rFonts w:ascii="Sylfaen" w:hAnsi="Sylfaen"/>
        </w:rPr>
        <w:t xml:space="preserve"> </w:t>
      </w:r>
      <w:r w:rsidRPr="006A620F">
        <w:rPr>
          <w:rFonts w:ascii="Sylfaen" w:eastAsia="Arial Unicode MS" w:hAnsi="Sylfaen" w:cs="Arial Unicode MS"/>
        </w:rPr>
        <w:t>ბაზრის</w:t>
      </w:r>
      <w:r w:rsidRPr="006A620F">
        <w:rPr>
          <w:rFonts w:ascii="Sylfaen" w:hAnsi="Sylfaen"/>
        </w:rPr>
        <w:t xml:space="preserve"> </w:t>
      </w:r>
      <w:r w:rsidRPr="006A620F">
        <w:rPr>
          <w:rFonts w:ascii="Sylfaen" w:eastAsia="Arial Unicode MS" w:hAnsi="Sylfaen" w:cs="Arial Unicode MS"/>
        </w:rPr>
        <w:t>სტრუქტურა</w:t>
      </w:r>
      <w:r w:rsidRPr="006A620F">
        <w:rPr>
          <w:rFonts w:ascii="Sylfaen" w:hAnsi="Sylfaen"/>
        </w:rPr>
        <w:t xml:space="preserve"> </w:t>
      </w:r>
      <w:r w:rsidRPr="006A620F">
        <w:rPr>
          <w:rFonts w:ascii="Sylfaen" w:eastAsia="Arial Unicode MS" w:hAnsi="Sylfaen" w:cs="Arial Unicode MS"/>
        </w:rPr>
        <w:t>საშუალებას</w:t>
      </w:r>
      <w:r w:rsidRPr="006A620F">
        <w:rPr>
          <w:rFonts w:ascii="Sylfaen" w:hAnsi="Sylfaen"/>
        </w:rPr>
        <w:t xml:space="preserve"> </w:t>
      </w:r>
      <w:r w:rsidRPr="006A620F">
        <w:rPr>
          <w:rFonts w:ascii="Sylfaen" w:eastAsia="Arial Unicode MS" w:hAnsi="Sylfaen" w:cs="Arial Unicode MS"/>
        </w:rPr>
        <w:t>აძლევს</w:t>
      </w:r>
      <w:r w:rsidRPr="006A620F">
        <w:rPr>
          <w:rFonts w:ascii="Sylfaen" w:hAnsi="Sylfaen"/>
        </w:rPr>
        <w:t xml:space="preserve"> </w:t>
      </w:r>
      <w:r w:rsidRPr="006A620F">
        <w:rPr>
          <w:rFonts w:ascii="Sylfaen" w:eastAsia="Arial Unicode MS" w:hAnsi="Sylfaen" w:cs="Arial Unicode MS"/>
        </w:rPr>
        <w:t>თითოეულ</w:t>
      </w:r>
      <w:r w:rsidRPr="006A620F">
        <w:rPr>
          <w:rFonts w:ascii="Sylfaen" w:hAnsi="Sylfaen"/>
        </w:rPr>
        <w:t xml:space="preserve"> </w:t>
      </w:r>
      <w:r w:rsidRPr="006A620F">
        <w:rPr>
          <w:rFonts w:ascii="Sylfaen" w:eastAsia="Arial Unicode MS" w:hAnsi="Sylfaen" w:cs="Arial Unicode MS"/>
        </w:rPr>
        <w:t>კომპანიას</w:t>
      </w:r>
      <w:r w:rsidRPr="006A620F">
        <w:rPr>
          <w:rFonts w:ascii="Sylfaen" w:hAnsi="Sylfaen"/>
        </w:rPr>
        <w:t xml:space="preserve"> </w:t>
      </w:r>
      <w:r w:rsidRPr="006A620F">
        <w:rPr>
          <w:rFonts w:ascii="Sylfaen" w:eastAsia="Arial Unicode MS" w:hAnsi="Sylfaen" w:cs="Arial Unicode MS"/>
        </w:rPr>
        <w:t>იცოდნენ</w:t>
      </w:r>
      <w:r w:rsidRPr="006A620F">
        <w:rPr>
          <w:rFonts w:ascii="Sylfaen" w:hAnsi="Sylfaen"/>
        </w:rPr>
        <w:t xml:space="preserve"> </w:t>
      </w:r>
      <w:r w:rsidRPr="006A620F">
        <w:rPr>
          <w:rFonts w:ascii="Sylfaen" w:eastAsia="Arial Unicode MS" w:hAnsi="Sylfaen" w:cs="Arial Unicode MS"/>
        </w:rPr>
        <w:t>სხვა</w:t>
      </w:r>
      <w:r w:rsidRPr="006A620F">
        <w:rPr>
          <w:rFonts w:ascii="Sylfaen" w:hAnsi="Sylfaen"/>
        </w:rPr>
        <w:t xml:space="preserve"> </w:t>
      </w:r>
      <w:r w:rsidRPr="006A620F">
        <w:rPr>
          <w:rFonts w:ascii="Sylfaen" w:eastAsia="Arial Unicode MS" w:hAnsi="Sylfaen" w:cs="Arial Unicode MS"/>
        </w:rPr>
        <w:t>კომპანიების</w:t>
      </w:r>
      <w:r w:rsidRPr="006A620F">
        <w:rPr>
          <w:rFonts w:ascii="Sylfaen" w:hAnsi="Sylfaen"/>
        </w:rPr>
        <w:t xml:space="preserve"> </w:t>
      </w:r>
      <w:r w:rsidRPr="006A620F">
        <w:rPr>
          <w:rFonts w:ascii="Sylfaen" w:eastAsia="Arial Unicode MS" w:hAnsi="Sylfaen" w:cs="Arial Unicode MS"/>
        </w:rPr>
        <w:t>მოქმედება, რათა</w:t>
      </w:r>
      <w:r w:rsidRPr="006A620F">
        <w:rPr>
          <w:rFonts w:ascii="Sylfaen" w:hAnsi="Sylfaen"/>
        </w:rPr>
        <w:t xml:space="preserve"> </w:t>
      </w:r>
      <w:r w:rsidRPr="006A620F">
        <w:rPr>
          <w:rFonts w:ascii="Sylfaen" w:eastAsia="Arial Unicode MS" w:hAnsi="Sylfaen" w:cs="Arial Unicode MS"/>
        </w:rPr>
        <w:t>შეამოწმოს</w:t>
      </w:r>
      <w:r w:rsidRPr="006A620F">
        <w:rPr>
          <w:rFonts w:ascii="Sylfaen" w:hAnsi="Sylfaen"/>
        </w:rPr>
        <w:t xml:space="preserve"> </w:t>
      </w:r>
      <w:r w:rsidRPr="006A620F">
        <w:rPr>
          <w:rFonts w:ascii="Sylfaen" w:eastAsia="Arial Unicode MS" w:hAnsi="Sylfaen" w:cs="Arial Unicode MS"/>
        </w:rPr>
        <w:t>მიჰყვებიან</w:t>
      </w:r>
      <w:r w:rsidRPr="006A620F">
        <w:rPr>
          <w:rFonts w:ascii="Sylfaen" w:hAnsi="Sylfaen"/>
        </w:rPr>
        <w:t xml:space="preserve"> </w:t>
      </w:r>
      <w:r w:rsidRPr="006A620F">
        <w:rPr>
          <w:rFonts w:ascii="Sylfaen" w:eastAsia="Arial Unicode MS" w:hAnsi="Sylfaen" w:cs="Arial Unicode MS"/>
        </w:rPr>
        <w:t>თუ</w:t>
      </w:r>
      <w:r w:rsidRPr="006A620F">
        <w:rPr>
          <w:rFonts w:ascii="Sylfaen" w:hAnsi="Sylfaen"/>
        </w:rPr>
        <w:t xml:space="preserve"> </w:t>
      </w:r>
      <w:r w:rsidRPr="006A620F">
        <w:rPr>
          <w:rFonts w:ascii="Sylfaen" w:eastAsia="Arial Unicode MS" w:hAnsi="Sylfaen" w:cs="Arial Unicode MS"/>
        </w:rPr>
        <w:t>არა</w:t>
      </w:r>
      <w:r w:rsidRPr="006A620F">
        <w:rPr>
          <w:rFonts w:ascii="Sylfaen" w:hAnsi="Sylfaen"/>
        </w:rPr>
        <w:t xml:space="preserve"> </w:t>
      </w:r>
      <w:r w:rsidRPr="006A620F">
        <w:rPr>
          <w:rFonts w:ascii="Sylfaen" w:eastAsia="Arial Unicode MS" w:hAnsi="Sylfaen" w:cs="Arial Unicode MS"/>
        </w:rPr>
        <w:t>ისინი</w:t>
      </w:r>
      <w:r w:rsidRPr="006A620F">
        <w:rPr>
          <w:rFonts w:ascii="Sylfaen" w:hAnsi="Sylfaen"/>
        </w:rPr>
        <w:t xml:space="preserve"> </w:t>
      </w:r>
      <w:r w:rsidRPr="006A620F">
        <w:rPr>
          <w:rFonts w:ascii="Sylfaen" w:eastAsia="Arial Unicode MS" w:hAnsi="Sylfaen" w:cs="Arial Unicode MS"/>
        </w:rPr>
        <w:t>მოქმედების</w:t>
      </w:r>
      <w:r w:rsidRPr="006A620F">
        <w:rPr>
          <w:rFonts w:ascii="Sylfaen" w:hAnsi="Sylfaen"/>
        </w:rPr>
        <w:t xml:space="preserve"> </w:t>
      </w:r>
      <w:r w:rsidRPr="006A620F">
        <w:rPr>
          <w:rFonts w:ascii="Sylfaen" w:eastAsia="Arial Unicode MS" w:hAnsi="Sylfaen" w:cs="Arial Unicode MS"/>
        </w:rPr>
        <w:t>განსაზღვრულ</w:t>
      </w:r>
      <w:r w:rsidRPr="006A620F">
        <w:rPr>
          <w:rFonts w:ascii="Sylfaen" w:hAnsi="Sylfaen"/>
        </w:rPr>
        <w:t xml:space="preserve"> </w:t>
      </w:r>
      <w:r w:rsidRPr="006A620F">
        <w:rPr>
          <w:rFonts w:ascii="Sylfaen" w:eastAsia="Arial Unicode MS" w:hAnsi="Sylfaen" w:cs="Arial Unicode MS"/>
        </w:rPr>
        <w:t>გეგმას</w:t>
      </w:r>
      <w:r w:rsidR="0039285A">
        <w:rPr>
          <w:rFonts w:ascii="Sylfaen" w:hAnsi="Sylfaen"/>
        </w:rPr>
        <w:t xml:space="preserve">, ამასთან, </w:t>
      </w:r>
      <w:r w:rsidRPr="006A620F">
        <w:rPr>
          <w:rFonts w:ascii="Sylfaen" w:eastAsia="Arial Unicode MS" w:hAnsi="Sylfaen" w:cs="Arial Unicode MS"/>
        </w:rPr>
        <w:t>უნდა</w:t>
      </w:r>
      <w:r w:rsidRPr="006A620F">
        <w:rPr>
          <w:rFonts w:ascii="Sylfaen" w:hAnsi="Sylfaen"/>
        </w:rPr>
        <w:t xml:space="preserve"> </w:t>
      </w:r>
      <w:r w:rsidRPr="006A620F">
        <w:rPr>
          <w:rFonts w:ascii="Sylfaen" w:eastAsia="Arial Unicode MS" w:hAnsi="Sylfaen" w:cs="Arial Unicode MS"/>
        </w:rPr>
        <w:t>არსებობდეს</w:t>
      </w:r>
      <w:r w:rsidRPr="006A620F">
        <w:rPr>
          <w:rFonts w:ascii="Sylfaen" w:hAnsi="Sylfaen"/>
        </w:rPr>
        <w:t xml:space="preserve"> </w:t>
      </w:r>
      <w:r w:rsidRPr="006A620F">
        <w:rPr>
          <w:rFonts w:ascii="Sylfaen" w:eastAsia="Arial Unicode MS" w:hAnsi="Sylfaen" w:cs="Arial Unicode MS"/>
        </w:rPr>
        <w:t>პასუხისმგებლობის</w:t>
      </w:r>
      <w:r w:rsidRPr="006A620F">
        <w:rPr>
          <w:rFonts w:ascii="Sylfaen" w:hAnsi="Sylfaen"/>
        </w:rPr>
        <w:t xml:space="preserve"> </w:t>
      </w:r>
      <w:r w:rsidRPr="006A620F">
        <w:rPr>
          <w:rFonts w:ascii="Sylfaen" w:eastAsia="Arial Unicode MS" w:hAnsi="Sylfaen" w:cs="Arial Unicode MS"/>
        </w:rPr>
        <w:t>მექანიზმი</w:t>
      </w:r>
      <w:r w:rsidRPr="006A620F">
        <w:rPr>
          <w:rFonts w:ascii="Sylfaen" w:hAnsi="Sylfaen"/>
        </w:rPr>
        <w:t>;</w:t>
      </w:r>
    </w:p>
    <w:p w:rsidR="002C6A29" w:rsidRPr="006A620F" w:rsidRDefault="00D97733" w:rsidP="006A620F">
      <w:pPr>
        <w:pStyle w:val="Normal1"/>
        <w:spacing w:line="240" w:lineRule="auto"/>
        <w:jc w:val="both"/>
        <w:rPr>
          <w:rFonts w:ascii="Sylfaen" w:hAnsi="Sylfaen"/>
        </w:rPr>
      </w:pPr>
      <w:bookmarkStart w:id="0" w:name="_gjdgxs" w:colFirst="0" w:colLast="0"/>
      <w:bookmarkEnd w:id="0"/>
      <w:r w:rsidRPr="006A620F">
        <w:rPr>
          <w:rFonts w:ascii="Sylfaen" w:hAnsi="Sylfaen"/>
        </w:rPr>
        <w:t xml:space="preserve">2. </w:t>
      </w:r>
      <w:r w:rsidRPr="006A620F">
        <w:rPr>
          <w:rFonts w:ascii="Sylfaen" w:eastAsia="Arial Unicode MS" w:hAnsi="Sylfaen" w:cs="Arial Unicode MS"/>
        </w:rPr>
        <w:t>აუცილებელია</w:t>
      </w:r>
      <w:r w:rsidRPr="006A620F">
        <w:rPr>
          <w:rFonts w:ascii="Sylfaen" w:hAnsi="Sylfaen"/>
        </w:rPr>
        <w:t xml:space="preserve">, </w:t>
      </w:r>
      <w:r w:rsidRPr="006A620F">
        <w:rPr>
          <w:rFonts w:ascii="Sylfaen" w:eastAsia="Arial Unicode MS" w:hAnsi="Sylfaen" w:cs="Arial Unicode MS"/>
        </w:rPr>
        <w:t>რომ</w:t>
      </w:r>
      <w:r w:rsidRPr="006A620F">
        <w:rPr>
          <w:rFonts w:ascii="Sylfaen" w:hAnsi="Sylfaen"/>
        </w:rPr>
        <w:t xml:space="preserve"> </w:t>
      </w:r>
      <w:r w:rsidRPr="006A620F">
        <w:rPr>
          <w:rFonts w:ascii="Sylfaen" w:eastAsia="Arial Unicode MS" w:hAnsi="Sylfaen" w:cs="Arial Unicode MS"/>
        </w:rPr>
        <w:t>ხსენებული</w:t>
      </w:r>
      <w:r w:rsidRPr="006A620F">
        <w:rPr>
          <w:rFonts w:ascii="Sylfaen" w:hAnsi="Sylfaen"/>
        </w:rPr>
        <w:t xml:space="preserve"> </w:t>
      </w:r>
      <w:r w:rsidRPr="006A620F">
        <w:rPr>
          <w:rFonts w:ascii="Sylfaen" w:eastAsia="Arial Unicode MS" w:hAnsi="Sylfaen" w:cs="Arial Unicode MS"/>
        </w:rPr>
        <w:t>კოორდინაციის</w:t>
      </w:r>
      <w:r w:rsidRPr="006A620F">
        <w:rPr>
          <w:rFonts w:ascii="Sylfaen" w:hAnsi="Sylfaen"/>
        </w:rPr>
        <w:t xml:space="preserve"> </w:t>
      </w:r>
      <w:r w:rsidRPr="006A620F">
        <w:rPr>
          <w:rFonts w:ascii="Sylfaen" w:eastAsia="Arial Unicode MS" w:hAnsi="Sylfaen" w:cs="Arial Unicode MS"/>
        </w:rPr>
        <w:t>შენარჩუნება</w:t>
      </w:r>
      <w:r w:rsidRPr="006A620F">
        <w:rPr>
          <w:rFonts w:ascii="Sylfaen" w:hAnsi="Sylfaen"/>
        </w:rPr>
        <w:t xml:space="preserve"> </w:t>
      </w:r>
      <w:r w:rsidRPr="006A620F">
        <w:rPr>
          <w:rFonts w:ascii="Sylfaen" w:eastAsia="Arial Unicode MS" w:hAnsi="Sylfaen" w:cs="Arial Unicode MS"/>
        </w:rPr>
        <w:t>შესაძლებელი</w:t>
      </w:r>
      <w:r w:rsidRPr="006A620F">
        <w:rPr>
          <w:rFonts w:ascii="Sylfaen" w:hAnsi="Sylfaen"/>
        </w:rPr>
        <w:t xml:space="preserve"> </w:t>
      </w:r>
      <w:r w:rsidRPr="006A620F">
        <w:rPr>
          <w:rFonts w:ascii="Sylfaen" w:eastAsia="Arial Unicode MS" w:hAnsi="Sylfaen" w:cs="Arial Unicode MS"/>
        </w:rPr>
        <w:t>იყოს</w:t>
      </w:r>
      <w:r w:rsidRPr="006A620F">
        <w:rPr>
          <w:rFonts w:ascii="Sylfaen" w:hAnsi="Sylfaen"/>
        </w:rPr>
        <w:t xml:space="preserve"> </w:t>
      </w:r>
      <w:r w:rsidRPr="006A620F">
        <w:rPr>
          <w:rFonts w:ascii="Sylfaen" w:eastAsia="Arial Unicode MS" w:hAnsi="Sylfaen" w:cs="Arial Unicode MS"/>
        </w:rPr>
        <w:t>დროში</w:t>
      </w:r>
      <w:r w:rsidRPr="006A620F">
        <w:rPr>
          <w:rFonts w:ascii="Sylfaen" w:hAnsi="Sylfaen"/>
        </w:rPr>
        <w:t xml:space="preserve"> - </w:t>
      </w:r>
      <w:r w:rsidRPr="006A620F">
        <w:rPr>
          <w:rFonts w:ascii="Sylfaen" w:eastAsia="Arial Unicode MS" w:hAnsi="Sylfaen" w:cs="Arial Unicode MS"/>
        </w:rPr>
        <w:t>ანუ</w:t>
      </w:r>
      <w:r w:rsidRPr="006A620F">
        <w:rPr>
          <w:rFonts w:ascii="Sylfaen" w:hAnsi="Sylfaen"/>
        </w:rPr>
        <w:t xml:space="preserve"> </w:t>
      </w:r>
      <w:r w:rsidRPr="006A620F">
        <w:rPr>
          <w:rFonts w:ascii="Sylfaen" w:eastAsia="Arial Unicode MS" w:hAnsi="Sylfaen" w:cs="Arial Unicode MS"/>
        </w:rPr>
        <w:t>იყოს</w:t>
      </w:r>
      <w:r w:rsidRPr="006A620F">
        <w:rPr>
          <w:rFonts w:ascii="Sylfaen" w:hAnsi="Sylfaen"/>
        </w:rPr>
        <w:t xml:space="preserve"> </w:t>
      </w:r>
      <w:r w:rsidRPr="006A620F">
        <w:rPr>
          <w:rFonts w:ascii="Sylfaen" w:eastAsia="Arial Unicode MS" w:hAnsi="Sylfaen" w:cs="Arial Unicode MS"/>
        </w:rPr>
        <w:t>მდგრადი</w:t>
      </w:r>
      <w:r w:rsidR="0039285A">
        <w:rPr>
          <w:rFonts w:ascii="Sylfaen" w:hAnsi="Sylfaen"/>
        </w:rPr>
        <w:t>;</w:t>
      </w:r>
    </w:p>
    <w:p w:rsidR="002C6A29" w:rsidRPr="006A620F" w:rsidRDefault="00D97733" w:rsidP="006A620F">
      <w:pPr>
        <w:pStyle w:val="Normal1"/>
        <w:spacing w:line="240" w:lineRule="auto"/>
        <w:jc w:val="both"/>
        <w:rPr>
          <w:rFonts w:ascii="Sylfaen" w:hAnsi="Sylfaen"/>
        </w:rPr>
      </w:pPr>
      <w:r w:rsidRPr="006A620F">
        <w:rPr>
          <w:rFonts w:ascii="Sylfaen" w:hAnsi="Sylfaen"/>
        </w:rPr>
        <w:t xml:space="preserve">3. </w:t>
      </w:r>
      <w:r w:rsidRPr="006A620F">
        <w:rPr>
          <w:rFonts w:ascii="Sylfaen" w:eastAsia="Arial Unicode MS" w:hAnsi="Sylfaen" w:cs="Arial Unicode MS"/>
        </w:rPr>
        <w:t>ახლანდელი</w:t>
      </w:r>
      <w:r w:rsidRPr="006A620F">
        <w:rPr>
          <w:rFonts w:ascii="Sylfaen" w:hAnsi="Sylfaen"/>
        </w:rPr>
        <w:t xml:space="preserve"> </w:t>
      </w:r>
      <w:r w:rsidRPr="006A620F">
        <w:rPr>
          <w:rFonts w:ascii="Sylfaen" w:eastAsia="Arial Unicode MS" w:hAnsi="Sylfaen" w:cs="Arial Unicode MS"/>
        </w:rPr>
        <w:t>და</w:t>
      </w:r>
      <w:r w:rsidRPr="006A620F">
        <w:rPr>
          <w:rFonts w:ascii="Sylfaen" w:hAnsi="Sylfaen"/>
        </w:rPr>
        <w:t xml:space="preserve"> </w:t>
      </w:r>
      <w:r w:rsidRPr="006A620F">
        <w:rPr>
          <w:rFonts w:ascii="Sylfaen" w:eastAsia="Arial Unicode MS" w:hAnsi="Sylfaen" w:cs="Arial Unicode MS"/>
        </w:rPr>
        <w:t>პოტენციური</w:t>
      </w:r>
      <w:r w:rsidRPr="006A620F">
        <w:rPr>
          <w:rFonts w:ascii="Sylfaen" w:hAnsi="Sylfaen"/>
        </w:rPr>
        <w:t xml:space="preserve"> </w:t>
      </w:r>
      <w:r w:rsidRPr="006A620F">
        <w:rPr>
          <w:rFonts w:ascii="Sylfaen" w:eastAsia="Arial Unicode MS" w:hAnsi="Sylfaen" w:cs="Arial Unicode MS"/>
        </w:rPr>
        <w:t>კონკურენტების</w:t>
      </w:r>
      <w:r w:rsidRPr="006A620F">
        <w:rPr>
          <w:rFonts w:ascii="Sylfaen" w:hAnsi="Sylfaen"/>
        </w:rPr>
        <w:t xml:space="preserve"> </w:t>
      </w:r>
      <w:r w:rsidRPr="006A620F">
        <w:rPr>
          <w:rFonts w:ascii="Sylfaen" w:eastAsia="Arial Unicode MS" w:hAnsi="Sylfaen" w:cs="Arial Unicode MS"/>
        </w:rPr>
        <w:t>და</w:t>
      </w:r>
      <w:r w:rsidRPr="006A620F">
        <w:rPr>
          <w:rFonts w:ascii="Sylfaen" w:hAnsi="Sylfaen"/>
        </w:rPr>
        <w:t xml:space="preserve"> </w:t>
      </w:r>
      <w:r w:rsidRPr="006A620F">
        <w:rPr>
          <w:rFonts w:ascii="Sylfaen" w:eastAsia="Arial Unicode MS" w:hAnsi="Sylfaen" w:cs="Arial Unicode MS"/>
        </w:rPr>
        <w:t>მომხმარებლების</w:t>
      </w:r>
      <w:r w:rsidRPr="006A620F">
        <w:rPr>
          <w:rFonts w:ascii="Sylfaen" w:hAnsi="Sylfaen"/>
        </w:rPr>
        <w:t xml:space="preserve"> </w:t>
      </w:r>
      <w:r w:rsidRPr="006A620F">
        <w:rPr>
          <w:rFonts w:ascii="Sylfaen" w:eastAsia="Arial Unicode MS" w:hAnsi="Sylfaen" w:cs="Arial Unicode MS"/>
        </w:rPr>
        <w:t>პროგნოზირებადი</w:t>
      </w:r>
      <w:r w:rsidRPr="006A620F">
        <w:rPr>
          <w:rFonts w:ascii="Sylfaen" w:hAnsi="Sylfaen"/>
        </w:rPr>
        <w:t xml:space="preserve"> </w:t>
      </w:r>
      <w:r w:rsidRPr="006A620F">
        <w:rPr>
          <w:rFonts w:ascii="Sylfaen" w:eastAsia="Arial Unicode MS" w:hAnsi="Sylfaen" w:cs="Arial Unicode MS"/>
        </w:rPr>
        <w:t>რეაქცია</w:t>
      </w:r>
      <w:r w:rsidRPr="006A620F">
        <w:rPr>
          <w:rFonts w:ascii="Sylfaen" w:hAnsi="Sylfaen"/>
        </w:rPr>
        <w:t xml:space="preserve"> </w:t>
      </w:r>
      <w:r w:rsidRPr="006A620F">
        <w:rPr>
          <w:rFonts w:ascii="Sylfaen" w:eastAsia="Arial Unicode MS" w:hAnsi="Sylfaen" w:cs="Arial Unicode MS"/>
        </w:rPr>
        <w:t>კითხვის</w:t>
      </w:r>
      <w:r w:rsidRPr="006A620F">
        <w:rPr>
          <w:rFonts w:ascii="Sylfaen" w:hAnsi="Sylfaen"/>
        </w:rPr>
        <w:t xml:space="preserve"> </w:t>
      </w:r>
      <w:r w:rsidRPr="006A620F">
        <w:rPr>
          <w:rFonts w:ascii="Sylfaen" w:eastAsia="Arial Unicode MS" w:hAnsi="Sylfaen" w:cs="Arial Unicode MS"/>
        </w:rPr>
        <w:t>ნიშნის</w:t>
      </w:r>
      <w:r w:rsidRPr="006A620F">
        <w:rPr>
          <w:rFonts w:ascii="Sylfaen" w:hAnsi="Sylfaen"/>
        </w:rPr>
        <w:t xml:space="preserve"> </w:t>
      </w:r>
      <w:r w:rsidRPr="006A620F">
        <w:rPr>
          <w:rFonts w:ascii="Sylfaen" w:eastAsia="Arial Unicode MS" w:hAnsi="Sylfaen" w:cs="Arial Unicode MS"/>
        </w:rPr>
        <w:t>ქვეშ</w:t>
      </w:r>
      <w:r w:rsidRPr="006A620F">
        <w:rPr>
          <w:rFonts w:ascii="Sylfaen" w:hAnsi="Sylfaen"/>
        </w:rPr>
        <w:t xml:space="preserve"> </w:t>
      </w:r>
      <w:r w:rsidRPr="006A620F">
        <w:rPr>
          <w:rFonts w:ascii="Sylfaen" w:eastAsia="Arial Unicode MS" w:hAnsi="Sylfaen" w:cs="Arial Unicode MS"/>
        </w:rPr>
        <w:t>არ</w:t>
      </w:r>
      <w:r w:rsidRPr="006A620F">
        <w:rPr>
          <w:rFonts w:ascii="Sylfaen" w:hAnsi="Sylfaen"/>
        </w:rPr>
        <w:t xml:space="preserve"> </w:t>
      </w:r>
      <w:r w:rsidRPr="006A620F">
        <w:rPr>
          <w:rFonts w:ascii="Sylfaen" w:eastAsia="Arial Unicode MS" w:hAnsi="Sylfaen" w:cs="Arial Unicode MS"/>
        </w:rPr>
        <w:t>უნდა</w:t>
      </w:r>
      <w:r w:rsidRPr="006A620F">
        <w:rPr>
          <w:rFonts w:ascii="Sylfaen" w:hAnsi="Sylfaen"/>
        </w:rPr>
        <w:t xml:space="preserve"> </w:t>
      </w:r>
      <w:r w:rsidRPr="006A620F">
        <w:rPr>
          <w:rFonts w:ascii="Sylfaen" w:eastAsia="Arial Unicode MS" w:hAnsi="Sylfaen" w:cs="Arial Unicode MS"/>
        </w:rPr>
        <w:t>აყენებდეს</w:t>
      </w:r>
      <w:r w:rsidRPr="006A620F">
        <w:rPr>
          <w:rFonts w:ascii="Sylfaen" w:hAnsi="Sylfaen"/>
        </w:rPr>
        <w:t xml:space="preserve"> </w:t>
      </w:r>
      <w:r w:rsidRPr="006A620F">
        <w:rPr>
          <w:rFonts w:ascii="Sylfaen" w:eastAsia="Arial Unicode MS" w:hAnsi="Sylfaen" w:cs="Arial Unicode MS"/>
        </w:rPr>
        <w:t>სამოქმედო</w:t>
      </w:r>
      <w:r w:rsidRPr="006A620F">
        <w:rPr>
          <w:rFonts w:ascii="Sylfaen" w:hAnsi="Sylfaen"/>
        </w:rPr>
        <w:t xml:space="preserve"> </w:t>
      </w:r>
      <w:r w:rsidRPr="006A620F">
        <w:rPr>
          <w:rFonts w:ascii="Sylfaen" w:eastAsia="Arial Unicode MS" w:hAnsi="Sylfaen" w:cs="Arial Unicode MS"/>
        </w:rPr>
        <w:t>გეგმის</w:t>
      </w:r>
      <w:r w:rsidRPr="006A620F">
        <w:rPr>
          <w:rFonts w:ascii="Sylfaen" w:hAnsi="Sylfaen"/>
        </w:rPr>
        <w:t xml:space="preserve"> </w:t>
      </w:r>
      <w:r w:rsidRPr="006A620F">
        <w:rPr>
          <w:rFonts w:ascii="Sylfaen" w:eastAsia="Arial Unicode MS" w:hAnsi="Sylfaen" w:cs="Arial Unicode MS"/>
        </w:rPr>
        <w:t>მოსალოდნელ</w:t>
      </w:r>
      <w:r w:rsidRPr="006A620F">
        <w:rPr>
          <w:rFonts w:ascii="Sylfaen" w:hAnsi="Sylfaen"/>
        </w:rPr>
        <w:t xml:space="preserve"> </w:t>
      </w:r>
      <w:r w:rsidRPr="006A620F">
        <w:rPr>
          <w:rFonts w:ascii="Sylfaen" w:eastAsia="Arial Unicode MS" w:hAnsi="Sylfaen" w:cs="Arial Unicode MS"/>
        </w:rPr>
        <w:t>შედეგებს და შესაბამისად, კოლექტიური</w:t>
      </w:r>
      <w:r w:rsidRPr="006A620F">
        <w:rPr>
          <w:rFonts w:ascii="Sylfaen" w:hAnsi="Sylfaen"/>
        </w:rPr>
        <w:t xml:space="preserve"> </w:t>
      </w:r>
      <w:r w:rsidRPr="006A620F">
        <w:rPr>
          <w:rFonts w:ascii="Sylfaen" w:eastAsia="Arial Unicode MS" w:hAnsi="Sylfaen" w:cs="Arial Unicode MS"/>
        </w:rPr>
        <w:t>დომინანტური</w:t>
      </w:r>
      <w:r w:rsidRPr="006A620F">
        <w:rPr>
          <w:rFonts w:ascii="Sylfaen" w:hAnsi="Sylfaen"/>
        </w:rPr>
        <w:t xml:space="preserve"> </w:t>
      </w:r>
      <w:r w:rsidRPr="006A620F">
        <w:rPr>
          <w:rFonts w:ascii="Sylfaen" w:eastAsia="Arial Unicode MS" w:hAnsi="Sylfaen" w:cs="Arial Unicode MS"/>
        </w:rPr>
        <w:t>პოზიციის</w:t>
      </w:r>
      <w:r w:rsidRPr="006A620F">
        <w:rPr>
          <w:rFonts w:ascii="Sylfaen" w:hAnsi="Sylfaen"/>
        </w:rPr>
        <w:t xml:space="preserve"> </w:t>
      </w:r>
      <w:r w:rsidRPr="006A620F">
        <w:rPr>
          <w:rFonts w:ascii="Sylfaen" w:eastAsia="Arial Unicode MS" w:hAnsi="Sylfaen" w:cs="Arial Unicode MS"/>
        </w:rPr>
        <w:t>შეცვლას</w:t>
      </w:r>
      <w:r w:rsidRPr="006A620F">
        <w:rPr>
          <w:rFonts w:ascii="Sylfaen" w:hAnsi="Sylfaen"/>
        </w:rPr>
        <w:t>;</w:t>
      </w:r>
    </w:p>
    <w:p w:rsidR="002C6A29" w:rsidRPr="006A620F" w:rsidRDefault="00D97733" w:rsidP="006A620F">
      <w:pPr>
        <w:pStyle w:val="Normal1"/>
        <w:spacing w:line="240" w:lineRule="auto"/>
        <w:jc w:val="both"/>
        <w:rPr>
          <w:rFonts w:ascii="Sylfaen" w:eastAsia="Merriweather" w:hAnsi="Sylfaen" w:cs="Merriweather"/>
        </w:rPr>
      </w:pPr>
      <w:r w:rsidRPr="006A620F">
        <w:rPr>
          <w:rFonts w:ascii="Sylfaen" w:eastAsia="Arial Unicode MS" w:hAnsi="Sylfaen" w:cs="Arial Unicode MS"/>
        </w:rPr>
        <w:lastRenderedPageBreak/>
        <w:t>აქედან გამომდინარე, როდესაც ჩვენ ვსაუბრობთ კოლექტიურ დომინანტურ პოზიციაზე, უნდა განვსაზღვროთ მსჯელობის ორი ეტაპი:</w:t>
      </w:r>
    </w:p>
    <w:p w:rsidR="002C6A29" w:rsidRPr="006A620F" w:rsidRDefault="00D97733" w:rsidP="006A620F">
      <w:pPr>
        <w:pStyle w:val="Normal1"/>
        <w:numPr>
          <w:ilvl w:val="0"/>
          <w:numId w:val="2"/>
        </w:numPr>
        <w:pBdr>
          <w:top w:val="nil"/>
          <w:left w:val="nil"/>
          <w:bottom w:val="nil"/>
          <w:right w:val="nil"/>
          <w:between w:val="nil"/>
        </w:pBdr>
        <w:spacing w:after="0" w:line="240" w:lineRule="auto"/>
        <w:contextualSpacing/>
        <w:jc w:val="both"/>
        <w:rPr>
          <w:rFonts w:ascii="Sylfaen" w:eastAsia="Merriweather" w:hAnsi="Sylfaen" w:cs="Merriweather"/>
          <w:color w:val="000000"/>
        </w:rPr>
      </w:pPr>
      <w:r w:rsidRPr="006A620F">
        <w:rPr>
          <w:rFonts w:ascii="Sylfaen" w:eastAsia="Arial Unicode MS" w:hAnsi="Sylfaen" w:cs="Arial Unicode MS"/>
          <w:color w:val="000000"/>
        </w:rPr>
        <w:t>უპირველეს ყოვლისა, უნდა განვსაზღვროთ რომ ამ სამი კრიტერიუმის გამოყენებით, რამოდენიმე საწარმოს გააჩნია მოქმედებათა ერთვაროვანი ჯაჭვი და მაშასადამე, წარმოადგენს კოლექტიურ სუბიექტს;</w:t>
      </w:r>
    </w:p>
    <w:p w:rsidR="002C6A29" w:rsidRPr="006A620F" w:rsidRDefault="00D97733" w:rsidP="006A620F">
      <w:pPr>
        <w:pStyle w:val="Normal1"/>
        <w:numPr>
          <w:ilvl w:val="0"/>
          <w:numId w:val="2"/>
        </w:numPr>
        <w:pBdr>
          <w:top w:val="nil"/>
          <w:left w:val="nil"/>
          <w:bottom w:val="nil"/>
          <w:right w:val="nil"/>
          <w:between w:val="nil"/>
        </w:pBdr>
        <w:spacing w:after="200" w:line="240" w:lineRule="auto"/>
        <w:contextualSpacing/>
        <w:jc w:val="both"/>
        <w:rPr>
          <w:rFonts w:ascii="Sylfaen" w:eastAsia="Merriweather" w:hAnsi="Sylfaen" w:cs="Merriweather"/>
          <w:color w:val="000000"/>
        </w:rPr>
      </w:pPr>
      <w:r w:rsidRPr="006A620F">
        <w:rPr>
          <w:rFonts w:ascii="Sylfaen" w:eastAsia="Arial Unicode MS" w:hAnsi="Sylfaen" w:cs="Arial Unicode MS"/>
          <w:color w:val="000000"/>
        </w:rPr>
        <w:t>ამის შემდეგ, დომინანტი პოზიციის ტრადიციული კრიტერიუმის გამოყენებით, შევისწავლოთ კოლექტიური სუბიექტის პოზიცია შესაბამის ბაზარზე.</w:t>
      </w:r>
    </w:p>
    <w:p w:rsidR="001E3896" w:rsidRPr="006A620F" w:rsidRDefault="001E3896" w:rsidP="006A620F">
      <w:pPr>
        <w:pStyle w:val="Normal1"/>
        <w:pBdr>
          <w:top w:val="nil"/>
          <w:left w:val="nil"/>
          <w:bottom w:val="nil"/>
          <w:right w:val="nil"/>
          <w:between w:val="nil"/>
        </w:pBdr>
        <w:spacing w:after="200" w:line="240" w:lineRule="auto"/>
        <w:contextualSpacing/>
        <w:jc w:val="both"/>
        <w:rPr>
          <w:rFonts w:ascii="Sylfaen" w:eastAsia="Arial Unicode MS" w:hAnsi="Sylfaen" w:cs="Arial Unicode MS"/>
          <w:color w:val="000000"/>
        </w:rPr>
      </w:pPr>
    </w:p>
    <w:p w:rsidR="001E3896" w:rsidRPr="006A620F" w:rsidRDefault="0022312D" w:rsidP="006A620F">
      <w:pPr>
        <w:spacing w:line="240" w:lineRule="auto"/>
        <w:jc w:val="both"/>
        <w:rPr>
          <w:rFonts w:ascii="Sylfaen" w:hAnsi="Sylfaen"/>
        </w:rPr>
      </w:pPr>
      <w:r w:rsidRPr="006A620F">
        <w:rPr>
          <w:rFonts w:ascii="Sylfaen" w:hAnsi="Sylfaen"/>
        </w:rPr>
        <w:t>Airtours</w:t>
      </w:r>
      <w:r>
        <w:rPr>
          <w:rFonts w:ascii="Sylfaen" w:hAnsi="Sylfaen"/>
        </w:rPr>
        <w:t xml:space="preserve">-ის </w:t>
      </w:r>
      <w:r w:rsidR="001E3896" w:rsidRPr="006A620F">
        <w:rPr>
          <w:rFonts w:ascii="Sylfaen" w:hAnsi="Sylfaen"/>
        </w:rPr>
        <w:t xml:space="preserve">საქმეში, კომისია ცდილობდა  თავისი მსჯელობის </w:t>
      </w:r>
      <w:r w:rsidR="00D97733" w:rsidRPr="006A620F">
        <w:rPr>
          <w:rFonts w:ascii="Sylfaen" w:hAnsi="Sylfaen"/>
        </w:rPr>
        <w:t xml:space="preserve">გაეტანა </w:t>
      </w:r>
      <w:r w:rsidR="001E3896" w:rsidRPr="006A620F">
        <w:rPr>
          <w:rFonts w:ascii="Sylfaen" w:hAnsi="Sylfaen"/>
        </w:rPr>
        <w:t xml:space="preserve"> </w:t>
      </w:r>
      <w:r w:rsidR="00184C45" w:rsidRPr="006A620F">
        <w:rPr>
          <w:rFonts w:ascii="Sylfaen" w:hAnsi="Sylfaen"/>
        </w:rPr>
        <w:t>„</w:t>
      </w:r>
      <w:r w:rsidR="001E3896" w:rsidRPr="006A620F">
        <w:rPr>
          <w:rFonts w:ascii="Sylfaen" w:hAnsi="Sylfaen"/>
        </w:rPr>
        <w:t>შეთანხმებების“ ფარგლებს გარეთ, რათა დაემტკიცებინა, რომ კოლექტიური დომინანტური პოზიცია, ასევე, შეიძლება ვლინდებოდეს მაშ</w:t>
      </w:r>
      <w:r w:rsidR="00D97733" w:rsidRPr="006A620F">
        <w:rPr>
          <w:rFonts w:ascii="Sylfaen" w:hAnsi="Sylfaen"/>
        </w:rPr>
        <w:t>ი</w:t>
      </w:r>
      <w:r w:rsidR="001E3896" w:rsidRPr="006A620F">
        <w:rPr>
          <w:rFonts w:ascii="Sylfaen" w:hAnsi="Sylfaen"/>
        </w:rPr>
        <w:t xml:space="preserve">ნ,  „როდესაც ოლიგოპოლიის წევრები, ბაზრის პირობებთან ადაპტირებისას ახორციელებენ ანტიკონკურენციულ პარალელურ ქცევებს, რომლის დროსაც ოლიგოპოლია გადაიქცევა </w:t>
      </w:r>
      <w:r w:rsidR="0039285A">
        <w:rPr>
          <w:rFonts w:ascii="Sylfaen" w:hAnsi="Sylfaen"/>
        </w:rPr>
        <w:t>დომინანუ</w:t>
      </w:r>
      <w:r w:rsidR="001E3896" w:rsidRPr="006A620F">
        <w:rPr>
          <w:rFonts w:ascii="Sylfaen" w:hAnsi="Sylfaen"/>
        </w:rPr>
        <w:t>ტრი პოზიციის სიტუაციად“. ამ შემთხვევაში, საქმე უფრო რთულად იყო, რადგან კომისია არ მიუთითებდა ფასების პარალელიზმზე, არამედ მოცულობის შემცირების პარალელიზმზე, რაც თავისთავად გამოიწვევდა ფასების გაზრდას.</w:t>
      </w:r>
    </w:p>
    <w:p w:rsidR="001E3896" w:rsidRPr="006A620F" w:rsidRDefault="001E3896" w:rsidP="006A620F">
      <w:pPr>
        <w:spacing w:line="240" w:lineRule="auto"/>
        <w:jc w:val="both"/>
        <w:rPr>
          <w:rFonts w:ascii="Sylfaen" w:hAnsi="Sylfaen"/>
        </w:rPr>
      </w:pPr>
      <w:r w:rsidRPr="006A620F">
        <w:rPr>
          <w:rFonts w:ascii="Sylfaen" w:hAnsi="Sylfaen"/>
        </w:rPr>
        <w:t>თუმცა, ჩანს</w:t>
      </w:r>
      <w:r w:rsidR="00184C45" w:rsidRPr="006A620F">
        <w:rPr>
          <w:rFonts w:ascii="Sylfaen" w:hAnsi="Sylfaen"/>
        </w:rPr>
        <w:t>,</w:t>
      </w:r>
      <w:r w:rsidRPr="006A620F">
        <w:rPr>
          <w:rFonts w:ascii="Sylfaen" w:hAnsi="Sylfaen"/>
        </w:rPr>
        <w:t xml:space="preserve"> ძნელია ავუკრძალოთ ბაზრის მონაწილეებს ჭკვიანურად მოერგონ საბაზრო წესებს</w:t>
      </w:r>
      <w:r w:rsidR="00D97733" w:rsidRPr="006A620F">
        <w:rPr>
          <w:rFonts w:ascii="Sylfaen" w:hAnsi="Sylfaen"/>
        </w:rPr>
        <w:t xml:space="preserve"> </w:t>
      </w:r>
      <w:r w:rsidRPr="006A620F">
        <w:rPr>
          <w:rFonts w:ascii="Sylfaen" w:hAnsi="Sylfaen"/>
        </w:rPr>
        <w:t xml:space="preserve"> სხვა მონაწილებისაგან დამოუკიდებლად, არ იქნება გონივრული ავუკრძალოთ აგენტებს ისეთი მოქმდებების განხორცილეება</w:t>
      </w:r>
      <w:r w:rsidR="00184C45" w:rsidRPr="006A620F">
        <w:rPr>
          <w:rFonts w:ascii="Sylfaen" w:hAnsi="Sylfaen"/>
        </w:rPr>
        <w:t>,</w:t>
      </w:r>
      <w:r w:rsidRPr="006A620F">
        <w:rPr>
          <w:rFonts w:ascii="Sylfaen" w:hAnsi="Sylfaen"/>
        </w:rPr>
        <w:t xml:space="preserve"> რომელიც ეკონომიკურად რაციონალური და ცალმხრივია. როდესაც საშუალო ფასი იზრდება, მონაწილეები ორი არჩევანის წინაშე დგებიან: „აჰყვნენე მატებას“  გამოიმუშავნო უფრო დიდი თანხები</w:t>
      </w:r>
      <w:r w:rsidR="00D97733" w:rsidRPr="006A620F">
        <w:rPr>
          <w:rFonts w:ascii="Sylfaen" w:hAnsi="Sylfaen"/>
        </w:rPr>
        <w:t xml:space="preserve"> ან </w:t>
      </w:r>
      <w:r w:rsidRPr="006A620F">
        <w:rPr>
          <w:rFonts w:ascii="Sylfaen" w:hAnsi="Sylfaen"/>
        </w:rPr>
        <w:t xml:space="preserve">შეინარჩუნონ ადრინდელი ფასები და ამით ბაზრის წილები შეიმატონ. იმ მომენტიდან როდესაც  ეს არჩევანი აგენტის მიერ დამოუკიდებლად არის </w:t>
      </w:r>
      <w:r w:rsidR="00D97733" w:rsidRPr="006A620F">
        <w:rPr>
          <w:rFonts w:ascii="Sylfaen" w:hAnsi="Sylfaen"/>
        </w:rPr>
        <w:t>მიღებული</w:t>
      </w:r>
      <w:r w:rsidRPr="006A620F">
        <w:rPr>
          <w:rFonts w:ascii="Sylfaen" w:hAnsi="Sylfaen"/>
        </w:rPr>
        <w:t>, სრულიად ლეგიტიმური ხასიათი აქვს.</w:t>
      </w:r>
    </w:p>
    <w:p w:rsidR="001E3896" w:rsidRPr="006A620F" w:rsidRDefault="001E3896" w:rsidP="006A620F">
      <w:pPr>
        <w:spacing w:line="240" w:lineRule="auto"/>
        <w:jc w:val="both"/>
        <w:rPr>
          <w:rFonts w:ascii="Sylfaen" w:hAnsi="Sylfaen"/>
        </w:rPr>
      </w:pPr>
      <w:r w:rsidRPr="006A620F">
        <w:rPr>
          <w:rFonts w:ascii="Sylfaen" w:hAnsi="Sylfaen"/>
        </w:rPr>
        <w:t xml:space="preserve">სასამართლომ კიდევ ერთხელ შეგვახსენა, რომ კომისიას ეკუთვნის უფლებამოსილება </w:t>
      </w:r>
      <w:r w:rsidR="00C46067">
        <w:rPr>
          <w:rFonts w:ascii="Sylfaen" w:hAnsi="Sylfaen"/>
        </w:rPr>
        <w:t>განსა</w:t>
      </w:r>
      <w:r w:rsidRPr="006A620F">
        <w:rPr>
          <w:rFonts w:ascii="Sylfaen" w:hAnsi="Sylfaen"/>
        </w:rPr>
        <w:t>ზღვროს კოლექტიური დომინანტური პოზიციის არსებობა: „როდესაც კომისია მიიჩნევს რომ  ოპერაცია უნდა აკრძალოს, რადგან ის შედეგად გამიწვევს კოლექტიური დომინანტური პოზიციის შექმნას, კომისიას ევალება ამის დასტურად შეაგროვოს საკმარისი რაოდენობის მტკიცებულებები“.</w:t>
      </w:r>
    </w:p>
    <w:p w:rsidR="001E3896" w:rsidRPr="006A620F" w:rsidRDefault="001E3896" w:rsidP="006A620F">
      <w:pPr>
        <w:spacing w:line="240" w:lineRule="auto"/>
        <w:jc w:val="both"/>
        <w:rPr>
          <w:rFonts w:ascii="Sylfaen" w:hAnsi="Sylfaen"/>
        </w:rPr>
      </w:pPr>
      <w:r w:rsidRPr="006A620F">
        <w:rPr>
          <w:rFonts w:ascii="Sylfaen" w:hAnsi="Sylfaen"/>
        </w:rPr>
        <w:t>მნიშვნელოვანია იმის ხაზგასმა, რომ კომისია ადგენს ბაზრის ან მისი არსებით ნაწილზე კონკურენციის თავისუფლების ხელყოფას, სასამართლო იმავე საქმეშ</w:t>
      </w:r>
      <w:r w:rsidR="00D97733" w:rsidRPr="006A620F">
        <w:rPr>
          <w:rFonts w:ascii="Sylfaen" w:hAnsi="Sylfaen"/>
        </w:rPr>
        <w:t>ი</w:t>
      </w:r>
      <w:r w:rsidRPr="006A620F">
        <w:rPr>
          <w:rFonts w:ascii="Sylfaen" w:hAnsi="Sylfaen"/>
        </w:rPr>
        <w:t xml:space="preserve"> მიუთითებს: </w:t>
      </w:r>
      <w:r w:rsidR="00C46067">
        <w:rPr>
          <w:rFonts w:ascii="Sylfaen" w:hAnsi="Sylfaen"/>
        </w:rPr>
        <w:t>„</w:t>
      </w:r>
      <w:r w:rsidRPr="006A620F">
        <w:rPr>
          <w:rFonts w:ascii="Sylfaen" w:hAnsi="Sylfaen"/>
        </w:rPr>
        <w:t xml:space="preserve">რაც შეეხება კოლექტიური დომინანტური პოზიციის ვარაუდს, ერთ-ერთი </w:t>
      </w:r>
      <w:r w:rsidR="00D97733" w:rsidRPr="006A620F">
        <w:rPr>
          <w:rFonts w:ascii="Sylfaen" w:hAnsi="Sylfaen"/>
        </w:rPr>
        <w:t>საკითხი</w:t>
      </w:r>
      <w:r w:rsidR="00254AF1">
        <w:rPr>
          <w:rFonts w:ascii="Sylfaen" w:hAnsi="Sylfaen"/>
        </w:rPr>
        <w:t>,</w:t>
      </w:r>
      <w:r w:rsidRPr="006A620F">
        <w:rPr>
          <w:rFonts w:ascii="Sylfaen" w:hAnsi="Sylfaen"/>
        </w:rPr>
        <w:t xml:space="preserve"> რომელიც კომისიამ სავალდებულოდ უნდა განიხილოს არის ის, რომ კონცენტრაციების ოპერაცია, </w:t>
      </w:r>
      <w:r w:rsidR="00D97733" w:rsidRPr="006A620F">
        <w:rPr>
          <w:rFonts w:ascii="Sylfaen" w:hAnsi="Sylfaen"/>
        </w:rPr>
        <w:t xml:space="preserve"> გამოიწვევს თუ არა </w:t>
      </w:r>
      <w:r w:rsidRPr="006A620F">
        <w:rPr>
          <w:rFonts w:ascii="Sylfaen" w:hAnsi="Sylfaen"/>
        </w:rPr>
        <w:t>ბაზარზე  ეფექტური კონკურენციის მნიშნელოვან ხელშეშლას და თუ ეს ხელშეშლა მნიშვნელოვან ცვლილებას კონკურენციის ადრეულ ეტაპზე არ გამოიწვევს, ოპერაცია დაშვებულ უნდა იქნას, რადგან მას კონკურენციის შეზღუდვის ეფექტი არ გააჩნია.</w:t>
      </w:r>
      <w:r w:rsidR="00C46067">
        <w:rPr>
          <w:rFonts w:ascii="Sylfaen" w:hAnsi="Sylfaen"/>
        </w:rPr>
        <w:t>“</w:t>
      </w:r>
    </w:p>
    <w:p w:rsidR="00021620" w:rsidRDefault="001E3896" w:rsidP="00501FC2">
      <w:pPr>
        <w:spacing w:line="240" w:lineRule="auto"/>
        <w:jc w:val="both"/>
        <w:rPr>
          <w:rFonts w:ascii="Sylfaen" w:hAnsi="Sylfaen"/>
          <w:lang w:val="en-US"/>
        </w:rPr>
      </w:pPr>
      <w:r w:rsidRPr="006A620F">
        <w:rPr>
          <w:rFonts w:ascii="Sylfaen" w:hAnsi="Sylfaen"/>
        </w:rPr>
        <w:t xml:space="preserve">მაშასადამე, </w:t>
      </w:r>
      <w:r w:rsidR="0022312D" w:rsidRPr="006A620F">
        <w:rPr>
          <w:rFonts w:ascii="Sylfaen" w:hAnsi="Sylfaen"/>
        </w:rPr>
        <w:t>Airtours</w:t>
      </w:r>
      <w:r w:rsidR="0022312D">
        <w:rPr>
          <w:rFonts w:ascii="Sylfaen" w:hAnsi="Sylfaen"/>
        </w:rPr>
        <w:t xml:space="preserve">-ს </w:t>
      </w:r>
      <w:r w:rsidRPr="006A620F">
        <w:rPr>
          <w:rFonts w:ascii="Sylfaen" w:hAnsi="Sylfaen"/>
        </w:rPr>
        <w:t xml:space="preserve">საქმემ ძირეულად გადახედა კოლექტიური დომინანტური პოზიციის ცნების გამოყენების პირობებს, და ეს მოხდა საწარმოების სასარგებლოდ რადგანაც სასამართლომ უარი თქვა კონცეფციის განზოგადებაზე და გააძლიერა მტკიცებულების მოთხოვნები. მიუხედავად იმისა, რომ ეს გაართულებს კომისიის ამოცანას მომავალში, გადაწყვეტილება გვაიძულებს ნათელი </w:t>
      </w:r>
      <w:r w:rsidR="00C46067">
        <w:rPr>
          <w:rFonts w:ascii="Sylfaen" w:hAnsi="Sylfaen"/>
        </w:rPr>
        <w:t>მო</w:t>
      </w:r>
      <w:r w:rsidR="00254AF1">
        <w:rPr>
          <w:rFonts w:ascii="Sylfaen" w:hAnsi="Sylfaen"/>
        </w:rPr>
        <w:t>ე</w:t>
      </w:r>
      <w:r w:rsidR="00C46067">
        <w:rPr>
          <w:rFonts w:ascii="Sylfaen" w:hAnsi="Sylfaen"/>
        </w:rPr>
        <w:t>ფ</w:t>
      </w:r>
      <w:r w:rsidR="00254AF1">
        <w:rPr>
          <w:rFonts w:ascii="Sylfaen" w:hAnsi="Sylfaen"/>
        </w:rPr>
        <w:t>ინოს</w:t>
      </w:r>
      <w:r w:rsidRPr="006A620F">
        <w:rPr>
          <w:rFonts w:ascii="Sylfaen" w:hAnsi="Sylfaen"/>
        </w:rPr>
        <w:t xml:space="preserve"> კოლექტიური დომინანტური პოზიციის ცნების გამოყენებას და უფრო ზოგადად</w:t>
      </w:r>
      <w:r w:rsidR="00C46067">
        <w:rPr>
          <w:rFonts w:ascii="Sylfaen" w:hAnsi="Sylfaen"/>
        </w:rPr>
        <w:t>,</w:t>
      </w:r>
      <w:r w:rsidRPr="006A620F">
        <w:rPr>
          <w:rFonts w:ascii="Sylfaen" w:hAnsi="Sylfaen"/>
        </w:rPr>
        <w:t xml:space="preserve"> დომინა</w:t>
      </w:r>
      <w:r w:rsidR="00184C45" w:rsidRPr="006A620F">
        <w:rPr>
          <w:rFonts w:ascii="Sylfaen" w:hAnsi="Sylfaen"/>
        </w:rPr>
        <w:t>ნ</w:t>
      </w:r>
      <w:r w:rsidRPr="006A620F">
        <w:rPr>
          <w:rFonts w:ascii="Sylfaen" w:hAnsi="Sylfaen"/>
        </w:rPr>
        <w:t>ტობის „ტესტს“, რომელიც ჯერ კიდევ ბუნდოვანია.</w:t>
      </w:r>
    </w:p>
    <w:p w:rsidR="000D0F99" w:rsidRPr="000D0F99" w:rsidRDefault="000D0F99" w:rsidP="00501FC2">
      <w:pPr>
        <w:spacing w:line="240" w:lineRule="auto"/>
        <w:jc w:val="both"/>
        <w:rPr>
          <w:rFonts w:ascii="Sylfaen" w:hAnsi="Sylfaen"/>
          <w:lang w:val="en-US"/>
        </w:rPr>
      </w:pPr>
      <w:bookmarkStart w:id="1" w:name="_GoBack"/>
      <w:bookmarkEnd w:id="1"/>
    </w:p>
    <w:p w:rsidR="00501FC2" w:rsidRPr="00501FC2" w:rsidRDefault="00501FC2" w:rsidP="00501FC2">
      <w:pPr>
        <w:pStyle w:val="Normal1"/>
        <w:numPr>
          <w:ilvl w:val="0"/>
          <w:numId w:val="2"/>
        </w:numPr>
        <w:spacing w:line="240" w:lineRule="auto"/>
        <w:jc w:val="both"/>
        <w:rPr>
          <w:rFonts w:ascii="Sylfaen" w:hAnsi="Sylfaen"/>
          <w:b/>
        </w:rPr>
      </w:pPr>
      <w:r w:rsidRPr="00501FC2">
        <w:rPr>
          <w:rFonts w:ascii="Sylfaen" w:hAnsi="Sylfaen"/>
          <w:b/>
        </w:rPr>
        <w:lastRenderedPageBreak/>
        <w:t>საქართველოს კონკურენციის სააგენტოს მიდგომა</w:t>
      </w:r>
    </w:p>
    <w:p w:rsidR="008A31D9" w:rsidRPr="006A620F" w:rsidRDefault="00021620" w:rsidP="00501FC2">
      <w:pPr>
        <w:pStyle w:val="Normal1"/>
        <w:spacing w:line="240" w:lineRule="auto"/>
        <w:jc w:val="both"/>
        <w:rPr>
          <w:rFonts w:ascii="Sylfaen" w:hAnsi="Sylfaen"/>
          <w:color w:val="000000"/>
        </w:rPr>
      </w:pPr>
      <w:r w:rsidRPr="006A620F">
        <w:rPr>
          <w:rFonts w:ascii="Sylfaen" w:hAnsi="Sylfaen"/>
        </w:rPr>
        <w:t>რაც შეეხება საქართველოს კონკურენციის სააგენტოს პრაქტიკას</w:t>
      </w:r>
      <w:r w:rsidR="0022312D">
        <w:rPr>
          <w:rFonts w:ascii="Sylfaen" w:hAnsi="Sylfaen"/>
        </w:rPr>
        <w:t xml:space="preserve"> დომინანტური პოზიციის დადგენის კუთხით</w:t>
      </w:r>
      <w:r w:rsidRPr="006A620F">
        <w:rPr>
          <w:rFonts w:ascii="Sylfaen" w:hAnsi="Sylfaen"/>
        </w:rPr>
        <w:t xml:space="preserve">, უნდა აღინიშნოს რომ ამ დრომდე სააგენტო სიფრთხილეს იჩენს და </w:t>
      </w:r>
      <w:r w:rsidR="008A31D9" w:rsidRPr="006A620F">
        <w:rPr>
          <w:rFonts w:ascii="Sylfaen" w:hAnsi="Sylfaen"/>
        </w:rPr>
        <w:t>ავიწროვებს მოკვლევის ფარგლებს</w:t>
      </w:r>
      <w:r w:rsidRPr="006A620F">
        <w:rPr>
          <w:rFonts w:ascii="Sylfaen" w:hAnsi="Sylfaen"/>
        </w:rPr>
        <w:t xml:space="preserve"> იმ </w:t>
      </w:r>
      <w:r w:rsidR="0022312D">
        <w:rPr>
          <w:rFonts w:ascii="Sylfaen" w:hAnsi="Sylfaen"/>
        </w:rPr>
        <w:t>შემთხვევაში,</w:t>
      </w:r>
      <w:r w:rsidRPr="006A620F">
        <w:rPr>
          <w:rFonts w:ascii="Sylfaen" w:hAnsi="Sylfaen"/>
        </w:rPr>
        <w:t xml:space="preserve"> როდესაც, განმცხადა ან საჩივარი ეყრდნობა რომელიმე კონკრეტული მუხლის დარღვევას, ამ შემთხვევაში ის შემოიფრაგლება მხოლოდ </w:t>
      </w:r>
      <w:r w:rsidR="0022312D">
        <w:rPr>
          <w:rFonts w:ascii="Sylfaen" w:hAnsi="Sylfaen"/>
        </w:rPr>
        <w:t>მითითებული</w:t>
      </w:r>
      <w:r w:rsidRPr="006A620F">
        <w:rPr>
          <w:rFonts w:ascii="Sylfaen" w:hAnsi="Sylfaen"/>
        </w:rPr>
        <w:t xml:space="preserve"> მუხლით და საკუთარი ინიციატივით არ იწყებს საქმის მოკვლევას მაშინაც, კი როდესაც არ დამტკიცდება კონკურენციის შემზღუდველი ქმედების არსებობა</w:t>
      </w:r>
      <w:r w:rsidR="008A31D9" w:rsidRPr="006A620F">
        <w:rPr>
          <w:rFonts w:ascii="Sylfaen" w:hAnsi="Sylfaen"/>
        </w:rPr>
        <w:t xml:space="preserve"> ერთ რომელიმე კომპონენტში</w:t>
      </w:r>
      <w:r w:rsidRPr="006A620F">
        <w:rPr>
          <w:rFonts w:ascii="Sylfaen" w:hAnsi="Sylfaen"/>
        </w:rPr>
        <w:t>, მაგრამ არსებობს გონივრული ეჭვი იმისა, რომ სხვა კომპონენტში</w:t>
      </w:r>
      <w:r w:rsidR="008A31D9" w:rsidRPr="006A620F">
        <w:rPr>
          <w:rFonts w:ascii="Sylfaen" w:hAnsi="Sylfaen"/>
        </w:rPr>
        <w:t xml:space="preserve"> ასეთი ქმედება დადასტურდეს, </w:t>
      </w:r>
      <w:r w:rsidR="0022312D">
        <w:rPr>
          <w:rFonts w:ascii="Sylfaen" w:hAnsi="Sylfaen"/>
        </w:rPr>
        <w:t>მაგალით</w:t>
      </w:r>
      <w:r w:rsidR="008A31D9" w:rsidRPr="006A620F">
        <w:rPr>
          <w:rFonts w:ascii="Sylfaen" w:hAnsi="Sylfaen"/>
        </w:rPr>
        <w:t xml:space="preserve">ად შეგვიძლია მოვიყვანოთ </w:t>
      </w:r>
      <w:r w:rsidR="008A31D9" w:rsidRPr="006A620F">
        <w:rPr>
          <w:rFonts w:ascii="Sylfaen" w:hAnsi="Sylfaen" w:cs="Sylfaen"/>
          <w:color w:val="000000"/>
        </w:rPr>
        <w:t>სს</w:t>
      </w:r>
      <w:r w:rsidR="008A31D9" w:rsidRPr="006A620F">
        <w:rPr>
          <w:rFonts w:ascii="Sylfaen" w:hAnsi="Sylfaen"/>
          <w:color w:val="000000"/>
        </w:rPr>
        <w:t xml:space="preserve"> „</w:t>
      </w:r>
      <w:r w:rsidR="008A31D9" w:rsidRPr="006A620F">
        <w:rPr>
          <w:rFonts w:ascii="Sylfaen" w:hAnsi="Sylfaen" w:cs="Sylfaen"/>
          <w:color w:val="000000"/>
        </w:rPr>
        <w:t>თბილისის</w:t>
      </w:r>
      <w:r w:rsidR="008A31D9" w:rsidRPr="006A620F">
        <w:rPr>
          <w:rFonts w:ascii="Sylfaen" w:hAnsi="Sylfaen"/>
          <w:color w:val="000000"/>
        </w:rPr>
        <w:t xml:space="preserve"> </w:t>
      </w:r>
      <w:r w:rsidR="008A31D9" w:rsidRPr="006A620F">
        <w:rPr>
          <w:rFonts w:ascii="Sylfaen" w:hAnsi="Sylfaen" w:cs="Sylfaen"/>
          <w:color w:val="000000"/>
        </w:rPr>
        <w:t>თამბაქო</w:t>
      </w:r>
      <w:r w:rsidR="008A31D9" w:rsidRPr="006A620F">
        <w:rPr>
          <w:rFonts w:ascii="Sylfaen" w:hAnsi="Sylfaen"/>
          <w:color w:val="000000"/>
        </w:rPr>
        <w:t>“-</w:t>
      </w:r>
      <w:r w:rsidR="008A31D9" w:rsidRPr="006A620F">
        <w:rPr>
          <w:rFonts w:ascii="Sylfaen" w:hAnsi="Sylfaen" w:cs="Sylfaen"/>
          <w:color w:val="000000"/>
        </w:rPr>
        <w:t>ს</w:t>
      </w:r>
      <w:r w:rsidR="008A31D9" w:rsidRPr="006A620F">
        <w:rPr>
          <w:rFonts w:ascii="Sylfaen" w:hAnsi="Sylfaen"/>
          <w:color w:val="000000"/>
        </w:rPr>
        <w:t xml:space="preserve"> </w:t>
      </w:r>
      <w:r w:rsidR="008A31D9" w:rsidRPr="006A620F">
        <w:rPr>
          <w:rFonts w:ascii="Sylfaen" w:hAnsi="Sylfaen" w:cs="Sylfaen"/>
          <w:color w:val="000000"/>
        </w:rPr>
        <w:t>მიერ</w:t>
      </w:r>
      <w:r w:rsidR="008A31D9" w:rsidRPr="006A620F">
        <w:rPr>
          <w:rFonts w:ascii="Sylfaen" w:hAnsi="Sylfaen"/>
          <w:color w:val="000000"/>
        </w:rPr>
        <w:t xml:space="preserve"> „</w:t>
      </w:r>
      <w:r w:rsidR="008A31D9" w:rsidRPr="006A620F">
        <w:rPr>
          <w:rFonts w:ascii="Sylfaen" w:hAnsi="Sylfaen" w:cs="Sylfaen"/>
          <w:color w:val="000000"/>
        </w:rPr>
        <w:t>კონკურენციის</w:t>
      </w:r>
      <w:r w:rsidR="008A31D9" w:rsidRPr="006A620F">
        <w:rPr>
          <w:rFonts w:ascii="Sylfaen" w:hAnsi="Sylfaen"/>
          <w:color w:val="000000"/>
        </w:rPr>
        <w:t xml:space="preserve"> </w:t>
      </w:r>
      <w:r w:rsidR="008A31D9" w:rsidRPr="006A620F">
        <w:rPr>
          <w:rFonts w:ascii="Sylfaen" w:hAnsi="Sylfaen" w:cs="Sylfaen"/>
          <w:color w:val="000000"/>
        </w:rPr>
        <w:t>შესახებ</w:t>
      </w:r>
      <w:r w:rsidR="008A31D9" w:rsidRPr="006A620F">
        <w:rPr>
          <w:rFonts w:ascii="Sylfaen" w:hAnsi="Sylfaen"/>
          <w:color w:val="000000"/>
        </w:rPr>
        <w:t xml:space="preserve">“ </w:t>
      </w:r>
      <w:r w:rsidR="008A31D9" w:rsidRPr="006A620F">
        <w:rPr>
          <w:rFonts w:ascii="Sylfaen" w:hAnsi="Sylfaen" w:cs="Sylfaen"/>
          <w:color w:val="000000"/>
        </w:rPr>
        <w:t>საქართველოს</w:t>
      </w:r>
      <w:r w:rsidR="008A31D9" w:rsidRPr="006A620F">
        <w:rPr>
          <w:rFonts w:ascii="Sylfaen" w:hAnsi="Sylfaen"/>
          <w:color w:val="000000"/>
        </w:rPr>
        <w:t xml:space="preserve"> </w:t>
      </w:r>
      <w:r w:rsidR="008A31D9" w:rsidRPr="006A620F">
        <w:rPr>
          <w:rFonts w:ascii="Sylfaen" w:hAnsi="Sylfaen" w:cs="Sylfaen"/>
          <w:color w:val="000000"/>
        </w:rPr>
        <w:t>კანონის</w:t>
      </w:r>
      <w:r w:rsidR="008A31D9" w:rsidRPr="006A620F">
        <w:rPr>
          <w:rFonts w:ascii="Sylfaen" w:hAnsi="Sylfaen"/>
          <w:color w:val="000000"/>
        </w:rPr>
        <w:t xml:space="preserve"> </w:t>
      </w:r>
      <w:r w:rsidR="008A31D9" w:rsidRPr="006A620F">
        <w:rPr>
          <w:rFonts w:ascii="Sylfaen" w:hAnsi="Sylfaen" w:cs="Sylfaen"/>
          <w:color w:val="000000"/>
        </w:rPr>
        <w:t>მე</w:t>
      </w:r>
      <w:r w:rsidR="008A31D9" w:rsidRPr="006A620F">
        <w:rPr>
          <w:rFonts w:ascii="Sylfaen" w:hAnsi="Sylfaen"/>
          <w:color w:val="000000"/>
        </w:rPr>
        <w:t xml:space="preserve">-6 </w:t>
      </w:r>
      <w:r w:rsidR="008A31D9" w:rsidRPr="006A620F">
        <w:rPr>
          <w:rFonts w:ascii="Sylfaen" w:hAnsi="Sylfaen" w:cs="Sylfaen"/>
          <w:color w:val="000000"/>
        </w:rPr>
        <w:t>მუხლის</w:t>
      </w:r>
      <w:r w:rsidR="008A31D9" w:rsidRPr="006A620F">
        <w:rPr>
          <w:rFonts w:ascii="Sylfaen" w:hAnsi="Sylfaen"/>
          <w:color w:val="000000"/>
        </w:rPr>
        <w:t xml:space="preserve"> </w:t>
      </w:r>
      <w:r w:rsidR="008A31D9" w:rsidRPr="006A620F">
        <w:rPr>
          <w:rFonts w:ascii="Sylfaen" w:hAnsi="Sylfaen" w:cs="Sylfaen"/>
          <w:color w:val="000000"/>
        </w:rPr>
        <w:t>მოთხოვნათა</w:t>
      </w:r>
      <w:r w:rsidR="008A31D9" w:rsidRPr="006A620F">
        <w:rPr>
          <w:rFonts w:ascii="Sylfaen" w:hAnsi="Sylfaen"/>
          <w:color w:val="000000"/>
        </w:rPr>
        <w:t xml:space="preserve"> </w:t>
      </w:r>
      <w:r w:rsidR="008A31D9" w:rsidRPr="006A620F">
        <w:rPr>
          <w:rFonts w:ascii="Sylfaen" w:hAnsi="Sylfaen" w:cs="Sylfaen"/>
          <w:color w:val="000000"/>
        </w:rPr>
        <w:t>შესაძლო</w:t>
      </w:r>
      <w:r w:rsidR="008A31D9" w:rsidRPr="006A620F">
        <w:rPr>
          <w:rFonts w:ascii="Sylfaen" w:hAnsi="Sylfaen"/>
          <w:color w:val="000000"/>
        </w:rPr>
        <w:t xml:space="preserve"> </w:t>
      </w:r>
      <w:r w:rsidR="008A31D9" w:rsidRPr="006A620F">
        <w:rPr>
          <w:rFonts w:ascii="Sylfaen" w:hAnsi="Sylfaen" w:cs="Sylfaen"/>
          <w:color w:val="000000"/>
        </w:rPr>
        <w:t>დარღვევის</w:t>
      </w:r>
      <w:r w:rsidR="008A31D9" w:rsidRPr="006A620F">
        <w:rPr>
          <w:rFonts w:ascii="Sylfaen" w:hAnsi="Sylfaen"/>
          <w:color w:val="000000"/>
        </w:rPr>
        <w:t xml:space="preserve"> </w:t>
      </w:r>
      <w:r w:rsidR="008A31D9" w:rsidRPr="006A620F">
        <w:rPr>
          <w:rFonts w:ascii="Sylfaen" w:hAnsi="Sylfaen" w:cs="Sylfaen"/>
          <w:color w:val="000000"/>
        </w:rPr>
        <w:t>ფაქტზე</w:t>
      </w:r>
      <w:r w:rsidR="008A31D9" w:rsidRPr="006A620F">
        <w:rPr>
          <w:rFonts w:ascii="Sylfaen" w:hAnsi="Sylfaen"/>
          <w:color w:val="000000"/>
        </w:rPr>
        <w:t xml:space="preserve"> დაწყებული მოკვლევა, რომლის გადაწყვეტილებაშიც სააგენტო უთითებს</w:t>
      </w:r>
      <w:r w:rsidR="008A31D9" w:rsidRPr="006A620F">
        <w:rPr>
          <w:rFonts w:ascii="Sylfaen" w:hAnsi="Sylfaen"/>
        </w:rPr>
        <w:t>: „</w:t>
      </w:r>
      <w:r w:rsidR="008A31D9" w:rsidRPr="006A620F">
        <w:rPr>
          <w:rFonts w:ascii="Sylfaen" w:hAnsi="Sylfaen" w:cs="Sylfaen"/>
          <w:color w:val="000000"/>
        </w:rPr>
        <w:t>რადგან</w:t>
      </w:r>
      <w:r w:rsidR="008A31D9" w:rsidRPr="006A620F">
        <w:rPr>
          <w:rFonts w:ascii="Sylfaen" w:hAnsi="Sylfaen"/>
          <w:color w:val="000000"/>
        </w:rPr>
        <w:t xml:space="preserve"> </w:t>
      </w:r>
      <w:r w:rsidR="008A31D9" w:rsidRPr="006A620F">
        <w:rPr>
          <w:rFonts w:ascii="Sylfaen" w:hAnsi="Sylfaen" w:cs="Sylfaen"/>
          <w:color w:val="000000"/>
        </w:rPr>
        <w:t>მომჩივანის</w:t>
      </w:r>
      <w:r w:rsidR="008A31D9" w:rsidRPr="006A620F">
        <w:rPr>
          <w:rFonts w:ascii="Sylfaen" w:hAnsi="Sylfaen"/>
          <w:color w:val="000000"/>
        </w:rPr>
        <w:t xml:space="preserve"> </w:t>
      </w:r>
      <w:r w:rsidR="008A31D9" w:rsidRPr="006A620F">
        <w:rPr>
          <w:rFonts w:ascii="Sylfaen" w:hAnsi="Sylfaen" w:cs="Sylfaen"/>
          <w:color w:val="000000"/>
        </w:rPr>
        <w:t>მიერ</w:t>
      </w:r>
      <w:r w:rsidR="008A31D9" w:rsidRPr="006A620F">
        <w:rPr>
          <w:rFonts w:ascii="Sylfaen" w:hAnsi="Sylfaen"/>
          <w:color w:val="000000"/>
        </w:rPr>
        <w:t xml:space="preserve"> </w:t>
      </w:r>
      <w:r w:rsidR="008A31D9" w:rsidRPr="006A620F">
        <w:rPr>
          <w:rFonts w:ascii="Sylfaen" w:hAnsi="Sylfaen" w:cs="Sylfaen"/>
          <w:color w:val="000000"/>
        </w:rPr>
        <w:t>სააგენტოში</w:t>
      </w:r>
      <w:r w:rsidR="008A31D9" w:rsidRPr="006A620F">
        <w:rPr>
          <w:rFonts w:ascii="Sylfaen" w:hAnsi="Sylfaen"/>
          <w:color w:val="000000"/>
        </w:rPr>
        <w:t xml:space="preserve"> </w:t>
      </w:r>
      <w:r w:rsidR="008A31D9" w:rsidRPr="006A620F">
        <w:rPr>
          <w:rFonts w:ascii="Sylfaen" w:hAnsi="Sylfaen" w:cs="Sylfaen"/>
          <w:color w:val="000000"/>
        </w:rPr>
        <w:t>შემოტანილი</w:t>
      </w:r>
      <w:r w:rsidR="008A31D9" w:rsidRPr="006A620F">
        <w:rPr>
          <w:rFonts w:ascii="Sylfaen" w:hAnsi="Sylfaen"/>
          <w:color w:val="000000"/>
        </w:rPr>
        <w:t xml:space="preserve"> </w:t>
      </w:r>
      <w:r w:rsidR="008A31D9" w:rsidRPr="006A620F">
        <w:rPr>
          <w:rFonts w:ascii="Sylfaen" w:hAnsi="Sylfaen" w:cs="Sylfaen"/>
          <w:color w:val="000000"/>
        </w:rPr>
        <w:t>საჩივრის</w:t>
      </w:r>
      <w:r w:rsidR="008A31D9" w:rsidRPr="006A620F">
        <w:rPr>
          <w:rFonts w:ascii="Sylfaen" w:hAnsi="Sylfaen"/>
          <w:color w:val="000000"/>
        </w:rPr>
        <w:t xml:space="preserve"> </w:t>
      </w:r>
      <w:r w:rsidR="008A31D9" w:rsidRPr="006A620F">
        <w:rPr>
          <w:rFonts w:ascii="Sylfaen" w:hAnsi="Sylfaen" w:cs="Sylfaen"/>
          <w:color w:val="000000"/>
        </w:rPr>
        <w:t>მოპასუხეა</w:t>
      </w:r>
      <w:r w:rsidR="008A31D9" w:rsidRPr="006A620F">
        <w:rPr>
          <w:rFonts w:ascii="Sylfaen" w:hAnsi="Sylfaen"/>
          <w:color w:val="000000"/>
        </w:rPr>
        <w:t xml:space="preserve"> </w:t>
      </w:r>
      <w:r w:rsidR="008A31D9" w:rsidRPr="006A620F">
        <w:rPr>
          <w:rFonts w:ascii="Sylfaen" w:hAnsi="Sylfaen" w:cs="Sylfaen"/>
          <w:color w:val="000000"/>
        </w:rPr>
        <w:t>სს</w:t>
      </w:r>
      <w:r w:rsidR="008A31D9" w:rsidRPr="006A620F">
        <w:rPr>
          <w:rFonts w:ascii="Sylfaen" w:hAnsi="Sylfaen"/>
          <w:color w:val="000000"/>
        </w:rPr>
        <w:t xml:space="preserve"> ,,</w:t>
      </w:r>
      <w:r w:rsidR="008A31D9" w:rsidRPr="006A620F">
        <w:rPr>
          <w:rFonts w:ascii="Sylfaen" w:hAnsi="Sylfaen" w:cs="Sylfaen"/>
          <w:color w:val="000000"/>
        </w:rPr>
        <w:t>თბილისის</w:t>
      </w:r>
      <w:r w:rsidR="008A31D9" w:rsidRPr="006A620F">
        <w:rPr>
          <w:rFonts w:ascii="Sylfaen" w:hAnsi="Sylfaen"/>
          <w:color w:val="000000"/>
        </w:rPr>
        <w:t xml:space="preserve"> </w:t>
      </w:r>
      <w:r w:rsidR="008A31D9" w:rsidRPr="006A620F">
        <w:rPr>
          <w:rFonts w:ascii="Sylfaen" w:hAnsi="Sylfaen" w:cs="Sylfaen"/>
          <w:color w:val="000000"/>
        </w:rPr>
        <w:t>თამბაქო</w:t>
      </w:r>
      <w:r w:rsidR="008A31D9" w:rsidRPr="006A620F">
        <w:rPr>
          <w:rFonts w:ascii="Sylfaen" w:hAnsi="Sylfaen"/>
          <w:color w:val="000000"/>
        </w:rPr>
        <w:t xml:space="preserve">“, </w:t>
      </w:r>
      <w:r w:rsidR="008A31D9" w:rsidRPr="006A620F">
        <w:rPr>
          <w:rFonts w:ascii="Sylfaen" w:hAnsi="Sylfaen" w:cs="Sylfaen"/>
          <w:color w:val="000000"/>
        </w:rPr>
        <w:t>ხოლო</w:t>
      </w:r>
      <w:r w:rsidR="008A31D9" w:rsidRPr="006A620F">
        <w:rPr>
          <w:rFonts w:ascii="Sylfaen" w:hAnsi="Sylfaen"/>
          <w:color w:val="000000"/>
        </w:rPr>
        <w:t xml:space="preserve"> </w:t>
      </w:r>
      <w:r w:rsidR="008A31D9" w:rsidRPr="006A620F">
        <w:rPr>
          <w:rFonts w:ascii="Sylfaen" w:hAnsi="Sylfaen" w:cs="Sylfaen"/>
          <w:color w:val="000000"/>
        </w:rPr>
        <w:t>ნორმა</w:t>
      </w:r>
      <w:r w:rsidR="008A31D9" w:rsidRPr="006A620F">
        <w:rPr>
          <w:rFonts w:ascii="Sylfaen" w:hAnsi="Sylfaen"/>
          <w:color w:val="000000"/>
        </w:rPr>
        <w:t xml:space="preserve">, </w:t>
      </w:r>
      <w:r w:rsidR="008A31D9" w:rsidRPr="006A620F">
        <w:rPr>
          <w:rFonts w:ascii="Sylfaen" w:hAnsi="Sylfaen" w:cs="Sylfaen"/>
          <w:color w:val="000000"/>
        </w:rPr>
        <w:t>რომელთან</w:t>
      </w:r>
      <w:r w:rsidR="008A31D9" w:rsidRPr="006A620F">
        <w:rPr>
          <w:rFonts w:ascii="Sylfaen" w:hAnsi="Sylfaen"/>
          <w:color w:val="000000"/>
        </w:rPr>
        <w:t xml:space="preserve"> </w:t>
      </w:r>
      <w:r w:rsidR="008A31D9" w:rsidRPr="006A620F">
        <w:rPr>
          <w:rFonts w:ascii="Sylfaen" w:hAnsi="Sylfaen" w:cs="Sylfaen"/>
          <w:color w:val="000000"/>
        </w:rPr>
        <w:t>მიმართებითაც</w:t>
      </w:r>
      <w:r w:rsidR="008A31D9" w:rsidRPr="006A620F">
        <w:rPr>
          <w:rFonts w:ascii="Sylfaen" w:hAnsi="Sylfaen"/>
          <w:color w:val="000000"/>
        </w:rPr>
        <w:t xml:space="preserve"> </w:t>
      </w:r>
      <w:r w:rsidR="008A31D9" w:rsidRPr="006A620F">
        <w:rPr>
          <w:rFonts w:ascii="Sylfaen" w:hAnsi="Sylfaen" w:cs="Sylfaen"/>
          <w:color w:val="000000"/>
        </w:rPr>
        <w:t>მოთხოვნილი</w:t>
      </w:r>
      <w:r w:rsidR="008A31D9" w:rsidRPr="006A620F">
        <w:rPr>
          <w:rFonts w:ascii="Sylfaen" w:hAnsi="Sylfaen"/>
          <w:color w:val="000000"/>
        </w:rPr>
        <w:t xml:space="preserve"> </w:t>
      </w:r>
      <w:r w:rsidR="008A31D9" w:rsidRPr="006A620F">
        <w:rPr>
          <w:rFonts w:ascii="Sylfaen" w:hAnsi="Sylfaen" w:cs="Sylfaen"/>
          <w:color w:val="000000"/>
        </w:rPr>
        <w:t>იყო</w:t>
      </w:r>
      <w:r w:rsidR="008A31D9" w:rsidRPr="006A620F">
        <w:rPr>
          <w:rFonts w:ascii="Sylfaen" w:hAnsi="Sylfaen"/>
          <w:color w:val="000000"/>
        </w:rPr>
        <w:t xml:space="preserve"> </w:t>
      </w:r>
      <w:r w:rsidR="008A31D9" w:rsidRPr="006A620F">
        <w:rPr>
          <w:rFonts w:ascii="Sylfaen" w:hAnsi="Sylfaen" w:cs="Sylfaen"/>
          <w:color w:val="000000"/>
        </w:rPr>
        <w:t>საკითხის</w:t>
      </w:r>
      <w:r w:rsidR="008A31D9" w:rsidRPr="006A620F">
        <w:rPr>
          <w:rFonts w:ascii="Sylfaen" w:hAnsi="Sylfaen"/>
          <w:color w:val="000000"/>
        </w:rPr>
        <w:t xml:space="preserve"> </w:t>
      </w:r>
      <w:r w:rsidR="008A31D9" w:rsidRPr="006A620F">
        <w:rPr>
          <w:rFonts w:ascii="Sylfaen" w:hAnsi="Sylfaen" w:cs="Sylfaen"/>
          <w:color w:val="000000"/>
        </w:rPr>
        <w:t>შეფასება</w:t>
      </w:r>
      <w:r w:rsidR="008A31D9" w:rsidRPr="006A620F">
        <w:rPr>
          <w:rFonts w:ascii="Sylfaen" w:hAnsi="Sylfaen"/>
          <w:color w:val="000000"/>
        </w:rPr>
        <w:t xml:space="preserve">, </w:t>
      </w:r>
      <w:r w:rsidR="008A31D9" w:rsidRPr="006A620F">
        <w:rPr>
          <w:rFonts w:ascii="Sylfaen" w:hAnsi="Sylfaen" w:cs="Sylfaen"/>
          <w:color w:val="000000"/>
        </w:rPr>
        <w:t>არის</w:t>
      </w:r>
      <w:r w:rsidR="008A31D9" w:rsidRPr="006A620F">
        <w:rPr>
          <w:rFonts w:ascii="Sylfaen" w:hAnsi="Sylfaen"/>
          <w:color w:val="000000"/>
        </w:rPr>
        <w:t xml:space="preserve"> „</w:t>
      </w:r>
      <w:r w:rsidR="008A31D9" w:rsidRPr="006A620F">
        <w:rPr>
          <w:rFonts w:ascii="Sylfaen" w:hAnsi="Sylfaen" w:cs="Sylfaen"/>
          <w:color w:val="000000"/>
        </w:rPr>
        <w:t>კონკურენციის</w:t>
      </w:r>
      <w:r w:rsidR="008A31D9" w:rsidRPr="006A620F">
        <w:rPr>
          <w:rFonts w:ascii="Sylfaen" w:hAnsi="Sylfaen"/>
          <w:color w:val="000000"/>
        </w:rPr>
        <w:t xml:space="preserve"> </w:t>
      </w:r>
      <w:r w:rsidR="008A31D9" w:rsidRPr="006A620F">
        <w:rPr>
          <w:rFonts w:ascii="Sylfaen" w:hAnsi="Sylfaen" w:cs="Sylfaen"/>
          <w:color w:val="000000"/>
        </w:rPr>
        <w:t>შესახებ</w:t>
      </w:r>
      <w:r w:rsidR="008A31D9" w:rsidRPr="006A620F">
        <w:rPr>
          <w:rFonts w:ascii="Sylfaen" w:hAnsi="Sylfaen"/>
          <w:color w:val="000000"/>
        </w:rPr>
        <w:t xml:space="preserve">“ </w:t>
      </w:r>
      <w:r w:rsidR="008A31D9" w:rsidRPr="006A620F">
        <w:rPr>
          <w:rFonts w:ascii="Sylfaen" w:hAnsi="Sylfaen" w:cs="Sylfaen"/>
          <w:color w:val="000000"/>
        </w:rPr>
        <w:t>საქართველოს</w:t>
      </w:r>
      <w:r w:rsidR="008A31D9" w:rsidRPr="006A620F">
        <w:rPr>
          <w:rFonts w:ascii="Sylfaen" w:hAnsi="Sylfaen"/>
          <w:color w:val="000000"/>
        </w:rPr>
        <w:t xml:space="preserve"> </w:t>
      </w:r>
      <w:r w:rsidR="008A31D9" w:rsidRPr="006A620F">
        <w:rPr>
          <w:rFonts w:ascii="Sylfaen" w:hAnsi="Sylfaen" w:cs="Sylfaen"/>
          <w:color w:val="000000"/>
        </w:rPr>
        <w:t>კანონის</w:t>
      </w:r>
      <w:r w:rsidR="008A31D9" w:rsidRPr="006A620F">
        <w:rPr>
          <w:rFonts w:ascii="Sylfaen" w:hAnsi="Sylfaen"/>
          <w:color w:val="000000"/>
        </w:rPr>
        <w:t xml:space="preserve"> </w:t>
      </w:r>
      <w:r w:rsidR="008A31D9" w:rsidRPr="006A620F">
        <w:rPr>
          <w:rFonts w:ascii="Sylfaen" w:hAnsi="Sylfaen" w:cs="Sylfaen"/>
          <w:color w:val="000000"/>
        </w:rPr>
        <w:t>მე</w:t>
      </w:r>
      <w:r w:rsidR="008A31D9" w:rsidRPr="006A620F">
        <w:rPr>
          <w:rFonts w:ascii="Sylfaen" w:hAnsi="Sylfaen"/>
          <w:color w:val="000000"/>
        </w:rPr>
        <w:t xml:space="preserve">-6 </w:t>
      </w:r>
      <w:r w:rsidR="008A31D9" w:rsidRPr="006A620F">
        <w:rPr>
          <w:rFonts w:ascii="Sylfaen" w:hAnsi="Sylfaen" w:cs="Sylfaen"/>
          <w:color w:val="000000"/>
        </w:rPr>
        <w:t>მუხლი</w:t>
      </w:r>
      <w:r w:rsidR="008A31D9" w:rsidRPr="006A620F">
        <w:rPr>
          <w:rFonts w:ascii="Sylfaen" w:hAnsi="Sylfaen"/>
          <w:color w:val="000000"/>
        </w:rPr>
        <w:t xml:space="preserve">, </w:t>
      </w:r>
      <w:r w:rsidR="008A31D9" w:rsidRPr="006A620F">
        <w:rPr>
          <w:rFonts w:ascii="Sylfaen" w:hAnsi="Sylfaen" w:cs="Sylfaen"/>
          <w:color w:val="000000"/>
        </w:rPr>
        <w:t>ხელშეკრულების</w:t>
      </w:r>
      <w:r w:rsidR="008A31D9" w:rsidRPr="006A620F">
        <w:rPr>
          <w:rFonts w:ascii="Sylfaen" w:hAnsi="Sylfaen"/>
          <w:color w:val="000000"/>
        </w:rPr>
        <w:t xml:space="preserve"> </w:t>
      </w:r>
      <w:r w:rsidR="008A31D9" w:rsidRPr="006A620F">
        <w:rPr>
          <w:rFonts w:ascii="Sylfaen" w:hAnsi="Sylfaen" w:cs="Sylfaen"/>
          <w:color w:val="000000"/>
        </w:rPr>
        <w:t>შეფასება</w:t>
      </w:r>
      <w:r w:rsidR="008A31D9" w:rsidRPr="006A620F">
        <w:rPr>
          <w:rFonts w:ascii="Sylfaen" w:hAnsi="Sylfaen"/>
          <w:color w:val="000000"/>
        </w:rPr>
        <w:t xml:space="preserve"> </w:t>
      </w:r>
      <w:r w:rsidR="008A31D9" w:rsidRPr="006A620F">
        <w:rPr>
          <w:rFonts w:ascii="Sylfaen" w:hAnsi="Sylfaen" w:cs="Sylfaen"/>
          <w:color w:val="000000"/>
        </w:rPr>
        <w:t>განხორციელდა</w:t>
      </w:r>
      <w:r w:rsidR="008A31D9" w:rsidRPr="006A620F">
        <w:rPr>
          <w:rFonts w:ascii="Sylfaen" w:hAnsi="Sylfaen"/>
          <w:color w:val="000000"/>
        </w:rPr>
        <w:t xml:space="preserve"> </w:t>
      </w:r>
      <w:r w:rsidR="008A31D9" w:rsidRPr="006A620F">
        <w:rPr>
          <w:rFonts w:ascii="Sylfaen" w:hAnsi="Sylfaen" w:cs="Sylfaen"/>
          <w:color w:val="000000"/>
        </w:rPr>
        <w:t>სწორედ</w:t>
      </w:r>
      <w:r w:rsidR="008A31D9" w:rsidRPr="006A620F">
        <w:rPr>
          <w:rFonts w:ascii="Sylfaen" w:hAnsi="Sylfaen"/>
          <w:color w:val="000000"/>
        </w:rPr>
        <w:t xml:space="preserve"> </w:t>
      </w:r>
      <w:r w:rsidR="008A31D9" w:rsidRPr="006A620F">
        <w:rPr>
          <w:rFonts w:ascii="Sylfaen" w:hAnsi="Sylfaen" w:cs="Sylfaen"/>
          <w:color w:val="000000"/>
        </w:rPr>
        <w:t>სს</w:t>
      </w:r>
      <w:r w:rsidR="008A31D9" w:rsidRPr="006A620F">
        <w:rPr>
          <w:rFonts w:ascii="Sylfaen" w:hAnsi="Sylfaen"/>
          <w:color w:val="000000"/>
        </w:rPr>
        <w:t xml:space="preserve"> ,,</w:t>
      </w:r>
      <w:r w:rsidR="008A31D9" w:rsidRPr="006A620F">
        <w:rPr>
          <w:rFonts w:ascii="Sylfaen" w:hAnsi="Sylfaen" w:cs="Sylfaen"/>
          <w:color w:val="000000"/>
        </w:rPr>
        <w:t>თბილისის</w:t>
      </w:r>
      <w:r w:rsidR="008A31D9" w:rsidRPr="006A620F">
        <w:rPr>
          <w:rFonts w:ascii="Sylfaen" w:hAnsi="Sylfaen"/>
          <w:color w:val="000000"/>
        </w:rPr>
        <w:t xml:space="preserve"> </w:t>
      </w:r>
      <w:r w:rsidR="008A31D9" w:rsidRPr="006A620F">
        <w:rPr>
          <w:rFonts w:ascii="Sylfaen" w:hAnsi="Sylfaen" w:cs="Sylfaen"/>
          <w:color w:val="000000"/>
        </w:rPr>
        <w:t>თამბაქო</w:t>
      </w:r>
      <w:r w:rsidR="008A31D9" w:rsidRPr="006A620F">
        <w:rPr>
          <w:rFonts w:ascii="Sylfaen" w:hAnsi="Sylfaen"/>
          <w:color w:val="000000"/>
        </w:rPr>
        <w:t>“-</w:t>
      </w:r>
      <w:r w:rsidR="008A31D9" w:rsidRPr="006A620F">
        <w:rPr>
          <w:rFonts w:ascii="Sylfaen" w:hAnsi="Sylfaen" w:cs="Sylfaen"/>
          <w:color w:val="000000"/>
        </w:rPr>
        <w:t>ს</w:t>
      </w:r>
      <w:r w:rsidR="008A31D9" w:rsidRPr="006A620F">
        <w:rPr>
          <w:rFonts w:ascii="Sylfaen" w:hAnsi="Sylfaen"/>
          <w:color w:val="000000"/>
        </w:rPr>
        <w:t xml:space="preserve"> </w:t>
      </w:r>
      <w:r w:rsidR="008A31D9" w:rsidRPr="006A620F">
        <w:rPr>
          <w:rFonts w:ascii="Sylfaen" w:hAnsi="Sylfaen" w:cs="Sylfaen"/>
          <w:color w:val="000000"/>
        </w:rPr>
        <w:t>მიერ</w:t>
      </w:r>
      <w:r w:rsidR="008A31D9" w:rsidRPr="006A620F">
        <w:rPr>
          <w:rFonts w:ascii="Sylfaen" w:hAnsi="Sylfaen"/>
          <w:color w:val="000000"/>
        </w:rPr>
        <w:t xml:space="preserve"> </w:t>
      </w:r>
      <w:r w:rsidR="008A31D9" w:rsidRPr="006A620F">
        <w:rPr>
          <w:rFonts w:ascii="Sylfaen" w:hAnsi="Sylfaen" w:cs="Sylfaen"/>
          <w:color w:val="000000"/>
        </w:rPr>
        <w:t>კანონის</w:t>
      </w:r>
      <w:r w:rsidR="008A31D9" w:rsidRPr="006A620F">
        <w:rPr>
          <w:rFonts w:ascii="Sylfaen" w:hAnsi="Sylfaen"/>
          <w:color w:val="000000"/>
        </w:rPr>
        <w:t xml:space="preserve"> </w:t>
      </w:r>
      <w:r w:rsidR="008A31D9" w:rsidRPr="006A620F">
        <w:rPr>
          <w:rFonts w:ascii="Sylfaen" w:hAnsi="Sylfaen" w:cs="Sylfaen"/>
          <w:color w:val="000000"/>
        </w:rPr>
        <w:t>მე</w:t>
      </w:r>
      <w:r w:rsidR="008A31D9" w:rsidRPr="006A620F">
        <w:rPr>
          <w:rFonts w:ascii="Sylfaen" w:hAnsi="Sylfaen"/>
          <w:color w:val="000000"/>
        </w:rPr>
        <w:t xml:space="preserve">-6 </w:t>
      </w:r>
      <w:r w:rsidR="008A31D9" w:rsidRPr="006A620F">
        <w:rPr>
          <w:rFonts w:ascii="Sylfaen" w:hAnsi="Sylfaen" w:cs="Sylfaen"/>
          <w:color w:val="000000"/>
        </w:rPr>
        <w:t>მუხლის</w:t>
      </w:r>
      <w:r w:rsidR="008A31D9" w:rsidRPr="006A620F">
        <w:rPr>
          <w:rFonts w:ascii="Sylfaen" w:hAnsi="Sylfaen"/>
          <w:color w:val="000000"/>
        </w:rPr>
        <w:t xml:space="preserve"> </w:t>
      </w:r>
      <w:r w:rsidR="008A31D9" w:rsidRPr="006A620F">
        <w:rPr>
          <w:rFonts w:ascii="Sylfaen" w:hAnsi="Sylfaen" w:cs="Sylfaen"/>
          <w:color w:val="000000"/>
        </w:rPr>
        <w:t>სავარაუდო</w:t>
      </w:r>
      <w:r w:rsidR="008A31D9" w:rsidRPr="006A620F">
        <w:rPr>
          <w:rFonts w:ascii="Sylfaen" w:hAnsi="Sylfaen"/>
          <w:color w:val="000000"/>
        </w:rPr>
        <w:t xml:space="preserve"> </w:t>
      </w:r>
      <w:r w:rsidR="008A31D9" w:rsidRPr="006A620F">
        <w:rPr>
          <w:rFonts w:ascii="Sylfaen" w:hAnsi="Sylfaen" w:cs="Sylfaen"/>
          <w:color w:val="000000"/>
        </w:rPr>
        <w:t>დარღვევის</w:t>
      </w:r>
      <w:r w:rsidR="008A31D9" w:rsidRPr="006A620F">
        <w:rPr>
          <w:rFonts w:ascii="Sylfaen" w:hAnsi="Sylfaen"/>
          <w:color w:val="000000"/>
        </w:rPr>
        <w:t xml:space="preserve"> </w:t>
      </w:r>
      <w:r w:rsidR="008A31D9" w:rsidRPr="006A620F">
        <w:rPr>
          <w:rFonts w:ascii="Sylfaen" w:hAnsi="Sylfaen" w:cs="Sylfaen"/>
          <w:color w:val="000000"/>
        </w:rPr>
        <w:t>ჭრილში</w:t>
      </w:r>
      <w:r w:rsidR="008A31D9" w:rsidRPr="006A620F">
        <w:rPr>
          <w:rFonts w:ascii="Sylfaen" w:hAnsi="Sylfaen"/>
          <w:color w:val="000000"/>
        </w:rPr>
        <w:t xml:space="preserve">. </w:t>
      </w:r>
      <w:r w:rsidR="008A31D9" w:rsidRPr="006A620F">
        <w:rPr>
          <w:rFonts w:ascii="Sylfaen" w:hAnsi="Sylfaen" w:cs="Sylfaen"/>
          <w:color w:val="000000"/>
        </w:rPr>
        <w:t>შესაბამისად</w:t>
      </w:r>
      <w:r w:rsidR="008A31D9" w:rsidRPr="006A620F">
        <w:rPr>
          <w:rFonts w:ascii="Sylfaen" w:hAnsi="Sylfaen"/>
          <w:color w:val="000000"/>
        </w:rPr>
        <w:t xml:space="preserve">, </w:t>
      </w:r>
      <w:r w:rsidR="008A31D9" w:rsidRPr="006A620F">
        <w:rPr>
          <w:rFonts w:ascii="Sylfaen" w:hAnsi="Sylfaen" w:cs="Sylfaen"/>
          <w:color w:val="000000"/>
        </w:rPr>
        <w:t>ხსენებული</w:t>
      </w:r>
      <w:r w:rsidR="008A31D9" w:rsidRPr="006A620F">
        <w:rPr>
          <w:rFonts w:ascii="Sylfaen" w:hAnsi="Sylfaen"/>
          <w:color w:val="000000"/>
        </w:rPr>
        <w:t xml:space="preserve"> </w:t>
      </w:r>
      <w:r w:rsidR="008A31D9" w:rsidRPr="006A620F">
        <w:rPr>
          <w:rFonts w:ascii="Sylfaen" w:hAnsi="Sylfaen" w:cs="Sylfaen"/>
          <w:color w:val="000000"/>
        </w:rPr>
        <w:t>არ</w:t>
      </w:r>
      <w:r w:rsidR="008A31D9" w:rsidRPr="006A620F">
        <w:rPr>
          <w:rFonts w:ascii="Sylfaen" w:hAnsi="Sylfaen"/>
          <w:color w:val="000000"/>
        </w:rPr>
        <w:t xml:space="preserve"> </w:t>
      </w:r>
      <w:r w:rsidR="008A31D9" w:rsidRPr="006A620F">
        <w:rPr>
          <w:rFonts w:ascii="Sylfaen" w:hAnsi="Sylfaen" w:cs="Sylfaen"/>
          <w:color w:val="000000"/>
        </w:rPr>
        <w:t>გულისხმობს</w:t>
      </w:r>
      <w:r w:rsidR="008A31D9" w:rsidRPr="006A620F">
        <w:rPr>
          <w:rFonts w:ascii="Sylfaen" w:hAnsi="Sylfaen"/>
          <w:color w:val="000000"/>
        </w:rPr>
        <w:t xml:space="preserve"> </w:t>
      </w:r>
      <w:r w:rsidR="008A31D9" w:rsidRPr="006A620F">
        <w:rPr>
          <w:rFonts w:ascii="Sylfaen" w:hAnsi="Sylfaen" w:cs="Sylfaen"/>
          <w:color w:val="000000"/>
        </w:rPr>
        <w:t>იმას</w:t>
      </w:r>
      <w:r w:rsidR="008A31D9" w:rsidRPr="006A620F">
        <w:rPr>
          <w:rFonts w:ascii="Sylfaen" w:hAnsi="Sylfaen"/>
          <w:color w:val="000000"/>
        </w:rPr>
        <w:t xml:space="preserve">, </w:t>
      </w:r>
      <w:r w:rsidR="008A31D9" w:rsidRPr="006A620F">
        <w:rPr>
          <w:rFonts w:ascii="Sylfaen" w:hAnsi="Sylfaen" w:cs="Sylfaen"/>
          <w:color w:val="000000"/>
        </w:rPr>
        <w:t>რომ</w:t>
      </w:r>
      <w:r w:rsidR="008A31D9" w:rsidRPr="006A620F">
        <w:rPr>
          <w:rFonts w:ascii="Sylfaen" w:hAnsi="Sylfaen"/>
          <w:color w:val="000000"/>
        </w:rPr>
        <w:t xml:space="preserve"> </w:t>
      </w:r>
      <w:r w:rsidR="008A31D9" w:rsidRPr="006A620F">
        <w:rPr>
          <w:rFonts w:ascii="Sylfaen" w:hAnsi="Sylfaen" w:cs="Sylfaen"/>
          <w:color w:val="000000"/>
        </w:rPr>
        <w:t>სააგენტოს</w:t>
      </w:r>
      <w:r w:rsidR="008A31D9" w:rsidRPr="006A620F">
        <w:rPr>
          <w:rFonts w:ascii="Sylfaen" w:hAnsi="Sylfaen"/>
          <w:color w:val="000000"/>
        </w:rPr>
        <w:t xml:space="preserve"> </w:t>
      </w:r>
      <w:r w:rsidR="008A31D9" w:rsidRPr="006A620F">
        <w:rPr>
          <w:rFonts w:ascii="Sylfaen" w:hAnsi="Sylfaen" w:cs="Sylfaen"/>
          <w:color w:val="000000"/>
        </w:rPr>
        <w:t>წინამდებარე</w:t>
      </w:r>
      <w:r w:rsidR="008A31D9" w:rsidRPr="006A620F">
        <w:rPr>
          <w:rFonts w:ascii="Sylfaen" w:hAnsi="Sylfaen"/>
          <w:color w:val="000000"/>
        </w:rPr>
        <w:t xml:space="preserve"> </w:t>
      </w:r>
      <w:r w:rsidR="008A31D9" w:rsidRPr="006A620F">
        <w:rPr>
          <w:rFonts w:ascii="Sylfaen" w:hAnsi="Sylfaen" w:cs="Sylfaen"/>
          <w:color w:val="000000"/>
        </w:rPr>
        <w:t>გადაწყვეტილებით</w:t>
      </w:r>
      <w:r w:rsidR="008A31D9" w:rsidRPr="006A620F">
        <w:rPr>
          <w:rFonts w:ascii="Sylfaen" w:hAnsi="Sylfaen"/>
          <w:color w:val="000000"/>
        </w:rPr>
        <w:t xml:space="preserve"> </w:t>
      </w:r>
      <w:r w:rsidR="008A31D9" w:rsidRPr="006A620F">
        <w:rPr>
          <w:rFonts w:ascii="Sylfaen" w:hAnsi="Sylfaen" w:cs="Sylfaen"/>
          <w:color w:val="000000"/>
        </w:rPr>
        <w:t>შეფასებულია</w:t>
      </w:r>
      <w:r w:rsidR="008A31D9" w:rsidRPr="006A620F">
        <w:rPr>
          <w:rFonts w:ascii="Sylfaen" w:hAnsi="Sylfaen"/>
          <w:color w:val="000000"/>
        </w:rPr>
        <w:t xml:space="preserve"> </w:t>
      </w:r>
      <w:r w:rsidR="008A31D9" w:rsidRPr="006A620F">
        <w:rPr>
          <w:rFonts w:ascii="Sylfaen" w:hAnsi="Sylfaen" w:cs="Sylfaen"/>
          <w:color w:val="000000"/>
        </w:rPr>
        <w:t>შპს</w:t>
      </w:r>
      <w:r w:rsidR="008A31D9" w:rsidRPr="006A620F">
        <w:rPr>
          <w:rFonts w:ascii="Sylfaen" w:hAnsi="Sylfaen"/>
          <w:color w:val="000000"/>
        </w:rPr>
        <w:t xml:space="preserve"> ,,</w:t>
      </w:r>
      <w:r w:rsidR="008A31D9" w:rsidRPr="006A620F">
        <w:rPr>
          <w:rFonts w:ascii="Sylfaen" w:hAnsi="Sylfaen" w:cs="Sylfaen"/>
          <w:color w:val="000000"/>
        </w:rPr>
        <w:t>დიუთი</w:t>
      </w:r>
      <w:r w:rsidR="008A31D9" w:rsidRPr="006A620F">
        <w:rPr>
          <w:rFonts w:ascii="Sylfaen" w:hAnsi="Sylfaen"/>
          <w:color w:val="000000"/>
        </w:rPr>
        <w:t xml:space="preserve"> </w:t>
      </w:r>
      <w:r w:rsidR="008A31D9" w:rsidRPr="006A620F">
        <w:rPr>
          <w:rFonts w:ascii="Sylfaen" w:hAnsi="Sylfaen" w:cs="Sylfaen"/>
          <w:color w:val="000000"/>
        </w:rPr>
        <w:t>ფრი</w:t>
      </w:r>
      <w:r w:rsidR="008A31D9" w:rsidRPr="006A620F">
        <w:rPr>
          <w:rFonts w:ascii="Sylfaen" w:hAnsi="Sylfaen"/>
          <w:color w:val="000000"/>
        </w:rPr>
        <w:t xml:space="preserve"> </w:t>
      </w:r>
      <w:r w:rsidR="008A31D9" w:rsidRPr="006A620F">
        <w:rPr>
          <w:rFonts w:ascii="Sylfaen" w:hAnsi="Sylfaen" w:cs="Sylfaen"/>
          <w:color w:val="000000"/>
        </w:rPr>
        <w:t>ალიანსი</w:t>
      </w:r>
      <w:r w:rsidR="008A31D9" w:rsidRPr="006A620F">
        <w:rPr>
          <w:rFonts w:ascii="Sylfaen" w:hAnsi="Sylfaen"/>
          <w:color w:val="000000"/>
        </w:rPr>
        <w:t>“-</w:t>
      </w:r>
      <w:r w:rsidR="008A31D9" w:rsidRPr="006A620F">
        <w:rPr>
          <w:rFonts w:ascii="Sylfaen" w:hAnsi="Sylfaen" w:cs="Sylfaen"/>
          <w:color w:val="000000"/>
        </w:rPr>
        <w:t>ს</w:t>
      </w:r>
      <w:r w:rsidR="008A31D9" w:rsidRPr="006A620F">
        <w:rPr>
          <w:rFonts w:ascii="Sylfaen" w:hAnsi="Sylfaen"/>
          <w:color w:val="000000"/>
        </w:rPr>
        <w:t xml:space="preserve"> </w:t>
      </w:r>
      <w:r w:rsidR="008A31D9" w:rsidRPr="006A620F">
        <w:rPr>
          <w:rFonts w:ascii="Sylfaen" w:hAnsi="Sylfaen" w:cs="Sylfaen"/>
          <w:color w:val="000000"/>
        </w:rPr>
        <w:t>მხრიდან</w:t>
      </w:r>
      <w:r w:rsidR="008A31D9" w:rsidRPr="006A620F">
        <w:rPr>
          <w:rFonts w:ascii="Sylfaen" w:hAnsi="Sylfaen"/>
          <w:color w:val="000000"/>
        </w:rPr>
        <w:t xml:space="preserve"> „</w:t>
      </w:r>
      <w:r w:rsidR="008A31D9" w:rsidRPr="006A620F">
        <w:rPr>
          <w:rFonts w:ascii="Sylfaen" w:hAnsi="Sylfaen" w:cs="Sylfaen"/>
          <w:color w:val="000000"/>
        </w:rPr>
        <w:t>კონკურენციის</w:t>
      </w:r>
      <w:r w:rsidR="008A31D9" w:rsidRPr="006A620F">
        <w:rPr>
          <w:rFonts w:ascii="Sylfaen" w:hAnsi="Sylfaen"/>
          <w:color w:val="000000"/>
        </w:rPr>
        <w:t xml:space="preserve"> </w:t>
      </w:r>
      <w:r w:rsidR="008A31D9" w:rsidRPr="006A620F">
        <w:rPr>
          <w:rFonts w:ascii="Sylfaen" w:hAnsi="Sylfaen" w:cs="Sylfaen"/>
          <w:color w:val="000000"/>
        </w:rPr>
        <w:t>შესახებ</w:t>
      </w:r>
      <w:r w:rsidR="008A31D9" w:rsidRPr="006A620F">
        <w:rPr>
          <w:rFonts w:ascii="Sylfaen" w:hAnsi="Sylfaen"/>
          <w:color w:val="000000"/>
        </w:rPr>
        <w:t xml:space="preserve">“ </w:t>
      </w:r>
      <w:r w:rsidR="008A31D9" w:rsidRPr="006A620F">
        <w:rPr>
          <w:rFonts w:ascii="Sylfaen" w:hAnsi="Sylfaen" w:cs="Sylfaen"/>
          <w:color w:val="000000"/>
        </w:rPr>
        <w:t>საქართველოს</w:t>
      </w:r>
      <w:r w:rsidR="008A31D9" w:rsidRPr="006A620F">
        <w:rPr>
          <w:rFonts w:ascii="Sylfaen" w:hAnsi="Sylfaen"/>
          <w:color w:val="000000"/>
        </w:rPr>
        <w:t xml:space="preserve"> </w:t>
      </w:r>
      <w:r w:rsidR="008A31D9" w:rsidRPr="006A620F">
        <w:rPr>
          <w:rFonts w:ascii="Sylfaen" w:hAnsi="Sylfaen" w:cs="Sylfaen"/>
          <w:color w:val="000000"/>
        </w:rPr>
        <w:t>კანონის</w:t>
      </w:r>
      <w:r w:rsidR="008A31D9" w:rsidRPr="006A620F">
        <w:rPr>
          <w:rFonts w:ascii="Sylfaen" w:hAnsi="Sylfaen"/>
          <w:color w:val="000000"/>
        </w:rPr>
        <w:t xml:space="preserve"> </w:t>
      </w:r>
      <w:r w:rsidR="008A31D9" w:rsidRPr="006A620F">
        <w:rPr>
          <w:rFonts w:ascii="Sylfaen" w:hAnsi="Sylfaen" w:cs="Sylfaen"/>
          <w:color w:val="000000"/>
        </w:rPr>
        <w:t>მე</w:t>
      </w:r>
      <w:r w:rsidR="008A31D9" w:rsidRPr="006A620F">
        <w:rPr>
          <w:rFonts w:ascii="Sylfaen" w:hAnsi="Sylfaen"/>
          <w:color w:val="000000"/>
        </w:rPr>
        <w:t xml:space="preserve">-6 </w:t>
      </w:r>
      <w:r w:rsidR="008A31D9" w:rsidRPr="006A620F">
        <w:rPr>
          <w:rFonts w:ascii="Sylfaen" w:hAnsi="Sylfaen" w:cs="Sylfaen"/>
          <w:color w:val="000000"/>
        </w:rPr>
        <w:t>მუხლის</w:t>
      </w:r>
      <w:r w:rsidR="008A31D9" w:rsidRPr="006A620F">
        <w:rPr>
          <w:rFonts w:ascii="Sylfaen" w:hAnsi="Sylfaen"/>
          <w:color w:val="000000"/>
        </w:rPr>
        <w:t xml:space="preserve">, </w:t>
      </w:r>
      <w:r w:rsidR="008A31D9" w:rsidRPr="006A620F">
        <w:rPr>
          <w:rFonts w:ascii="Sylfaen" w:hAnsi="Sylfaen" w:cs="Sylfaen"/>
          <w:color w:val="000000"/>
        </w:rPr>
        <w:t>ან</w:t>
      </w:r>
      <w:r w:rsidR="008A31D9" w:rsidRPr="006A620F">
        <w:rPr>
          <w:rFonts w:ascii="Sylfaen" w:hAnsi="Sylfaen"/>
          <w:color w:val="000000"/>
        </w:rPr>
        <w:t xml:space="preserve"> </w:t>
      </w:r>
      <w:r w:rsidR="008A31D9" w:rsidRPr="006A620F">
        <w:rPr>
          <w:rFonts w:ascii="Sylfaen" w:hAnsi="Sylfaen" w:cs="Sylfaen"/>
          <w:color w:val="000000"/>
        </w:rPr>
        <w:t>სს</w:t>
      </w:r>
      <w:r w:rsidR="008A31D9" w:rsidRPr="006A620F">
        <w:rPr>
          <w:rFonts w:ascii="Sylfaen" w:hAnsi="Sylfaen"/>
          <w:color w:val="000000"/>
        </w:rPr>
        <w:t xml:space="preserve"> ,,</w:t>
      </w:r>
      <w:r w:rsidR="008A31D9" w:rsidRPr="006A620F">
        <w:rPr>
          <w:rFonts w:ascii="Sylfaen" w:hAnsi="Sylfaen" w:cs="Sylfaen"/>
          <w:color w:val="000000"/>
        </w:rPr>
        <w:t>თბილისის</w:t>
      </w:r>
      <w:r w:rsidR="008A31D9" w:rsidRPr="006A620F">
        <w:rPr>
          <w:rFonts w:ascii="Sylfaen" w:hAnsi="Sylfaen"/>
          <w:color w:val="000000"/>
        </w:rPr>
        <w:t xml:space="preserve"> </w:t>
      </w:r>
      <w:r w:rsidR="008A31D9" w:rsidRPr="006A620F">
        <w:rPr>
          <w:rFonts w:ascii="Sylfaen" w:hAnsi="Sylfaen" w:cs="Sylfaen"/>
          <w:color w:val="000000"/>
        </w:rPr>
        <w:t>თამბაქო</w:t>
      </w:r>
      <w:r w:rsidR="008A31D9" w:rsidRPr="006A620F">
        <w:rPr>
          <w:rFonts w:ascii="Sylfaen" w:hAnsi="Sylfaen"/>
          <w:color w:val="000000"/>
        </w:rPr>
        <w:t>“-</w:t>
      </w:r>
      <w:r w:rsidR="008A31D9" w:rsidRPr="006A620F">
        <w:rPr>
          <w:rFonts w:ascii="Sylfaen" w:hAnsi="Sylfaen" w:cs="Sylfaen"/>
          <w:color w:val="000000"/>
        </w:rPr>
        <w:t>სა</w:t>
      </w:r>
      <w:r w:rsidR="008A31D9" w:rsidRPr="006A620F">
        <w:rPr>
          <w:rFonts w:ascii="Sylfaen" w:hAnsi="Sylfaen"/>
          <w:color w:val="000000"/>
        </w:rPr>
        <w:t xml:space="preserve"> </w:t>
      </w:r>
      <w:r w:rsidR="008A31D9" w:rsidRPr="006A620F">
        <w:rPr>
          <w:rFonts w:ascii="Sylfaen" w:hAnsi="Sylfaen" w:cs="Sylfaen"/>
          <w:color w:val="000000"/>
        </w:rPr>
        <w:t>და</w:t>
      </w:r>
      <w:r w:rsidR="008A31D9" w:rsidRPr="006A620F">
        <w:rPr>
          <w:rFonts w:ascii="Sylfaen" w:hAnsi="Sylfaen"/>
          <w:color w:val="000000"/>
        </w:rPr>
        <w:t xml:space="preserve"> </w:t>
      </w:r>
      <w:r w:rsidR="008A31D9" w:rsidRPr="006A620F">
        <w:rPr>
          <w:rFonts w:ascii="Sylfaen" w:hAnsi="Sylfaen" w:cs="Sylfaen"/>
          <w:color w:val="000000"/>
        </w:rPr>
        <w:t>შპს</w:t>
      </w:r>
      <w:r w:rsidR="008A31D9" w:rsidRPr="006A620F">
        <w:rPr>
          <w:rFonts w:ascii="Sylfaen" w:hAnsi="Sylfaen"/>
          <w:color w:val="000000"/>
        </w:rPr>
        <w:t xml:space="preserve"> ,,</w:t>
      </w:r>
      <w:r w:rsidR="008A31D9" w:rsidRPr="006A620F">
        <w:rPr>
          <w:rFonts w:ascii="Sylfaen" w:hAnsi="Sylfaen" w:cs="Sylfaen"/>
          <w:color w:val="000000"/>
        </w:rPr>
        <w:t>დიუთი</w:t>
      </w:r>
      <w:r w:rsidR="008A31D9" w:rsidRPr="006A620F">
        <w:rPr>
          <w:rFonts w:ascii="Sylfaen" w:hAnsi="Sylfaen"/>
          <w:color w:val="000000"/>
        </w:rPr>
        <w:t xml:space="preserve"> </w:t>
      </w:r>
      <w:r w:rsidR="008A31D9" w:rsidRPr="006A620F">
        <w:rPr>
          <w:rFonts w:ascii="Sylfaen" w:hAnsi="Sylfaen" w:cs="Sylfaen"/>
          <w:color w:val="000000"/>
        </w:rPr>
        <w:t>ფრი</w:t>
      </w:r>
      <w:r w:rsidR="008A31D9" w:rsidRPr="006A620F">
        <w:rPr>
          <w:rFonts w:ascii="Sylfaen" w:hAnsi="Sylfaen"/>
          <w:color w:val="000000"/>
        </w:rPr>
        <w:t xml:space="preserve"> </w:t>
      </w:r>
      <w:r w:rsidR="008A31D9" w:rsidRPr="006A620F">
        <w:rPr>
          <w:rFonts w:ascii="Sylfaen" w:hAnsi="Sylfaen" w:cs="Sylfaen"/>
          <w:color w:val="000000"/>
        </w:rPr>
        <w:t>ალიანსი</w:t>
      </w:r>
      <w:r w:rsidR="008A31D9" w:rsidRPr="006A620F">
        <w:rPr>
          <w:rFonts w:ascii="Sylfaen" w:hAnsi="Sylfaen"/>
          <w:color w:val="000000"/>
        </w:rPr>
        <w:t>“-</w:t>
      </w:r>
      <w:r w:rsidR="008A31D9" w:rsidRPr="006A620F">
        <w:rPr>
          <w:rFonts w:ascii="Sylfaen" w:hAnsi="Sylfaen" w:cs="Sylfaen"/>
          <w:color w:val="000000"/>
        </w:rPr>
        <w:t>ს</w:t>
      </w:r>
      <w:r w:rsidR="008A31D9" w:rsidRPr="006A620F">
        <w:rPr>
          <w:rFonts w:ascii="Sylfaen" w:hAnsi="Sylfaen"/>
          <w:color w:val="000000"/>
        </w:rPr>
        <w:t xml:space="preserve"> </w:t>
      </w:r>
      <w:r w:rsidR="008A31D9" w:rsidRPr="006A620F">
        <w:rPr>
          <w:rFonts w:ascii="Sylfaen" w:hAnsi="Sylfaen" w:cs="Sylfaen"/>
          <w:color w:val="000000"/>
        </w:rPr>
        <w:t>მხრიდან</w:t>
      </w:r>
      <w:r w:rsidR="008A31D9" w:rsidRPr="006A620F">
        <w:rPr>
          <w:rFonts w:ascii="Sylfaen" w:hAnsi="Sylfaen"/>
          <w:color w:val="000000"/>
        </w:rPr>
        <w:t xml:space="preserve"> </w:t>
      </w:r>
      <w:r w:rsidR="008A31D9" w:rsidRPr="006A620F">
        <w:rPr>
          <w:rFonts w:ascii="Sylfaen" w:hAnsi="Sylfaen" w:cs="Sylfaen"/>
          <w:color w:val="000000"/>
        </w:rPr>
        <w:t>ერთობლივად</w:t>
      </w:r>
      <w:r w:rsidR="008A31D9" w:rsidRPr="006A620F">
        <w:rPr>
          <w:rFonts w:ascii="Sylfaen" w:hAnsi="Sylfaen"/>
          <w:color w:val="000000"/>
        </w:rPr>
        <w:t xml:space="preserve"> </w:t>
      </w:r>
      <w:r w:rsidR="008A31D9" w:rsidRPr="006A620F">
        <w:rPr>
          <w:rFonts w:ascii="Sylfaen" w:hAnsi="Sylfaen" w:cs="Sylfaen"/>
          <w:color w:val="000000"/>
        </w:rPr>
        <w:t>ამავე</w:t>
      </w:r>
      <w:r w:rsidR="008A31D9" w:rsidRPr="006A620F">
        <w:rPr>
          <w:rFonts w:ascii="Sylfaen" w:hAnsi="Sylfaen"/>
          <w:color w:val="000000"/>
        </w:rPr>
        <w:t xml:space="preserve"> </w:t>
      </w:r>
      <w:r w:rsidR="008A31D9" w:rsidRPr="006A620F">
        <w:rPr>
          <w:rFonts w:ascii="Sylfaen" w:hAnsi="Sylfaen" w:cs="Sylfaen"/>
          <w:color w:val="000000"/>
        </w:rPr>
        <w:t>კანონის</w:t>
      </w:r>
      <w:r w:rsidR="008A31D9" w:rsidRPr="006A620F">
        <w:rPr>
          <w:rFonts w:ascii="Sylfaen" w:hAnsi="Sylfaen"/>
          <w:color w:val="000000"/>
        </w:rPr>
        <w:t xml:space="preserve"> </w:t>
      </w:r>
      <w:r w:rsidR="008A31D9" w:rsidRPr="006A620F">
        <w:rPr>
          <w:rFonts w:ascii="Sylfaen" w:hAnsi="Sylfaen" w:cs="Sylfaen"/>
          <w:color w:val="000000"/>
        </w:rPr>
        <w:t>მე</w:t>
      </w:r>
      <w:r w:rsidR="008A31D9" w:rsidRPr="006A620F">
        <w:rPr>
          <w:rFonts w:ascii="Sylfaen" w:hAnsi="Sylfaen"/>
          <w:color w:val="000000"/>
        </w:rPr>
        <w:t xml:space="preserve">-7 </w:t>
      </w:r>
      <w:r w:rsidR="008A31D9" w:rsidRPr="006A620F">
        <w:rPr>
          <w:rFonts w:ascii="Sylfaen" w:hAnsi="Sylfaen" w:cs="Sylfaen"/>
          <w:color w:val="000000"/>
        </w:rPr>
        <w:t>მუხლის</w:t>
      </w:r>
      <w:r w:rsidR="008A31D9" w:rsidRPr="006A620F">
        <w:rPr>
          <w:rFonts w:ascii="Sylfaen" w:hAnsi="Sylfaen"/>
          <w:color w:val="000000"/>
        </w:rPr>
        <w:t xml:space="preserve"> </w:t>
      </w:r>
      <w:r w:rsidR="008A31D9" w:rsidRPr="006A620F">
        <w:rPr>
          <w:rFonts w:ascii="Sylfaen" w:hAnsi="Sylfaen" w:cs="Sylfaen"/>
          <w:color w:val="000000"/>
        </w:rPr>
        <w:t>დარღვევის</w:t>
      </w:r>
      <w:r w:rsidR="008A31D9" w:rsidRPr="006A620F">
        <w:rPr>
          <w:rFonts w:ascii="Sylfaen" w:hAnsi="Sylfaen"/>
          <w:color w:val="000000"/>
        </w:rPr>
        <w:t xml:space="preserve"> </w:t>
      </w:r>
      <w:r w:rsidR="008A31D9" w:rsidRPr="006A620F">
        <w:rPr>
          <w:rFonts w:ascii="Sylfaen" w:hAnsi="Sylfaen" w:cs="Sylfaen"/>
          <w:color w:val="000000"/>
        </w:rPr>
        <w:t>არსებობა</w:t>
      </w:r>
      <w:r w:rsidR="008A31D9" w:rsidRPr="006A620F">
        <w:rPr>
          <w:rFonts w:ascii="Sylfaen" w:hAnsi="Sylfaen"/>
          <w:color w:val="000000"/>
        </w:rPr>
        <w:t>-</w:t>
      </w:r>
      <w:r w:rsidR="008A31D9" w:rsidRPr="006A620F">
        <w:rPr>
          <w:rFonts w:ascii="Sylfaen" w:hAnsi="Sylfaen" w:cs="Sylfaen"/>
          <w:color w:val="000000"/>
        </w:rPr>
        <w:t>არარსებობის</w:t>
      </w:r>
      <w:r w:rsidR="008A31D9" w:rsidRPr="006A620F">
        <w:rPr>
          <w:rFonts w:ascii="Sylfaen" w:hAnsi="Sylfaen"/>
          <w:color w:val="000000"/>
        </w:rPr>
        <w:t xml:space="preserve"> </w:t>
      </w:r>
      <w:r w:rsidR="008A31D9" w:rsidRPr="006A620F">
        <w:rPr>
          <w:rFonts w:ascii="Sylfaen" w:hAnsi="Sylfaen" w:cs="Sylfaen"/>
          <w:color w:val="000000"/>
        </w:rPr>
        <w:t>საკითხი</w:t>
      </w:r>
      <w:r w:rsidR="008A31D9" w:rsidRPr="006A620F">
        <w:rPr>
          <w:rFonts w:ascii="Sylfaen" w:hAnsi="Sylfaen"/>
          <w:color w:val="000000"/>
        </w:rPr>
        <w:t>.“</w:t>
      </w:r>
    </w:p>
    <w:p w:rsidR="008A31D9" w:rsidRPr="006A620F" w:rsidRDefault="008A31D9" w:rsidP="006A620F">
      <w:pPr>
        <w:pStyle w:val="Normal1"/>
        <w:spacing w:line="240" w:lineRule="auto"/>
        <w:jc w:val="both"/>
        <w:rPr>
          <w:rFonts w:ascii="Sylfaen" w:hAnsi="Sylfaen" w:cs="Sylfaen"/>
          <w:color w:val="000000"/>
          <w:lang w:val="en-US"/>
        </w:rPr>
      </w:pPr>
      <w:r w:rsidRPr="006A620F">
        <w:rPr>
          <w:rFonts w:ascii="Sylfaen" w:hAnsi="Sylfaen"/>
          <w:color w:val="000000"/>
        </w:rPr>
        <w:t>შესაბამისად</w:t>
      </w:r>
      <w:r w:rsidR="0022312D">
        <w:rPr>
          <w:rFonts w:ascii="Sylfaen" w:hAnsi="Sylfaen"/>
          <w:color w:val="000000"/>
        </w:rPr>
        <w:t>,</w:t>
      </w:r>
      <w:r w:rsidRPr="006A620F">
        <w:rPr>
          <w:rFonts w:ascii="Sylfaen" w:hAnsi="Sylfaen"/>
          <w:color w:val="000000"/>
        </w:rPr>
        <w:t xml:space="preserve"> </w:t>
      </w:r>
      <w:r w:rsidR="0022312D">
        <w:rPr>
          <w:rFonts w:ascii="Sylfaen" w:hAnsi="Sylfaen"/>
          <w:color w:val="000000"/>
        </w:rPr>
        <w:t>სააგენტო</w:t>
      </w:r>
      <w:r w:rsidRPr="006A620F">
        <w:rPr>
          <w:rFonts w:ascii="Sylfaen" w:hAnsi="Sylfaen"/>
          <w:color w:val="000000"/>
        </w:rPr>
        <w:t xml:space="preserve"> არც გამორიცხავს იმ ფაქტს რომ </w:t>
      </w:r>
      <w:r w:rsidRPr="006A620F">
        <w:rPr>
          <w:rFonts w:ascii="Sylfaen" w:hAnsi="Sylfaen" w:cs="Sylfaen"/>
          <w:color w:val="000000"/>
        </w:rPr>
        <w:t>სს</w:t>
      </w:r>
      <w:r w:rsidRPr="006A620F">
        <w:rPr>
          <w:rFonts w:ascii="Sylfaen" w:hAnsi="Sylfaen"/>
          <w:color w:val="000000"/>
        </w:rPr>
        <w:t xml:space="preserve"> ,,</w:t>
      </w:r>
      <w:r w:rsidRPr="006A620F">
        <w:rPr>
          <w:rFonts w:ascii="Sylfaen" w:hAnsi="Sylfaen" w:cs="Sylfaen"/>
          <w:color w:val="000000"/>
        </w:rPr>
        <w:t>თბილისის</w:t>
      </w:r>
      <w:r w:rsidRPr="006A620F">
        <w:rPr>
          <w:rFonts w:ascii="Sylfaen" w:hAnsi="Sylfaen"/>
          <w:color w:val="000000"/>
        </w:rPr>
        <w:t xml:space="preserve"> </w:t>
      </w:r>
      <w:r w:rsidRPr="006A620F">
        <w:rPr>
          <w:rFonts w:ascii="Sylfaen" w:hAnsi="Sylfaen" w:cs="Sylfaen"/>
          <w:color w:val="000000"/>
        </w:rPr>
        <w:t>თამბაქო</w:t>
      </w:r>
      <w:r w:rsidRPr="006A620F">
        <w:rPr>
          <w:rFonts w:ascii="Sylfaen" w:hAnsi="Sylfaen"/>
          <w:color w:val="000000"/>
        </w:rPr>
        <w:t>“-</w:t>
      </w:r>
      <w:r w:rsidRPr="006A620F">
        <w:rPr>
          <w:rFonts w:ascii="Sylfaen" w:hAnsi="Sylfaen" w:cs="Sylfaen"/>
          <w:color w:val="000000"/>
        </w:rPr>
        <w:t>სა</w:t>
      </w:r>
      <w:r w:rsidRPr="006A620F">
        <w:rPr>
          <w:rFonts w:ascii="Sylfaen" w:hAnsi="Sylfaen"/>
          <w:color w:val="000000"/>
        </w:rPr>
        <w:t xml:space="preserve"> </w:t>
      </w:r>
      <w:r w:rsidRPr="006A620F">
        <w:rPr>
          <w:rFonts w:ascii="Sylfaen" w:hAnsi="Sylfaen" w:cs="Sylfaen"/>
          <w:color w:val="000000"/>
        </w:rPr>
        <w:t>და</w:t>
      </w:r>
      <w:r w:rsidRPr="006A620F">
        <w:rPr>
          <w:rFonts w:ascii="Sylfaen" w:hAnsi="Sylfaen"/>
          <w:color w:val="000000"/>
        </w:rPr>
        <w:t xml:space="preserve"> </w:t>
      </w:r>
      <w:r w:rsidRPr="006A620F">
        <w:rPr>
          <w:rFonts w:ascii="Sylfaen" w:hAnsi="Sylfaen" w:cs="Sylfaen"/>
          <w:color w:val="000000"/>
        </w:rPr>
        <w:t>შპს</w:t>
      </w:r>
      <w:r w:rsidRPr="006A620F">
        <w:rPr>
          <w:rFonts w:ascii="Sylfaen" w:hAnsi="Sylfaen"/>
          <w:color w:val="000000"/>
        </w:rPr>
        <w:t xml:space="preserve"> ,,</w:t>
      </w:r>
      <w:r w:rsidRPr="006A620F">
        <w:rPr>
          <w:rFonts w:ascii="Sylfaen" w:hAnsi="Sylfaen" w:cs="Sylfaen"/>
          <w:color w:val="000000"/>
        </w:rPr>
        <w:t>დიუთი</w:t>
      </w:r>
      <w:r w:rsidRPr="006A620F">
        <w:rPr>
          <w:rFonts w:ascii="Sylfaen" w:hAnsi="Sylfaen"/>
          <w:color w:val="000000"/>
        </w:rPr>
        <w:t xml:space="preserve"> </w:t>
      </w:r>
      <w:r w:rsidRPr="006A620F">
        <w:rPr>
          <w:rFonts w:ascii="Sylfaen" w:hAnsi="Sylfaen" w:cs="Sylfaen"/>
          <w:color w:val="000000"/>
        </w:rPr>
        <w:t>ფრი</w:t>
      </w:r>
      <w:r w:rsidRPr="006A620F">
        <w:rPr>
          <w:rFonts w:ascii="Sylfaen" w:hAnsi="Sylfaen"/>
          <w:color w:val="000000"/>
        </w:rPr>
        <w:t xml:space="preserve"> </w:t>
      </w:r>
      <w:r w:rsidRPr="006A620F">
        <w:rPr>
          <w:rFonts w:ascii="Sylfaen" w:hAnsi="Sylfaen" w:cs="Sylfaen"/>
          <w:color w:val="000000"/>
        </w:rPr>
        <w:t>ალიანსი</w:t>
      </w:r>
      <w:r w:rsidRPr="006A620F">
        <w:rPr>
          <w:rFonts w:ascii="Sylfaen" w:hAnsi="Sylfaen"/>
          <w:color w:val="000000"/>
        </w:rPr>
        <w:t>“-</w:t>
      </w:r>
      <w:r w:rsidRPr="006A620F">
        <w:rPr>
          <w:rFonts w:ascii="Sylfaen" w:hAnsi="Sylfaen" w:cs="Sylfaen"/>
          <w:color w:val="000000"/>
        </w:rPr>
        <w:t>ს</w:t>
      </w:r>
      <w:r w:rsidRPr="006A620F">
        <w:rPr>
          <w:rFonts w:ascii="Sylfaen" w:hAnsi="Sylfaen"/>
          <w:color w:val="000000"/>
        </w:rPr>
        <w:t xml:space="preserve"> </w:t>
      </w:r>
      <w:r w:rsidRPr="006A620F">
        <w:rPr>
          <w:rFonts w:ascii="Sylfaen" w:hAnsi="Sylfaen" w:cs="Sylfaen"/>
          <w:color w:val="000000"/>
        </w:rPr>
        <w:t xml:space="preserve">მხრიდან </w:t>
      </w:r>
      <w:r w:rsidR="00F92AC7">
        <w:rPr>
          <w:rFonts w:ascii="Sylfaen" w:hAnsi="Sylfaen" w:cs="Sylfaen"/>
          <w:color w:val="000000"/>
        </w:rPr>
        <w:t>შესაძლოა</w:t>
      </w:r>
      <w:r w:rsidRPr="006A620F">
        <w:rPr>
          <w:rFonts w:ascii="Sylfaen" w:hAnsi="Sylfaen" w:cs="Sylfaen"/>
          <w:color w:val="000000"/>
        </w:rPr>
        <w:t xml:space="preserve"> ადგილი ჰქონდეს კონკურენციის შემზღუდველი </w:t>
      </w:r>
      <w:r w:rsidR="00F92AC7">
        <w:rPr>
          <w:rFonts w:ascii="Sylfaen" w:hAnsi="Sylfaen" w:cs="Sylfaen"/>
          <w:color w:val="000000"/>
        </w:rPr>
        <w:t xml:space="preserve">ჯგუფური </w:t>
      </w:r>
      <w:r w:rsidRPr="006A620F">
        <w:rPr>
          <w:rFonts w:ascii="Sylfaen" w:hAnsi="Sylfaen" w:cs="Sylfaen"/>
          <w:color w:val="000000"/>
        </w:rPr>
        <w:t>პრაქტიკის არსებობას</w:t>
      </w:r>
      <w:r w:rsidR="00F92AC7">
        <w:rPr>
          <w:rFonts w:ascii="Sylfaen" w:hAnsi="Sylfaen" w:cs="Sylfaen"/>
          <w:color w:val="000000"/>
        </w:rPr>
        <w:t xml:space="preserve"> </w:t>
      </w:r>
      <w:r w:rsidRPr="006A620F">
        <w:rPr>
          <w:rFonts w:ascii="Sylfaen" w:hAnsi="Sylfaen" w:cs="Sylfaen"/>
          <w:color w:val="000000"/>
        </w:rPr>
        <w:t>რაც კანონის მე-7 მუხლის დარღვევაა, მაგრამ არც მოკვლევას იწყებს ამ საფუძვლით</w:t>
      </w:r>
      <w:r w:rsidRPr="006A620F">
        <w:rPr>
          <w:rFonts w:ascii="Sylfaen" w:hAnsi="Sylfaen" w:cs="Sylfaen"/>
          <w:color w:val="000000"/>
          <w:lang w:val="en-US"/>
        </w:rPr>
        <w:t>.</w:t>
      </w:r>
    </w:p>
    <w:p w:rsidR="008A31D9" w:rsidRPr="006A620F" w:rsidRDefault="008A31D9" w:rsidP="006A620F">
      <w:pPr>
        <w:pStyle w:val="NormalWeb"/>
        <w:jc w:val="both"/>
        <w:rPr>
          <w:rFonts w:ascii="Sylfaen" w:hAnsi="Sylfaen"/>
          <w:color w:val="000000"/>
          <w:sz w:val="22"/>
          <w:szCs w:val="22"/>
          <w:lang w:val="ka-GE"/>
        </w:rPr>
      </w:pPr>
      <w:r w:rsidRPr="006A620F">
        <w:rPr>
          <w:rFonts w:ascii="Sylfaen" w:hAnsi="Sylfaen" w:cs="Sylfaen"/>
          <w:color w:val="000000"/>
          <w:sz w:val="22"/>
          <w:szCs w:val="22"/>
        </w:rPr>
        <w:t>რაც შეეხება კონცენტრაციების კონტროლისა და კოლექტიური დომინანტური პოზიციის გადაკვეთას, ამ კუთხითაც სააგენტო ლიბერალურ მიდგომას არჩევს,</w:t>
      </w:r>
      <w:r w:rsidR="006A620F" w:rsidRPr="006A620F">
        <w:rPr>
          <w:rFonts w:ascii="Sylfaen" w:hAnsi="Sylfaen" w:cs="Sylfaen"/>
          <w:color w:val="000000"/>
          <w:sz w:val="22"/>
          <w:szCs w:val="22"/>
          <w:lang w:val="ka-GE"/>
        </w:rPr>
        <w:t xml:space="preserve"> საქმეში </w:t>
      </w:r>
      <w:r w:rsidRPr="006A620F">
        <w:rPr>
          <w:rFonts w:ascii="Sylfaen" w:hAnsi="Sylfaen" w:cs="Sylfaen"/>
          <w:color w:val="000000"/>
          <w:sz w:val="22"/>
          <w:szCs w:val="22"/>
        </w:rPr>
        <w:t xml:space="preserve"> </w:t>
      </w:r>
      <w:r w:rsidR="006A620F" w:rsidRPr="006A620F">
        <w:rPr>
          <w:rFonts w:ascii="Sylfaen" w:hAnsi="Sylfaen" w:cs="Sylfaen"/>
          <w:color w:val="000000"/>
          <w:sz w:val="22"/>
          <w:szCs w:val="22"/>
        </w:rPr>
        <w:t>სს „საქართველოს ჯანდაცვის ჯგუფი“-ს მიერ სს „ჯიპისი“-ს აქციათა 100%-ის შეძენის გზით განსახორციელებელი კონცენტრაციის კონკურენტულ გარემოსთან თავსებადობის შესახებ</w:t>
      </w:r>
      <w:r w:rsidR="006A620F" w:rsidRPr="006A620F">
        <w:rPr>
          <w:rFonts w:ascii="Sylfaen" w:hAnsi="Sylfaen" w:cs="Sylfaen"/>
          <w:color w:val="000000"/>
          <w:sz w:val="22"/>
          <w:szCs w:val="22"/>
          <w:lang w:val="ka-GE"/>
        </w:rPr>
        <w:t xml:space="preserve"> „</w:t>
      </w:r>
      <w:r w:rsidRPr="006A620F">
        <w:rPr>
          <w:rFonts w:ascii="Sylfaen" w:hAnsi="Sylfaen" w:cs="Sylfaen"/>
          <w:color w:val="000000"/>
          <w:sz w:val="22"/>
          <w:szCs w:val="22"/>
        </w:rPr>
        <w:t>სს</w:t>
      </w:r>
      <w:r w:rsidRPr="006A620F">
        <w:rPr>
          <w:rFonts w:ascii="Sylfaen" w:hAnsi="Sylfaen"/>
          <w:color w:val="000000"/>
          <w:sz w:val="22"/>
          <w:szCs w:val="22"/>
        </w:rPr>
        <w:t xml:space="preserve"> „</w:t>
      </w:r>
      <w:r w:rsidRPr="006A620F">
        <w:rPr>
          <w:rFonts w:ascii="Sylfaen" w:hAnsi="Sylfaen" w:cs="Sylfaen"/>
          <w:color w:val="000000"/>
          <w:sz w:val="22"/>
          <w:szCs w:val="22"/>
        </w:rPr>
        <w:t>საქართველოს</w:t>
      </w:r>
      <w:r w:rsidRPr="006A620F">
        <w:rPr>
          <w:rFonts w:ascii="Sylfaen" w:hAnsi="Sylfaen"/>
          <w:color w:val="000000"/>
          <w:sz w:val="22"/>
          <w:szCs w:val="22"/>
        </w:rPr>
        <w:t xml:space="preserve"> </w:t>
      </w:r>
      <w:r w:rsidRPr="006A620F">
        <w:rPr>
          <w:rFonts w:ascii="Sylfaen" w:hAnsi="Sylfaen" w:cs="Sylfaen"/>
          <w:color w:val="000000"/>
          <w:sz w:val="22"/>
          <w:szCs w:val="22"/>
        </w:rPr>
        <w:t>ჯანდაცვის</w:t>
      </w:r>
      <w:r w:rsidRPr="006A620F">
        <w:rPr>
          <w:rFonts w:ascii="Sylfaen" w:hAnsi="Sylfaen"/>
          <w:color w:val="000000"/>
          <w:sz w:val="22"/>
          <w:szCs w:val="22"/>
        </w:rPr>
        <w:t xml:space="preserve"> </w:t>
      </w:r>
      <w:r w:rsidRPr="006A620F">
        <w:rPr>
          <w:rFonts w:ascii="Sylfaen" w:hAnsi="Sylfaen" w:cs="Sylfaen"/>
          <w:color w:val="000000"/>
          <w:sz w:val="22"/>
          <w:szCs w:val="22"/>
        </w:rPr>
        <w:t>ჯგუფი</w:t>
      </w:r>
      <w:r w:rsidRPr="006A620F">
        <w:rPr>
          <w:rFonts w:ascii="Sylfaen" w:hAnsi="Sylfaen"/>
          <w:color w:val="000000"/>
          <w:sz w:val="22"/>
          <w:szCs w:val="22"/>
        </w:rPr>
        <w:t>“-</w:t>
      </w:r>
      <w:r w:rsidRPr="006A620F">
        <w:rPr>
          <w:rFonts w:ascii="Sylfaen" w:hAnsi="Sylfaen" w:cs="Sylfaen"/>
          <w:color w:val="000000"/>
          <w:sz w:val="22"/>
          <w:szCs w:val="22"/>
        </w:rPr>
        <w:t>ს</w:t>
      </w:r>
      <w:r w:rsidRPr="006A620F">
        <w:rPr>
          <w:rFonts w:ascii="Sylfaen" w:hAnsi="Sylfaen"/>
          <w:color w:val="000000"/>
          <w:sz w:val="22"/>
          <w:szCs w:val="22"/>
        </w:rPr>
        <w:t xml:space="preserve"> </w:t>
      </w:r>
      <w:r w:rsidRPr="006A620F">
        <w:rPr>
          <w:rFonts w:ascii="Sylfaen" w:hAnsi="Sylfaen" w:cs="Sylfaen"/>
          <w:color w:val="000000"/>
          <w:sz w:val="22"/>
          <w:szCs w:val="22"/>
        </w:rPr>
        <w:t>მიერ</w:t>
      </w:r>
      <w:r w:rsidRPr="006A620F">
        <w:rPr>
          <w:rFonts w:ascii="Sylfaen" w:hAnsi="Sylfaen"/>
          <w:color w:val="000000"/>
          <w:sz w:val="22"/>
          <w:szCs w:val="22"/>
        </w:rPr>
        <w:t xml:space="preserve"> </w:t>
      </w:r>
      <w:r w:rsidRPr="006A620F">
        <w:rPr>
          <w:rFonts w:ascii="Sylfaen" w:hAnsi="Sylfaen" w:cs="Sylfaen"/>
          <w:color w:val="000000"/>
          <w:sz w:val="22"/>
          <w:szCs w:val="22"/>
        </w:rPr>
        <w:t>შპს</w:t>
      </w:r>
      <w:r w:rsidRPr="006A620F">
        <w:rPr>
          <w:rFonts w:ascii="Sylfaen" w:hAnsi="Sylfaen"/>
          <w:color w:val="000000"/>
          <w:sz w:val="22"/>
          <w:szCs w:val="22"/>
        </w:rPr>
        <w:t xml:space="preserve"> „</w:t>
      </w:r>
      <w:r w:rsidRPr="006A620F">
        <w:rPr>
          <w:rFonts w:ascii="Sylfaen" w:hAnsi="Sylfaen" w:cs="Sylfaen"/>
          <w:color w:val="000000"/>
          <w:sz w:val="22"/>
          <w:szCs w:val="22"/>
        </w:rPr>
        <w:t>ჯიპისი</w:t>
      </w:r>
      <w:r w:rsidRPr="006A620F">
        <w:rPr>
          <w:rFonts w:ascii="Sylfaen" w:hAnsi="Sylfaen"/>
          <w:color w:val="000000"/>
          <w:sz w:val="22"/>
          <w:szCs w:val="22"/>
        </w:rPr>
        <w:t>“-</w:t>
      </w:r>
      <w:r w:rsidRPr="006A620F">
        <w:rPr>
          <w:rFonts w:ascii="Sylfaen" w:hAnsi="Sylfaen" w:cs="Sylfaen"/>
          <w:color w:val="000000"/>
          <w:sz w:val="22"/>
          <w:szCs w:val="22"/>
        </w:rPr>
        <w:t>ს</w:t>
      </w:r>
      <w:r w:rsidRPr="006A620F">
        <w:rPr>
          <w:rFonts w:ascii="Sylfaen" w:hAnsi="Sylfaen"/>
          <w:color w:val="000000"/>
          <w:sz w:val="22"/>
          <w:szCs w:val="22"/>
        </w:rPr>
        <w:t xml:space="preserve"> </w:t>
      </w:r>
      <w:r w:rsidRPr="006A620F">
        <w:rPr>
          <w:rFonts w:ascii="Sylfaen" w:hAnsi="Sylfaen" w:cs="Sylfaen"/>
          <w:color w:val="000000"/>
          <w:sz w:val="22"/>
          <w:szCs w:val="22"/>
        </w:rPr>
        <w:t>აქციათა</w:t>
      </w:r>
      <w:r w:rsidRPr="006A620F">
        <w:rPr>
          <w:rFonts w:ascii="Sylfaen" w:hAnsi="Sylfaen"/>
          <w:color w:val="000000"/>
          <w:sz w:val="22"/>
          <w:szCs w:val="22"/>
        </w:rPr>
        <w:t xml:space="preserve"> 100%-</w:t>
      </w:r>
      <w:r w:rsidRPr="006A620F">
        <w:rPr>
          <w:rFonts w:ascii="Sylfaen" w:hAnsi="Sylfaen" w:cs="Sylfaen"/>
          <w:color w:val="000000"/>
          <w:sz w:val="22"/>
          <w:szCs w:val="22"/>
        </w:rPr>
        <w:t>ის</w:t>
      </w:r>
      <w:r w:rsidRPr="006A620F">
        <w:rPr>
          <w:rFonts w:ascii="Sylfaen" w:hAnsi="Sylfaen"/>
          <w:color w:val="000000"/>
          <w:sz w:val="22"/>
          <w:szCs w:val="22"/>
        </w:rPr>
        <w:t xml:space="preserve"> </w:t>
      </w:r>
      <w:r w:rsidRPr="006A620F">
        <w:rPr>
          <w:rFonts w:ascii="Sylfaen" w:hAnsi="Sylfaen" w:cs="Sylfaen"/>
          <w:color w:val="000000"/>
          <w:sz w:val="22"/>
          <w:szCs w:val="22"/>
        </w:rPr>
        <w:t>შეძენის</w:t>
      </w:r>
      <w:r w:rsidRPr="006A620F">
        <w:rPr>
          <w:rFonts w:ascii="Sylfaen" w:hAnsi="Sylfaen"/>
          <w:color w:val="000000"/>
          <w:sz w:val="22"/>
          <w:szCs w:val="22"/>
        </w:rPr>
        <w:t xml:space="preserve"> </w:t>
      </w:r>
      <w:r w:rsidRPr="006A620F">
        <w:rPr>
          <w:rFonts w:ascii="Sylfaen" w:hAnsi="Sylfaen" w:cs="Sylfaen"/>
          <w:color w:val="000000"/>
          <w:sz w:val="22"/>
          <w:szCs w:val="22"/>
        </w:rPr>
        <w:t>გზით</w:t>
      </w:r>
      <w:r w:rsidRPr="006A620F">
        <w:rPr>
          <w:rFonts w:ascii="Sylfaen" w:hAnsi="Sylfaen"/>
          <w:color w:val="000000"/>
          <w:sz w:val="22"/>
          <w:szCs w:val="22"/>
        </w:rPr>
        <w:t xml:space="preserve"> </w:t>
      </w:r>
      <w:r w:rsidRPr="006A620F">
        <w:rPr>
          <w:rFonts w:ascii="Sylfaen" w:hAnsi="Sylfaen" w:cs="Sylfaen"/>
          <w:color w:val="000000"/>
          <w:sz w:val="22"/>
          <w:szCs w:val="22"/>
        </w:rPr>
        <w:t>განსახორციელებელი</w:t>
      </w:r>
      <w:r w:rsidRPr="006A620F">
        <w:rPr>
          <w:rFonts w:ascii="Sylfaen" w:hAnsi="Sylfaen"/>
          <w:color w:val="000000"/>
          <w:sz w:val="22"/>
          <w:szCs w:val="22"/>
        </w:rPr>
        <w:t xml:space="preserve"> </w:t>
      </w:r>
      <w:r w:rsidRPr="006A620F">
        <w:rPr>
          <w:rFonts w:ascii="Sylfaen" w:hAnsi="Sylfaen" w:cs="Sylfaen"/>
          <w:color w:val="000000"/>
          <w:sz w:val="22"/>
          <w:szCs w:val="22"/>
        </w:rPr>
        <w:t>კონცენტრაცია</w:t>
      </w:r>
      <w:r w:rsidRPr="006A620F">
        <w:rPr>
          <w:rFonts w:ascii="Sylfaen" w:hAnsi="Sylfaen"/>
          <w:color w:val="000000"/>
          <w:sz w:val="22"/>
          <w:szCs w:val="22"/>
        </w:rPr>
        <w:t xml:space="preserve"> </w:t>
      </w:r>
      <w:r w:rsidRPr="006A620F">
        <w:rPr>
          <w:rFonts w:ascii="Sylfaen" w:hAnsi="Sylfaen" w:cs="Sylfaen"/>
          <w:color w:val="000000"/>
          <w:sz w:val="22"/>
          <w:szCs w:val="22"/>
        </w:rPr>
        <w:t>მიჩნეულ</w:t>
      </w:r>
      <w:r w:rsidRPr="006A620F">
        <w:rPr>
          <w:rFonts w:ascii="Sylfaen" w:hAnsi="Sylfaen"/>
          <w:color w:val="000000"/>
          <w:sz w:val="22"/>
          <w:szCs w:val="22"/>
        </w:rPr>
        <w:t xml:space="preserve"> </w:t>
      </w:r>
      <w:r w:rsidRPr="006A620F">
        <w:rPr>
          <w:rFonts w:ascii="Sylfaen" w:hAnsi="Sylfaen" w:cs="Sylfaen"/>
          <w:color w:val="000000"/>
          <w:sz w:val="22"/>
          <w:szCs w:val="22"/>
        </w:rPr>
        <w:t>იქნა</w:t>
      </w:r>
      <w:r w:rsidRPr="006A620F">
        <w:rPr>
          <w:rFonts w:ascii="Sylfaen" w:hAnsi="Sylfaen"/>
          <w:color w:val="000000"/>
          <w:sz w:val="22"/>
          <w:szCs w:val="22"/>
        </w:rPr>
        <w:t xml:space="preserve"> </w:t>
      </w:r>
      <w:r w:rsidRPr="006A620F">
        <w:rPr>
          <w:rFonts w:ascii="Sylfaen" w:hAnsi="Sylfaen" w:cs="Sylfaen"/>
          <w:color w:val="000000"/>
          <w:sz w:val="22"/>
          <w:szCs w:val="22"/>
        </w:rPr>
        <w:t>კონკურენტულ</w:t>
      </w:r>
      <w:r w:rsidRPr="006A620F">
        <w:rPr>
          <w:rFonts w:ascii="Sylfaen" w:hAnsi="Sylfaen"/>
          <w:color w:val="000000"/>
          <w:sz w:val="22"/>
          <w:szCs w:val="22"/>
        </w:rPr>
        <w:t xml:space="preserve"> </w:t>
      </w:r>
      <w:r w:rsidRPr="006A620F">
        <w:rPr>
          <w:rFonts w:ascii="Sylfaen" w:hAnsi="Sylfaen" w:cs="Sylfaen"/>
          <w:color w:val="000000"/>
          <w:sz w:val="22"/>
          <w:szCs w:val="22"/>
        </w:rPr>
        <w:t>გარემოსთან</w:t>
      </w:r>
      <w:r w:rsidRPr="006A620F">
        <w:rPr>
          <w:rFonts w:ascii="Sylfaen" w:hAnsi="Sylfaen"/>
          <w:color w:val="000000"/>
          <w:sz w:val="22"/>
          <w:szCs w:val="22"/>
        </w:rPr>
        <w:t xml:space="preserve"> </w:t>
      </w:r>
      <w:r w:rsidRPr="006A620F">
        <w:rPr>
          <w:rFonts w:ascii="Sylfaen" w:hAnsi="Sylfaen" w:cs="Sylfaen"/>
          <w:color w:val="000000"/>
          <w:sz w:val="22"/>
          <w:szCs w:val="22"/>
        </w:rPr>
        <w:t>თავსებადად</w:t>
      </w:r>
      <w:r w:rsidRPr="006A620F">
        <w:rPr>
          <w:rFonts w:ascii="Sylfaen" w:hAnsi="Sylfaen"/>
          <w:color w:val="000000"/>
          <w:sz w:val="22"/>
          <w:szCs w:val="22"/>
        </w:rPr>
        <w:t>,</w:t>
      </w:r>
      <w:r w:rsidR="006A620F" w:rsidRPr="006A620F">
        <w:rPr>
          <w:rFonts w:ascii="Sylfaen" w:hAnsi="Sylfaen"/>
          <w:color w:val="000000"/>
          <w:sz w:val="22"/>
          <w:szCs w:val="22"/>
          <w:lang w:val="ka-GE"/>
        </w:rPr>
        <w:t xml:space="preserve"> ამასთან </w:t>
      </w:r>
      <w:r w:rsidRPr="006A620F">
        <w:rPr>
          <w:rFonts w:ascii="Sylfaen" w:hAnsi="Sylfaen" w:cs="Sylfaen"/>
          <w:color w:val="000000"/>
          <w:sz w:val="22"/>
          <w:szCs w:val="22"/>
        </w:rPr>
        <w:t>იმ</w:t>
      </w:r>
      <w:r w:rsidRPr="006A620F">
        <w:rPr>
          <w:rFonts w:ascii="Sylfaen" w:hAnsi="Sylfaen"/>
          <w:color w:val="000000"/>
          <w:sz w:val="22"/>
          <w:szCs w:val="22"/>
        </w:rPr>
        <w:t xml:space="preserve"> </w:t>
      </w:r>
      <w:r w:rsidRPr="006A620F">
        <w:rPr>
          <w:rFonts w:ascii="Sylfaen" w:hAnsi="Sylfaen" w:cs="Sylfaen"/>
          <w:color w:val="000000"/>
          <w:sz w:val="22"/>
          <w:szCs w:val="22"/>
        </w:rPr>
        <w:t>გარემოების</w:t>
      </w:r>
      <w:r w:rsidRPr="006A620F">
        <w:rPr>
          <w:rFonts w:ascii="Sylfaen" w:hAnsi="Sylfaen"/>
          <w:color w:val="000000"/>
          <w:sz w:val="22"/>
          <w:szCs w:val="22"/>
        </w:rPr>
        <w:t xml:space="preserve"> </w:t>
      </w:r>
      <w:r w:rsidRPr="006A620F">
        <w:rPr>
          <w:rFonts w:ascii="Sylfaen" w:hAnsi="Sylfaen" w:cs="Sylfaen"/>
          <w:color w:val="000000"/>
          <w:sz w:val="22"/>
          <w:szCs w:val="22"/>
        </w:rPr>
        <w:t>გათვალისწინებით</w:t>
      </w:r>
      <w:r w:rsidRPr="006A620F">
        <w:rPr>
          <w:rFonts w:ascii="Sylfaen" w:hAnsi="Sylfaen"/>
          <w:color w:val="000000"/>
          <w:sz w:val="22"/>
          <w:szCs w:val="22"/>
        </w:rPr>
        <w:t xml:space="preserve">, </w:t>
      </w:r>
      <w:r w:rsidRPr="006A620F">
        <w:rPr>
          <w:rFonts w:ascii="Sylfaen" w:hAnsi="Sylfaen" w:cs="Sylfaen"/>
          <w:color w:val="000000"/>
          <w:sz w:val="22"/>
          <w:szCs w:val="22"/>
        </w:rPr>
        <w:t>რომ</w:t>
      </w:r>
      <w:r w:rsidRPr="006A620F">
        <w:rPr>
          <w:rFonts w:ascii="Sylfaen" w:hAnsi="Sylfaen"/>
          <w:color w:val="000000"/>
          <w:sz w:val="22"/>
          <w:szCs w:val="22"/>
        </w:rPr>
        <w:t xml:space="preserve"> </w:t>
      </w:r>
      <w:r w:rsidRPr="006A620F">
        <w:rPr>
          <w:rFonts w:ascii="Sylfaen" w:hAnsi="Sylfaen" w:cs="Sylfaen"/>
          <w:color w:val="000000"/>
          <w:sz w:val="22"/>
          <w:szCs w:val="22"/>
        </w:rPr>
        <w:t>ჰორიზონტალური</w:t>
      </w:r>
      <w:r w:rsidRPr="006A620F">
        <w:rPr>
          <w:rFonts w:ascii="Sylfaen" w:hAnsi="Sylfaen"/>
          <w:color w:val="000000"/>
          <w:sz w:val="22"/>
          <w:szCs w:val="22"/>
        </w:rPr>
        <w:t xml:space="preserve"> </w:t>
      </w:r>
      <w:r w:rsidRPr="006A620F">
        <w:rPr>
          <w:rFonts w:ascii="Sylfaen" w:hAnsi="Sylfaen" w:cs="Sylfaen"/>
          <w:color w:val="000000"/>
          <w:sz w:val="22"/>
          <w:szCs w:val="22"/>
        </w:rPr>
        <w:t>კონცენტრაციის</w:t>
      </w:r>
      <w:r w:rsidRPr="006A620F">
        <w:rPr>
          <w:rFonts w:ascii="Sylfaen" w:hAnsi="Sylfaen"/>
          <w:color w:val="000000"/>
          <w:sz w:val="22"/>
          <w:szCs w:val="22"/>
        </w:rPr>
        <w:t xml:space="preserve"> </w:t>
      </w:r>
      <w:r w:rsidRPr="006A620F">
        <w:rPr>
          <w:rFonts w:ascii="Sylfaen" w:hAnsi="Sylfaen" w:cs="Sylfaen"/>
          <w:color w:val="000000"/>
          <w:sz w:val="22"/>
          <w:szCs w:val="22"/>
        </w:rPr>
        <w:t>შემდგომ</w:t>
      </w:r>
      <w:r w:rsidRPr="006A620F">
        <w:rPr>
          <w:rFonts w:ascii="Sylfaen" w:hAnsi="Sylfaen"/>
          <w:color w:val="000000"/>
          <w:sz w:val="22"/>
          <w:szCs w:val="22"/>
        </w:rPr>
        <w:t xml:space="preserve">, </w:t>
      </w:r>
      <w:r w:rsidRPr="006A620F">
        <w:rPr>
          <w:rFonts w:ascii="Sylfaen" w:hAnsi="Sylfaen" w:cs="Sylfaen"/>
          <w:color w:val="000000"/>
          <w:sz w:val="22"/>
          <w:szCs w:val="22"/>
        </w:rPr>
        <w:t>სს</w:t>
      </w:r>
      <w:r w:rsidRPr="006A620F">
        <w:rPr>
          <w:rFonts w:ascii="Sylfaen" w:hAnsi="Sylfaen"/>
          <w:color w:val="000000"/>
          <w:sz w:val="22"/>
          <w:szCs w:val="22"/>
        </w:rPr>
        <w:t xml:space="preserve"> „</w:t>
      </w:r>
      <w:r w:rsidRPr="006A620F">
        <w:rPr>
          <w:rFonts w:ascii="Sylfaen" w:hAnsi="Sylfaen" w:cs="Sylfaen"/>
          <w:color w:val="000000"/>
          <w:sz w:val="22"/>
          <w:szCs w:val="22"/>
        </w:rPr>
        <w:t>სადაზღვევო</w:t>
      </w:r>
      <w:r w:rsidRPr="006A620F">
        <w:rPr>
          <w:rFonts w:ascii="Sylfaen" w:hAnsi="Sylfaen"/>
          <w:color w:val="000000"/>
          <w:sz w:val="22"/>
          <w:szCs w:val="22"/>
        </w:rPr>
        <w:t xml:space="preserve"> </w:t>
      </w:r>
      <w:r w:rsidRPr="006A620F">
        <w:rPr>
          <w:rFonts w:ascii="Sylfaen" w:hAnsi="Sylfaen" w:cs="Sylfaen"/>
          <w:color w:val="000000"/>
          <w:sz w:val="22"/>
          <w:szCs w:val="22"/>
        </w:rPr>
        <w:t>კომპანია</w:t>
      </w:r>
      <w:r w:rsidRPr="006A620F">
        <w:rPr>
          <w:rFonts w:ascii="Sylfaen" w:hAnsi="Sylfaen"/>
          <w:color w:val="000000"/>
          <w:sz w:val="22"/>
          <w:szCs w:val="22"/>
        </w:rPr>
        <w:t xml:space="preserve"> </w:t>
      </w:r>
      <w:r w:rsidRPr="006A620F">
        <w:rPr>
          <w:rFonts w:ascii="Sylfaen" w:hAnsi="Sylfaen" w:cs="Sylfaen"/>
          <w:color w:val="000000"/>
          <w:sz w:val="22"/>
          <w:szCs w:val="22"/>
        </w:rPr>
        <w:t>იმედი</w:t>
      </w:r>
      <w:r w:rsidRPr="006A620F">
        <w:rPr>
          <w:rFonts w:ascii="Sylfaen" w:hAnsi="Sylfaen"/>
          <w:color w:val="000000"/>
          <w:sz w:val="22"/>
          <w:szCs w:val="22"/>
        </w:rPr>
        <w:t xml:space="preserve"> </w:t>
      </w:r>
      <w:r w:rsidRPr="006A620F">
        <w:rPr>
          <w:rFonts w:ascii="Sylfaen" w:hAnsi="Sylfaen" w:cs="Sylfaen"/>
          <w:color w:val="000000"/>
          <w:sz w:val="22"/>
          <w:szCs w:val="22"/>
        </w:rPr>
        <w:t>ელ</w:t>
      </w:r>
      <w:r w:rsidRPr="006A620F">
        <w:rPr>
          <w:rFonts w:ascii="Sylfaen" w:hAnsi="Sylfaen"/>
          <w:color w:val="000000"/>
          <w:sz w:val="22"/>
          <w:szCs w:val="22"/>
        </w:rPr>
        <w:t xml:space="preserve">“ </w:t>
      </w:r>
      <w:r w:rsidRPr="006A620F">
        <w:rPr>
          <w:rFonts w:ascii="Sylfaen" w:hAnsi="Sylfaen" w:cs="Sylfaen"/>
          <w:color w:val="000000"/>
          <w:sz w:val="22"/>
          <w:szCs w:val="22"/>
        </w:rPr>
        <w:t>შეინარჩუნებს</w:t>
      </w:r>
      <w:r w:rsidRPr="006A620F">
        <w:rPr>
          <w:rFonts w:ascii="Sylfaen" w:hAnsi="Sylfaen"/>
          <w:color w:val="000000"/>
          <w:sz w:val="22"/>
          <w:szCs w:val="22"/>
        </w:rPr>
        <w:t xml:space="preserve"> </w:t>
      </w:r>
      <w:r w:rsidRPr="006A620F">
        <w:rPr>
          <w:rFonts w:ascii="Sylfaen" w:hAnsi="Sylfaen" w:cs="Sylfaen"/>
          <w:color w:val="000000"/>
          <w:sz w:val="22"/>
          <w:szCs w:val="22"/>
        </w:rPr>
        <w:t>დომინირებულ</w:t>
      </w:r>
      <w:r w:rsidRPr="006A620F">
        <w:rPr>
          <w:rFonts w:ascii="Sylfaen" w:hAnsi="Sylfaen"/>
          <w:color w:val="000000"/>
          <w:sz w:val="22"/>
          <w:szCs w:val="22"/>
        </w:rPr>
        <w:t xml:space="preserve"> </w:t>
      </w:r>
      <w:r w:rsidRPr="006A620F">
        <w:rPr>
          <w:rFonts w:ascii="Sylfaen" w:hAnsi="Sylfaen" w:cs="Sylfaen"/>
          <w:color w:val="000000"/>
          <w:sz w:val="22"/>
          <w:szCs w:val="22"/>
        </w:rPr>
        <w:t>მდგომარეობას</w:t>
      </w:r>
      <w:r w:rsidRPr="006A620F">
        <w:rPr>
          <w:rFonts w:ascii="Sylfaen" w:hAnsi="Sylfaen"/>
          <w:color w:val="000000"/>
          <w:sz w:val="22"/>
          <w:szCs w:val="22"/>
        </w:rPr>
        <w:t xml:space="preserve"> </w:t>
      </w:r>
      <w:r w:rsidRPr="006A620F">
        <w:rPr>
          <w:rFonts w:ascii="Sylfaen" w:hAnsi="Sylfaen" w:cs="Sylfaen"/>
          <w:color w:val="000000"/>
          <w:sz w:val="22"/>
          <w:szCs w:val="22"/>
        </w:rPr>
        <w:t>სამედიცინო</w:t>
      </w:r>
      <w:r w:rsidRPr="006A620F">
        <w:rPr>
          <w:rFonts w:ascii="Sylfaen" w:hAnsi="Sylfaen"/>
          <w:color w:val="000000"/>
          <w:sz w:val="22"/>
          <w:szCs w:val="22"/>
        </w:rPr>
        <w:t xml:space="preserve"> </w:t>
      </w:r>
      <w:r w:rsidRPr="006A620F">
        <w:rPr>
          <w:rFonts w:ascii="Sylfaen" w:hAnsi="Sylfaen" w:cs="Sylfaen"/>
          <w:color w:val="000000"/>
          <w:sz w:val="22"/>
          <w:szCs w:val="22"/>
        </w:rPr>
        <w:t>სადაზღვევო</w:t>
      </w:r>
      <w:r w:rsidRPr="006A620F">
        <w:rPr>
          <w:rFonts w:ascii="Sylfaen" w:hAnsi="Sylfaen"/>
          <w:color w:val="000000"/>
          <w:sz w:val="22"/>
          <w:szCs w:val="22"/>
        </w:rPr>
        <w:t xml:space="preserve"> </w:t>
      </w:r>
      <w:r w:rsidRPr="006A620F">
        <w:rPr>
          <w:rFonts w:ascii="Sylfaen" w:hAnsi="Sylfaen" w:cs="Sylfaen"/>
          <w:color w:val="000000"/>
          <w:sz w:val="22"/>
          <w:szCs w:val="22"/>
        </w:rPr>
        <w:t>მომსახურების</w:t>
      </w:r>
      <w:r w:rsidRPr="006A620F">
        <w:rPr>
          <w:rFonts w:ascii="Sylfaen" w:hAnsi="Sylfaen"/>
          <w:color w:val="000000"/>
          <w:sz w:val="22"/>
          <w:szCs w:val="22"/>
        </w:rPr>
        <w:t xml:space="preserve"> </w:t>
      </w:r>
      <w:r w:rsidRPr="006A620F">
        <w:rPr>
          <w:rFonts w:ascii="Sylfaen" w:hAnsi="Sylfaen" w:cs="Sylfaen"/>
          <w:color w:val="000000"/>
          <w:sz w:val="22"/>
          <w:szCs w:val="22"/>
        </w:rPr>
        <w:t>ბაზარზე</w:t>
      </w:r>
      <w:r w:rsidRPr="006A620F">
        <w:rPr>
          <w:rFonts w:ascii="Sylfaen" w:hAnsi="Sylfaen"/>
          <w:color w:val="000000"/>
          <w:sz w:val="22"/>
          <w:szCs w:val="22"/>
        </w:rPr>
        <w:t xml:space="preserve">, </w:t>
      </w:r>
      <w:r w:rsidRPr="006A620F">
        <w:rPr>
          <w:rFonts w:ascii="Sylfaen" w:hAnsi="Sylfaen" w:cs="Sylfaen"/>
          <w:color w:val="000000"/>
          <w:sz w:val="22"/>
          <w:szCs w:val="22"/>
        </w:rPr>
        <w:t>მას</w:t>
      </w:r>
      <w:r w:rsidRPr="006A620F">
        <w:rPr>
          <w:rFonts w:ascii="Sylfaen" w:hAnsi="Sylfaen"/>
          <w:color w:val="000000"/>
          <w:sz w:val="22"/>
          <w:szCs w:val="22"/>
        </w:rPr>
        <w:t xml:space="preserve"> </w:t>
      </w:r>
      <w:r w:rsidRPr="006A620F">
        <w:rPr>
          <w:rFonts w:ascii="Sylfaen" w:hAnsi="Sylfaen" w:cs="Sylfaen"/>
          <w:color w:val="000000"/>
          <w:sz w:val="22"/>
          <w:szCs w:val="22"/>
        </w:rPr>
        <w:t>დაევალა</w:t>
      </w:r>
      <w:r w:rsidRPr="006A620F">
        <w:rPr>
          <w:rFonts w:ascii="Sylfaen" w:hAnsi="Sylfaen"/>
          <w:color w:val="000000"/>
          <w:sz w:val="22"/>
          <w:szCs w:val="22"/>
        </w:rPr>
        <w:t xml:space="preserve"> </w:t>
      </w:r>
      <w:r w:rsidRPr="006A620F">
        <w:rPr>
          <w:rFonts w:ascii="Sylfaen" w:hAnsi="Sylfaen" w:cs="Sylfaen"/>
          <w:color w:val="000000"/>
          <w:sz w:val="22"/>
          <w:szCs w:val="22"/>
        </w:rPr>
        <w:t>ყოველი</w:t>
      </w:r>
      <w:r w:rsidRPr="006A620F">
        <w:rPr>
          <w:rFonts w:ascii="Sylfaen" w:hAnsi="Sylfaen"/>
          <w:color w:val="000000"/>
          <w:sz w:val="22"/>
          <w:szCs w:val="22"/>
        </w:rPr>
        <w:t xml:space="preserve"> </w:t>
      </w:r>
      <w:r w:rsidRPr="006A620F">
        <w:rPr>
          <w:rFonts w:ascii="Sylfaen" w:hAnsi="Sylfaen" w:cs="Sylfaen"/>
          <w:color w:val="000000"/>
          <w:sz w:val="22"/>
          <w:szCs w:val="22"/>
        </w:rPr>
        <w:t>მომდევნო</w:t>
      </w:r>
      <w:r w:rsidRPr="006A620F">
        <w:rPr>
          <w:rFonts w:ascii="Sylfaen" w:hAnsi="Sylfaen"/>
          <w:color w:val="000000"/>
          <w:sz w:val="22"/>
          <w:szCs w:val="22"/>
        </w:rPr>
        <w:t xml:space="preserve"> </w:t>
      </w:r>
      <w:r w:rsidRPr="006A620F">
        <w:rPr>
          <w:rFonts w:ascii="Sylfaen" w:hAnsi="Sylfaen" w:cs="Sylfaen"/>
          <w:color w:val="000000"/>
          <w:sz w:val="22"/>
          <w:szCs w:val="22"/>
        </w:rPr>
        <w:t>წლის</w:t>
      </w:r>
      <w:r w:rsidRPr="006A620F">
        <w:rPr>
          <w:rFonts w:ascii="Sylfaen" w:hAnsi="Sylfaen"/>
          <w:color w:val="000000"/>
          <w:sz w:val="22"/>
          <w:szCs w:val="22"/>
        </w:rPr>
        <w:t xml:space="preserve"> </w:t>
      </w:r>
      <w:r w:rsidRPr="006A620F">
        <w:rPr>
          <w:rFonts w:ascii="Sylfaen" w:hAnsi="Sylfaen" w:cs="Sylfaen"/>
          <w:color w:val="000000"/>
          <w:sz w:val="22"/>
          <w:szCs w:val="22"/>
        </w:rPr>
        <w:t>იანვრის</w:t>
      </w:r>
      <w:r w:rsidRPr="006A620F">
        <w:rPr>
          <w:rFonts w:ascii="Sylfaen" w:hAnsi="Sylfaen"/>
          <w:color w:val="000000"/>
          <w:sz w:val="22"/>
          <w:szCs w:val="22"/>
        </w:rPr>
        <w:t xml:space="preserve"> </w:t>
      </w:r>
      <w:r w:rsidRPr="006A620F">
        <w:rPr>
          <w:rFonts w:ascii="Sylfaen" w:hAnsi="Sylfaen" w:cs="Sylfaen"/>
          <w:color w:val="000000"/>
          <w:sz w:val="22"/>
          <w:szCs w:val="22"/>
        </w:rPr>
        <w:t>თვის</w:t>
      </w:r>
      <w:r w:rsidRPr="006A620F">
        <w:rPr>
          <w:rFonts w:ascii="Sylfaen" w:hAnsi="Sylfaen"/>
          <w:color w:val="000000"/>
          <w:sz w:val="22"/>
          <w:szCs w:val="22"/>
        </w:rPr>
        <w:t xml:space="preserve"> </w:t>
      </w:r>
      <w:r w:rsidRPr="006A620F">
        <w:rPr>
          <w:rFonts w:ascii="Sylfaen" w:hAnsi="Sylfaen" w:cs="Sylfaen"/>
          <w:color w:val="000000"/>
          <w:sz w:val="22"/>
          <w:szCs w:val="22"/>
        </w:rPr>
        <w:t>ბოლომდე</w:t>
      </w:r>
      <w:r w:rsidRPr="006A620F">
        <w:rPr>
          <w:rFonts w:ascii="Sylfaen" w:hAnsi="Sylfaen"/>
          <w:color w:val="000000"/>
          <w:sz w:val="22"/>
          <w:szCs w:val="22"/>
        </w:rPr>
        <w:t xml:space="preserve">, </w:t>
      </w:r>
      <w:r w:rsidRPr="006A620F">
        <w:rPr>
          <w:rFonts w:ascii="Sylfaen" w:hAnsi="Sylfaen" w:cs="Sylfaen"/>
          <w:color w:val="000000"/>
          <w:sz w:val="22"/>
          <w:szCs w:val="22"/>
        </w:rPr>
        <w:t>სსიპ</w:t>
      </w:r>
      <w:r w:rsidRPr="006A620F">
        <w:rPr>
          <w:rFonts w:ascii="Sylfaen" w:hAnsi="Sylfaen"/>
          <w:color w:val="000000"/>
          <w:sz w:val="22"/>
          <w:szCs w:val="22"/>
        </w:rPr>
        <w:t xml:space="preserve"> - </w:t>
      </w:r>
      <w:r w:rsidRPr="006A620F">
        <w:rPr>
          <w:rFonts w:ascii="Sylfaen" w:hAnsi="Sylfaen" w:cs="Sylfaen"/>
          <w:color w:val="000000"/>
          <w:sz w:val="22"/>
          <w:szCs w:val="22"/>
        </w:rPr>
        <w:t>კონკურენციის</w:t>
      </w:r>
      <w:r w:rsidRPr="006A620F">
        <w:rPr>
          <w:rFonts w:ascii="Sylfaen" w:hAnsi="Sylfaen"/>
          <w:color w:val="000000"/>
          <w:sz w:val="22"/>
          <w:szCs w:val="22"/>
        </w:rPr>
        <w:t xml:space="preserve"> </w:t>
      </w:r>
      <w:r w:rsidRPr="006A620F">
        <w:rPr>
          <w:rFonts w:ascii="Sylfaen" w:hAnsi="Sylfaen" w:cs="Sylfaen"/>
          <w:color w:val="000000"/>
          <w:sz w:val="22"/>
          <w:szCs w:val="22"/>
        </w:rPr>
        <w:t>სააგენტოს</w:t>
      </w:r>
      <w:r w:rsidRPr="006A620F">
        <w:rPr>
          <w:rFonts w:ascii="Sylfaen" w:hAnsi="Sylfaen"/>
          <w:color w:val="000000"/>
          <w:sz w:val="22"/>
          <w:szCs w:val="22"/>
        </w:rPr>
        <w:t xml:space="preserve"> </w:t>
      </w:r>
      <w:r w:rsidRPr="006A620F">
        <w:rPr>
          <w:rFonts w:ascii="Sylfaen" w:hAnsi="Sylfaen" w:cs="Sylfaen"/>
          <w:color w:val="000000"/>
          <w:sz w:val="22"/>
          <w:szCs w:val="22"/>
        </w:rPr>
        <w:t>წარუდგინოს</w:t>
      </w:r>
      <w:r w:rsidRPr="006A620F">
        <w:rPr>
          <w:rFonts w:ascii="Sylfaen" w:hAnsi="Sylfaen"/>
          <w:color w:val="000000"/>
          <w:sz w:val="22"/>
          <w:szCs w:val="22"/>
        </w:rPr>
        <w:t xml:space="preserve"> </w:t>
      </w:r>
      <w:r w:rsidRPr="006A620F">
        <w:rPr>
          <w:rFonts w:ascii="Sylfaen" w:hAnsi="Sylfaen" w:cs="Sylfaen"/>
          <w:color w:val="000000"/>
          <w:sz w:val="22"/>
          <w:szCs w:val="22"/>
        </w:rPr>
        <w:t>ინფორმაცია</w:t>
      </w:r>
      <w:r w:rsidRPr="006A620F">
        <w:rPr>
          <w:rFonts w:ascii="Sylfaen" w:hAnsi="Sylfaen"/>
          <w:color w:val="000000"/>
          <w:sz w:val="22"/>
          <w:szCs w:val="22"/>
        </w:rPr>
        <w:t xml:space="preserve"> </w:t>
      </w:r>
      <w:r w:rsidRPr="006A620F">
        <w:rPr>
          <w:rFonts w:ascii="Sylfaen" w:hAnsi="Sylfaen" w:cs="Sylfaen"/>
          <w:color w:val="000000"/>
          <w:sz w:val="22"/>
          <w:szCs w:val="22"/>
        </w:rPr>
        <w:t>იმ</w:t>
      </w:r>
      <w:r w:rsidRPr="006A620F">
        <w:rPr>
          <w:rFonts w:ascii="Sylfaen" w:hAnsi="Sylfaen"/>
          <w:color w:val="000000"/>
          <w:sz w:val="22"/>
          <w:szCs w:val="22"/>
        </w:rPr>
        <w:t xml:space="preserve"> </w:t>
      </w:r>
      <w:r w:rsidRPr="006A620F">
        <w:rPr>
          <w:rFonts w:ascii="Sylfaen" w:hAnsi="Sylfaen" w:cs="Sylfaen"/>
          <w:color w:val="000000"/>
          <w:sz w:val="22"/>
          <w:szCs w:val="22"/>
        </w:rPr>
        <w:t>გარიგებების</w:t>
      </w:r>
      <w:r w:rsidRPr="006A620F">
        <w:rPr>
          <w:rFonts w:ascii="Sylfaen" w:hAnsi="Sylfaen"/>
          <w:color w:val="000000"/>
          <w:sz w:val="22"/>
          <w:szCs w:val="22"/>
        </w:rPr>
        <w:t xml:space="preserve"> </w:t>
      </w:r>
      <w:r w:rsidRPr="006A620F">
        <w:rPr>
          <w:rFonts w:ascii="Sylfaen" w:hAnsi="Sylfaen" w:cs="Sylfaen"/>
          <w:color w:val="000000"/>
          <w:sz w:val="22"/>
          <w:szCs w:val="22"/>
        </w:rPr>
        <w:t>თაობაზე</w:t>
      </w:r>
      <w:r w:rsidRPr="006A620F">
        <w:rPr>
          <w:rFonts w:ascii="Sylfaen" w:hAnsi="Sylfaen"/>
          <w:color w:val="000000"/>
          <w:sz w:val="22"/>
          <w:szCs w:val="22"/>
        </w:rPr>
        <w:t xml:space="preserve">, </w:t>
      </w:r>
      <w:r w:rsidRPr="006A620F">
        <w:rPr>
          <w:rFonts w:ascii="Sylfaen" w:hAnsi="Sylfaen" w:cs="Sylfaen"/>
          <w:color w:val="000000"/>
          <w:sz w:val="22"/>
          <w:szCs w:val="22"/>
        </w:rPr>
        <w:t>რომლებმაც</w:t>
      </w:r>
      <w:r w:rsidRPr="006A620F">
        <w:rPr>
          <w:rFonts w:ascii="Sylfaen" w:hAnsi="Sylfaen"/>
          <w:color w:val="000000"/>
          <w:sz w:val="22"/>
          <w:szCs w:val="22"/>
        </w:rPr>
        <w:t xml:space="preserve"> </w:t>
      </w:r>
      <w:r w:rsidRPr="006A620F">
        <w:rPr>
          <w:rFonts w:ascii="Sylfaen" w:hAnsi="Sylfaen" w:cs="Sylfaen"/>
          <w:color w:val="000000"/>
          <w:sz w:val="22"/>
          <w:szCs w:val="22"/>
        </w:rPr>
        <w:t>შესაძლოა</w:t>
      </w:r>
      <w:r w:rsidRPr="006A620F">
        <w:rPr>
          <w:rFonts w:ascii="Sylfaen" w:hAnsi="Sylfaen"/>
          <w:color w:val="000000"/>
          <w:sz w:val="22"/>
          <w:szCs w:val="22"/>
        </w:rPr>
        <w:t xml:space="preserve"> </w:t>
      </w:r>
      <w:r w:rsidRPr="006A620F">
        <w:rPr>
          <w:rFonts w:ascii="Sylfaen" w:hAnsi="Sylfaen" w:cs="Sylfaen"/>
          <w:color w:val="000000"/>
          <w:sz w:val="22"/>
          <w:szCs w:val="22"/>
        </w:rPr>
        <w:t>მნიშვნელოვნად</w:t>
      </w:r>
      <w:r w:rsidRPr="006A620F">
        <w:rPr>
          <w:rFonts w:ascii="Sylfaen" w:hAnsi="Sylfaen"/>
          <w:color w:val="000000"/>
          <w:sz w:val="22"/>
          <w:szCs w:val="22"/>
        </w:rPr>
        <w:t xml:space="preserve"> </w:t>
      </w:r>
      <w:r w:rsidRPr="006A620F">
        <w:rPr>
          <w:rFonts w:ascii="Sylfaen" w:hAnsi="Sylfaen" w:cs="Sylfaen"/>
          <w:color w:val="000000"/>
          <w:sz w:val="22"/>
          <w:szCs w:val="22"/>
        </w:rPr>
        <w:t>შეზღუდონ</w:t>
      </w:r>
      <w:r w:rsidRPr="006A620F">
        <w:rPr>
          <w:rFonts w:ascii="Sylfaen" w:hAnsi="Sylfaen"/>
          <w:color w:val="000000"/>
          <w:sz w:val="22"/>
          <w:szCs w:val="22"/>
        </w:rPr>
        <w:t xml:space="preserve"> </w:t>
      </w:r>
      <w:r w:rsidRPr="006A620F">
        <w:rPr>
          <w:rFonts w:ascii="Sylfaen" w:hAnsi="Sylfaen" w:cs="Sylfaen"/>
          <w:color w:val="000000"/>
          <w:sz w:val="22"/>
          <w:szCs w:val="22"/>
        </w:rPr>
        <w:t>კონკურენცია</w:t>
      </w:r>
      <w:r w:rsidRPr="006A620F">
        <w:rPr>
          <w:rFonts w:ascii="Sylfaen" w:hAnsi="Sylfaen"/>
          <w:color w:val="000000"/>
          <w:sz w:val="22"/>
          <w:szCs w:val="22"/>
        </w:rPr>
        <w:t xml:space="preserve"> </w:t>
      </w:r>
      <w:r w:rsidRPr="006A620F">
        <w:rPr>
          <w:rFonts w:ascii="Sylfaen" w:hAnsi="Sylfaen" w:cs="Sylfaen"/>
          <w:color w:val="000000"/>
          <w:sz w:val="22"/>
          <w:szCs w:val="22"/>
        </w:rPr>
        <w:t>შესაბამის</w:t>
      </w:r>
      <w:r w:rsidRPr="006A620F">
        <w:rPr>
          <w:rFonts w:ascii="Sylfaen" w:hAnsi="Sylfaen"/>
          <w:color w:val="000000"/>
          <w:sz w:val="22"/>
          <w:szCs w:val="22"/>
        </w:rPr>
        <w:t xml:space="preserve"> </w:t>
      </w:r>
      <w:r w:rsidRPr="006A620F">
        <w:rPr>
          <w:rFonts w:ascii="Sylfaen" w:hAnsi="Sylfaen" w:cs="Sylfaen"/>
          <w:color w:val="000000"/>
          <w:sz w:val="22"/>
          <w:szCs w:val="22"/>
        </w:rPr>
        <w:t>ბაზარზე</w:t>
      </w:r>
      <w:r w:rsidRPr="006A620F">
        <w:rPr>
          <w:rFonts w:ascii="Sylfaen" w:hAnsi="Sylfaen"/>
          <w:color w:val="000000"/>
          <w:sz w:val="22"/>
          <w:szCs w:val="22"/>
        </w:rPr>
        <w:t>.</w:t>
      </w:r>
      <w:r w:rsidR="006A620F" w:rsidRPr="006A620F">
        <w:rPr>
          <w:rFonts w:ascii="Sylfaen" w:hAnsi="Sylfaen"/>
          <w:color w:val="000000"/>
          <w:sz w:val="22"/>
          <w:szCs w:val="22"/>
          <w:lang w:val="ka-GE"/>
        </w:rPr>
        <w:t xml:space="preserve">“ როგორც ვხედავთ, სააგენტო ხედავს </w:t>
      </w:r>
      <w:r w:rsidR="00254AF1">
        <w:rPr>
          <w:rFonts w:ascii="Sylfaen" w:hAnsi="Sylfaen"/>
          <w:color w:val="000000"/>
          <w:sz w:val="22"/>
          <w:szCs w:val="22"/>
          <w:lang w:val="ka-GE"/>
        </w:rPr>
        <w:t>საფრთხეს</w:t>
      </w:r>
      <w:r w:rsidR="00F92AC7">
        <w:rPr>
          <w:rFonts w:ascii="Sylfaen" w:hAnsi="Sylfaen"/>
          <w:color w:val="000000"/>
          <w:sz w:val="22"/>
          <w:szCs w:val="22"/>
          <w:lang w:val="ka-GE"/>
        </w:rPr>
        <w:t xml:space="preserve"> კონცენტრაციის ოპერაციის შემდ</w:t>
      </w:r>
      <w:r w:rsidR="006A620F" w:rsidRPr="006A620F">
        <w:rPr>
          <w:rFonts w:ascii="Sylfaen" w:hAnsi="Sylfaen"/>
          <w:color w:val="000000"/>
          <w:sz w:val="22"/>
          <w:szCs w:val="22"/>
          <w:lang w:val="ka-GE"/>
        </w:rPr>
        <w:t>გო</w:t>
      </w:r>
      <w:r w:rsidR="00F92AC7">
        <w:rPr>
          <w:rFonts w:ascii="Sylfaen" w:hAnsi="Sylfaen"/>
          <w:color w:val="000000"/>
          <w:sz w:val="22"/>
          <w:szCs w:val="22"/>
          <w:lang w:val="ka-GE"/>
        </w:rPr>
        <w:t>მ, მითუმეტ</w:t>
      </w:r>
      <w:r w:rsidR="006A620F" w:rsidRPr="006A620F">
        <w:rPr>
          <w:rFonts w:ascii="Sylfaen" w:hAnsi="Sylfaen"/>
          <w:color w:val="000000"/>
          <w:sz w:val="22"/>
          <w:szCs w:val="22"/>
          <w:lang w:val="ka-GE"/>
        </w:rPr>
        <w:t xml:space="preserve">ეს </w:t>
      </w:r>
      <w:r w:rsidR="00C46067">
        <w:rPr>
          <w:rFonts w:ascii="Sylfaen" w:hAnsi="Sylfaen"/>
          <w:color w:val="000000"/>
          <w:sz w:val="22"/>
          <w:szCs w:val="22"/>
          <w:lang w:val="ka-GE"/>
        </w:rPr>
        <w:t xml:space="preserve">რომ </w:t>
      </w:r>
      <w:r w:rsidR="006A620F" w:rsidRPr="006A620F">
        <w:rPr>
          <w:rFonts w:ascii="Sylfaen" w:hAnsi="Sylfaen"/>
          <w:color w:val="000000"/>
          <w:sz w:val="22"/>
          <w:szCs w:val="22"/>
          <w:lang w:val="ka-GE"/>
        </w:rPr>
        <w:t>ჰორიზონტალური კონცენტრაციის პირობებში მაღალია რისკი კოლექტიური</w:t>
      </w:r>
      <w:r w:rsidR="00254AF1">
        <w:rPr>
          <w:rFonts w:ascii="Sylfaen" w:hAnsi="Sylfaen"/>
          <w:color w:val="000000"/>
          <w:sz w:val="22"/>
          <w:szCs w:val="22"/>
          <w:lang w:val="ka-GE"/>
        </w:rPr>
        <w:t xml:space="preserve"> დომინანტური პოზიციის შექმნისა </w:t>
      </w:r>
      <w:r w:rsidR="006A620F" w:rsidRPr="006A620F">
        <w:rPr>
          <w:rFonts w:ascii="Sylfaen" w:hAnsi="Sylfaen"/>
          <w:color w:val="000000"/>
          <w:sz w:val="22"/>
          <w:szCs w:val="22"/>
          <w:lang w:val="ka-GE"/>
        </w:rPr>
        <w:t xml:space="preserve">მაინც თანხმდება ოპერაციას და </w:t>
      </w:r>
      <w:r w:rsidR="00F92AC7">
        <w:rPr>
          <w:rFonts w:ascii="Sylfaen" w:hAnsi="Sylfaen"/>
          <w:color w:val="000000"/>
          <w:sz w:val="22"/>
          <w:szCs w:val="22"/>
          <w:lang w:val="ka-GE"/>
        </w:rPr>
        <w:t>არჩევს თავი დაიზღვიოს მხოლოდ</w:t>
      </w:r>
      <w:r w:rsidR="006A620F" w:rsidRPr="006A620F">
        <w:rPr>
          <w:rFonts w:ascii="Sylfaen" w:hAnsi="Sylfaen"/>
          <w:color w:val="000000"/>
          <w:sz w:val="22"/>
          <w:szCs w:val="22"/>
          <w:lang w:val="ka-GE"/>
        </w:rPr>
        <w:t xml:space="preserve">  </w:t>
      </w:r>
      <w:r w:rsidR="00F92AC7">
        <w:rPr>
          <w:rFonts w:ascii="Sylfaen" w:hAnsi="Sylfaen"/>
          <w:color w:val="000000"/>
          <w:sz w:val="22"/>
          <w:szCs w:val="22"/>
          <w:lang w:val="ka-GE"/>
        </w:rPr>
        <w:t>კო</w:t>
      </w:r>
      <w:r w:rsidR="00C46067">
        <w:rPr>
          <w:rFonts w:ascii="Sylfaen" w:hAnsi="Sylfaen"/>
          <w:color w:val="000000"/>
          <w:sz w:val="22"/>
          <w:szCs w:val="22"/>
          <w:lang w:val="ka-GE"/>
        </w:rPr>
        <w:t>ნცენტრაციის შედეგად მიღებული ს</w:t>
      </w:r>
      <w:r w:rsidR="00F92AC7">
        <w:rPr>
          <w:rFonts w:ascii="Sylfaen" w:hAnsi="Sylfaen"/>
          <w:color w:val="000000"/>
          <w:sz w:val="22"/>
          <w:szCs w:val="22"/>
          <w:lang w:val="ka-GE"/>
        </w:rPr>
        <w:t>უ</w:t>
      </w:r>
      <w:r w:rsidR="00C46067">
        <w:rPr>
          <w:rFonts w:ascii="Sylfaen" w:hAnsi="Sylfaen"/>
          <w:color w:val="000000"/>
          <w:sz w:val="22"/>
          <w:szCs w:val="22"/>
          <w:lang w:val="ka-GE"/>
        </w:rPr>
        <w:t>ბი</w:t>
      </w:r>
      <w:r w:rsidR="00F92AC7">
        <w:rPr>
          <w:rFonts w:ascii="Sylfaen" w:hAnsi="Sylfaen"/>
          <w:color w:val="000000"/>
          <w:sz w:val="22"/>
          <w:szCs w:val="22"/>
          <w:lang w:val="ka-GE"/>
        </w:rPr>
        <w:t xml:space="preserve">ექტის მხრიდან </w:t>
      </w:r>
      <w:r w:rsidR="006A620F" w:rsidRPr="006A620F">
        <w:rPr>
          <w:rFonts w:ascii="Sylfaen" w:hAnsi="Sylfaen"/>
          <w:color w:val="000000"/>
          <w:sz w:val="22"/>
          <w:szCs w:val="22"/>
          <w:lang w:val="ka-GE"/>
        </w:rPr>
        <w:t>ყოველწიური ინ</w:t>
      </w:r>
      <w:r w:rsidR="00C46067">
        <w:rPr>
          <w:rFonts w:ascii="Sylfaen" w:hAnsi="Sylfaen"/>
          <w:color w:val="000000"/>
          <w:sz w:val="22"/>
          <w:szCs w:val="22"/>
          <w:lang w:val="ka-GE"/>
        </w:rPr>
        <w:t>ფორმაციის მო</w:t>
      </w:r>
      <w:r w:rsidR="00F92AC7">
        <w:rPr>
          <w:rFonts w:ascii="Sylfaen" w:hAnsi="Sylfaen"/>
          <w:color w:val="000000"/>
          <w:sz w:val="22"/>
          <w:szCs w:val="22"/>
          <w:lang w:val="ka-GE"/>
        </w:rPr>
        <w:t>წოდების დავალდებულებით.</w:t>
      </w:r>
    </w:p>
    <w:p w:rsidR="006A620F" w:rsidRPr="006A620F" w:rsidRDefault="006A620F" w:rsidP="006A620F">
      <w:pPr>
        <w:pStyle w:val="NormalWeb"/>
        <w:jc w:val="both"/>
        <w:rPr>
          <w:rFonts w:ascii="Sylfaen" w:hAnsi="Sylfaen"/>
          <w:color w:val="000000"/>
          <w:sz w:val="22"/>
          <w:szCs w:val="22"/>
          <w:lang w:val="ka-GE"/>
        </w:rPr>
      </w:pPr>
      <w:r w:rsidRPr="006A620F">
        <w:rPr>
          <w:rFonts w:ascii="Sylfaen" w:hAnsi="Sylfaen"/>
          <w:color w:val="000000"/>
          <w:sz w:val="22"/>
          <w:szCs w:val="22"/>
          <w:lang w:val="ka-GE"/>
        </w:rPr>
        <w:t xml:space="preserve">სააგენტოს ერთგვარი ფრთხილი, მოზომილი პოზიცია მიმდინარეე საქმეებთან დაკავშირებით გასაგებია, რადგან კონკურენციის სამართლის სფერო  საქართველში ახლა გადის განვითარების პირველ ეტაპებს და </w:t>
      </w:r>
      <w:r w:rsidR="00F92AC7">
        <w:rPr>
          <w:rFonts w:ascii="Sylfaen" w:hAnsi="Sylfaen"/>
          <w:color w:val="000000"/>
          <w:sz w:val="22"/>
          <w:szCs w:val="22"/>
          <w:lang w:val="ka-GE"/>
        </w:rPr>
        <w:t>ხისტ</w:t>
      </w:r>
      <w:r w:rsidRPr="006A620F">
        <w:rPr>
          <w:rFonts w:ascii="Sylfaen" w:hAnsi="Sylfaen"/>
          <w:color w:val="000000"/>
          <w:sz w:val="22"/>
          <w:szCs w:val="22"/>
          <w:lang w:val="ka-GE"/>
        </w:rPr>
        <w:t xml:space="preserve"> გადაწყვეტილებებს ერიდება, მაგრამ ისიც უნდა აღინიშნოს რომ სააგენტოს უფრო აქტიური და ეფექტური ნაბიჯების გადადგმა, თუნდაც ახალი</w:t>
      </w:r>
      <w:r w:rsidR="00C46067">
        <w:rPr>
          <w:rFonts w:ascii="Sylfaen" w:hAnsi="Sylfaen"/>
          <w:color w:val="000000"/>
          <w:sz w:val="22"/>
          <w:szCs w:val="22"/>
          <w:lang w:val="ka-GE"/>
        </w:rPr>
        <w:t>,</w:t>
      </w:r>
      <w:r w:rsidRPr="006A620F">
        <w:rPr>
          <w:rFonts w:ascii="Sylfaen" w:hAnsi="Sylfaen"/>
          <w:color w:val="000000"/>
          <w:sz w:val="22"/>
          <w:szCs w:val="22"/>
          <w:lang w:val="ka-GE"/>
        </w:rPr>
        <w:t xml:space="preserve">  გაბედული </w:t>
      </w:r>
      <w:r w:rsidRPr="006A620F">
        <w:rPr>
          <w:rFonts w:ascii="Sylfaen" w:hAnsi="Sylfaen"/>
          <w:color w:val="000000"/>
          <w:sz w:val="22"/>
          <w:szCs w:val="22"/>
          <w:lang w:val="ka-GE"/>
        </w:rPr>
        <w:lastRenderedPageBreak/>
        <w:t xml:space="preserve">პრაქტიკის ჩამოყალიბების გზით </w:t>
      </w:r>
      <w:r w:rsidR="00F92AC7">
        <w:rPr>
          <w:rFonts w:ascii="Sylfaen" w:hAnsi="Sylfaen"/>
          <w:color w:val="000000"/>
          <w:sz w:val="22"/>
          <w:szCs w:val="22"/>
          <w:lang w:val="ka-GE"/>
        </w:rPr>
        <w:t xml:space="preserve">პოზიტიურად </w:t>
      </w:r>
      <w:r w:rsidRPr="006A620F">
        <w:rPr>
          <w:rFonts w:ascii="Sylfaen" w:hAnsi="Sylfaen"/>
          <w:color w:val="000000"/>
          <w:sz w:val="22"/>
          <w:szCs w:val="22"/>
          <w:lang w:val="ka-GE"/>
        </w:rPr>
        <w:t>წაადგებოდა კონკურენციის რეგულირების სფეროს.</w:t>
      </w:r>
    </w:p>
    <w:p w:rsidR="006A620F" w:rsidRPr="0003724E" w:rsidRDefault="00C46067" w:rsidP="006A620F">
      <w:pPr>
        <w:pStyle w:val="NormalWeb"/>
        <w:jc w:val="both"/>
        <w:rPr>
          <w:rFonts w:ascii="Sylfaen" w:hAnsi="Sylfaen"/>
          <w:color w:val="000000"/>
          <w:sz w:val="22"/>
          <w:szCs w:val="22"/>
          <w:lang w:val="ka-GE"/>
        </w:rPr>
      </w:pPr>
      <w:r>
        <w:rPr>
          <w:rFonts w:ascii="Sylfaen" w:hAnsi="Sylfaen"/>
          <w:color w:val="000000"/>
          <w:sz w:val="22"/>
          <w:szCs w:val="22"/>
          <w:lang w:val="ka-GE"/>
        </w:rPr>
        <w:t xml:space="preserve"> </w:t>
      </w:r>
      <w:r w:rsidR="006A620F" w:rsidRPr="006A620F">
        <w:rPr>
          <w:rFonts w:ascii="Sylfaen" w:hAnsi="Sylfaen"/>
          <w:color w:val="000000"/>
          <w:sz w:val="22"/>
          <w:szCs w:val="22"/>
          <w:lang w:val="ka-GE"/>
        </w:rPr>
        <w:t xml:space="preserve">რაც შეეხება </w:t>
      </w:r>
      <w:r w:rsidR="00501FC2">
        <w:rPr>
          <w:rFonts w:ascii="Sylfaen" w:hAnsi="Sylfaen"/>
          <w:color w:val="000000"/>
          <w:sz w:val="22"/>
          <w:szCs w:val="22"/>
          <w:lang w:val="ka-GE"/>
        </w:rPr>
        <w:t xml:space="preserve">ზოგადად, </w:t>
      </w:r>
      <w:r w:rsidR="006A620F" w:rsidRPr="006A620F">
        <w:rPr>
          <w:rFonts w:ascii="Sylfaen" w:hAnsi="Sylfaen"/>
          <w:color w:val="000000"/>
          <w:sz w:val="22"/>
          <w:szCs w:val="22"/>
          <w:lang w:val="ka-GE"/>
        </w:rPr>
        <w:t xml:space="preserve">კოლექტიური დომინანტური პოზიციის </w:t>
      </w:r>
      <w:r w:rsidR="00501FC2">
        <w:rPr>
          <w:rFonts w:ascii="Sylfaen" w:hAnsi="Sylfaen"/>
          <w:color w:val="000000"/>
          <w:sz w:val="22"/>
          <w:szCs w:val="22"/>
          <w:lang w:val="ka-GE"/>
        </w:rPr>
        <w:t>კონცეფციას,</w:t>
      </w:r>
      <w:r w:rsidR="006A620F" w:rsidRPr="006A620F">
        <w:rPr>
          <w:rFonts w:ascii="Sylfaen" w:hAnsi="Sylfaen"/>
          <w:color w:val="000000"/>
          <w:sz w:val="22"/>
          <w:szCs w:val="22"/>
          <w:lang w:val="ka-GE"/>
        </w:rPr>
        <w:t xml:space="preserve"> როგორც ვნახეთ არამარტო საქართველოში, არამედ</w:t>
      </w:r>
      <w:r w:rsidR="00F92AC7">
        <w:rPr>
          <w:rFonts w:ascii="Sylfaen" w:hAnsi="Sylfaen"/>
          <w:color w:val="000000"/>
          <w:sz w:val="22"/>
          <w:szCs w:val="22"/>
          <w:lang w:val="ka-GE"/>
        </w:rPr>
        <w:t xml:space="preserve"> ევროპაშიც ჯერ კიდევ არ არსებობს</w:t>
      </w:r>
      <w:r w:rsidR="006A620F" w:rsidRPr="006A620F">
        <w:rPr>
          <w:rFonts w:ascii="Sylfaen" w:hAnsi="Sylfaen"/>
          <w:color w:val="000000"/>
          <w:sz w:val="22"/>
          <w:szCs w:val="22"/>
          <w:lang w:val="ka-GE"/>
        </w:rPr>
        <w:t xml:space="preserve"> სრულფასოვანი და ერთგვაროვანი </w:t>
      </w:r>
      <w:r w:rsidR="00F92AC7">
        <w:rPr>
          <w:rFonts w:ascii="Sylfaen" w:hAnsi="Sylfaen"/>
          <w:color w:val="000000"/>
          <w:sz w:val="22"/>
          <w:szCs w:val="22"/>
          <w:lang w:val="ka-GE"/>
        </w:rPr>
        <w:t xml:space="preserve">აღქმა და პრაქტიკა </w:t>
      </w:r>
      <w:r w:rsidR="00501FC2">
        <w:rPr>
          <w:rFonts w:ascii="Sylfaen" w:hAnsi="Sylfaen"/>
          <w:color w:val="000000"/>
          <w:sz w:val="22"/>
          <w:szCs w:val="22"/>
          <w:lang w:val="ka-GE"/>
        </w:rPr>
        <w:t xml:space="preserve">ამ </w:t>
      </w:r>
      <w:r w:rsidR="00F92AC7">
        <w:rPr>
          <w:rFonts w:ascii="Sylfaen" w:hAnsi="Sylfaen"/>
          <w:color w:val="000000"/>
          <w:sz w:val="22"/>
          <w:szCs w:val="22"/>
          <w:lang w:val="ka-GE"/>
        </w:rPr>
        <w:t>საკით</w:t>
      </w:r>
      <w:r w:rsidR="006A620F" w:rsidRPr="006A620F">
        <w:rPr>
          <w:rFonts w:ascii="Sylfaen" w:hAnsi="Sylfaen"/>
          <w:color w:val="000000"/>
          <w:sz w:val="22"/>
          <w:szCs w:val="22"/>
          <w:lang w:val="ka-GE"/>
        </w:rPr>
        <w:t>ხთან მიმარ</w:t>
      </w:r>
      <w:r w:rsidR="00501FC2">
        <w:rPr>
          <w:rFonts w:ascii="Sylfaen" w:hAnsi="Sylfaen"/>
          <w:color w:val="000000"/>
          <w:sz w:val="22"/>
          <w:szCs w:val="22"/>
          <w:lang w:val="ka-GE"/>
        </w:rPr>
        <w:t xml:space="preserve">თებით და მუდმივი ევოლუციის პროცესს განიცდის, </w:t>
      </w:r>
      <w:r w:rsidR="00F92AC7">
        <w:rPr>
          <w:rFonts w:ascii="Sylfaen" w:hAnsi="Sylfaen"/>
          <w:color w:val="000000"/>
          <w:sz w:val="22"/>
          <w:szCs w:val="22"/>
          <w:lang w:val="ka-GE"/>
        </w:rPr>
        <w:t>თუმცაღა</w:t>
      </w:r>
      <w:r>
        <w:rPr>
          <w:rFonts w:ascii="Sylfaen" w:hAnsi="Sylfaen"/>
          <w:color w:val="000000"/>
          <w:sz w:val="22"/>
          <w:szCs w:val="22"/>
          <w:lang w:val="ka-GE"/>
        </w:rPr>
        <w:t>,</w:t>
      </w:r>
      <w:r w:rsidR="00F92AC7">
        <w:rPr>
          <w:rFonts w:ascii="Sylfaen" w:hAnsi="Sylfaen"/>
          <w:color w:val="000000"/>
          <w:sz w:val="22"/>
          <w:szCs w:val="22"/>
          <w:lang w:val="ka-GE"/>
        </w:rPr>
        <w:t xml:space="preserve"> </w:t>
      </w:r>
      <w:r w:rsidR="006A620F" w:rsidRPr="006A620F">
        <w:rPr>
          <w:rFonts w:ascii="Sylfaen" w:hAnsi="Sylfaen"/>
          <w:color w:val="000000"/>
          <w:sz w:val="22"/>
          <w:szCs w:val="22"/>
          <w:lang w:val="ka-GE"/>
        </w:rPr>
        <w:t>ევროკომისიის</w:t>
      </w:r>
      <w:r>
        <w:rPr>
          <w:rFonts w:ascii="Sylfaen" w:hAnsi="Sylfaen"/>
          <w:color w:val="000000"/>
          <w:sz w:val="22"/>
          <w:szCs w:val="22"/>
          <w:lang w:val="ka-GE"/>
        </w:rPr>
        <w:t>ა თუ ევროკავშირის სასამართლოს</w:t>
      </w:r>
      <w:r w:rsidR="006A620F" w:rsidRPr="006A620F">
        <w:rPr>
          <w:rFonts w:ascii="Sylfaen" w:hAnsi="Sylfaen"/>
          <w:color w:val="000000"/>
          <w:sz w:val="22"/>
          <w:szCs w:val="22"/>
          <w:lang w:val="ka-GE"/>
        </w:rPr>
        <w:t xml:space="preserve"> საქაღალდეებშ</w:t>
      </w:r>
      <w:r w:rsidR="00F92AC7">
        <w:rPr>
          <w:rFonts w:ascii="Sylfaen" w:hAnsi="Sylfaen"/>
          <w:color w:val="000000"/>
          <w:sz w:val="22"/>
          <w:szCs w:val="22"/>
          <w:lang w:val="ka-GE"/>
        </w:rPr>
        <w:t>ი</w:t>
      </w:r>
      <w:r w:rsidR="0003724E">
        <w:rPr>
          <w:rFonts w:ascii="Sylfaen" w:hAnsi="Sylfaen"/>
          <w:color w:val="000000"/>
          <w:sz w:val="22"/>
          <w:szCs w:val="22"/>
          <w:lang w:val="ka-GE"/>
        </w:rPr>
        <w:t xml:space="preserve"> </w:t>
      </w:r>
      <w:r w:rsidR="006A620F" w:rsidRPr="006A620F">
        <w:rPr>
          <w:rFonts w:ascii="Sylfaen" w:hAnsi="Sylfaen"/>
          <w:color w:val="000000"/>
          <w:sz w:val="22"/>
          <w:szCs w:val="22"/>
          <w:lang w:val="ka-GE"/>
        </w:rPr>
        <w:t>არსებობს უმარავი საინტერესო გადაწყვეტილება, რისი გაზიარებ</w:t>
      </w:r>
      <w:r>
        <w:rPr>
          <w:rFonts w:ascii="Sylfaen" w:hAnsi="Sylfaen"/>
          <w:color w:val="000000"/>
          <w:sz w:val="22"/>
          <w:szCs w:val="22"/>
          <w:lang w:val="ka-GE"/>
        </w:rPr>
        <w:t>აც  ქართულ კონკურენციის სამართლი</w:t>
      </w:r>
      <w:r w:rsidR="006A620F" w:rsidRPr="006A620F">
        <w:rPr>
          <w:rFonts w:ascii="Sylfaen" w:hAnsi="Sylfaen"/>
          <w:color w:val="000000"/>
          <w:sz w:val="22"/>
          <w:szCs w:val="22"/>
          <w:lang w:val="ka-GE"/>
        </w:rPr>
        <w:t xml:space="preserve">ს ჰარმონიზაციის </w:t>
      </w:r>
      <w:r>
        <w:rPr>
          <w:rFonts w:ascii="Sylfaen" w:hAnsi="Sylfaen"/>
          <w:color w:val="000000"/>
          <w:sz w:val="22"/>
          <w:szCs w:val="22"/>
          <w:lang w:val="ka-GE"/>
        </w:rPr>
        <w:t>პროცესს</w:t>
      </w:r>
      <w:r w:rsidR="006A620F" w:rsidRPr="006A620F">
        <w:rPr>
          <w:rFonts w:ascii="Sylfaen" w:hAnsi="Sylfaen"/>
          <w:color w:val="000000"/>
          <w:sz w:val="22"/>
          <w:szCs w:val="22"/>
          <w:lang w:val="ka-GE"/>
        </w:rPr>
        <w:t xml:space="preserve"> დიდად დაეხმარება.</w:t>
      </w:r>
    </w:p>
    <w:p w:rsidR="00636E9B" w:rsidRDefault="00636E9B" w:rsidP="00184C45">
      <w:pPr>
        <w:pStyle w:val="Normal1"/>
        <w:spacing w:line="240" w:lineRule="auto"/>
        <w:jc w:val="both"/>
        <w:rPr>
          <w:rFonts w:ascii="Sylfaen" w:hAnsi="Sylfaen"/>
        </w:rPr>
      </w:pPr>
    </w:p>
    <w:p w:rsidR="00636E9B" w:rsidRDefault="00636E9B" w:rsidP="00184C45">
      <w:pPr>
        <w:pStyle w:val="Normal1"/>
        <w:spacing w:line="240" w:lineRule="auto"/>
        <w:jc w:val="both"/>
        <w:rPr>
          <w:rFonts w:ascii="Sylfaen" w:hAnsi="Sylfaen"/>
        </w:rPr>
      </w:pPr>
    </w:p>
    <w:p w:rsidR="008A31D9" w:rsidRPr="000A4DE6" w:rsidRDefault="00636E9B" w:rsidP="00184C45">
      <w:pPr>
        <w:pStyle w:val="Normal1"/>
        <w:spacing w:line="240" w:lineRule="auto"/>
        <w:jc w:val="both"/>
        <w:rPr>
          <w:rFonts w:ascii="Sylfaen" w:hAnsi="Sylfaen"/>
          <w:b/>
          <w:u w:val="single"/>
        </w:rPr>
      </w:pPr>
      <w:r>
        <w:rPr>
          <w:rFonts w:ascii="Sylfaen" w:hAnsi="Sylfaen"/>
        </w:rPr>
        <w:t xml:space="preserve"> </w:t>
      </w:r>
      <w:r w:rsidRPr="000A4DE6">
        <w:rPr>
          <w:rFonts w:ascii="Sylfaen" w:hAnsi="Sylfaen"/>
          <w:b/>
          <w:u w:val="single"/>
        </w:rPr>
        <w:t>გამოყენებული ლიტერატურა:</w:t>
      </w:r>
    </w:p>
    <w:p w:rsidR="00636E9B" w:rsidRPr="00246393" w:rsidRDefault="00636E9B" w:rsidP="00184C45">
      <w:pPr>
        <w:pStyle w:val="Normal1"/>
        <w:spacing w:line="240" w:lineRule="auto"/>
        <w:jc w:val="both"/>
        <w:rPr>
          <w:rFonts w:ascii="Sylfaen" w:hAnsi="Sylfaen"/>
        </w:rPr>
      </w:pPr>
      <w:r w:rsidRPr="00246393">
        <w:rPr>
          <w:rFonts w:ascii="Sylfaen" w:hAnsi="Sylfaen"/>
        </w:rPr>
        <w:t>ევროკავშირის ფუნქციონირების შესახებ ხელშეკრულება;</w:t>
      </w:r>
    </w:p>
    <w:p w:rsidR="00636E9B" w:rsidRPr="00246393" w:rsidRDefault="00636E9B" w:rsidP="00636E9B">
      <w:pPr>
        <w:pStyle w:val="Normal1"/>
        <w:spacing w:after="0" w:line="240" w:lineRule="auto"/>
        <w:jc w:val="both"/>
        <w:rPr>
          <w:rFonts w:ascii="Sylfaen" w:hAnsi="Sylfaen"/>
        </w:rPr>
      </w:pPr>
      <w:r w:rsidRPr="00246393">
        <w:rPr>
          <w:rFonts w:ascii="Sylfaen" w:hAnsi="Sylfaen"/>
        </w:rPr>
        <w:t>ევროკავშირის საბჭოს 2004 წლის 20 იანვრის N139/2004 რეგულაცია ეკონომიკურ</w:t>
      </w:r>
    </w:p>
    <w:p w:rsidR="00636E9B" w:rsidRPr="00246393" w:rsidRDefault="00636E9B" w:rsidP="00636E9B">
      <w:pPr>
        <w:pStyle w:val="Normal1"/>
        <w:spacing w:after="0" w:line="240" w:lineRule="auto"/>
        <w:jc w:val="both"/>
        <w:rPr>
          <w:rFonts w:ascii="Sylfaen" w:hAnsi="Sylfaen"/>
        </w:rPr>
      </w:pPr>
      <w:r w:rsidRPr="00246393">
        <w:rPr>
          <w:rFonts w:ascii="Sylfaen" w:hAnsi="Sylfaen"/>
        </w:rPr>
        <w:t>აგენტთა შორის კონცენტრაციის კონტროლის თაობაზე (ევროკავშირის შერწყმის</w:t>
      </w:r>
    </w:p>
    <w:p w:rsidR="00636E9B" w:rsidRPr="00246393" w:rsidRDefault="00636E9B" w:rsidP="00636E9B">
      <w:pPr>
        <w:pStyle w:val="Normal1"/>
        <w:spacing w:after="0" w:line="240" w:lineRule="auto"/>
        <w:jc w:val="both"/>
        <w:rPr>
          <w:rFonts w:ascii="Sylfaen" w:hAnsi="Sylfaen"/>
        </w:rPr>
      </w:pPr>
      <w:r w:rsidRPr="00246393">
        <w:rPr>
          <w:rFonts w:ascii="Sylfaen" w:hAnsi="Sylfaen"/>
        </w:rPr>
        <w:t>რეგულაცია);</w:t>
      </w:r>
    </w:p>
    <w:p w:rsidR="00246393" w:rsidRPr="00246393" w:rsidRDefault="00246393" w:rsidP="00636E9B">
      <w:pPr>
        <w:pStyle w:val="Normal1"/>
        <w:spacing w:after="0" w:line="240" w:lineRule="auto"/>
        <w:jc w:val="both"/>
        <w:rPr>
          <w:rFonts w:ascii="Sylfaen" w:hAnsi="Sylfaen" w:cs="Times New Roman"/>
          <w:lang w:val="en-US"/>
        </w:rPr>
      </w:pPr>
    </w:p>
    <w:p w:rsidR="00636E9B" w:rsidRPr="00246393" w:rsidRDefault="00636E9B" w:rsidP="00636E9B">
      <w:pPr>
        <w:pStyle w:val="Normal1"/>
        <w:spacing w:after="0" w:line="240" w:lineRule="auto"/>
        <w:jc w:val="both"/>
        <w:rPr>
          <w:rFonts w:ascii="Sylfaen" w:hAnsi="Sylfaen" w:cs="Times New Roman"/>
          <w:lang w:val="fr-FR"/>
        </w:rPr>
      </w:pPr>
      <w:r w:rsidRPr="00246393">
        <w:rPr>
          <w:rFonts w:ascii="Sylfaen" w:hAnsi="Sylfaen" w:cs="Times New Roman"/>
        </w:rPr>
        <w:t>Nicolas PETIT,  Norman NEYRINCK, L’</w:t>
      </w:r>
      <w:r w:rsidRPr="00246393">
        <w:rPr>
          <w:rFonts w:ascii="Sylfaen" w:hAnsi="Sylfaen" w:cs="Times New Roman"/>
          <w:lang w:val="fr-FR"/>
        </w:rPr>
        <w:t>abus de position dominante collective dans le secteur de l’</w:t>
      </w:r>
      <w:r w:rsidR="000A4DE6" w:rsidRPr="00246393">
        <w:rPr>
          <w:rFonts w:ascii="Sylfaen" w:hAnsi="Sylfaen" w:cs="Times New Roman"/>
          <w:lang w:val="fr-FR"/>
        </w:rPr>
        <w:t xml:space="preserve">électricité, Working paper, 15.07.2010, </w:t>
      </w:r>
      <w:r w:rsidR="000A4DE6" w:rsidRPr="00246393">
        <w:rPr>
          <w:rFonts w:ascii="Sylfaen" w:hAnsi="Sylfaen" w:cs="Times New Roman"/>
        </w:rPr>
        <w:t xml:space="preserve">გვ.7-15, ხელმისაწვდომია </w:t>
      </w:r>
      <w:hyperlink r:id="rId9" w:history="1">
        <w:r w:rsidR="000A4DE6" w:rsidRPr="00246393">
          <w:rPr>
            <w:rStyle w:val="Hyperlink"/>
            <w:rFonts w:ascii="Sylfaen" w:hAnsi="Sylfaen" w:cs="Times New Roman"/>
          </w:rPr>
          <w:t>http://www.emulation-innovation.be/wp-content/uploads/2013/09/L%E2%80%99ABUS-DE-POSITION-DOMINANTE-COLLECTIVE-DANS-LE-SECTEUR-DE-LELECTRICITE-N.-PETIT-N.-NEYRINCK-Working-Paper.pdf</w:t>
        </w:r>
      </w:hyperlink>
      <w:r w:rsidR="000A4DE6" w:rsidRPr="00246393">
        <w:rPr>
          <w:rFonts w:ascii="Sylfaen" w:hAnsi="Sylfaen" w:cs="Times New Roman"/>
        </w:rPr>
        <w:t xml:space="preserve"> (25.06.2018);</w:t>
      </w:r>
    </w:p>
    <w:p w:rsidR="00246393" w:rsidRPr="00246393" w:rsidRDefault="00246393" w:rsidP="000A4DE6">
      <w:pPr>
        <w:pStyle w:val="Normal1"/>
        <w:spacing w:after="0" w:line="240" w:lineRule="auto"/>
        <w:jc w:val="both"/>
        <w:rPr>
          <w:rFonts w:ascii="Sylfaen" w:hAnsi="Sylfaen" w:cs="Times New Roman"/>
          <w:lang w:val="fr-FR"/>
        </w:rPr>
      </w:pPr>
    </w:p>
    <w:p w:rsidR="000A4DE6" w:rsidRPr="00246393" w:rsidRDefault="000A4DE6" w:rsidP="000A4DE6">
      <w:pPr>
        <w:pStyle w:val="Normal1"/>
        <w:spacing w:after="0" w:line="240" w:lineRule="auto"/>
        <w:jc w:val="both"/>
        <w:rPr>
          <w:rFonts w:ascii="Sylfaen" w:hAnsi="Sylfaen" w:cs="Times New Roman"/>
        </w:rPr>
      </w:pPr>
      <w:r w:rsidRPr="00246393">
        <w:rPr>
          <w:rFonts w:ascii="Sylfaen" w:hAnsi="Sylfaen" w:cs="Times New Roman"/>
          <w:lang w:val="fr-FR"/>
        </w:rPr>
        <w:t xml:space="preserve">Nathalie Jalabert-Doury,  Concentrations et position dominante collective après l’arrêt Airtours : le point sur le concept, les facteurs structurels et les critères, JCP Ed. E, supplément Les Cahiers de Droit de l’Entreprise, Supplément à la Semaine Juridique n°47 du 24.11.2002, </w:t>
      </w:r>
      <w:r w:rsidRPr="00246393">
        <w:rPr>
          <w:rFonts w:ascii="Sylfaen" w:hAnsi="Sylfaen" w:cs="Times New Roman"/>
        </w:rPr>
        <w:t>გვ.1-6;</w:t>
      </w:r>
    </w:p>
    <w:p w:rsidR="00246393" w:rsidRPr="00246393" w:rsidRDefault="00246393" w:rsidP="00636E9B">
      <w:pPr>
        <w:pStyle w:val="Normal1"/>
        <w:spacing w:after="0" w:line="240" w:lineRule="auto"/>
        <w:jc w:val="both"/>
        <w:rPr>
          <w:rFonts w:ascii="Sylfaen" w:hAnsi="Sylfaen"/>
          <w:lang w:val="en-US"/>
        </w:rPr>
      </w:pPr>
    </w:p>
    <w:p w:rsidR="000A4DE6" w:rsidRPr="00246393" w:rsidRDefault="0024698B" w:rsidP="00636E9B">
      <w:pPr>
        <w:pStyle w:val="Normal1"/>
        <w:spacing w:after="0" w:line="240" w:lineRule="auto"/>
        <w:jc w:val="both"/>
        <w:rPr>
          <w:rFonts w:ascii="Sylfaen" w:hAnsi="Sylfaen" w:cs="Times New Roman"/>
        </w:rPr>
      </w:pPr>
      <w:hyperlink r:id="rId10" w:history="1">
        <w:r w:rsidR="000A4DE6" w:rsidRPr="00246393">
          <w:rPr>
            <w:rStyle w:val="Hyperlink"/>
            <w:rFonts w:ascii="Sylfaen" w:hAnsi="Sylfaen" w:cs="Times New Roman"/>
          </w:rPr>
          <w:t>https://www.doc-du-juriste.com/droit-prive-et-contrat/droit-de-la-concurrence/dissertation/ententes-abus-position-dominante-concentrations-447621.html</w:t>
        </w:r>
      </w:hyperlink>
      <w:r w:rsidR="000A4DE6" w:rsidRPr="00246393">
        <w:rPr>
          <w:rFonts w:ascii="Sylfaen" w:hAnsi="Sylfaen" w:cs="Times New Roman"/>
        </w:rPr>
        <w:t xml:space="preserve"> (27.06.2018)</w:t>
      </w:r>
    </w:p>
    <w:p w:rsidR="00246393" w:rsidRPr="00246393" w:rsidRDefault="00246393" w:rsidP="00636E9B">
      <w:pPr>
        <w:pStyle w:val="Normal1"/>
        <w:spacing w:after="0" w:line="240" w:lineRule="auto"/>
        <w:jc w:val="both"/>
        <w:rPr>
          <w:rFonts w:ascii="Sylfaen" w:hAnsi="Sylfaen"/>
          <w:lang w:val="en-US"/>
        </w:rPr>
      </w:pPr>
    </w:p>
    <w:p w:rsidR="000A4DE6" w:rsidRPr="00246393" w:rsidRDefault="0024698B" w:rsidP="00636E9B">
      <w:pPr>
        <w:pStyle w:val="Normal1"/>
        <w:spacing w:after="0" w:line="240" w:lineRule="auto"/>
        <w:jc w:val="both"/>
        <w:rPr>
          <w:rFonts w:ascii="Sylfaen" w:hAnsi="Sylfaen" w:cs="Times New Roman"/>
        </w:rPr>
      </w:pPr>
      <w:hyperlink r:id="rId11" w:history="1">
        <w:r w:rsidR="000A4DE6" w:rsidRPr="00246393">
          <w:rPr>
            <w:rStyle w:val="Hyperlink"/>
            <w:rFonts w:ascii="Sylfaen" w:hAnsi="Sylfaen" w:cs="Times New Roman"/>
          </w:rPr>
          <w:t>http://competition.ge/ge/page2.php?p=6&amp;m=29</w:t>
        </w:r>
      </w:hyperlink>
      <w:r w:rsidR="000A4DE6" w:rsidRPr="00246393">
        <w:rPr>
          <w:rFonts w:ascii="Sylfaen" w:hAnsi="Sylfaen" w:cs="Times New Roman"/>
        </w:rPr>
        <w:t xml:space="preserve"> (29.06.2018)</w:t>
      </w:r>
    </w:p>
    <w:p w:rsidR="00787DF7" w:rsidRPr="00C003DB" w:rsidRDefault="00787DF7" w:rsidP="00636E9B">
      <w:pPr>
        <w:pStyle w:val="Normal1"/>
        <w:spacing w:after="0" w:line="240" w:lineRule="auto"/>
        <w:jc w:val="both"/>
        <w:rPr>
          <w:rFonts w:ascii="Sylfaen" w:hAnsi="Sylfaen" w:cs="Times New Roman"/>
        </w:rPr>
      </w:pPr>
    </w:p>
    <w:p w:rsidR="005560AA" w:rsidRPr="00C003DB" w:rsidRDefault="005560AA" w:rsidP="00636E9B">
      <w:pPr>
        <w:pStyle w:val="Normal1"/>
        <w:spacing w:after="0" w:line="240" w:lineRule="auto"/>
        <w:jc w:val="both"/>
        <w:rPr>
          <w:rFonts w:ascii="Sylfaen" w:hAnsi="Sylfaen" w:cs="Times New Roman"/>
          <w:b/>
          <w:u w:val="single"/>
        </w:rPr>
      </w:pPr>
    </w:p>
    <w:p w:rsidR="005560AA" w:rsidRPr="00C003DB" w:rsidRDefault="005560AA" w:rsidP="00636E9B">
      <w:pPr>
        <w:pStyle w:val="Normal1"/>
        <w:spacing w:after="0" w:line="240" w:lineRule="auto"/>
        <w:jc w:val="both"/>
        <w:rPr>
          <w:rFonts w:ascii="Sylfaen" w:hAnsi="Sylfaen" w:cs="Times New Roman"/>
          <w:b/>
          <w:u w:val="single"/>
        </w:rPr>
      </w:pPr>
    </w:p>
    <w:p w:rsidR="005560AA" w:rsidRPr="00C003DB" w:rsidRDefault="005560AA" w:rsidP="00636E9B">
      <w:pPr>
        <w:pStyle w:val="Normal1"/>
        <w:spacing w:after="0" w:line="240" w:lineRule="auto"/>
        <w:jc w:val="both"/>
        <w:rPr>
          <w:rFonts w:ascii="Sylfaen" w:hAnsi="Sylfaen" w:cs="Times New Roman"/>
          <w:b/>
          <w:u w:val="single"/>
        </w:rPr>
      </w:pPr>
    </w:p>
    <w:p w:rsidR="005560AA" w:rsidRPr="00C003DB" w:rsidRDefault="005560AA" w:rsidP="00636E9B">
      <w:pPr>
        <w:pStyle w:val="Normal1"/>
        <w:spacing w:after="0" w:line="240" w:lineRule="auto"/>
        <w:jc w:val="both"/>
        <w:rPr>
          <w:rFonts w:ascii="Sylfaen" w:hAnsi="Sylfaen" w:cs="Times New Roman"/>
          <w:b/>
          <w:u w:val="single"/>
        </w:rPr>
      </w:pPr>
    </w:p>
    <w:p w:rsidR="005560AA" w:rsidRPr="00C003DB" w:rsidRDefault="005560AA" w:rsidP="00636E9B">
      <w:pPr>
        <w:pStyle w:val="Normal1"/>
        <w:spacing w:after="0" w:line="240" w:lineRule="auto"/>
        <w:jc w:val="both"/>
        <w:rPr>
          <w:rFonts w:ascii="Sylfaen" w:hAnsi="Sylfaen" w:cs="Times New Roman"/>
          <w:b/>
          <w:u w:val="single"/>
        </w:rPr>
      </w:pPr>
    </w:p>
    <w:p w:rsidR="005560AA" w:rsidRDefault="005560AA" w:rsidP="00636E9B">
      <w:pPr>
        <w:pStyle w:val="Normal1"/>
        <w:spacing w:after="0" w:line="240" w:lineRule="auto"/>
        <w:jc w:val="both"/>
        <w:rPr>
          <w:rFonts w:ascii="Sylfaen" w:hAnsi="Sylfaen" w:cs="Times New Roman"/>
          <w:b/>
          <w:u w:val="single"/>
        </w:rPr>
      </w:pPr>
    </w:p>
    <w:p w:rsidR="00C003DB" w:rsidRDefault="00C003DB" w:rsidP="00636E9B">
      <w:pPr>
        <w:pStyle w:val="Normal1"/>
        <w:spacing w:after="0" w:line="240" w:lineRule="auto"/>
        <w:jc w:val="both"/>
        <w:rPr>
          <w:rFonts w:ascii="Sylfaen" w:hAnsi="Sylfaen" w:cs="Times New Roman"/>
          <w:b/>
          <w:u w:val="single"/>
        </w:rPr>
      </w:pPr>
    </w:p>
    <w:p w:rsidR="00C003DB" w:rsidRDefault="00C003DB" w:rsidP="00636E9B">
      <w:pPr>
        <w:pStyle w:val="Normal1"/>
        <w:spacing w:after="0" w:line="240" w:lineRule="auto"/>
        <w:jc w:val="both"/>
        <w:rPr>
          <w:rFonts w:ascii="Sylfaen" w:hAnsi="Sylfaen" w:cs="Times New Roman"/>
          <w:b/>
          <w:u w:val="single"/>
        </w:rPr>
      </w:pPr>
    </w:p>
    <w:p w:rsidR="00C003DB" w:rsidRDefault="00C003DB" w:rsidP="00636E9B">
      <w:pPr>
        <w:pStyle w:val="Normal1"/>
        <w:spacing w:after="0" w:line="240" w:lineRule="auto"/>
        <w:jc w:val="both"/>
        <w:rPr>
          <w:rFonts w:ascii="Sylfaen" w:hAnsi="Sylfaen" w:cs="Times New Roman"/>
          <w:b/>
          <w:u w:val="single"/>
        </w:rPr>
      </w:pPr>
    </w:p>
    <w:p w:rsidR="00C003DB" w:rsidRDefault="00C003DB" w:rsidP="00636E9B">
      <w:pPr>
        <w:pStyle w:val="Normal1"/>
        <w:spacing w:after="0" w:line="240" w:lineRule="auto"/>
        <w:jc w:val="both"/>
        <w:rPr>
          <w:rFonts w:ascii="Sylfaen" w:hAnsi="Sylfaen" w:cs="Times New Roman"/>
          <w:b/>
          <w:u w:val="single"/>
        </w:rPr>
      </w:pPr>
    </w:p>
    <w:p w:rsidR="00C003DB" w:rsidRDefault="00C003DB" w:rsidP="00636E9B">
      <w:pPr>
        <w:pStyle w:val="Normal1"/>
        <w:spacing w:after="0" w:line="240" w:lineRule="auto"/>
        <w:jc w:val="both"/>
        <w:rPr>
          <w:rFonts w:ascii="Sylfaen" w:hAnsi="Sylfaen" w:cs="Times New Roman"/>
          <w:b/>
          <w:u w:val="single"/>
        </w:rPr>
      </w:pPr>
    </w:p>
    <w:p w:rsidR="00C003DB" w:rsidRDefault="00C003DB" w:rsidP="00636E9B">
      <w:pPr>
        <w:pStyle w:val="Normal1"/>
        <w:spacing w:after="0" w:line="240" w:lineRule="auto"/>
        <w:jc w:val="both"/>
        <w:rPr>
          <w:rFonts w:ascii="Sylfaen" w:hAnsi="Sylfaen" w:cs="Times New Roman"/>
          <w:b/>
          <w:u w:val="single"/>
        </w:rPr>
      </w:pPr>
    </w:p>
    <w:p w:rsidR="005560AA" w:rsidRPr="00AF4F33" w:rsidRDefault="005560AA" w:rsidP="00636E9B">
      <w:pPr>
        <w:pStyle w:val="Normal1"/>
        <w:spacing w:after="0" w:line="240" w:lineRule="auto"/>
        <w:jc w:val="both"/>
        <w:rPr>
          <w:rFonts w:ascii="Sylfaen" w:hAnsi="Sylfaen" w:cs="Times New Roman"/>
          <w:b/>
          <w:u w:val="single"/>
          <w:lang w:val="en-US"/>
        </w:rPr>
      </w:pPr>
    </w:p>
    <w:p w:rsidR="00787DF7" w:rsidRPr="005560AA" w:rsidRDefault="005560AA" w:rsidP="00636E9B">
      <w:pPr>
        <w:pStyle w:val="Normal1"/>
        <w:spacing w:after="0" w:line="240" w:lineRule="auto"/>
        <w:jc w:val="both"/>
        <w:rPr>
          <w:rFonts w:ascii="Sylfaen" w:hAnsi="Sylfaen" w:cs="Times New Roman"/>
          <w:b/>
          <w:u w:val="single"/>
          <w:lang w:val="en-US"/>
        </w:rPr>
      </w:pPr>
      <w:r w:rsidRPr="005560AA">
        <w:rPr>
          <w:rFonts w:ascii="Sylfaen" w:hAnsi="Sylfaen" w:cs="Times New Roman"/>
          <w:b/>
          <w:u w:val="single"/>
          <w:lang w:val="en-US"/>
        </w:rPr>
        <w:t>Resume</w:t>
      </w:r>
    </w:p>
    <w:p w:rsidR="00787DF7" w:rsidRDefault="00787DF7" w:rsidP="00636E9B">
      <w:pPr>
        <w:pStyle w:val="Normal1"/>
        <w:spacing w:after="0" w:line="240" w:lineRule="auto"/>
        <w:jc w:val="both"/>
        <w:rPr>
          <w:rFonts w:ascii="Sylfaen" w:hAnsi="Sylfaen" w:cs="Times New Roman"/>
          <w:lang w:val="en-US"/>
        </w:rPr>
      </w:pPr>
    </w:p>
    <w:p w:rsidR="00787DF7" w:rsidRDefault="001A4A9C" w:rsidP="00636E9B">
      <w:pPr>
        <w:pStyle w:val="Normal1"/>
        <w:spacing w:after="0" w:line="240" w:lineRule="auto"/>
        <w:jc w:val="both"/>
        <w:rPr>
          <w:rFonts w:ascii="Sylfaen" w:hAnsi="Sylfaen" w:cs="Times New Roman"/>
          <w:lang w:val="en-US"/>
        </w:rPr>
      </w:pPr>
      <w:r w:rsidRPr="00787DF7">
        <w:rPr>
          <w:rFonts w:ascii="Sylfaen" w:hAnsi="Sylfaen" w:cs="Times New Roman"/>
          <w:lang w:val="en-US"/>
        </w:rPr>
        <w:t>The</w:t>
      </w:r>
      <w:r w:rsidR="00787DF7" w:rsidRPr="00787DF7">
        <w:rPr>
          <w:rFonts w:ascii="Sylfaen" w:hAnsi="Sylfaen" w:cs="Times New Roman"/>
          <w:lang w:val="en-US"/>
        </w:rPr>
        <w:t xml:space="preserve"> concept of collective dominant position or</w:t>
      </w:r>
      <w:r>
        <w:rPr>
          <w:rFonts w:ascii="Sylfaen" w:hAnsi="Sylfaen" w:cs="Times New Roman"/>
          <w:lang w:val="en-US"/>
        </w:rPr>
        <w:t>, even more of abusive behavior</w:t>
      </w:r>
      <w:r>
        <w:rPr>
          <w:rFonts w:ascii="Sylfaen" w:hAnsi="Sylfaen" w:cs="Times New Roman"/>
        </w:rPr>
        <w:t xml:space="preserve"> </w:t>
      </w:r>
      <w:r>
        <w:rPr>
          <w:rFonts w:ascii="Sylfaen" w:hAnsi="Sylfaen" w:cs="Times New Roman"/>
          <w:lang w:val="en-US"/>
        </w:rPr>
        <w:t>and</w:t>
      </w:r>
      <w:r w:rsidR="00787DF7" w:rsidRPr="00787DF7">
        <w:rPr>
          <w:rFonts w:ascii="Sylfaen" w:hAnsi="Sylfaen" w:cs="Times New Roman"/>
          <w:lang w:val="en-US"/>
        </w:rPr>
        <w:t xml:space="preserve"> the contours of these no</w:t>
      </w:r>
      <w:r w:rsidR="005560AA">
        <w:rPr>
          <w:rFonts w:ascii="Sylfaen" w:hAnsi="Sylfaen" w:cs="Times New Roman"/>
          <w:lang w:val="en-US"/>
        </w:rPr>
        <w:t>tions remain particularly vague</w:t>
      </w:r>
      <w:r w:rsidR="00787DF7" w:rsidRPr="00787DF7">
        <w:rPr>
          <w:rFonts w:ascii="Sylfaen" w:hAnsi="Sylfaen" w:cs="Times New Roman"/>
          <w:lang w:val="en-US"/>
        </w:rPr>
        <w:t xml:space="preserve">. The collective dominant position is a concept sometimes caricatured, often abused. </w:t>
      </w:r>
      <w:r>
        <w:rPr>
          <w:rFonts w:ascii="Sylfaen" w:hAnsi="Sylfaen" w:cs="Times New Roman"/>
          <w:lang w:val="en-US"/>
        </w:rPr>
        <w:t>Lawyers</w:t>
      </w:r>
      <w:r w:rsidR="00787DF7" w:rsidRPr="00787DF7">
        <w:rPr>
          <w:rFonts w:ascii="Sylfaen" w:hAnsi="Sylfaen" w:cs="Times New Roman"/>
          <w:lang w:val="en-US"/>
        </w:rPr>
        <w:t xml:space="preserve"> and economists often assume their existence when confronted with a concentrated oligopolistic market structure, regardless of its outcome.</w:t>
      </w:r>
    </w:p>
    <w:p w:rsidR="005560AA" w:rsidRPr="005560AA" w:rsidRDefault="005560AA" w:rsidP="005560AA">
      <w:pPr>
        <w:pStyle w:val="Normal1"/>
        <w:spacing w:after="0" w:line="240" w:lineRule="auto"/>
        <w:jc w:val="both"/>
        <w:rPr>
          <w:rFonts w:ascii="Sylfaen" w:hAnsi="Sylfaen" w:cs="Times New Roman"/>
          <w:lang w:val="en-US"/>
        </w:rPr>
      </w:pPr>
      <w:r w:rsidRPr="005560AA">
        <w:rPr>
          <w:rFonts w:ascii="Sylfaen" w:hAnsi="Sylfaen" w:cs="Times New Roman"/>
          <w:lang w:val="en-US"/>
        </w:rPr>
        <w:t xml:space="preserve">The abuse of a collective dominant position, unlike the cartel, concerns unilateral acts of the </w:t>
      </w:r>
      <w:r>
        <w:rPr>
          <w:rFonts w:ascii="Sylfaen" w:hAnsi="Sylfaen" w:cs="Times New Roman"/>
          <w:lang w:val="en-US"/>
        </w:rPr>
        <w:t>economic agents</w:t>
      </w:r>
      <w:r w:rsidRPr="005560AA">
        <w:rPr>
          <w:rFonts w:ascii="Sylfaen" w:hAnsi="Sylfaen" w:cs="Times New Roman"/>
          <w:lang w:val="en-US"/>
        </w:rPr>
        <w:t>. The companies involved are powerful companies, with very large market shares, which are likely to abuse their posi</w:t>
      </w:r>
      <w:r>
        <w:rPr>
          <w:rFonts w:ascii="Sylfaen" w:hAnsi="Sylfaen" w:cs="Times New Roman"/>
          <w:lang w:val="en-US"/>
        </w:rPr>
        <w:t>tion to oust their competitors.</w:t>
      </w:r>
    </w:p>
    <w:p w:rsidR="005560AA" w:rsidRPr="005560AA" w:rsidRDefault="005560AA" w:rsidP="005560AA">
      <w:pPr>
        <w:pStyle w:val="Normal1"/>
        <w:spacing w:after="0" w:line="240" w:lineRule="auto"/>
        <w:jc w:val="both"/>
        <w:rPr>
          <w:rFonts w:ascii="Sylfaen" w:hAnsi="Sylfaen" w:cs="Times New Roman"/>
          <w:lang w:val="en-US"/>
        </w:rPr>
      </w:pPr>
      <w:r w:rsidRPr="005560AA">
        <w:rPr>
          <w:rFonts w:ascii="Sylfaen" w:hAnsi="Sylfaen" w:cs="Times New Roman"/>
          <w:lang w:val="en-US"/>
        </w:rPr>
        <w:t>The notion of collective dominance occupies a controversial place within the criteria for the evaluation of concentration projects in the context of European competition policies. A merger-acquisition can translate into market power by two distinct effects. The first corresponds to individual dominance (or unilateral effect). This is the ability to raise prices beyond competitive prices in a significant and non-transitory way without anticipating a cooperative attitude on the part of competitors. The seco</w:t>
      </w:r>
      <w:r w:rsidR="001A4A9C">
        <w:rPr>
          <w:rFonts w:ascii="Sylfaen" w:hAnsi="Sylfaen" w:cs="Times New Roman"/>
          <w:lang w:val="en-US"/>
        </w:rPr>
        <w:t>nd, collective dominance (or co</w:t>
      </w:r>
      <w:r w:rsidRPr="005560AA">
        <w:rPr>
          <w:rFonts w:ascii="Sylfaen" w:hAnsi="Sylfaen" w:cs="Times New Roman"/>
          <w:lang w:val="en-US"/>
        </w:rPr>
        <w:t>ordinated effects), is that reducing the number of players in the market makes it easier to establish tacit collusion.</w:t>
      </w:r>
    </w:p>
    <w:p w:rsidR="005560AA" w:rsidRPr="00787DF7" w:rsidRDefault="005560AA" w:rsidP="005560AA">
      <w:pPr>
        <w:pStyle w:val="Normal1"/>
        <w:spacing w:after="0" w:line="240" w:lineRule="auto"/>
        <w:jc w:val="both"/>
        <w:rPr>
          <w:rFonts w:ascii="Sylfaen" w:hAnsi="Sylfaen" w:cs="Times New Roman"/>
          <w:lang w:val="en-US"/>
        </w:rPr>
      </w:pPr>
      <w:r>
        <w:rPr>
          <w:rFonts w:ascii="Sylfaen" w:hAnsi="Sylfaen" w:cs="Times New Roman"/>
          <w:lang w:val="en-US"/>
        </w:rPr>
        <w:t>I</w:t>
      </w:r>
      <w:r w:rsidRPr="005560AA">
        <w:rPr>
          <w:rFonts w:ascii="Sylfaen" w:hAnsi="Sylfaen" w:cs="Times New Roman"/>
          <w:lang w:val="en-US"/>
        </w:rPr>
        <w:t>n any case, the conception of the collective dominant position is still being evaluated through the decisions of the commission and the court. If, despite the lack of decision-making applications, the notion of collective dominance</w:t>
      </w:r>
      <w:r>
        <w:rPr>
          <w:rFonts w:ascii="Sylfaen" w:hAnsi="Sylfaen" w:cs="Times New Roman"/>
          <w:lang w:val="en-US"/>
        </w:rPr>
        <w:t xml:space="preserve"> </w:t>
      </w:r>
      <w:r w:rsidRPr="005560AA">
        <w:rPr>
          <w:rFonts w:ascii="Sylfaen" w:hAnsi="Sylfaen" w:cs="Times New Roman"/>
          <w:lang w:val="en-US"/>
        </w:rPr>
        <w:t xml:space="preserve">seems conceptually mature, remains to define the </w:t>
      </w:r>
      <w:r w:rsidR="001A4A9C">
        <w:rPr>
          <w:rFonts w:ascii="Sylfaen" w:hAnsi="Sylfaen" w:cs="Times New Roman"/>
          <w:lang w:val="en-US"/>
        </w:rPr>
        <w:t xml:space="preserve">exact </w:t>
      </w:r>
      <w:r w:rsidRPr="005560AA">
        <w:rPr>
          <w:rFonts w:ascii="Sylfaen" w:hAnsi="Sylfaen" w:cs="Times New Roman"/>
          <w:lang w:val="en-US"/>
        </w:rPr>
        <w:t>contours of the concept. In this respect, a warning is necessary.</w:t>
      </w:r>
    </w:p>
    <w:sectPr w:rsidR="005560AA" w:rsidRPr="00787DF7" w:rsidSect="002C6A29">
      <w:footerReference w:type="default" r:id="rId12"/>
      <w:pgSz w:w="12240" w:h="15840"/>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98B" w:rsidRDefault="0024698B" w:rsidP="00FB50EB">
      <w:pPr>
        <w:spacing w:after="0" w:line="240" w:lineRule="auto"/>
      </w:pPr>
      <w:r>
        <w:separator/>
      </w:r>
    </w:p>
  </w:endnote>
  <w:endnote w:type="continuationSeparator" w:id="0">
    <w:p w:rsidR="0024698B" w:rsidRDefault="0024698B" w:rsidP="00FB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ylfaen">
    <w:panose1 w:val="010A0502050306030303"/>
    <w:charset w:val="00"/>
    <w:family w:val="roman"/>
    <w:pitch w:val="variable"/>
    <w:sig w:usb0="04000687" w:usb1="00000000" w:usb2="00000000" w:usb3="00000000" w:csb0="0000009F" w:csb1="00000000"/>
  </w:font>
  <w:font w:name="Merriweathe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620673"/>
      <w:docPartObj>
        <w:docPartGallery w:val="Page Numbers (Bottom of Page)"/>
        <w:docPartUnique/>
      </w:docPartObj>
    </w:sdtPr>
    <w:sdtEndPr/>
    <w:sdtContent>
      <w:p w:rsidR="00C003DB" w:rsidRDefault="0024698B">
        <w:pPr>
          <w:pStyle w:val="Footer"/>
          <w:jc w:val="right"/>
        </w:pPr>
        <w:r>
          <w:fldChar w:fldCharType="begin"/>
        </w:r>
        <w:r>
          <w:instrText xml:space="preserve"> PAGE   \* MERGEFORMAT </w:instrText>
        </w:r>
        <w:r>
          <w:fldChar w:fldCharType="separate"/>
        </w:r>
        <w:r w:rsidR="000D0F99">
          <w:rPr>
            <w:noProof/>
          </w:rPr>
          <w:t>6</w:t>
        </w:r>
        <w:r>
          <w:rPr>
            <w:noProof/>
          </w:rPr>
          <w:fldChar w:fldCharType="end"/>
        </w:r>
      </w:p>
    </w:sdtContent>
  </w:sdt>
  <w:p w:rsidR="00C003DB" w:rsidRDefault="00C00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98B" w:rsidRDefault="0024698B" w:rsidP="00FB50EB">
      <w:pPr>
        <w:spacing w:after="0" w:line="240" w:lineRule="auto"/>
      </w:pPr>
      <w:r>
        <w:separator/>
      </w:r>
    </w:p>
  </w:footnote>
  <w:footnote w:type="continuationSeparator" w:id="0">
    <w:p w:rsidR="0024698B" w:rsidRDefault="0024698B" w:rsidP="00FB50EB">
      <w:pPr>
        <w:spacing w:after="0" w:line="240" w:lineRule="auto"/>
      </w:pPr>
      <w:r>
        <w:continuationSeparator/>
      </w:r>
    </w:p>
  </w:footnote>
  <w:footnote w:id="1">
    <w:p w:rsidR="00FB50EB" w:rsidRPr="00B3463E" w:rsidRDefault="00FB50EB" w:rsidP="00B3463E">
      <w:pPr>
        <w:pStyle w:val="FootnoteText"/>
        <w:jc w:val="both"/>
        <w:rPr>
          <w:rFonts w:ascii="Sylfaen" w:hAnsi="Sylfaen"/>
          <w:lang w:val="en-US"/>
        </w:rPr>
      </w:pPr>
      <w:r>
        <w:rPr>
          <w:rStyle w:val="FootnoteReference"/>
        </w:rPr>
        <w:footnoteRef/>
      </w:r>
      <w:r>
        <w:t xml:space="preserve"> </w:t>
      </w:r>
      <w:r w:rsidRPr="00FB50EB">
        <w:t xml:space="preserve"> </w:t>
      </w:r>
      <w:r w:rsidR="00B3463E" w:rsidRPr="00B3463E">
        <w:rPr>
          <w:rFonts w:ascii="Sylfaen" w:hAnsi="Sylfaen"/>
          <w:sz w:val="18"/>
          <w:szCs w:val="18"/>
        </w:rPr>
        <w:t xml:space="preserve">ევროკომისიის 1992 წლის 23 დეკემბრის გადაწყვეტილება  </w:t>
      </w:r>
      <w:r w:rsidR="00B3463E" w:rsidRPr="00B3463E">
        <w:rPr>
          <w:rFonts w:ascii="Sylfaen" w:hAnsi="Sylfaen"/>
          <w:sz w:val="18"/>
          <w:szCs w:val="18"/>
          <w:lang w:val="en-US"/>
        </w:rPr>
        <w:t>(</w:t>
      </w:r>
      <w:r w:rsidRPr="00B3463E">
        <w:rPr>
          <w:rFonts w:ascii="Sylfaen" w:hAnsi="Sylfaen"/>
          <w:sz w:val="18"/>
          <w:szCs w:val="18"/>
        </w:rPr>
        <w:t xml:space="preserve">Cewal, Cowac and Ukwal) </w:t>
      </w:r>
      <w:r w:rsidR="00B3463E" w:rsidRPr="00B3463E">
        <w:rPr>
          <w:rFonts w:ascii="Sylfaen" w:hAnsi="Sylfaen"/>
          <w:sz w:val="18"/>
          <w:szCs w:val="18"/>
          <w:lang w:val="en-US"/>
        </w:rPr>
        <w:t>O.J. 1993 L 34/20</w:t>
      </w:r>
    </w:p>
  </w:footnote>
  <w:footnote w:id="2">
    <w:p w:rsidR="004816F8" w:rsidRPr="00255192" w:rsidRDefault="004816F8" w:rsidP="004816F8">
      <w:pPr>
        <w:pStyle w:val="FootnoteText"/>
        <w:jc w:val="both"/>
      </w:pPr>
      <w:r>
        <w:rPr>
          <w:rStyle w:val="FootnoteReference"/>
        </w:rPr>
        <w:footnoteRef/>
      </w:r>
      <w:r>
        <w:t xml:space="preserve"> </w:t>
      </w:r>
      <w:r w:rsidRPr="004816F8">
        <w:rPr>
          <w:rFonts w:ascii="Sylfaen" w:hAnsi="Sylfaen"/>
        </w:rPr>
        <w:t xml:space="preserve">იხ. </w:t>
      </w:r>
      <w:r w:rsidRPr="004816F8">
        <w:rPr>
          <w:rFonts w:ascii="Sylfaen" w:hAnsi="Sylfaen"/>
          <w:sz w:val="18"/>
          <w:szCs w:val="18"/>
        </w:rPr>
        <w:t>TPICE, 10 mars 1992, Società Italiana Vetro (Verre Plat), aff. T- 68/89, Rec.</w:t>
      </w:r>
      <w:r w:rsidRPr="00255192">
        <w:rPr>
          <w:rFonts w:ascii="Sylfaen" w:hAnsi="Sylfaen"/>
          <w:sz w:val="18"/>
          <w:szCs w:val="18"/>
        </w:rPr>
        <w:t xml:space="preserve"> II-1403</w:t>
      </w:r>
    </w:p>
  </w:footnote>
  <w:footnote w:id="3">
    <w:p w:rsidR="00892D54" w:rsidRPr="00255192" w:rsidRDefault="00892D54" w:rsidP="0039285A">
      <w:pPr>
        <w:pStyle w:val="FootnoteText"/>
        <w:jc w:val="both"/>
        <w:rPr>
          <w:rFonts w:ascii="Sylfaen" w:hAnsi="Sylfaen"/>
          <w:sz w:val="18"/>
          <w:szCs w:val="18"/>
        </w:rPr>
      </w:pPr>
      <w:r w:rsidRPr="00254AF1">
        <w:rPr>
          <w:rStyle w:val="FootnoteReference"/>
          <w:rFonts w:ascii="Sylfaen" w:hAnsi="Sylfaen"/>
          <w:sz w:val="18"/>
          <w:szCs w:val="18"/>
        </w:rPr>
        <w:footnoteRef/>
      </w:r>
      <w:r w:rsidRPr="00254AF1">
        <w:rPr>
          <w:rFonts w:ascii="Sylfaen" w:hAnsi="Sylfaen"/>
          <w:sz w:val="18"/>
          <w:szCs w:val="18"/>
        </w:rPr>
        <w:t xml:space="preserve">  ევროკომიის 1992 წლის 22 ივლისის IV/M.190</w:t>
      </w:r>
      <w:r w:rsidRPr="00255192">
        <w:rPr>
          <w:rFonts w:ascii="Sylfaen" w:hAnsi="Sylfaen"/>
          <w:sz w:val="18"/>
          <w:szCs w:val="18"/>
        </w:rPr>
        <w:t xml:space="preserve"> </w:t>
      </w:r>
      <w:r w:rsidRPr="00254AF1">
        <w:rPr>
          <w:rFonts w:ascii="Sylfaen" w:hAnsi="Sylfaen"/>
          <w:sz w:val="18"/>
          <w:szCs w:val="18"/>
        </w:rPr>
        <w:t>გადაწყვეტილება Nestlé/Perrier, OJ 1992 L 356</w:t>
      </w:r>
    </w:p>
  </w:footnote>
  <w:footnote w:id="4">
    <w:p w:rsidR="0039285A" w:rsidRPr="00255192" w:rsidRDefault="0039285A" w:rsidP="0039285A">
      <w:pPr>
        <w:pStyle w:val="FootnoteText"/>
        <w:jc w:val="both"/>
        <w:rPr>
          <w:rFonts w:ascii="Sylfaen" w:hAnsi="Sylfaen"/>
          <w:sz w:val="18"/>
          <w:szCs w:val="18"/>
        </w:rPr>
      </w:pPr>
      <w:r w:rsidRPr="00254AF1">
        <w:rPr>
          <w:rStyle w:val="FootnoteReference"/>
          <w:rFonts w:ascii="Sylfaen" w:hAnsi="Sylfaen"/>
          <w:sz w:val="18"/>
          <w:szCs w:val="18"/>
        </w:rPr>
        <w:footnoteRef/>
      </w:r>
      <w:r w:rsidRPr="00254AF1">
        <w:rPr>
          <w:rFonts w:ascii="Sylfaen" w:hAnsi="Sylfaen"/>
          <w:sz w:val="18"/>
          <w:szCs w:val="18"/>
        </w:rPr>
        <w:t xml:space="preserve">  </w:t>
      </w:r>
      <w:r w:rsidRPr="00254AF1">
        <w:rPr>
          <w:rFonts w:ascii="Sylfaen" w:hAnsi="Sylfaen" w:cs="Sylfaen"/>
          <w:sz w:val="18"/>
          <w:szCs w:val="18"/>
        </w:rPr>
        <w:t>ევროკავშირის</w:t>
      </w:r>
      <w:r w:rsidRPr="00254AF1">
        <w:rPr>
          <w:rFonts w:ascii="Sylfaen" w:hAnsi="Sylfaen"/>
          <w:sz w:val="18"/>
          <w:szCs w:val="18"/>
        </w:rPr>
        <w:t xml:space="preserve"> </w:t>
      </w:r>
      <w:r w:rsidRPr="00254AF1">
        <w:rPr>
          <w:rFonts w:ascii="Sylfaen" w:hAnsi="Sylfaen" w:cs="Sylfaen"/>
          <w:sz w:val="18"/>
          <w:szCs w:val="18"/>
        </w:rPr>
        <w:t>პირველი</w:t>
      </w:r>
      <w:r w:rsidRPr="00254AF1">
        <w:rPr>
          <w:rFonts w:ascii="Sylfaen" w:hAnsi="Sylfaen"/>
          <w:sz w:val="18"/>
          <w:szCs w:val="18"/>
        </w:rPr>
        <w:t xml:space="preserve"> </w:t>
      </w:r>
      <w:r w:rsidRPr="00254AF1">
        <w:rPr>
          <w:rFonts w:ascii="Sylfaen" w:hAnsi="Sylfaen" w:cs="Sylfaen"/>
          <w:sz w:val="18"/>
          <w:szCs w:val="18"/>
        </w:rPr>
        <w:t>ინსტაციის</w:t>
      </w:r>
      <w:r w:rsidRPr="00254AF1">
        <w:rPr>
          <w:rFonts w:ascii="Sylfaen" w:hAnsi="Sylfaen"/>
          <w:sz w:val="18"/>
          <w:szCs w:val="18"/>
        </w:rPr>
        <w:t xml:space="preserve"> </w:t>
      </w:r>
      <w:r w:rsidRPr="00254AF1">
        <w:rPr>
          <w:rFonts w:ascii="Sylfaen" w:hAnsi="Sylfaen" w:cs="Sylfaen"/>
          <w:sz w:val="18"/>
          <w:szCs w:val="18"/>
        </w:rPr>
        <w:t>სასამართლოს 1998 წლის 31 მარტის  გადაწყვეტილება C-68/94 et C-30/95, Rec. p. I-1375</w:t>
      </w:r>
    </w:p>
  </w:footnote>
  <w:footnote w:id="5">
    <w:p w:rsidR="00051DA9" w:rsidRPr="00255192" w:rsidRDefault="00051DA9" w:rsidP="0039285A">
      <w:pPr>
        <w:pStyle w:val="FootnoteText"/>
        <w:jc w:val="both"/>
      </w:pPr>
      <w:r w:rsidRPr="00254AF1">
        <w:rPr>
          <w:rStyle w:val="FootnoteReference"/>
          <w:rFonts w:ascii="Sylfaen" w:hAnsi="Sylfaen"/>
          <w:sz w:val="18"/>
          <w:szCs w:val="18"/>
        </w:rPr>
        <w:footnoteRef/>
      </w:r>
      <w:r w:rsidRPr="00254AF1">
        <w:rPr>
          <w:rFonts w:ascii="Sylfaen" w:hAnsi="Sylfaen"/>
          <w:sz w:val="18"/>
          <w:szCs w:val="18"/>
        </w:rPr>
        <w:t xml:space="preserve">  ევროკავშირის</w:t>
      </w:r>
      <w:r w:rsidR="0022312D" w:rsidRPr="00254AF1">
        <w:rPr>
          <w:rFonts w:ascii="Sylfaen" w:hAnsi="Sylfaen"/>
          <w:sz w:val="18"/>
          <w:szCs w:val="18"/>
        </w:rPr>
        <w:t xml:space="preserve"> </w:t>
      </w:r>
      <w:r w:rsidRPr="00254AF1">
        <w:rPr>
          <w:rFonts w:ascii="Sylfaen" w:hAnsi="Sylfaen"/>
          <w:sz w:val="18"/>
          <w:szCs w:val="18"/>
        </w:rPr>
        <w:t>პირველი ი</w:t>
      </w:r>
      <w:r w:rsidR="0022312D" w:rsidRPr="00254AF1">
        <w:rPr>
          <w:rFonts w:ascii="Sylfaen" w:hAnsi="Sylfaen"/>
          <w:sz w:val="18"/>
          <w:szCs w:val="18"/>
        </w:rPr>
        <w:t>ნ</w:t>
      </w:r>
      <w:r w:rsidRPr="00254AF1">
        <w:rPr>
          <w:rFonts w:ascii="Sylfaen" w:hAnsi="Sylfaen"/>
          <w:sz w:val="18"/>
          <w:szCs w:val="18"/>
        </w:rPr>
        <w:t>სტაციის სასამართლოს 2004 წლის 28 ივნისის გადაწყვეტილება  T-342/99 DEP. Airtours plc v Commission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27F"/>
    <w:multiLevelType w:val="hybridMultilevel"/>
    <w:tmpl w:val="B25ABA7C"/>
    <w:lvl w:ilvl="0" w:tplc="3E525372">
      <w:start w:val="1"/>
      <w:numFmt w:val="decimal"/>
      <w:lvlText w:val="%1."/>
      <w:lvlJc w:val="left"/>
      <w:pPr>
        <w:ind w:left="1080" w:hanging="360"/>
      </w:pPr>
      <w:rPr>
        <w:rFonts w:eastAsia="Arial Unicode MS" w:cs="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FF25A4"/>
    <w:multiLevelType w:val="multilevel"/>
    <w:tmpl w:val="85848E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DB85DA1"/>
    <w:multiLevelType w:val="multilevel"/>
    <w:tmpl w:val="7D1E806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228622CA"/>
    <w:multiLevelType w:val="multilevel"/>
    <w:tmpl w:val="CDD27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BA6BD9"/>
    <w:multiLevelType w:val="multilevel"/>
    <w:tmpl w:val="694269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073343C"/>
    <w:multiLevelType w:val="hybridMultilevel"/>
    <w:tmpl w:val="19FE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F021D5"/>
    <w:multiLevelType w:val="hybridMultilevel"/>
    <w:tmpl w:val="5CC8E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A29"/>
    <w:rsid w:val="00021620"/>
    <w:rsid w:val="0003724E"/>
    <w:rsid w:val="00046D03"/>
    <w:rsid w:val="00051DA9"/>
    <w:rsid w:val="000A4DE6"/>
    <w:rsid w:val="000B6B1E"/>
    <w:rsid w:val="000D0F99"/>
    <w:rsid w:val="00184C45"/>
    <w:rsid w:val="001A4A9C"/>
    <w:rsid w:val="001E3896"/>
    <w:rsid w:val="0022312D"/>
    <w:rsid w:val="00243CCE"/>
    <w:rsid w:val="00246393"/>
    <w:rsid w:val="0024698B"/>
    <w:rsid w:val="00254AF1"/>
    <w:rsid w:val="00255192"/>
    <w:rsid w:val="002A145F"/>
    <w:rsid w:val="002C1CA6"/>
    <w:rsid w:val="002C6A29"/>
    <w:rsid w:val="0033674B"/>
    <w:rsid w:val="00337B48"/>
    <w:rsid w:val="0039285A"/>
    <w:rsid w:val="004816F8"/>
    <w:rsid w:val="00501FC2"/>
    <w:rsid w:val="005560AA"/>
    <w:rsid w:val="005F1252"/>
    <w:rsid w:val="00636E9B"/>
    <w:rsid w:val="006A620F"/>
    <w:rsid w:val="006E728B"/>
    <w:rsid w:val="00743635"/>
    <w:rsid w:val="007817BD"/>
    <w:rsid w:val="00787DF7"/>
    <w:rsid w:val="00892D54"/>
    <w:rsid w:val="008A31D9"/>
    <w:rsid w:val="008C68BB"/>
    <w:rsid w:val="0090201C"/>
    <w:rsid w:val="009C220D"/>
    <w:rsid w:val="00AF4F33"/>
    <w:rsid w:val="00B3463E"/>
    <w:rsid w:val="00C003DB"/>
    <w:rsid w:val="00C46067"/>
    <w:rsid w:val="00D97733"/>
    <w:rsid w:val="00DA242E"/>
    <w:rsid w:val="00F92AC7"/>
    <w:rsid w:val="00FB5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ka-G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1E"/>
  </w:style>
  <w:style w:type="paragraph" w:styleId="Heading1">
    <w:name w:val="heading 1"/>
    <w:basedOn w:val="Normal1"/>
    <w:next w:val="Normal1"/>
    <w:rsid w:val="002C6A29"/>
    <w:pPr>
      <w:keepNext/>
      <w:keepLines/>
      <w:spacing w:before="480" w:after="120"/>
      <w:outlineLvl w:val="0"/>
    </w:pPr>
    <w:rPr>
      <w:b/>
      <w:sz w:val="48"/>
      <w:szCs w:val="48"/>
    </w:rPr>
  </w:style>
  <w:style w:type="paragraph" w:styleId="Heading2">
    <w:name w:val="heading 2"/>
    <w:basedOn w:val="Normal1"/>
    <w:next w:val="Normal1"/>
    <w:rsid w:val="002C6A29"/>
    <w:pPr>
      <w:keepNext/>
      <w:keepLines/>
      <w:spacing w:before="360" w:after="80"/>
      <w:outlineLvl w:val="1"/>
    </w:pPr>
    <w:rPr>
      <w:b/>
      <w:sz w:val="36"/>
      <w:szCs w:val="36"/>
    </w:rPr>
  </w:style>
  <w:style w:type="paragraph" w:styleId="Heading3">
    <w:name w:val="heading 3"/>
    <w:basedOn w:val="Normal1"/>
    <w:next w:val="Normal1"/>
    <w:rsid w:val="002C6A29"/>
    <w:pPr>
      <w:keepNext/>
      <w:keepLines/>
      <w:spacing w:before="280" w:after="80"/>
      <w:outlineLvl w:val="2"/>
    </w:pPr>
    <w:rPr>
      <w:b/>
      <w:sz w:val="28"/>
      <w:szCs w:val="28"/>
    </w:rPr>
  </w:style>
  <w:style w:type="paragraph" w:styleId="Heading4">
    <w:name w:val="heading 4"/>
    <w:basedOn w:val="Normal1"/>
    <w:next w:val="Normal1"/>
    <w:rsid w:val="002C6A29"/>
    <w:pPr>
      <w:keepNext/>
      <w:keepLines/>
      <w:spacing w:before="240" w:after="40"/>
      <w:outlineLvl w:val="3"/>
    </w:pPr>
    <w:rPr>
      <w:b/>
      <w:sz w:val="24"/>
      <w:szCs w:val="24"/>
    </w:rPr>
  </w:style>
  <w:style w:type="paragraph" w:styleId="Heading5">
    <w:name w:val="heading 5"/>
    <w:basedOn w:val="Normal1"/>
    <w:next w:val="Normal1"/>
    <w:rsid w:val="002C6A29"/>
    <w:pPr>
      <w:keepNext/>
      <w:keepLines/>
      <w:spacing w:before="220" w:after="40"/>
      <w:outlineLvl w:val="4"/>
    </w:pPr>
    <w:rPr>
      <w:b/>
    </w:rPr>
  </w:style>
  <w:style w:type="paragraph" w:styleId="Heading6">
    <w:name w:val="heading 6"/>
    <w:basedOn w:val="Normal1"/>
    <w:next w:val="Normal1"/>
    <w:rsid w:val="002C6A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C6A29"/>
  </w:style>
  <w:style w:type="paragraph" w:styleId="Title">
    <w:name w:val="Title"/>
    <w:basedOn w:val="Normal1"/>
    <w:next w:val="Normal1"/>
    <w:rsid w:val="002C6A29"/>
    <w:pPr>
      <w:keepNext/>
      <w:keepLines/>
      <w:spacing w:before="480" w:after="120"/>
    </w:pPr>
    <w:rPr>
      <w:b/>
      <w:sz w:val="72"/>
      <w:szCs w:val="72"/>
    </w:rPr>
  </w:style>
  <w:style w:type="paragraph" w:styleId="Subtitle">
    <w:name w:val="Subtitle"/>
    <w:basedOn w:val="Normal1"/>
    <w:next w:val="Normal1"/>
    <w:rsid w:val="002C6A29"/>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A31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FB5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50EB"/>
    <w:rPr>
      <w:sz w:val="20"/>
      <w:szCs w:val="20"/>
    </w:rPr>
  </w:style>
  <w:style w:type="character" w:styleId="FootnoteReference">
    <w:name w:val="footnote reference"/>
    <w:basedOn w:val="DefaultParagraphFont"/>
    <w:uiPriority w:val="99"/>
    <w:semiHidden/>
    <w:unhideWhenUsed/>
    <w:rsid w:val="00FB50EB"/>
    <w:rPr>
      <w:vertAlign w:val="superscript"/>
    </w:rPr>
  </w:style>
  <w:style w:type="character" w:styleId="Hyperlink">
    <w:name w:val="Hyperlink"/>
    <w:basedOn w:val="DefaultParagraphFont"/>
    <w:uiPriority w:val="99"/>
    <w:unhideWhenUsed/>
    <w:rsid w:val="000A4DE6"/>
    <w:rPr>
      <w:color w:val="0000FF" w:themeColor="hyperlink"/>
      <w:u w:val="single"/>
    </w:rPr>
  </w:style>
  <w:style w:type="paragraph" w:styleId="Header">
    <w:name w:val="header"/>
    <w:basedOn w:val="Normal"/>
    <w:link w:val="HeaderChar"/>
    <w:uiPriority w:val="99"/>
    <w:unhideWhenUsed/>
    <w:rsid w:val="00C003DB"/>
    <w:pPr>
      <w:tabs>
        <w:tab w:val="center" w:pos="4844"/>
        <w:tab w:val="right" w:pos="9689"/>
      </w:tabs>
      <w:spacing w:after="0" w:line="240" w:lineRule="auto"/>
    </w:pPr>
  </w:style>
  <w:style w:type="character" w:customStyle="1" w:styleId="HeaderChar">
    <w:name w:val="Header Char"/>
    <w:basedOn w:val="DefaultParagraphFont"/>
    <w:link w:val="Header"/>
    <w:uiPriority w:val="99"/>
    <w:rsid w:val="00C003DB"/>
  </w:style>
  <w:style w:type="paragraph" w:styleId="Footer">
    <w:name w:val="footer"/>
    <w:basedOn w:val="Normal"/>
    <w:link w:val="FooterChar"/>
    <w:uiPriority w:val="99"/>
    <w:unhideWhenUsed/>
    <w:rsid w:val="00C003DB"/>
    <w:pPr>
      <w:tabs>
        <w:tab w:val="center" w:pos="4844"/>
        <w:tab w:val="right" w:pos="9689"/>
      </w:tabs>
      <w:spacing w:after="0" w:line="240" w:lineRule="auto"/>
    </w:pPr>
  </w:style>
  <w:style w:type="character" w:customStyle="1" w:styleId="FooterChar">
    <w:name w:val="Footer Char"/>
    <w:basedOn w:val="DefaultParagraphFont"/>
    <w:link w:val="Footer"/>
    <w:uiPriority w:val="99"/>
    <w:rsid w:val="00C003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539840">
      <w:bodyDiv w:val="1"/>
      <w:marLeft w:val="0"/>
      <w:marRight w:val="0"/>
      <w:marTop w:val="0"/>
      <w:marBottom w:val="0"/>
      <w:divBdr>
        <w:top w:val="none" w:sz="0" w:space="0" w:color="auto"/>
        <w:left w:val="none" w:sz="0" w:space="0" w:color="auto"/>
        <w:bottom w:val="none" w:sz="0" w:space="0" w:color="auto"/>
        <w:right w:val="none" w:sz="0" w:space="0" w:color="auto"/>
      </w:divBdr>
    </w:div>
    <w:div w:id="722018671">
      <w:bodyDiv w:val="1"/>
      <w:marLeft w:val="0"/>
      <w:marRight w:val="0"/>
      <w:marTop w:val="0"/>
      <w:marBottom w:val="0"/>
      <w:divBdr>
        <w:top w:val="none" w:sz="0" w:space="0" w:color="auto"/>
        <w:left w:val="none" w:sz="0" w:space="0" w:color="auto"/>
        <w:bottom w:val="none" w:sz="0" w:space="0" w:color="auto"/>
        <w:right w:val="none" w:sz="0" w:space="0" w:color="auto"/>
      </w:divBdr>
    </w:div>
    <w:div w:id="747338752">
      <w:bodyDiv w:val="1"/>
      <w:marLeft w:val="0"/>
      <w:marRight w:val="0"/>
      <w:marTop w:val="0"/>
      <w:marBottom w:val="0"/>
      <w:divBdr>
        <w:top w:val="none" w:sz="0" w:space="0" w:color="auto"/>
        <w:left w:val="none" w:sz="0" w:space="0" w:color="auto"/>
        <w:bottom w:val="none" w:sz="0" w:space="0" w:color="auto"/>
        <w:right w:val="none" w:sz="0" w:space="0" w:color="auto"/>
      </w:divBdr>
    </w:div>
    <w:div w:id="938177760">
      <w:bodyDiv w:val="1"/>
      <w:marLeft w:val="0"/>
      <w:marRight w:val="0"/>
      <w:marTop w:val="0"/>
      <w:marBottom w:val="0"/>
      <w:divBdr>
        <w:top w:val="none" w:sz="0" w:space="0" w:color="auto"/>
        <w:left w:val="none" w:sz="0" w:space="0" w:color="auto"/>
        <w:bottom w:val="none" w:sz="0" w:space="0" w:color="auto"/>
        <w:right w:val="none" w:sz="0" w:space="0" w:color="auto"/>
      </w:divBdr>
    </w:div>
    <w:div w:id="1112557548">
      <w:bodyDiv w:val="1"/>
      <w:marLeft w:val="0"/>
      <w:marRight w:val="0"/>
      <w:marTop w:val="0"/>
      <w:marBottom w:val="0"/>
      <w:divBdr>
        <w:top w:val="none" w:sz="0" w:space="0" w:color="auto"/>
        <w:left w:val="none" w:sz="0" w:space="0" w:color="auto"/>
        <w:bottom w:val="none" w:sz="0" w:space="0" w:color="auto"/>
        <w:right w:val="none" w:sz="0" w:space="0" w:color="auto"/>
      </w:divBdr>
    </w:div>
    <w:div w:id="1634284389">
      <w:bodyDiv w:val="1"/>
      <w:marLeft w:val="0"/>
      <w:marRight w:val="0"/>
      <w:marTop w:val="0"/>
      <w:marBottom w:val="0"/>
      <w:divBdr>
        <w:top w:val="none" w:sz="0" w:space="0" w:color="auto"/>
        <w:left w:val="none" w:sz="0" w:space="0" w:color="auto"/>
        <w:bottom w:val="none" w:sz="0" w:space="0" w:color="auto"/>
        <w:right w:val="none" w:sz="0" w:space="0" w:color="auto"/>
      </w:divBdr>
    </w:div>
    <w:div w:id="1731465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mpetition.ge/ge/page2.php?p=6&amp;m=29" TargetMode="External"/><Relationship Id="rId5" Type="http://schemas.openxmlformats.org/officeDocument/2006/relationships/settings" Target="settings.xml"/><Relationship Id="rId10" Type="http://schemas.openxmlformats.org/officeDocument/2006/relationships/hyperlink" Target="https://www.doc-du-juriste.com/droit-prive-et-contrat/droit-de-la-concurrence/dissertation/ententes-abus-position-dominante-concentrations-447621.html" TargetMode="External"/><Relationship Id="rId4" Type="http://schemas.microsoft.com/office/2007/relationships/stylesWithEffects" Target="stylesWithEffects.xml"/><Relationship Id="rId9" Type="http://schemas.openxmlformats.org/officeDocument/2006/relationships/hyperlink" Target="http://www.emulation-innovation.be/wp-content/uploads/2013/09/L%E2%80%99ABUS-DE-POSITION-DOMINANTE-COLLECTIVE-DANS-LE-SECTEUR-DE-LELECTRICITE-N.-PETIT-N.-NEYRINCK-Working-Pa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9BCEA-F211-4FBC-A099-72E6702A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8</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manana lobzhanidze</cp:lastModifiedBy>
  <cp:revision>24</cp:revision>
  <dcterms:created xsi:type="dcterms:W3CDTF">2018-06-24T20:11:00Z</dcterms:created>
  <dcterms:modified xsi:type="dcterms:W3CDTF">2018-09-26T14:13:00Z</dcterms:modified>
</cp:coreProperties>
</file>