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pStyle w:val="Heading1"/>
      </w:pPr>
      <w:bookmarkStart w:id="1" w:name="_Toc1"/>
      <w:r>
        <w:t>ACTA DE BIENES DE DONACION</w:t>
      </w:r>
      <w:bookmarkEnd w:id="1"/>
    </w:p>
    <w:p>
      <w:pPr>
        <w:pStyle w:val="Heading2"/>
      </w:pPr>
      <w:bookmarkStart w:id="2" w:name="_Toc2"/>
      <w:r>
        <w:t>ofic prueba-181-2023</w:t>
      </w:r>
      <w:bookmarkEnd w:id="2"/>
    </w:p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En la ciudad de Quito, miércoles 17 de mayo del 2023, comparece por una parte la Dirección de Control de Activos Fijos y seguros de la Pontificia Universidad Católica del Ecuador, y por otra parte JAVIER FARINANGO; con numero de Ruc 1234567890 como benefactor, celebran y suscriben la presente acta de ENTREGA-DONACION del bien o los bienes detallado en el listado adjunto.</w:t>
      </w:r>
    </w:p>
    <w:p/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La Dirección de Control de Activos Fijos y seguros de la Pontificia Universidad Católica del Ecuador en calidad de DONANTE, declara entregar en su totalidad del bien o los bienes antes descritos, la misma que cuenta con la autorización correspondiente.</w:t>
      </w:r>
    </w:p>
    <w:p/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Para constancia de la Entrega-donación firman las partes en Quito, miércoles 17 de mayo del 2023</w:t>
      </w:r>
    </w:p>
    <w:p/>
    <w:p/>
    <w:p/>
    <w:tbl>
      <w:tblGrid>
        <w:gridCol w:w="3000" w:type="dxa"/>
        <w:gridCol w:w="3000" w:type="dxa"/>
        <w:gridCol w:w="3000" w:type="dxa"/>
      </w:tblGrid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------------------------------------</w:t>
            </w:r>
          </w:p>
        </w:tc>
        <w:tc>
          <w:tcPr>
            <w:tcW w:w="3000" w:type="dxa"/>
          </w:tcPr>
          <w:p>
            <w:pPr/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------------------------------------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Dir. De Control de Activo</w:t>
            </w:r>
          </w:p>
        </w:tc>
        <w:tc>
          <w:tcPr>
            <w:tcW w:w="3000" w:type="dxa"/>
          </w:tcPr>
          <w:p>
            <w:pPr/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JAVIER FARINANGO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Diana Espín Aguirre</w:t>
            </w:r>
          </w:p>
        </w:tc>
      </w:tr>
    </w:tbl>
    <w:p>
      <w:pPr/>
      <w:r>
        <w:pict>
          <v:shape type="#_x0000_t75" stroked="f" style="width:150pt; height:100pt; margin-left:10pt; margin-top:-125pt; position:absolute; mso-position-horizontal:absolute; mso-position-vertical:absolute; mso-position-horizontal-relative:char; mso-position-vertical-relative:line; z-index:-2147483647;">
            <v:imagedata r:id="rId7" o:title=""/>
          </v:shape>
        </w:pict>
      </w:r>
    </w:p>
    <w:p>
      <w:pPr>
        <w:sectPr>
          <w:headerReference w:type="default" r:id="rId8"/>
          <w:footerReference w:type="default" r:id="rId9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/>
    <w:p/>
    <w:tbl>
      <w:tblGrid>
        <w:gridCol w:w="3000" w:type="dxa"/>
        <w:gridCol w:w="7000" w:type="dxa"/>
        <w:gridCol w:w="7000" w:type="dxa"/>
        <w:gridCol w:w="2000" w:type="dxa"/>
        <w:gridCol w:w="2000" w:type="dxa"/>
        <w:gridCol w:w="2000" w:type="dxa"/>
        <w:gridCol w:w="7000" w:type="dxa"/>
        <w:gridCol w:w="7000" w:type="dxa"/>
        <w:gridCol w:w="2000" w:type="dxa"/>
      </w:tblGrid>
      <w:tblPr>
        <w:tblStyle w:val="estilo2"/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Asset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Orig Asset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Activo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RFID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Serie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Modelo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Custodio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Emplazamiento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0</w:t>
            </w:r>
          </w:p>
        </w:tc>
      </w:tr>
    </w:tbl>
    <w:sectPr>
      <w:headerReference w:type="default" r:id="rId10"/>
      <w:footerReference w:type="default" r:id="rId11"/>
      <w:pgSz w:orient="landscape" w:w="16837.79527559055" w:h="11905.511811023622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595pt; height:5pt; margin-left:-50pt; margin-top:2pt; position:absolute; mso-position-horizontal:absolute; mso-position-vertical:absolute; mso-position-horizontal-relative:char; mso-position-vertical-relative:line;">
          <w10:wrap type="inline" anchorx="page" anchory="page"/>
          <v:imagedata r:id="rId1" o:title=""/>
        </v:shape>
      </w:pict>
    </w:r>
  </w:p>
  <w:p>
    <w:pPr/>
    <w:r>
      <w:pict>
        <v:shape type="#_x0000_t75" stroked="f" style="width:550pt; height:50pt; margin-left:-50pt; margin-top:-10pt; position:absolute; mso-position-horizontal:absolute; mso-position-vertical:absolute; mso-position-horizontal-relative:char; mso-position-vertical-relative:line; z-index:-2147483647;">
          <v:imagedata r:id="rId2" o:title="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825pt; height:70pt; margin-left:-50pt; margin-top:-25pt; position:absolute; mso-position-horizontal:absolute; mso-position-vertical:absolute; mso-position-horizontal-relative:char; mso-position-vertical-relative:line;">
          <w10:wrap type="inline" anchorx="page" anchory="page"/>
          <v:imagedata r:id="rId1" o:title="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595pt; height:100pt; margin-left:585.82677165354pt; margin-top:58.582677165354pt; position:absolute; mso-position-horizontal:right; mso-position-vertical:top; mso-position-horizontal-relative:page; mso-position-vertical-relative:page;">
          <w10:wrap type="inline" anchorx="page" anchory="page"/>
          <v:imagedata r:id="rId1" o:title="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825pt; height:70pt; margin-left:585.82677165354pt; margin-top:58.582677165354pt; position:absolute; mso-position-horizontal:right; mso-position-vertical:top; mso-position-horizontal-relative:page; mso-position-vertical-relative:page;">
          <w10:wrap type="inline" anchorx="page" anchory="pag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rFonts w:ascii="Montserrat ExtraBold" w:hAnsi="Montserrat ExtraBold" w:eastAsia="Montserrat ExtraBold" w:cs="Montserrat ExtraBold"/>
      <w:color w:val="000000"/>
      <w:sz w:val="22"/>
      <w:szCs w:val="22"/>
      <w:b w:val="1"/>
      <w:bCs w:val="1"/>
    </w:rPr>
  </w:style>
  <w:style w:type="paragraph" w:styleId="Heading2">
    <w:link w:val="Heading2Char"/>
    <w:name w:val="heading 2"/>
    <w:basedOn w:val="Normal"/>
    <w:pPr>
      <w:jc w:val="end"/>
    </w:pPr>
    <w:rPr>
      <w:rFonts w:ascii="Montserrat ExtraBold" w:hAnsi="Montserrat ExtraBold" w:eastAsia="Montserrat ExtraBold" w:cs="Montserrat ExtraBold"/>
      <w:color w:val="000000"/>
      <w:sz w:val="22"/>
      <w:szCs w:val="22"/>
      <w:b w:val="1"/>
      <w:bCs w:val="1"/>
    </w:rPr>
  </w:style>
  <w:style w:type="table" w:customStyle="1" w:styleId="ESTILO1">
    <w:name w:val="ESTILO1"/>
    <w:uiPriority w:val="99"/>
    <w:tblPr>
      <w:jc w:val="center"/>
      <w:tblW w:w="0" w:type="auto"/>
      <w:tblCellSpacing w:w="50" w:type="dxa"/>
      <w:tblLayout w:type="autofit"/>
      <w:bidiVisual w:val="0"/>
      <w:tblBorders>
        <w:top w:val="single" w:sz="2" w:color="FFFFFF"/>
        <w:left w:val="single" w:sz="2" w:color="FFFFFF"/>
        <w:right w:val="single" w:sz="2" w:color="FFFFFF"/>
        <w:bottom w:val="single" w:sz="2" w:color="FFFFFF"/>
        <w:insideH w:val="single" w:sz="2" w:color="FFFFFF"/>
        <w:insideV w:val="single" w:sz="2" w:color="FFFFFF"/>
      </w:tblBorders>
    </w:tblPr>
    <w:tblStylePr w:type="firstRow">
      <w:tcPr>
        <w:tblBorders>
          <w:bottom w:val="single" w:sz="2" w:color="0000FF"/>
        </w:tblBorders>
        <w:tcPr>
          <w:shd w:val="clear" w:fill="FFFFFF"/>
        </w:tcPr>
      </w:tcPr>
    </w:tblStylePr>
  </w:style>
  <w:style w:type="table" w:customStyle="1" w:styleId="estilo2">
    <w:name w:val="estilo2"/>
    <w:uiPriority w:val="99"/>
    <w:tblPr>
      <w:jc w:val="left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2" w:color="080808"/>
        <w:left w:val="single" w:sz="2" w:color="080808"/>
        <w:right w:val="single" w:sz="2" w:color="080808"/>
        <w:bottom w:val="single" w:sz="2" w:color="080808"/>
        <w:insideH w:val="single" w:sz="2" w:color="080808"/>
        <w:insideV w:val="single" w:sz="2" w:color="080808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4.xml"/><Relationship Id="rId11" Type="http://schemas.openxmlformats.org/officeDocument/2006/relationships/footer" Target="footer4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footer1_image1.png"/><Relationship Id="rId2" Type="http://schemas.openxmlformats.org/officeDocument/2006/relationships/image" Target="media/footer1_image2.png"/></Relationships>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footer4_image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header4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Cabrera Benito</dc:creator>
  <dc:title>Texto</dc:title>
  <dc:description/>
  <dc:subject/>
  <cp:keywords/>
  <cp:category/>
  <cp:lastModifiedBy/>
  <dcterms:created xsi:type="dcterms:W3CDTF">2023-05-17T12:26:34-05:00</dcterms:created>
  <dcterms:modified xsi:type="dcterms:W3CDTF">2023-05-17T12:26:34-05:00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