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963" w:rsidRPr="00407963" w:rsidRDefault="00407963" w:rsidP="004079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407963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1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in;height:1in" o:ole="">
            <v:imagedata r:id="rId4" o:title=""/>
          </v:shape>
          <w:control r:id="rId5" w:name="DefaultOcxName" w:shapeid="_x0000_i1147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diseño organizativo es importante porque: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46" type="#_x0000_t75" style="width:20.25pt;height:18pt" o:ole="">
            <v:imagedata r:id="rId6" o:title=""/>
          </v:shape>
          <w:control r:id="rId7" w:name="DefaultOcxName1" w:shapeid="_x0000_i1146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Proporciona una guía los puestos de los empleados.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45" type="#_x0000_t75" style="width:20.25pt;height:18pt" o:ole="">
            <v:imagedata r:id="rId6" o:title=""/>
          </v:shape>
          <w:control r:id="rId8" w:name="DefaultOcxName2" w:shapeid="_x0000_i1145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Reduce costes.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44" type="#_x0000_t75" style="width:20.25pt;height:18pt" o:ole="">
            <v:imagedata r:id="rId6" o:title=""/>
          </v:shape>
          <w:control r:id="rId9" w:name="DefaultOcxName3" w:shapeid="_x0000_i1144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Potencia el enfoque de gestión de carreras y de la sucesión.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43" type="#_x0000_t75" style="width:20.25pt;height:18pt" o:ole="">
            <v:imagedata r:id="rId10" o:title=""/>
          </v:shape>
          <w:control r:id="rId11" w:name="DefaultOcxName4" w:shapeid="_x0000_i1143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d.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Todas son correctas.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Hay múltiples razones por las cuáles es importante contar con un buen díselo organizativo, tres de ellas son: proporciona una guía clara de qué se espera que la gente haga, reduce costes y potencia el enfoque de gestión de carreras y de la sucesión.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Todas son correctas.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2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42" type="#_x0000_t75" style="width:1in;height:1in" o:ole="">
            <v:imagedata r:id="rId4" o:title=""/>
          </v:shape>
          <w:control r:id="rId12" w:name="DefaultOcxName5" w:shapeid="_x0000_i1142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lastRenderedPageBreak/>
        <w:t>Señale cuál de las siguientes no es una etapa del proceso de evaluación del desempeño: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41" type="#_x0000_t75" style="width:20.25pt;height:18pt" o:ole="">
            <v:imagedata r:id="rId6" o:title=""/>
          </v:shape>
          <w:control r:id="rId13" w:name="DefaultOcxName6" w:shapeid="_x0000_i1141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Todas son correctas.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40" type="#_x0000_t75" style="width:20.25pt;height:18pt" o:ole="">
            <v:imagedata r:id="rId10" o:title=""/>
          </v:shape>
          <w:control r:id="rId14" w:name="DefaultOcxName7" w:shapeid="_x0000_i1140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Determinación de beneficios e inconvenientes.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Hay cinco etapas en el proceso de evaluación del desempeño: aclarar el trabajo a realizar, fijación de objetivos, seguimiento del desempeño en el puesto, evaluación del desempeño y planificar el siguiente periodo.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9" type="#_x0000_t75" style="width:20.25pt;height:18pt" o:ole="">
            <v:imagedata r:id="rId6" o:title=""/>
          </v:shape>
          <w:control r:id="rId15" w:name="DefaultOcxName8" w:shapeid="_x0000_i1139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Seguimiento del desempeño en el puesto.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8" type="#_x0000_t75" style="width:20.25pt;height:18pt" o:ole="">
            <v:imagedata r:id="rId6" o:title=""/>
          </v:shape>
          <w:control r:id="rId16" w:name="DefaultOcxName9" w:shapeid="_x0000_i1138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d.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Planificar el siguiente periodo.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Determinación de beneficios e inconvenientes.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3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37" type="#_x0000_t75" style="width:1in;height:1in" o:ole="">
            <v:imagedata r:id="rId4" o:title=""/>
          </v:shape>
          <w:control r:id="rId17" w:name="DefaultOcxName10" w:shapeid="_x0000_i1137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Señala </w:t>
      </w:r>
      <w:proofErr w:type="spellStart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cual</w:t>
      </w:r>
      <w:proofErr w:type="spellEnd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 de las siguientes no es una palanca que impacta en el </w:t>
      </w:r>
      <w:proofErr w:type="spellStart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Employer</w:t>
      </w:r>
      <w:proofErr w:type="spellEnd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 Branding: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6" type="#_x0000_t75" style="width:20.25pt;height:18pt" o:ole="">
            <v:imagedata r:id="rId6" o:title=""/>
          </v:shape>
          <w:control r:id="rId18" w:name="DefaultOcxName11" w:shapeid="_x0000_i1136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Todas las opciones son correctas.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5" type="#_x0000_t75" style="width:20.25pt;height:18pt" o:ole="">
            <v:imagedata r:id="rId6" o:title=""/>
          </v:shape>
          <w:control r:id="rId19" w:name="DefaultOcxName12" w:shapeid="_x0000_i1135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lugar físico del trabajo.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lastRenderedPageBreak/>
        <w:object w:dxaOrig="1440" w:dyaOrig="1440">
          <v:shape id="_x0000_i1134" type="#_x0000_t75" style="width:20.25pt;height:18pt" o:ole="">
            <v:imagedata r:id="rId6" o:title=""/>
          </v:shape>
          <w:control r:id="rId20" w:name="DefaultOcxName13" w:shapeid="_x0000_i1134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opinión de los candidatos y empresas de reclutamiento.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3" type="#_x0000_t75" style="width:20.25pt;height:18pt" o:ole="">
            <v:imagedata r:id="rId10" o:title=""/>
          </v:shape>
          <w:control r:id="rId21" w:name="DefaultOcxName14" w:shapeid="_x0000_i1133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d.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número de empleados.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Las principales palancas que impactan en el </w:t>
      </w:r>
      <w:proofErr w:type="spellStart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Employer</w:t>
      </w:r>
      <w:proofErr w:type="spellEnd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 Branding son: la cultura organizativa, el lugar físico de trabajo, la opinión de los empleados, la opinión de los candidatos y empresas de reclutamiento y la imagen corporativa.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El número de empleados.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4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32" type="#_x0000_t75" style="width:1in;height:1in" o:ole="">
            <v:imagedata r:id="rId4" o:title=""/>
          </v:shape>
          <w:control r:id="rId22" w:name="DefaultOcxName15" w:shapeid="_x0000_i1132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perfil integrado por aspectos relativos al carácter, que se elige según las diferencias individuales y pone el énfasis en características como la empatía o la creatividad se correspondo con: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1" type="#_x0000_t75" style="width:20.25pt;height:18pt" o:ole="">
            <v:imagedata r:id="rId6" o:title=""/>
          </v:shape>
          <w:control r:id="rId23" w:name="DefaultOcxName16" w:shapeid="_x0000_i1131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perfil competitivo.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30" type="#_x0000_t75" style="width:20.25pt;height:18pt" o:ole="">
            <v:imagedata r:id="rId6" o:title=""/>
          </v:shape>
          <w:control r:id="rId24" w:name="DefaultOcxName17" w:shapeid="_x0000_i1130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perfil duro.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29" type="#_x0000_t75" style="width:20.25pt;height:18pt" o:ole="">
            <v:imagedata r:id="rId10" o:title=""/>
          </v:shape>
          <w:control r:id="rId25" w:name="DefaultOcxName18" w:shapeid="_x0000_i1129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perfil blando.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perfil blanco está integrado por aspectos relativos al carácter y personalidad del titular del puesto. Discrimina en base a las diferencias individuales, a aquellos candidatos idóneos para el puesto. Valora aspectos tales como creatividad, tipo de empatía y forma de interrelación.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El perfil blando.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lastRenderedPageBreak/>
        <w:t>Pregunta 5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28" type="#_x0000_t75" style="width:1in;height:1in" o:ole="">
            <v:imagedata r:id="rId4" o:title=""/>
          </v:shape>
          <w:control r:id="rId26" w:name="DefaultOcxName19" w:shapeid="_x0000_i1128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Para que una entrevista sea eficaz debe prepararse minuciosamente.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27" type="#_x0000_t75" style="width:20.25pt;height:18pt" o:ole="">
            <v:imagedata r:id="rId10" o:title=""/>
          </v:shape>
          <w:control r:id="rId27" w:name="DefaultOcxName20" w:shapeid="_x0000_i1127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Verdadero.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medio más utilizado para realizar la evaluación de desempeño es la entrevista, esta debe prepararse minuciosamente si se desea que sea eficaz.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26" type="#_x0000_t75" style="width:20.25pt;height:18pt" o:ole="">
            <v:imagedata r:id="rId6" o:title=""/>
          </v:shape>
          <w:control r:id="rId28" w:name="DefaultOcxName21" w:shapeid="_x0000_i1126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Falso.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Verdadero.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6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25" type="#_x0000_t75" style="width:1in;height:1in" o:ole="">
            <v:imagedata r:id="rId4" o:title=""/>
          </v:shape>
          <w:control r:id="rId29" w:name="DefaultOcxName22" w:shapeid="_x0000_i1125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Señale cuáles de las siguientes son pruebas comunes en los procesos de selección: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24" type="#_x0000_t75" style="width:20.25pt;height:18pt" o:ole="">
            <v:imagedata r:id="rId6" o:title=""/>
          </v:shape>
          <w:control r:id="rId30" w:name="DefaultOcxName23" w:shapeid="_x0000_i1124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Técnicas de simulación.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23" type="#_x0000_t75" style="width:20.25pt;height:18pt" o:ole="">
            <v:imagedata r:id="rId6" o:title=""/>
          </v:shape>
          <w:control r:id="rId31" w:name="DefaultOcxName24" w:shapeid="_x0000_i1123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Pruebas de conocimientos.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lastRenderedPageBreak/>
        <w:object w:dxaOrig="1440" w:dyaOrig="1440">
          <v:shape id="_x0000_i1122" type="#_x0000_t75" style="width:20.25pt;height:18pt" o:ole="">
            <v:imagedata r:id="rId6" o:title=""/>
          </v:shape>
          <w:control r:id="rId32" w:name="DefaultOcxName25" w:shapeid="_x0000_i1122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proofErr w:type="spellStart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Tests</w:t>
      </w:r>
      <w:proofErr w:type="spellEnd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 de personalidad.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21" type="#_x0000_t75" style="width:20.25pt;height:18pt" o:ole="">
            <v:imagedata r:id="rId10" o:title=""/>
          </v:shape>
          <w:control r:id="rId33" w:name="DefaultOcxName26" w:shapeid="_x0000_i1121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d.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Todas las respuestas son correctas.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Las pruebas más comunes en los procesos de selección son: las pruebas de conocimientos, los </w:t>
      </w:r>
      <w:proofErr w:type="spellStart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tests</w:t>
      </w:r>
      <w:proofErr w:type="spellEnd"/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 xml:space="preserve"> psicométricos y de personalidad, los cursos de formación y las técnicas de simulación.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Todas las respuestas son correctas.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7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20" type="#_x0000_t75" style="width:1in;height:1in" o:ole="">
            <v:imagedata r:id="rId4" o:title=""/>
          </v:shape>
          <w:control r:id="rId34" w:name="DefaultOcxName27" w:shapeid="_x0000_i1120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Las fases ordenadas del proceso para definir un marco de clasificación profesional son: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9" type="#_x0000_t75" style="width:20.25pt;height:18pt" o:ole="">
            <v:imagedata r:id="rId10" o:title=""/>
          </v:shape>
          <w:control r:id="rId35" w:name="DefaultOcxName28" w:shapeid="_x0000_i1119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Lanzamiento y planificación del proyecto, análisis organizativo y descripción de puestos y valoración de los puestos de trabajo.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proceso para definir un marco de clasificación personal tiene tres etapas en el siguiente orden: lanzamiento y planificación del proyecto, análisis organizativo y descripción de puestos y valoración de los puestos de trabajo.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8" type="#_x0000_t75" style="width:20.25pt;height:18pt" o:ole="">
            <v:imagedata r:id="rId6" o:title=""/>
          </v:shape>
          <w:control r:id="rId36" w:name="DefaultOcxName29" w:shapeid="_x0000_i1118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Valoración de los puestos de trabajo, análisis organizativo y descripción de puestos y lanzamiento y planificación del proyecto.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7" type="#_x0000_t75" style="width:20.25pt;height:18pt" o:ole="">
            <v:imagedata r:id="rId6" o:title=""/>
          </v:shape>
          <w:control r:id="rId37" w:name="DefaultOcxName30" w:shapeid="_x0000_i1117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Análisis organizativo y descripción de puestos, valoración de los puestos de trabajo y lanzamiento y planificación del proyecto.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lastRenderedPageBreak/>
        <w:t>La respuesta correcta es: Lanzamiento y planificación del proyecto, análisis organizativo y descripción de puestos y valoración de los puestos de trabajo.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8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16" type="#_x0000_t75" style="width:1in;height:1in" o:ole="">
            <v:imagedata r:id="rId4" o:title=""/>
          </v:shape>
          <w:control r:id="rId38" w:name="DefaultOcxName31" w:shapeid="_x0000_i1116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compromiso se vincula con: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5" type="#_x0000_t75" style="width:20.25pt;height:18pt" o:ole="">
            <v:imagedata r:id="rId6" o:title=""/>
          </v:shape>
          <w:control r:id="rId39" w:name="DefaultOcxName32" w:shapeid="_x0000_i1115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adquisición y renovación de los conocimientos.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4" type="#_x0000_t75" style="width:20.25pt;height:18pt" o:ole="">
            <v:imagedata r:id="rId6" o:title=""/>
          </v:shape>
          <w:control r:id="rId40" w:name="DefaultOcxName33" w:shapeid="_x0000_i1114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idea de que las personas con talento disfrutan con lo que hacen.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3" type="#_x0000_t75" style="width:20.25pt;height:18pt" o:ole="">
            <v:imagedata r:id="rId10" o:title=""/>
          </v:shape>
          <w:control r:id="rId41" w:name="DefaultOcxName34" w:shapeid="_x0000_i1113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c.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grado de vinculación hacia la organización.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compromiso se explica como el grado de involucración hacia la empresa (organización) para la que se opera, ya que de esto depende que el profesional aporte su mayor esfuerzo.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El grado de vinculación hacia la organización.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9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12" type="#_x0000_t75" style="width:1in;height:1in" o:ole="">
            <v:imagedata r:id="rId4" o:title=""/>
          </v:shape>
          <w:control r:id="rId42" w:name="DefaultOcxName35" w:shapeid="_x0000_i1112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comunicación tras la selección de personal se realiza únicamente en un sentido, desde la óptica de los seleccionados.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lastRenderedPageBreak/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1" type="#_x0000_t75" style="width:20.25pt;height:18pt" o:ole="">
            <v:imagedata r:id="rId6" o:title=""/>
          </v:shape>
          <w:control r:id="rId43" w:name="DefaultOcxName36" w:shapeid="_x0000_i1111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Verdadero.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10" type="#_x0000_t75" style="width:20.25pt;height:18pt" o:ole="">
            <v:imagedata r:id="rId10" o:title=""/>
          </v:shape>
          <w:control r:id="rId44" w:name="DefaultOcxName37" w:shapeid="_x0000_i1110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Falso.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comunicación tras la preselección de persona es especialmente importante en un doble sentido: desde la óptica de los no seleccionados y desde la óptica de los seleccionados.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Falso.</w:t>
      </w:r>
    </w:p>
    <w:p w:rsidR="00407963" w:rsidRPr="00407963" w:rsidRDefault="00407963" w:rsidP="00407963">
      <w:pPr>
        <w:shd w:val="clear" w:color="auto" w:fill="FFFFFF"/>
        <w:spacing w:before="210" w:after="450" w:line="240" w:lineRule="auto"/>
        <w:ind w:right="1812"/>
        <w:outlineLvl w:val="2"/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5"/>
          <w:kern w:val="0"/>
          <w:sz w:val="42"/>
          <w:szCs w:val="42"/>
          <w:lang w:eastAsia="es-ES"/>
          <w14:ligatures w14:val="none"/>
        </w:rPr>
        <w:t>Pregunta 10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Correcta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Se puntúa 1,0 sobre 1,0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object w:dxaOrig="1440" w:dyaOrig="1440">
          <v:shape id="_x0000_i1109" type="#_x0000_t75" style="width:1in;height:1in" o:ole="">
            <v:imagedata r:id="rId4" o:title=""/>
          </v:shape>
          <w:control r:id="rId45" w:name="DefaultOcxName38" w:shapeid="_x0000_i1109"/>
        </w:object>
      </w:r>
      <w:r w:rsidRPr="00407963">
        <w:rPr>
          <w:rFonts w:ascii="Raleway" w:eastAsia="Times New Roman" w:hAnsi="Raleway" w:cs="Times New Roman"/>
          <w:color w:val="656565"/>
          <w:spacing w:val="14"/>
          <w:kern w:val="0"/>
          <w:sz w:val="20"/>
          <w:szCs w:val="20"/>
          <w:lang w:eastAsia="es-ES"/>
          <w14:ligatures w14:val="none"/>
        </w:rPr>
        <w:t>Marcar pregunta</w:t>
      </w:r>
    </w:p>
    <w:p w:rsidR="00407963" w:rsidRPr="00407963" w:rsidRDefault="00407963" w:rsidP="00407963">
      <w:pPr>
        <w:shd w:val="clear" w:color="auto" w:fill="FFFFFF"/>
        <w:spacing w:after="0" w:line="240" w:lineRule="auto"/>
        <w:ind w:left="1068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Enunciado de la pregunta</w:t>
      </w:r>
    </w:p>
    <w:p w:rsidR="00407963" w:rsidRPr="00407963" w:rsidRDefault="00407963" w:rsidP="00407963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El diseño organizativo se lleva a cabo únicamente desde el nivel operativo. Es decir, el diseño organizativo es el diseño de la ejecución diaria de procesos a través de los puestos y los roles obtenidos del modelo de competencias.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Seleccione una: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08" type="#_x0000_t75" style="width:20.25pt;height:18pt" o:ole="">
            <v:imagedata r:id="rId6" o:title=""/>
          </v:shape>
          <w:control r:id="rId46" w:name="DefaultOcxName39" w:shapeid="_x0000_i1108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a.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Verdadero.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object w:dxaOrig="1440" w:dyaOrig="1440">
          <v:shape id="_x0000_i1107" type="#_x0000_t75" style="width:20.25pt;height:18pt" o:ole="">
            <v:imagedata r:id="rId10" o:title=""/>
          </v:shape>
          <w:control r:id="rId47" w:name="DefaultOcxName40" w:shapeid="_x0000_i1107"/>
        </w:objec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b.</w:t>
      </w:r>
    </w:p>
    <w:p w:rsidR="00407963" w:rsidRPr="00407963" w:rsidRDefault="00407963" w:rsidP="00407963">
      <w:pPr>
        <w:shd w:val="clear" w:color="auto" w:fill="FFFFF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Falso.</w:t>
      </w:r>
    </w:p>
    <w:p w:rsidR="00407963" w:rsidRPr="00407963" w:rsidRDefault="00407963" w:rsidP="00407963">
      <w:pPr>
        <w:shd w:val="clear" w:color="auto" w:fill="FFF3BF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Existen tres niveles de díselo para asegurar que el modelo operativo se pueda implementar: nivel global, nivel de negocio y nivel operativo.</w:t>
      </w:r>
    </w:p>
    <w:p w:rsidR="00407963" w:rsidRPr="00407963" w:rsidRDefault="00407963" w:rsidP="00407963">
      <w:pPr>
        <w:shd w:val="clear" w:color="auto" w:fill="FCEFDC"/>
        <w:spacing w:after="0" w:line="240" w:lineRule="auto"/>
        <w:ind w:left="2086" w:right="1068"/>
        <w:outlineLvl w:val="3"/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b/>
          <w:bCs/>
          <w:color w:val="3F3F3F"/>
          <w:spacing w:val="7"/>
          <w:kern w:val="0"/>
          <w:sz w:val="24"/>
          <w:szCs w:val="24"/>
          <w:lang w:eastAsia="es-ES"/>
          <w14:ligatures w14:val="none"/>
        </w:rPr>
        <w:t>Retroalimentación</w:t>
      </w:r>
    </w:p>
    <w:p w:rsidR="00407963" w:rsidRPr="00407963" w:rsidRDefault="00407963" w:rsidP="00407963">
      <w:pPr>
        <w:shd w:val="clear" w:color="auto" w:fill="FCEFDC"/>
        <w:spacing w:after="120" w:line="240" w:lineRule="auto"/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</w:pPr>
      <w:r w:rsidRPr="00407963">
        <w:rPr>
          <w:rFonts w:ascii="Raleway" w:eastAsia="Times New Roman" w:hAnsi="Raleway" w:cs="Times New Roman"/>
          <w:color w:val="3F3F3F"/>
          <w:spacing w:val="7"/>
          <w:kern w:val="0"/>
          <w:sz w:val="24"/>
          <w:szCs w:val="24"/>
          <w:lang w:eastAsia="es-ES"/>
          <w14:ligatures w14:val="none"/>
        </w:rPr>
        <w:t>La respuesta correcta es: Falso.</w:t>
      </w:r>
    </w:p>
    <w:p w:rsidR="00407963" w:rsidRPr="00407963" w:rsidRDefault="00407963" w:rsidP="004079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407963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:rsidR="00407963" w:rsidRPr="00407963" w:rsidRDefault="00407963" w:rsidP="00407963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000000"/>
          <w:kern w:val="0"/>
          <w:sz w:val="21"/>
          <w:szCs w:val="21"/>
          <w:lang w:eastAsia="es-ES"/>
          <w14:ligatures w14:val="none"/>
        </w:rPr>
      </w:pPr>
      <w:hyperlink r:id="rId48" w:history="1">
        <w:r w:rsidRPr="00407963">
          <w:rPr>
            <w:rFonts w:ascii="Raleway" w:eastAsia="Times New Roman" w:hAnsi="Raleway" w:cs="Times New Roman"/>
            <w:color w:val="7F7F7F"/>
            <w:kern w:val="0"/>
            <w:sz w:val="21"/>
            <w:szCs w:val="21"/>
            <w:u w:val="single"/>
            <w:lang w:eastAsia="es-ES"/>
            <w14:ligatures w14:val="none"/>
          </w:rPr>
          <w:t>Finalizar revisión</w:t>
        </w:r>
      </w:hyperlink>
    </w:p>
    <w:p w:rsidR="00407963" w:rsidRDefault="00407963"/>
    <w:sectPr w:rsidR="00407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63"/>
    <w:rsid w:val="004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0CCB9-85CE-4526-8541-D10C8A36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079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796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07963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79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7963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qno">
    <w:name w:val="qno"/>
    <w:basedOn w:val="Fuentedeprrafopredeter"/>
    <w:rsid w:val="00407963"/>
  </w:style>
  <w:style w:type="character" w:customStyle="1" w:styleId="questionflagtext">
    <w:name w:val="questionflagtext"/>
    <w:basedOn w:val="Fuentedeprrafopredeter"/>
    <w:rsid w:val="00407963"/>
  </w:style>
  <w:style w:type="paragraph" w:styleId="NormalWeb">
    <w:name w:val="Normal (Web)"/>
    <w:basedOn w:val="Normal"/>
    <w:uiPriority w:val="99"/>
    <w:semiHidden/>
    <w:unhideWhenUsed/>
    <w:rsid w:val="0040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answernumber">
    <w:name w:val="answernumber"/>
    <w:basedOn w:val="Fuentedeprrafopredeter"/>
    <w:rsid w:val="0040796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79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7963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07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932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6638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0270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1763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0787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41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41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5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1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4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5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49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7851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202491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2545070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775333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827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2313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830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6342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560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395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0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9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2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6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0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056672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12341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353387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932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5442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0857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246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207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25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2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3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42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638486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447766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522436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6568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235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2601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3349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37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142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6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0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5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0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9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5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95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392966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8701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005907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405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1346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5723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6623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0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83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799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52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630344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17455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137734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7711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65240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4275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3758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82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1153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0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4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42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4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6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614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686184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71740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242771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026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0376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229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0335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72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259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24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869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8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9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5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204234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54873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904703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510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1689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3821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20564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55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03297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36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1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0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905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182018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011935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298719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7237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9364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9404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554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16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3346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39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4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1900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613177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188201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296305">
              <w:marLeft w:val="1083"/>
              <w:marRight w:val="108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5538">
                      <w:marLeft w:val="0"/>
                      <w:marRight w:val="729"/>
                      <w:marTop w:val="7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6143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72236">
                      <w:marLeft w:val="0"/>
                      <w:marRight w:val="729"/>
                      <w:marTop w:val="74"/>
                      <w:marBottom w:val="0"/>
                      <w:divBdr>
                        <w:top w:val="dotted" w:sz="6" w:space="4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0E0E0"/>
                    <w:bottom w:val="none" w:sz="0" w:space="0" w:color="auto"/>
                    <w:right w:val="none" w:sz="0" w:space="0" w:color="auto"/>
                  </w:divBdr>
                  <w:divsChild>
                    <w:div w:id="143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53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675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9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4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58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6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96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120592">
                      <w:marLeft w:val="1018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77211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81460">
          <w:marLeft w:val="1083"/>
          <w:marRight w:val="108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hyperlink" Target="https://www.centro-virtual.com/campus/mod/quiz/view.php?id=25199" TargetMode="Externa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1207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</cp:revision>
  <dcterms:created xsi:type="dcterms:W3CDTF">2023-05-19T23:38:00Z</dcterms:created>
  <dcterms:modified xsi:type="dcterms:W3CDTF">2023-05-19T23:52:00Z</dcterms:modified>
</cp:coreProperties>
</file>