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B0FC" w14:textId="65FA2813" w:rsidR="00AF7254" w:rsidRDefault="00AF7254" w:rsidP="00FE7B0C">
      <w:r>
        <w:t>(Immagine Rete)</w:t>
      </w:r>
    </w:p>
    <w:p w14:paraId="14F57379" w14:textId="7B6B5C66" w:rsidR="00FE7B0C" w:rsidRDefault="00FE7B0C" w:rsidP="00FE7B0C">
      <w:r>
        <w:t>Il</w:t>
      </w:r>
      <w:r w:rsidRPr="00FE7B0C">
        <w:t xml:space="preserve"> </w:t>
      </w:r>
      <w:r w:rsidRPr="00FE7B0C">
        <w:rPr>
          <w:b/>
          <w:bCs/>
          <w:sz w:val="24"/>
          <w:szCs w:val="24"/>
        </w:rPr>
        <w:t>Web Server</w:t>
      </w:r>
      <w:r w:rsidRPr="00FE7B0C">
        <w:t xml:space="preserve"> che espone diversi servizi su internet (e quindi accessibili al pubblico)</w:t>
      </w:r>
      <w:r>
        <w:t xml:space="preserve"> si trova nella </w:t>
      </w:r>
      <w:r w:rsidRPr="00FE7B0C">
        <w:rPr>
          <w:b/>
          <w:bCs/>
          <w:sz w:val="24"/>
          <w:szCs w:val="24"/>
        </w:rPr>
        <w:t>DMZ</w:t>
      </w:r>
      <w:r>
        <w:t>, che permette di fornire alla rete interna aziendale (</w:t>
      </w:r>
      <w:r w:rsidRPr="00FE7B0C">
        <w:rPr>
          <w:b/>
          <w:bCs/>
          <w:sz w:val="24"/>
          <w:szCs w:val="24"/>
        </w:rPr>
        <w:t>INTRANET</w:t>
      </w:r>
      <w:r>
        <w:t>) un ulteriore livello di sicurezza, limitando l'accesso a dati e server sensibili; una DMZ consente ai visitatori esterni di ottenere determinati servizi, fornendo al contempo una copertura tra loro e la rete privata dell’organizzazione.</w:t>
      </w:r>
    </w:p>
    <w:p w14:paraId="0894D753" w14:textId="143178EA" w:rsidR="00721190" w:rsidRDefault="00721190" w:rsidP="00FE7B0C">
      <w:r>
        <w:t xml:space="preserve">L’ </w:t>
      </w:r>
      <w:r w:rsidRPr="00721190">
        <w:rPr>
          <w:b/>
          <w:bCs/>
          <w:sz w:val="24"/>
          <w:szCs w:val="24"/>
        </w:rPr>
        <w:t>Application Server</w:t>
      </w:r>
      <w:r>
        <w:t xml:space="preserve"> </w:t>
      </w:r>
      <w:r w:rsidRPr="00721190">
        <w:t>espone sulla rete interna un applicativo di e-commerce accessibile dai soli impiegati della compagnia (quindi non accessibile da resti esterne, ovvero internet)</w:t>
      </w:r>
      <w:r w:rsidR="008836A2">
        <w:t xml:space="preserve">; esso si trova nella </w:t>
      </w:r>
      <w:r w:rsidR="008836A2" w:rsidRPr="008836A2">
        <w:rPr>
          <w:b/>
          <w:bCs/>
          <w:sz w:val="24"/>
          <w:szCs w:val="24"/>
        </w:rPr>
        <w:t>sala server</w:t>
      </w:r>
      <w:r w:rsidR="008836A2">
        <w:t xml:space="preserve"> della rete interna</w:t>
      </w:r>
      <w:r w:rsidR="009666F0">
        <w:t>, separata dalla workstation.</w:t>
      </w:r>
    </w:p>
    <w:p w14:paraId="4F3F594A" w14:textId="5A3EFAAF" w:rsidR="00FE7B0C" w:rsidRDefault="00721190" w:rsidP="00FE7B0C">
      <w:r>
        <w:t>La</w:t>
      </w:r>
      <w:r w:rsidRPr="00721190">
        <w:t xml:space="preserve"> sicurezza </w:t>
      </w:r>
      <w:r>
        <w:t>delle</w:t>
      </w:r>
      <w:r w:rsidRPr="00721190">
        <w:t xml:space="preserve"> componenti critich</w:t>
      </w:r>
      <w:r>
        <w:t xml:space="preserve">e viene garantita da </w:t>
      </w:r>
      <w:r w:rsidR="00FE7B0C" w:rsidRPr="00594754">
        <w:rPr>
          <w:u w:val="single"/>
        </w:rPr>
        <w:t>due</w:t>
      </w:r>
      <w:r w:rsidR="00FE7B0C">
        <w:t xml:space="preserve"> </w:t>
      </w:r>
      <w:r w:rsidR="00FE7B0C" w:rsidRPr="00594754">
        <w:rPr>
          <w:b/>
          <w:bCs/>
          <w:sz w:val="24"/>
          <w:szCs w:val="24"/>
        </w:rPr>
        <w:t>firewall</w:t>
      </w:r>
      <w:r w:rsidR="00FE7B0C">
        <w:t xml:space="preserve">; un primo firewall esterno come prima linea di difesa, che deve essere configurato per consentire solo il traffico destinato alla DMZ mentre il secondo firewall è interno e consente solo il traffico dalla DMZ alla rete interna. La presenza di due firewall </w:t>
      </w:r>
      <w:r w:rsidR="00594754">
        <w:t>è</w:t>
      </w:r>
      <w:r w:rsidR="00FE7B0C">
        <w:t xml:space="preserve"> una sicurezza aggiuntiva per la rete interna perché invece di un unico punto di sicurezza ne troviamo due; c'è ancora più protezione se i due firewall usati provengono da due diversi fornitori, perché questo rende meno probabile che entrambi i dispositivi soffrano delle stesse </w:t>
      </w:r>
      <w:hyperlink r:id="rId4" w:tooltip="Vulnerabilità informatica" w:history="1">
        <w:r w:rsidR="00FE7B0C" w:rsidRPr="00594754">
          <w:rPr>
            <w:b/>
            <w:bCs/>
            <w:sz w:val="24"/>
            <w:szCs w:val="24"/>
          </w:rPr>
          <w:t>vulnerabilità di sicurezza</w:t>
        </w:r>
      </w:hyperlink>
      <w:r w:rsidR="00FE7B0C">
        <w:t>.</w:t>
      </w:r>
      <w:r w:rsidR="009A3F89" w:rsidRPr="009A3F89">
        <w:t xml:space="preserve"> </w:t>
      </w:r>
      <w:r w:rsidR="009A3F89">
        <w:t xml:space="preserve">Tale pratica di utilizzare firewall diversi da diversi fornitori è una componente della strategia di </w:t>
      </w:r>
      <w:r w:rsidR="009A3F89" w:rsidRPr="009A3F89">
        <w:rPr>
          <w:b/>
          <w:bCs/>
          <w:sz w:val="24"/>
          <w:szCs w:val="24"/>
        </w:rPr>
        <w:t>difesa in profondità</w:t>
      </w:r>
      <w:r w:rsidR="009A3F89">
        <w:t xml:space="preserve">.                    </w:t>
      </w:r>
      <w:r w:rsidR="00FC67A8">
        <w:t>Le</w:t>
      </w:r>
      <w:r w:rsidR="00FE7B0C">
        <w:t xml:space="preserve"> </w:t>
      </w:r>
      <w:r w:rsidR="00FE7B0C" w:rsidRPr="00FC67A8">
        <w:rPr>
          <w:b/>
          <w:bCs/>
          <w:sz w:val="24"/>
          <w:szCs w:val="24"/>
        </w:rPr>
        <w:t>policy firewall</w:t>
      </w:r>
      <w:r w:rsidR="00FE7B0C" w:rsidRPr="00EE2818">
        <w:rPr>
          <w:b/>
          <w:bCs/>
          <w:sz w:val="24"/>
          <w:szCs w:val="24"/>
        </w:rPr>
        <w:t xml:space="preserve"> </w:t>
      </w:r>
      <w:r w:rsidR="00FE7B0C" w:rsidRPr="00EE2818">
        <w:rPr>
          <w:sz w:val="24"/>
          <w:szCs w:val="24"/>
        </w:rPr>
        <w:t>(</w:t>
      </w:r>
      <w:r w:rsidR="00FE7B0C">
        <w:t xml:space="preserve">tramite azioni di </w:t>
      </w:r>
      <w:r w:rsidR="00FE7B0C" w:rsidRPr="00EE2818">
        <w:rPr>
          <w:u w:val="single"/>
        </w:rPr>
        <w:t>Allow</w:t>
      </w:r>
      <w:r w:rsidR="00FE7B0C" w:rsidRPr="00FC67A8">
        <w:t xml:space="preserve">, </w:t>
      </w:r>
      <w:r w:rsidR="00FE7B0C" w:rsidRPr="00EE2818">
        <w:rPr>
          <w:u w:val="single"/>
        </w:rPr>
        <w:t>Drop</w:t>
      </w:r>
      <w:r w:rsidR="00FE7B0C">
        <w:t xml:space="preserve"> e </w:t>
      </w:r>
      <w:r w:rsidR="00FC67A8" w:rsidRPr="00EE2818">
        <w:rPr>
          <w:u w:val="single"/>
        </w:rPr>
        <w:t>Den</w:t>
      </w:r>
      <w:r w:rsidR="00FC67A8">
        <w:rPr>
          <w:u w:val="single"/>
        </w:rPr>
        <w:t>y</w:t>
      </w:r>
      <w:r w:rsidR="00FE7B0C">
        <w:t>)</w:t>
      </w:r>
      <w:r w:rsidR="00FE7B0C" w:rsidRPr="00EE2818">
        <w:t xml:space="preserve"> </w:t>
      </w:r>
      <w:r w:rsidR="00FE7B0C">
        <w:t>monitorano e controllano il traffico autorizzato ad accedere alla DMZ, e limitano la connettività alla rete interna.</w:t>
      </w:r>
    </w:p>
    <w:p w14:paraId="4C515C20" w14:textId="77777777" w:rsidR="00FE7B0C" w:rsidRDefault="00FE7B0C" w:rsidP="00FE7B0C"/>
    <w:p w14:paraId="3CBAD0E5" w14:textId="77777777" w:rsidR="00DB725D" w:rsidRDefault="00DB725D"/>
    <w:sectPr w:rsidR="00DB725D" w:rsidSect="00AF1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0C"/>
    <w:rsid w:val="004007E3"/>
    <w:rsid w:val="00594754"/>
    <w:rsid w:val="005E7E8A"/>
    <w:rsid w:val="006D3962"/>
    <w:rsid w:val="00721190"/>
    <w:rsid w:val="008836A2"/>
    <w:rsid w:val="009666F0"/>
    <w:rsid w:val="009A3F89"/>
    <w:rsid w:val="009E6F2C"/>
    <w:rsid w:val="00AF17CE"/>
    <w:rsid w:val="00AF7254"/>
    <w:rsid w:val="00DB725D"/>
    <w:rsid w:val="00FC67A8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21FD"/>
  <w15:chartTrackingRefBased/>
  <w15:docId w15:val="{F8A99516-4ABE-4C26-A06B-BAE4E2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7B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.wikipedia.org/wiki/Vulnerabilit%C3%A0_informatic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15</cp:revision>
  <dcterms:created xsi:type="dcterms:W3CDTF">2024-02-12T14:10:00Z</dcterms:created>
  <dcterms:modified xsi:type="dcterms:W3CDTF">2024-02-13T16:21:00Z</dcterms:modified>
</cp:coreProperties>
</file>