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9639"/>
      </w:tblGrid>
      <w:tr>
        <w:tc>
          <w:tcPr>
            <w:tcW w:type="dxa" w:w="9638"/>
            <w:shd w:val="clear" w:color="auto" w:fill="16325C"/>
            <w:tcMar>
              <w:top w:w="500" w:type="dxa"/>
              <w:bottom w:w="500" w:type="dxa"/>
              <w:start w:w="500" w:type="dxa"/>
              <w:end w:w="500" w:type="dxa"/>
            </w:tcMar>
          </w:tcPr>
          <w:p>
            <w:r>
              <w:rPr>
                <w:b/>
                <w:color w:val="FFFFFF"/>
                <w:sz w:val="108"/>
              </w:rPr>
              <w:t>IWS</w:t>
            </w:r>
            <w:r>
              <w:rPr>
                <w:color w:val="F2A900"/>
                <w:sz w:val="60"/>
              </w:rPr>
              <w:t xml:space="preserve">  ●</w:t>
            </w:r>
          </w:p>
          <w:p>
            <w:r>
              <w:rPr>
                <w:b/>
                <w:color w:val="BFD8E6"/>
                <w:sz w:val="22"/>
                <w:spacing w:val="40"/>
              </w:rPr>
              <w:t>INTERACTIVE WORKFORCE SOLUTIONS</w:t>
            </w:r>
          </w:p>
          <w:p/>
          <w:p/>
          <w:p/>
          <w:p/>
          <w:p/>
          <w:p/>
          <w:p/>
          <w:p>
            <w:r>
              <w:rPr>
                <w:b/>
                <w:color w:val="F2A900"/>
                <w:sz w:val="22"/>
              </w:rPr>
              <w:t>WELCOME TO THE TEAM</w:t>
            </w:r>
          </w:p>
          <w:p>
            <w:pPr>
              <w:spacing w:line="240" w:lineRule="auto"/>
            </w:pPr>
            <w:r>
              <w:rPr>
                <w:b/>
                <w:color w:val="FFFFFF"/>
                <w:sz w:val="76"/>
              </w:rPr>
              <w:t>Contractor and Support Worker Welcome Pack</w:t>
            </w:r>
          </w:p>
          <w:p>
            <w:r>
              <w:rPr>
                <w:color w:val="D6E4EC"/>
                <w:sz w:val="28"/>
              </w:rPr>
              <w:t>Everything you need before, during and after your first shift with IWS.</w:t>
            </w:r>
          </w:p>
          <w:p/>
          <w:p/>
          <w:p/>
          <w:p/>
          <w:p/>
          <w:p/>
        </w:tc>
      </w:tr>
    </w:tbl>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9639"/>
      </w:tblGrid>
      <w:tr>
        <w:tc>
          <w:tcPr>
            <w:tcW w:type="dxa" w:w="9638"/>
            <w:shd w:val="clear" w:color="auto" w:fill="00A19A"/>
            <w:tcMar>
              <w:top w:w="260" w:type="dxa"/>
              <w:bottom w:w="260" w:type="dxa"/>
              <w:start w:w="500" w:type="dxa"/>
              <w:end w:w="500" w:type="dxa"/>
            </w:tcMar>
          </w:tcPr>
          <w:p>
            <w:r>
              <w:rPr>
                <w:b/>
                <w:color w:val="FFFFFF"/>
                <w:sz w:val="20"/>
              </w:rPr>
              <w:t>INSIDE THIS PACK</w:t>
            </w:r>
          </w:p>
          <w:p>
            <w:r>
              <w:rPr>
                <w:color w:val="FFFFFF"/>
                <w:sz w:val="21"/>
              </w:rPr>
              <w:t>About IWS   ·   Your engagement   ·   Before your first shift   ·   Connecteam   ·   Code of Conduct   ·   Safety and incidents   ·   Pay   ·   Key contacts   ·   Sign-off</w:t>
            </w:r>
          </w:p>
        </w:tc>
      </w:tr>
    </w:tbl>
    <w:p>
      <w:pPr>
        <w:spacing w:before="280"/>
      </w:pPr>
      <w:r>
        <w:rPr>
          <w:b w:val="0"/>
          <w:i w:val="0"/>
          <w:color w:val="5B6770"/>
          <w:sz w:val="18"/>
        </w:rPr>
        <w:t xml:space="preserve">Version 1.0  |  October 2026  |  </w:t>
      </w:r>
      <w:r>
        <w:rPr>
          <w:b/>
          <w:i w:val="0"/>
          <w:color w:val="8A5A00"/>
          <w:sz w:val="18"/>
          <w:shd w:val="clear" w:color="auto" w:fill="FFF4D6"/>
        </w:rPr>
        <w:t>[IWS ABN]</w:t>
      </w:r>
      <w:r>
        <w:rPr>
          <w:b w:val="0"/>
          <w:i w:val="0"/>
          <w:color w:val="5B6770"/>
          <w:sz w:val="18"/>
        </w:rPr>
        <w:t xml:space="preserve">  |  </w:t>
      </w:r>
      <w:r>
        <w:rPr>
          <w:b/>
          <w:i w:val="0"/>
          <w:color w:val="8A5A00"/>
          <w:sz w:val="18"/>
          <w:shd w:val="clear" w:color="auto" w:fill="FFF4D6"/>
        </w:rPr>
        <w:t>[IWS phone]</w:t>
      </w:r>
      <w:r>
        <w:rPr>
          <w:b w:val="0"/>
          <w:i w:val="0"/>
          <w:color w:val="5B6770"/>
          <w:sz w:val="18"/>
        </w:rPr>
        <w:t xml:space="preserve">  |  </w:t>
      </w:r>
      <w:r>
        <w:rPr>
          <w:b/>
          <w:i w:val="0"/>
          <w:color w:val="8A5A00"/>
          <w:sz w:val="18"/>
          <w:shd w:val="clear" w:color="auto" w:fill="FFF4D6"/>
        </w:rPr>
        <w:t>[IWS email]</w:t>
      </w: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00A19A"/>
            <w:tcMar>
              <w:top w:w="120" w:type="dxa"/>
              <w:bottom w:w="120" w:type="dxa"/>
              <w:start w:w="120" w:type="dxa"/>
              <w:end w:w="120" w:type="dxa"/>
            </w:tcMar>
            <w:vAlign w:val="center"/>
          </w:tcPr>
          <w:p>
            <w:pPr>
              <w:pageBreakBefore/>
              <w:jc w:val="center"/>
            </w:pPr>
            <w:r>
              <w:rPr>
                <w:b/>
                <w:color w:val="FFFFFF"/>
                <w:sz w:val="28"/>
              </w:rPr>
              <w:t>01</w:t>
            </w:r>
          </w:p>
        </w:tc>
        <w:tc>
          <w:tcPr>
            <w:tcW w:type="dxa" w:w="8844"/>
            <w:shd w:val="clear" w:color="auto" w:fill="16325C"/>
            <w:tcMar>
              <w:top w:w="120" w:type="dxa"/>
              <w:bottom w:w="120" w:type="dxa"/>
              <w:start w:w="220" w:type="dxa"/>
              <w:end w:w="120" w:type="dxa"/>
            </w:tcMar>
            <w:vAlign w:val="center"/>
          </w:tcPr>
          <w:p>
            <w:r>
              <w:rPr>
                <w:b/>
                <w:color w:val="FFFFFF"/>
                <w:sz w:val="30"/>
              </w:rPr>
              <w:t>Welcome to IWS</w:t>
            </w:r>
          </w:p>
        </w:tc>
      </w:tr>
    </w:tbl>
    <w:p>
      <w:pPr>
        <w:spacing w:after="40"/>
      </w:pPr>
    </w:p>
    <w:p>
      <w:r>
        <w:rPr>
          <w:b w:val="0"/>
          <w:i w:val="0"/>
          <w:color w:val="1F2933"/>
          <w:sz w:val="21"/>
        </w:rPr>
        <w:t xml:space="preserve">Hi </w:t>
      </w:r>
      <w:r>
        <w:rPr>
          <w:b/>
          <w:i w:val="0"/>
          <w:color w:val="8A5A00"/>
          <w:sz w:val="21"/>
          <w:shd w:val="clear" w:color="auto" w:fill="FFF4D6"/>
        </w:rPr>
        <w:t>[Worker first name]</w:t>
      </w:r>
      <w:r>
        <w:rPr>
          <w:b w:val="0"/>
          <w:i w:val="0"/>
          <w:color w:val="1F2933"/>
          <w:sz w:val="21"/>
        </w:rPr>
        <w:t>,</w:t>
      </w:r>
    </w:p>
    <w:p>
      <w:r>
        <w:rPr>
          <w:b w:val="0"/>
          <w:i w:val="0"/>
          <w:color w:val="1F2933"/>
          <w:sz w:val="21"/>
        </w:rPr>
        <w:t xml:space="preserve">Welcome to Interactive Workforce Solutions. You are joining a team that places skilled, caring support workers with disability and community care providers across </w:t>
      </w:r>
      <w:r>
        <w:rPr>
          <w:b/>
          <w:i w:val="0"/>
          <w:color w:val="8A5A00"/>
          <w:sz w:val="21"/>
          <w:shd w:val="clear" w:color="auto" w:fill="FFF4D6"/>
        </w:rPr>
        <w:t>[service region, e.g. Greater Western Sydney]</w:t>
      </w:r>
      <w:r>
        <w:rPr>
          <w:b w:val="0"/>
          <w:i w:val="0"/>
          <w:color w:val="1F2933"/>
          <w:sz w:val="21"/>
        </w:rPr>
        <w:t>. The people you support are at the centre of everything we do, and so are you. We want you to feel prepared, safe and backed up on every shift.</w:t>
      </w:r>
    </w:p>
    <w:p>
      <w:r>
        <w:rPr>
          <w:b w:val="0"/>
          <w:i w:val="0"/>
          <w:color w:val="1F2933"/>
          <w:sz w:val="21"/>
        </w:rPr>
        <w:t>This pack explains how we work, what we expect, and what you can expect from us. Please read it all, keep it handy, and sign the acknowledgement on the last page.</w:t>
      </w:r>
    </w:p>
    <w:p>
      <w:r>
        <w:rPr>
          <w:b w:val="0"/>
          <w:i w:val="0"/>
          <w:color w:val="1F2933"/>
          <w:sz w:val="21"/>
        </w:rPr>
        <w:t>If anything is unclear, call us. No question is too small.</w:t>
      </w:r>
    </w:p>
    <w:p>
      <w:r>
        <w:rPr>
          <w:b/>
          <w:i w:val="0"/>
          <w:color w:val="1F2933"/>
          <w:sz w:val="21"/>
        </w:rPr>
        <w:t>Michael Sibanda</w:t>
      </w:r>
      <w:r>
        <w:rPr>
          <w:b w:val="0"/>
          <w:i w:val="0"/>
          <w:color w:val="1F2933"/>
          <w:sz w:val="21"/>
        </w:rPr>
        <w:br/>
        <w:t>Director, Interactive Workforce Solutions</w:t>
      </w: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9639"/>
      </w:tblGrid>
      <w:tr>
        <w:trPr>
          <w:cantSplit/>
        </w:trPr>
        <w:tc>
          <w:tcPr>
            <w:tcW w:type="dxa" w:w="9638"/>
            <w:shd w:val="clear" w:color="auto" w:fill="E6F5F4"/>
            <w:tcBorders>
              <w:top w:val="nil"/>
              <w:bottom w:val="nil"/>
              <w:right w:val="nil"/>
              <w:left w:val="single" w:sz="36" w:color="00A19A"/>
            </w:tcBorders>
            <w:tcMar>
              <w:top w:w="140" w:type="dxa"/>
              <w:bottom w:w="140" w:type="dxa"/>
              <w:start w:w="240" w:type="dxa"/>
              <w:end w:w="200" w:type="dxa"/>
            </w:tcMar>
          </w:tcPr>
          <w:p>
            <w:r>
              <w:rPr>
                <w:b/>
                <w:color w:val="16325C"/>
                <w:sz w:val="22"/>
              </w:rPr>
              <w:t>Our promise to you</w:t>
            </w:r>
          </w:p>
          <w:p>
            <w:r>
              <w:rPr>
                <w:b/>
                <w:i w:val="0"/>
                <w:color w:val="1F2933"/>
                <w:sz w:val="20"/>
              </w:rPr>
              <w:t>Clear information</w:t>
            </w:r>
            <w:r>
              <w:rPr>
                <w:b w:val="0"/>
                <w:i w:val="0"/>
                <w:color w:val="1F2933"/>
                <w:sz w:val="20"/>
              </w:rPr>
              <w:t xml:space="preserve"> before every placement: site, contact, participant needs.</w:t>
            </w:r>
          </w:p>
          <w:p>
            <w:r>
              <w:rPr>
                <w:b/>
                <w:i w:val="0"/>
                <w:color w:val="1F2933"/>
                <w:sz w:val="20"/>
              </w:rPr>
              <w:t>Real support on shift:</w:t>
            </w:r>
            <w:r>
              <w:rPr>
                <w:b w:val="0"/>
                <w:i w:val="0"/>
                <w:color w:val="1F2933"/>
                <w:sz w:val="20"/>
              </w:rPr>
              <w:t xml:space="preserve"> an on-call person you can reach whenever you are working.</w:t>
            </w:r>
          </w:p>
          <w:p>
            <w:r>
              <w:rPr>
                <w:b/>
                <w:i w:val="0"/>
                <w:color w:val="1F2933"/>
                <w:sz w:val="20"/>
              </w:rPr>
              <w:t>Paid correctly and on time,</w:t>
            </w:r>
            <w:r>
              <w:rPr>
                <w:b w:val="0"/>
                <w:i w:val="0"/>
                <w:color w:val="1F2933"/>
                <w:sz w:val="20"/>
              </w:rPr>
              <w:t xml:space="preserve"> every time.</w:t>
            </w:r>
          </w:p>
          <w:p>
            <w:r>
              <w:rPr>
                <w:b/>
                <w:i w:val="0"/>
                <w:color w:val="1F2933"/>
                <w:sz w:val="20"/>
              </w:rPr>
              <w:t>A safe workplace.</w:t>
            </w:r>
            <w:r>
              <w:rPr>
                <w:b w:val="0"/>
                <w:i w:val="0"/>
                <w:color w:val="1F2933"/>
                <w:sz w:val="20"/>
              </w:rPr>
              <w:t xml:space="preserve"> You will never be asked to do work you are not trained or cleared for.</w:t>
            </w:r>
          </w:p>
        </w:tc>
      </w:tr>
    </w:tbl>
    <w:p>
      <w:pPr>
        <w:spacing w:after="4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00A19A"/>
            <w:tcMar>
              <w:top w:w="120" w:type="dxa"/>
              <w:bottom w:w="120" w:type="dxa"/>
              <w:start w:w="120" w:type="dxa"/>
              <w:end w:w="120" w:type="dxa"/>
            </w:tcMar>
            <w:vAlign w:val="center"/>
          </w:tcPr>
          <w:p>
            <w:pPr>
              <w:jc w:val="center"/>
            </w:pPr>
            <w:r>
              <w:rPr>
                <w:b/>
                <w:color w:val="FFFFFF"/>
                <w:sz w:val="28"/>
              </w:rPr>
              <w:t>02</w:t>
            </w:r>
          </w:p>
        </w:tc>
        <w:tc>
          <w:tcPr>
            <w:tcW w:type="dxa" w:w="8844"/>
            <w:shd w:val="clear" w:color="auto" w:fill="16325C"/>
            <w:tcMar>
              <w:top w:w="120" w:type="dxa"/>
              <w:bottom w:w="120" w:type="dxa"/>
              <w:start w:w="220" w:type="dxa"/>
              <w:end w:w="120" w:type="dxa"/>
            </w:tcMar>
            <w:vAlign w:val="center"/>
          </w:tcPr>
          <w:p>
            <w:r>
              <w:rPr>
                <w:b/>
                <w:color w:val="FFFFFF"/>
                <w:sz w:val="30"/>
              </w:rPr>
              <w:t>About IWS</w:t>
            </w:r>
          </w:p>
        </w:tc>
      </w:tr>
    </w:tbl>
    <w:p>
      <w:pPr>
        <w:spacing w:after="40"/>
      </w:pPr>
    </w:p>
    <w:p>
      <w:pPr>
        <w:pStyle w:val="Heading2"/>
      </w:pPr>
      <w:r>
        <w:t>What we do</w:t>
      </w:r>
    </w:p>
    <w:p>
      <w:r>
        <w:rPr>
          <w:b w:val="0"/>
          <w:i w:val="0"/>
          <w:color w:val="1F2933"/>
          <w:sz w:val="21"/>
        </w:rPr>
        <w:t xml:space="preserve">IWS supplies casual support workers and independent contractors to registered NDIS providers and other care organisations (our </w:t>
      </w:r>
      <w:r>
        <w:rPr>
          <w:b/>
          <w:i w:val="0"/>
          <w:color w:val="1F2933"/>
          <w:sz w:val="21"/>
        </w:rPr>
        <w:t>customers</w:t>
      </w:r>
      <w:r>
        <w:rPr>
          <w:b w:val="0"/>
          <w:i w:val="0"/>
          <w:color w:val="1F2933"/>
          <w:sz w:val="21"/>
        </w:rPr>
        <w:t>). You will usually work at a customer's site, such as a supported independent living house, a day program or in the community, following that customer's support plans and site rules.</w:t>
      </w:r>
    </w:p>
    <w:p>
      <w:pPr>
        <w:pStyle w:val="Heading2"/>
      </w:pPr>
      <w:r>
        <w:t>Our values</w:t>
      </w:r>
    </w:p>
    <w:tbl>
      <w:tblPr>
        <w:jc w:val="center"/>
        <w:tblLook w:firstColumn="1" w:firstRow="1" w:lastColumn="0" w:lastRow="0" w:noHBand="0" w:noVBand="1" w:val="04A0"/>
        <w:tblBorders>
          <w:top w:val="single" w:sz="4" w:color="D5DDE2"/>
          <w:left w:val="single" w:sz="4" w:color="D5DDE2"/>
          <w:bottom w:val="single" w:sz="4" w:color="D5DDE2"/>
          <w:right w:val="single" w:sz="4" w:color="D5DDE2"/>
          <w:insideH w:val="single" w:sz="4" w:color="D5DDE2"/>
          <w:insideV w:val="single" w:sz="4" w:color="D5DDE2"/>
        </w:tblBorders>
        <w:tblW w:w="9639" w:type="dxa"/>
        <w:tblLayout w:type="fixed"/>
      </w:tblPr>
      <w:tblGrid>
        <w:gridCol w:w="2268"/>
        <w:gridCol w:w="7371"/>
      </w:tblGrid>
      <w:tr>
        <w:trPr>
          <w:tblHeader/>
        </w:trPr>
        <w:tc>
          <w:tcPr>
            <w:tcW w:type="dxa" w:w="2268"/>
            <w:shd w:val="clear" w:color="auto" w:fill="16325C"/>
            <w:tcMar>
              <w:top w:w="90" w:type="dxa"/>
              <w:bottom w:w="90" w:type="dxa"/>
              <w:start w:w="120" w:type="dxa"/>
              <w:end w:w="120" w:type="dxa"/>
            </w:tcMar>
          </w:tcPr>
          <w:p>
            <w:r>
              <w:rPr>
                <w:b/>
                <w:color w:val="FFFFFF"/>
                <w:sz w:val="20"/>
              </w:rPr>
              <w:t>Value</w:t>
            </w:r>
          </w:p>
        </w:tc>
        <w:tc>
          <w:tcPr>
            <w:tcW w:type="dxa" w:w="7370"/>
            <w:shd w:val="clear" w:color="auto" w:fill="16325C"/>
            <w:tcMar>
              <w:top w:w="90" w:type="dxa"/>
              <w:bottom w:w="90" w:type="dxa"/>
              <w:start w:w="120" w:type="dxa"/>
              <w:end w:w="120" w:type="dxa"/>
            </w:tcMar>
          </w:tcPr>
          <w:p>
            <w:r>
              <w:rPr>
                <w:b/>
                <w:color w:val="FFFFFF"/>
                <w:sz w:val="20"/>
              </w:rPr>
              <w:t>What it looks like on shift</w:t>
            </w:r>
          </w:p>
        </w:tc>
      </w:tr>
      <w:tr>
        <w:trPr>
          <w:cantSplit/>
        </w:trPr>
        <w:tc>
          <w:tcPr>
            <w:tcW w:type="dxa" w:w="2268"/>
            <w:tcMar>
              <w:top w:w="80" w:type="dxa"/>
              <w:bottom w:w="80" w:type="dxa"/>
              <w:start w:w="120" w:type="dxa"/>
              <w:end w:w="120" w:type="dxa"/>
            </w:tcMar>
          </w:tcPr>
          <w:p>
            <w:pPr>
              <w:spacing w:after="0"/>
            </w:pPr>
            <w:r>
              <w:rPr>
                <w:b w:val="0"/>
                <w:i w:val="0"/>
                <w:color w:val="1F2933"/>
                <w:sz w:val="19"/>
              </w:rPr>
              <w:t>Dignity first</w:t>
            </w:r>
          </w:p>
        </w:tc>
        <w:tc>
          <w:tcPr>
            <w:tcW w:type="dxa" w:w="7370"/>
            <w:tcMar>
              <w:top w:w="80" w:type="dxa"/>
              <w:bottom w:w="80" w:type="dxa"/>
              <w:start w:w="120" w:type="dxa"/>
              <w:end w:w="120" w:type="dxa"/>
            </w:tcMar>
          </w:tcPr>
          <w:p>
            <w:pPr>
              <w:spacing w:after="0"/>
            </w:pPr>
            <w:r>
              <w:rPr>
                <w:b w:val="0"/>
                <w:i w:val="0"/>
                <w:color w:val="1F2933"/>
                <w:sz w:val="19"/>
              </w:rPr>
              <w:t>The person you support makes the choices about their own life. You support, you do not take over.</w:t>
            </w:r>
          </w:p>
        </w:tc>
      </w:tr>
      <w:tr>
        <w:trPr>
          <w:cantSplit/>
        </w:trPr>
        <w:tc>
          <w:tcPr>
            <w:tcW w:type="dxa" w:w="2268"/>
            <w:tcMar>
              <w:top w:w="80" w:type="dxa"/>
              <w:bottom w:w="80" w:type="dxa"/>
              <w:start w:w="120" w:type="dxa"/>
              <w:end w:w="120" w:type="dxa"/>
            </w:tcMar>
            <w:shd w:val="clear" w:color="auto" w:fill="F4F8F9"/>
          </w:tcPr>
          <w:p>
            <w:pPr>
              <w:spacing w:after="0"/>
            </w:pPr>
            <w:r>
              <w:rPr>
                <w:b w:val="0"/>
                <w:i w:val="0"/>
                <w:color w:val="1F2933"/>
                <w:sz w:val="19"/>
              </w:rPr>
              <w:t>Safe every time</w:t>
            </w:r>
          </w:p>
        </w:tc>
        <w:tc>
          <w:tcPr>
            <w:tcW w:type="dxa" w:w="7370"/>
            <w:tcMar>
              <w:top w:w="80" w:type="dxa"/>
              <w:bottom w:w="80" w:type="dxa"/>
              <w:start w:w="120" w:type="dxa"/>
              <w:end w:w="120" w:type="dxa"/>
            </w:tcMar>
            <w:shd w:val="clear" w:color="auto" w:fill="F4F8F9"/>
          </w:tcPr>
          <w:p>
            <w:pPr>
              <w:spacing w:after="0"/>
            </w:pPr>
            <w:r>
              <w:rPr>
                <w:b w:val="0"/>
                <w:i w:val="0"/>
                <w:color w:val="1F2933"/>
                <w:sz w:val="19"/>
              </w:rPr>
              <w:t>If something is unsafe, you stop, make the person safe and speak up. We will back you.</w:t>
            </w:r>
          </w:p>
        </w:tc>
      </w:tr>
      <w:tr>
        <w:trPr>
          <w:cantSplit/>
        </w:trPr>
        <w:tc>
          <w:tcPr>
            <w:tcW w:type="dxa" w:w="2268"/>
            <w:tcMar>
              <w:top w:w="80" w:type="dxa"/>
              <w:bottom w:w="80" w:type="dxa"/>
              <w:start w:w="120" w:type="dxa"/>
              <w:end w:w="120" w:type="dxa"/>
            </w:tcMar>
          </w:tcPr>
          <w:p>
            <w:pPr>
              <w:spacing w:after="0"/>
            </w:pPr>
            <w:r>
              <w:rPr>
                <w:b w:val="0"/>
                <w:i w:val="0"/>
                <w:color w:val="1F2933"/>
                <w:sz w:val="19"/>
              </w:rPr>
              <w:t>Reliable</w:t>
            </w:r>
          </w:p>
        </w:tc>
        <w:tc>
          <w:tcPr>
            <w:tcW w:type="dxa" w:w="7370"/>
            <w:tcMar>
              <w:top w:w="80" w:type="dxa"/>
              <w:bottom w:w="80" w:type="dxa"/>
              <w:start w:w="120" w:type="dxa"/>
              <w:end w:w="120" w:type="dxa"/>
            </w:tcMar>
          </w:tcPr>
          <w:p>
            <w:pPr>
              <w:spacing w:after="0"/>
            </w:pPr>
            <w:r>
              <w:rPr>
                <w:b w:val="0"/>
                <w:i w:val="0"/>
                <w:color w:val="1F2933"/>
                <w:sz w:val="19"/>
              </w:rPr>
              <w:t>You turn up on time, clock in, and finish the shift you accepted. If you can't, you tell us early.</w:t>
            </w:r>
          </w:p>
        </w:tc>
      </w:tr>
      <w:tr>
        <w:trPr>
          <w:cantSplit/>
        </w:trPr>
        <w:tc>
          <w:tcPr>
            <w:tcW w:type="dxa" w:w="2268"/>
            <w:tcMar>
              <w:top w:w="80" w:type="dxa"/>
              <w:bottom w:w="80" w:type="dxa"/>
              <w:start w:w="120" w:type="dxa"/>
              <w:end w:w="120" w:type="dxa"/>
            </w:tcMar>
            <w:shd w:val="clear" w:color="auto" w:fill="F4F8F9"/>
          </w:tcPr>
          <w:p>
            <w:pPr>
              <w:spacing w:after="0"/>
            </w:pPr>
            <w:r>
              <w:rPr>
                <w:b w:val="0"/>
                <w:i w:val="0"/>
                <w:color w:val="1F2933"/>
                <w:sz w:val="19"/>
              </w:rPr>
              <w:t>Honest</w:t>
            </w:r>
          </w:p>
        </w:tc>
        <w:tc>
          <w:tcPr>
            <w:tcW w:type="dxa" w:w="7370"/>
            <w:tcMar>
              <w:top w:w="80" w:type="dxa"/>
              <w:bottom w:w="80" w:type="dxa"/>
              <w:start w:w="120" w:type="dxa"/>
              <w:end w:w="120" w:type="dxa"/>
            </w:tcMar>
            <w:shd w:val="clear" w:color="auto" w:fill="F4F8F9"/>
          </w:tcPr>
          <w:p>
            <w:pPr>
              <w:spacing w:after="0"/>
            </w:pPr>
            <w:r>
              <w:rPr>
                <w:b w:val="0"/>
                <w:i w:val="0"/>
                <w:color w:val="1F2933"/>
                <w:sz w:val="19"/>
              </w:rPr>
              <w:t>You record what actually happened, including mistakes. Honest notes protect everyone.</w:t>
            </w:r>
          </w:p>
        </w:tc>
      </w:tr>
      <w:tr>
        <w:trPr>
          <w:cantSplit/>
        </w:trPr>
        <w:tc>
          <w:tcPr>
            <w:tcW w:type="dxa" w:w="2268"/>
            <w:tcMar>
              <w:top w:w="80" w:type="dxa"/>
              <w:bottom w:w="80" w:type="dxa"/>
              <w:start w:w="120" w:type="dxa"/>
              <w:end w:w="120" w:type="dxa"/>
            </w:tcMar>
          </w:tcPr>
          <w:p>
            <w:pPr>
              <w:spacing w:after="0"/>
            </w:pPr>
            <w:r>
              <w:rPr>
                <w:b w:val="0"/>
                <w:i w:val="0"/>
                <w:color w:val="1F2933"/>
                <w:sz w:val="19"/>
              </w:rPr>
              <w:t>Learning</w:t>
            </w:r>
          </w:p>
        </w:tc>
        <w:tc>
          <w:tcPr>
            <w:tcW w:type="dxa" w:w="7370"/>
            <w:tcMar>
              <w:top w:w="80" w:type="dxa"/>
              <w:bottom w:w="80" w:type="dxa"/>
              <w:start w:w="120" w:type="dxa"/>
              <w:end w:w="120" w:type="dxa"/>
            </w:tcMar>
          </w:tcPr>
          <w:p>
            <w:pPr>
              <w:spacing w:after="0"/>
            </w:pPr>
            <w:r>
              <w:rPr>
                <w:b w:val="0"/>
                <w:i w:val="0"/>
                <w:color w:val="1F2933"/>
                <w:sz w:val="19"/>
              </w:rPr>
              <w:t>Ask questions, do the training, and tell us what would help you do the job better.</w:t>
            </w:r>
          </w:p>
        </w:tc>
      </w:tr>
    </w:tbl>
    <w:p>
      <w:pPr>
        <w:spacing w:after="4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00A19A"/>
            <w:tcMar>
              <w:top w:w="120" w:type="dxa"/>
              <w:bottom w:w="120" w:type="dxa"/>
              <w:start w:w="120" w:type="dxa"/>
              <w:end w:w="120" w:type="dxa"/>
            </w:tcMar>
            <w:vAlign w:val="center"/>
          </w:tcPr>
          <w:p>
            <w:pPr>
              <w:pageBreakBefore/>
              <w:jc w:val="center"/>
            </w:pPr>
            <w:r>
              <w:rPr>
                <w:b/>
                <w:color w:val="FFFFFF"/>
                <w:sz w:val="28"/>
              </w:rPr>
              <w:t>03</w:t>
            </w:r>
          </w:p>
        </w:tc>
        <w:tc>
          <w:tcPr>
            <w:tcW w:type="dxa" w:w="8844"/>
            <w:shd w:val="clear" w:color="auto" w:fill="16325C"/>
            <w:tcMar>
              <w:top w:w="120" w:type="dxa"/>
              <w:bottom w:w="120" w:type="dxa"/>
              <w:start w:w="220" w:type="dxa"/>
              <w:end w:w="120" w:type="dxa"/>
            </w:tcMar>
            <w:vAlign w:val="center"/>
          </w:tcPr>
          <w:p>
            <w:r>
              <w:rPr>
                <w:b/>
                <w:color w:val="FFFFFF"/>
                <w:sz w:val="30"/>
              </w:rPr>
              <w:t>Your engagement: casual employee or contractor</w:t>
            </w:r>
          </w:p>
        </w:tc>
      </w:tr>
    </w:tbl>
    <w:p>
      <w:pPr>
        <w:spacing w:after="40"/>
      </w:pPr>
    </w:p>
    <w:p>
      <w:r>
        <w:rPr>
          <w:b w:val="0"/>
          <w:i w:val="0"/>
          <w:color w:val="1F2933"/>
          <w:sz w:val="21"/>
        </w:rPr>
        <w:t>IWS engages people in one of two ways. Your offer letter or agreement says which applies to you. The rules are different, so read the column that matches your engagement.</w:t>
      </w:r>
    </w:p>
    <w:tbl>
      <w:tblPr>
        <w:jc w:val="center"/>
        <w:tblLook w:firstColumn="1" w:firstRow="1" w:lastColumn="0" w:lastRow="0" w:noHBand="0" w:noVBand="1" w:val="04A0"/>
        <w:tblBorders>
          <w:top w:val="single" w:sz="4" w:color="D5DDE2"/>
          <w:left w:val="single" w:sz="4" w:color="D5DDE2"/>
          <w:bottom w:val="single" w:sz="4" w:color="D5DDE2"/>
          <w:right w:val="single" w:sz="4" w:color="D5DDE2"/>
          <w:insideH w:val="single" w:sz="4" w:color="D5DDE2"/>
          <w:insideV w:val="single" w:sz="4" w:color="D5DDE2"/>
        </w:tblBorders>
        <w:tblW w:w="9639" w:type="dxa"/>
        <w:tblLayout w:type="fixed"/>
      </w:tblPr>
      <w:tblGrid>
        <w:gridCol w:w="1814"/>
        <w:gridCol w:w="3912"/>
        <w:gridCol w:w="3912"/>
      </w:tblGrid>
      <w:tr>
        <w:trPr>
          <w:tblHeader/>
        </w:trPr>
        <w:tc>
          <w:tcPr>
            <w:tcW w:type="dxa" w:w="1814"/>
            <w:shd w:val="clear" w:color="auto" w:fill="16325C"/>
            <w:tcMar>
              <w:top w:w="90" w:type="dxa"/>
              <w:bottom w:w="90" w:type="dxa"/>
              <w:start w:w="120" w:type="dxa"/>
              <w:end w:w="120" w:type="dxa"/>
            </w:tcMar>
          </w:tcPr>
          <w:p>
            <w:r>
              <w:rPr>
                <w:b/>
                <w:color w:val="FFFFFF"/>
                <w:sz w:val="20"/>
              </w:rPr>
              <w:t>Topic</w:t>
            </w:r>
          </w:p>
        </w:tc>
        <w:tc>
          <w:tcPr>
            <w:tcW w:type="dxa" w:w="3912"/>
            <w:shd w:val="clear" w:color="auto" w:fill="16325C"/>
            <w:tcMar>
              <w:top w:w="90" w:type="dxa"/>
              <w:bottom w:w="90" w:type="dxa"/>
              <w:start w:w="120" w:type="dxa"/>
              <w:end w:w="120" w:type="dxa"/>
            </w:tcMar>
          </w:tcPr>
          <w:p>
            <w:r>
              <w:rPr>
                <w:b/>
                <w:color w:val="FFFFFF"/>
                <w:sz w:val="20"/>
              </w:rPr>
              <w:t>Casual employee</w:t>
            </w:r>
          </w:p>
        </w:tc>
        <w:tc>
          <w:tcPr>
            <w:tcW w:type="dxa" w:w="3912"/>
            <w:shd w:val="clear" w:color="auto" w:fill="16325C"/>
            <w:tcMar>
              <w:top w:w="90" w:type="dxa"/>
              <w:bottom w:w="90" w:type="dxa"/>
              <w:start w:w="120" w:type="dxa"/>
              <w:end w:w="120" w:type="dxa"/>
            </w:tcMar>
          </w:tcPr>
          <w:p>
            <w:r>
              <w:rPr>
                <w:b/>
                <w:color w:val="FFFFFF"/>
                <w:sz w:val="20"/>
              </w:rPr>
              <w:t>ABN contractor</w:t>
            </w:r>
          </w:p>
        </w:tc>
      </w:tr>
      <w:tr>
        <w:trPr>
          <w:cantSplit/>
        </w:trPr>
        <w:tc>
          <w:tcPr>
            <w:tcW w:type="dxa" w:w="1814"/>
            <w:tcMar>
              <w:top w:w="80" w:type="dxa"/>
              <w:bottom w:w="80" w:type="dxa"/>
              <w:start w:w="120" w:type="dxa"/>
              <w:end w:w="120" w:type="dxa"/>
            </w:tcMar>
          </w:tcPr>
          <w:p>
            <w:pPr>
              <w:spacing w:after="0"/>
            </w:pPr>
            <w:r>
              <w:rPr>
                <w:b/>
                <w:i w:val="0"/>
                <w:color w:val="1F2933"/>
                <w:sz w:val="19"/>
              </w:rPr>
              <w:t>Agreement</w:t>
            </w:r>
          </w:p>
        </w:tc>
        <w:tc>
          <w:tcPr>
            <w:tcW w:type="dxa" w:w="3912"/>
            <w:tcMar>
              <w:top w:w="80" w:type="dxa"/>
              <w:bottom w:w="80" w:type="dxa"/>
              <w:start w:w="120" w:type="dxa"/>
              <w:end w:w="120" w:type="dxa"/>
            </w:tcMar>
          </w:tcPr>
          <w:p>
            <w:pPr>
              <w:spacing w:after="0"/>
            </w:pPr>
            <w:r>
              <w:rPr>
                <w:b w:val="0"/>
                <w:i w:val="0"/>
                <w:color w:val="1F2933"/>
                <w:sz w:val="19"/>
              </w:rPr>
              <w:t>Casual employment contract</w:t>
            </w:r>
          </w:p>
        </w:tc>
        <w:tc>
          <w:tcPr>
            <w:tcW w:type="dxa" w:w="3912"/>
            <w:tcMar>
              <w:top w:w="80" w:type="dxa"/>
              <w:bottom w:w="80" w:type="dxa"/>
              <w:start w:w="120" w:type="dxa"/>
              <w:end w:w="120" w:type="dxa"/>
            </w:tcMar>
          </w:tcPr>
          <w:p>
            <w:pPr>
              <w:spacing w:after="0"/>
            </w:pPr>
            <w:r>
              <w:rPr>
                <w:b w:val="0"/>
                <w:i w:val="0"/>
                <w:color w:val="1F2933"/>
                <w:sz w:val="19"/>
              </w:rPr>
              <w:t>Independent contractor agreement</w:t>
            </w:r>
          </w:p>
        </w:tc>
      </w:tr>
      <w:tr>
        <w:trPr>
          <w:cantSplit/>
        </w:trPr>
        <w:tc>
          <w:tcPr>
            <w:tcW w:type="dxa" w:w="1814"/>
            <w:tcMar>
              <w:top w:w="80" w:type="dxa"/>
              <w:bottom w:w="80" w:type="dxa"/>
              <w:start w:w="120" w:type="dxa"/>
              <w:end w:w="120" w:type="dxa"/>
            </w:tcMar>
            <w:shd w:val="clear" w:color="auto" w:fill="F4F8F9"/>
          </w:tcPr>
          <w:p>
            <w:pPr>
              <w:spacing w:after="0"/>
            </w:pPr>
            <w:r>
              <w:rPr>
                <w:b/>
                <w:i w:val="0"/>
                <w:color w:val="1F2933"/>
                <w:sz w:val="19"/>
              </w:rPr>
              <w:t>Pay rates</w:t>
            </w:r>
          </w:p>
        </w:tc>
        <w:tc>
          <w:tcPr>
            <w:tcW w:type="dxa" w:w="3912"/>
            <w:tcMar>
              <w:top w:w="80" w:type="dxa"/>
              <w:bottom w:w="80" w:type="dxa"/>
              <w:start w:w="120" w:type="dxa"/>
              <w:end w:w="120" w:type="dxa"/>
            </w:tcMar>
            <w:shd w:val="clear" w:color="auto" w:fill="F4F8F9"/>
          </w:tcPr>
          <w:p>
            <w:pPr>
              <w:spacing w:after="0"/>
            </w:pPr>
            <w:r>
              <w:rPr>
                <w:b w:val="0"/>
                <w:i w:val="0"/>
                <w:color w:val="1F2933"/>
                <w:sz w:val="19"/>
              </w:rPr>
              <w:t>SCHADS Award (Social, Community, Home Care and Disability Services Industry Award 2010), at your classification level, plus penalty rates and allowances</w:t>
            </w:r>
          </w:p>
        </w:tc>
        <w:tc>
          <w:tcPr>
            <w:tcW w:type="dxa" w:w="3912"/>
            <w:tcMar>
              <w:top w:w="80" w:type="dxa"/>
              <w:bottom w:w="80" w:type="dxa"/>
              <w:start w:w="120" w:type="dxa"/>
              <w:end w:w="120" w:type="dxa"/>
            </w:tcMar>
            <w:shd w:val="clear" w:color="auto" w:fill="F4F8F9"/>
          </w:tcPr>
          <w:p>
            <w:pPr>
              <w:spacing w:after="0"/>
            </w:pPr>
            <w:r>
              <w:rPr>
                <w:b w:val="0"/>
                <w:i w:val="0"/>
                <w:color w:val="1F2933"/>
                <w:sz w:val="19"/>
              </w:rPr>
              <w:t>Agreed rate in your contractor agreement. You invoice IWS.</w:t>
            </w:r>
          </w:p>
        </w:tc>
      </w:tr>
      <w:tr>
        <w:trPr>
          <w:cantSplit/>
        </w:trPr>
        <w:tc>
          <w:tcPr>
            <w:tcW w:type="dxa" w:w="1814"/>
            <w:tcMar>
              <w:top w:w="80" w:type="dxa"/>
              <w:bottom w:w="80" w:type="dxa"/>
              <w:start w:w="120" w:type="dxa"/>
              <w:end w:w="120" w:type="dxa"/>
            </w:tcMar>
          </w:tcPr>
          <w:p>
            <w:pPr>
              <w:spacing w:after="0"/>
            </w:pPr>
            <w:r>
              <w:rPr>
                <w:b/>
                <w:i w:val="0"/>
                <w:color w:val="1F2933"/>
                <w:sz w:val="19"/>
              </w:rPr>
              <w:t>Tax</w:t>
            </w:r>
          </w:p>
        </w:tc>
        <w:tc>
          <w:tcPr>
            <w:tcW w:type="dxa" w:w="3912"/>
            <w:tcMar>
              <w:top w:w="80" w:type="dxa"/>
              <w:bottom w:w="80" w:type="dxa"/>
              <w:start w:w="120" w:type="dxa"/>
              <w:end w:w="120" w:type="dxa"/>
            </w:tcMar>
          </w:tcPr>
          <w:p>
            <w:pPr>
              <w:spacing w:after="0"/>
            </w:pPr>
            <w:r>
              <w:rPr>
                <w:b w:val="0"/>
                <w:i w:val="0"/>
                <w:color w:val="1F2933"/>
                <w:sz w:val="19"/>
              </w:rPr>
              <w:t>IWS withholds tax (PAYG). Give us a TFN declaration.</w:t>
            </w:r>
          </w:p>
        </w:tc>
        <w:tc>
          <w:tcPr>
            <w:tcW w:type="dxa" w:w="3912"/>
            <w:tcMar>
              <w:top w:w="80" w:type="dxa"/>
              <w:bottom w:w="80" w:type="dxa"/>
              <w:start w:w="120" w:type="dxa"/>
              <w:end w:w="120" w:type="dxa"/>
            </w:tcMar>
          </w:tcPr>
          <w:p>
            <w:pPr>
              <w:spacing w:after="0"/>
            </w:pPr>
            <w:r>
              <w:rPr>
                <w:b w:val="0"/>
                <w:i w:val="0"/>
                <w:color w:val="1F2933"/>
                <w:sz w:val="19"/>
              </w:rPr>
              <w:t>You manage your own tax. IWS does not withhold unless you have not quoted an ABN.</w:t>
            </w:r>
          </w:p>
        </w:tc>
      </w:tr>
      <w:tr>
        <w:trPr>
          <w:cantSplit/>
        </w:trPr>
        <w:tc>
          <w:tcPr>
            <w:tcW w:type="dxa" w:w="1814"/>
            <w:tcMar>
              <w:top w:w="80" w:type="dxa"/>
              <w:bottom w:w="80" w:type="dxa"/>
              <w:start w:w="120" w:type="dxa"/>
              <w:end w:w="120" w:type="dxa"/>
            </w:tcMar>
            <w:shd w:val="clear" w:color="auto" w:fill="F4F8F9"/>
          </w:tcPr>
          <w:p>
            <w:pPr>
              <w:spacing w:after="0"/>
            </w:pPr>
            <w:r>
              <w:rPr>
                <w:b/>
                <w:i w:val="0"/>
                <w:color w:val="1F2933"/>
                <w:sz w:val="19"/>
              </w:rPr>
              <w:t>GST</w:t>
            </w:r>
          </w:p>
        </w:tc>
        <w:tc>
          <w:tcPr>
            <w:tcW w:type="dxa" w:w="3912"/>
            <w:tcMar>
              <w:top w:w="80" w:type="dxa"/>
              <w:bottom w:w="80" w:type="dxa"/>
              <w:start w:w="120" w:type="dxa"/>
              <w:end w:w="120" w:type="dxa"/>
            </w:tcMar>
            <w:shd w:val="clear" w:color="auto" w:fill="F4F8F9"/>
          </w:tcPr>
          <w:p>
            <w:pPr>
              <w:spacing w:after="0"/>
            </w:pPr>
            <w:r>
              <w:rPr>
                <w:b w:val="0"/>
                <w:i w:val="0"/>
                <w:color w:val="1F2933"/>
                <w:sz w:val="19"/>
              </w:rPr>
              <w:t>Not applicable</w:t>
            </w:r>
          </w:p>
        </w:tc>
        <w:tc>
          <w:tcPr>
            <w:tcW w:type="dxa" w:w="3912"/>
            <w:tcMar>
              <w:top w:w="80" w:type="dxa"/>
              <w:bottom w:w="80" w:type="dxa"/>
              <w:start w:w="120" w:type="dxa"/>
              <w:end w:w="120" w:type="dxa"/>
            </w:tcMar>
            <w:shd w:val="clear" w:color="auto" w:fill="F4F8F9"/>
          </w:tcPr>
          <w:p>
            <w:pPr>
              <w:spacing w:after="0"/>
            </w:pPr>
            <w:r>
              <w:rPr>
                <w:b w:val="0"/>
                <w:i w:val="0"/>
                <w:color w:val="1F2933"/>
                <w:sz w:val="19"/>
              </w:rPr>
              <w:t>Add GST only if you are registered for GST. Tell us your GST status.</w:t>
            </w:r>
          </w:p>
        </w:tc>
      </w:tr>
      <w:tr>
        <w:trPr>
          <w:cantSplit/>
        </w:trPr>
        <w:tc>
          <w:tcPr>
            <w:tcW w:type="dxa" w:w="1814"/>
            <w:tcMar>
              <w:top w:w="80" w:type="dxa"/>
              <w:bottom w:w="80" w:type="dxa"/>
              <w:start w:w="120" w:type="dxa"/>
              <w:end w:w="120" w:type="dxa"/>
            </w:tcMar>
          </w:tcPr>
          <w:p>
            <w:pPr>
              <w:spacing w:after="0"/>
            </w:pPr>
            <w:r>
              <w:rPr>
                <w:b/>
                <w:i w:val="0"/>
                <w:color w:val="1F2933"/>
                <w:sz w:val="19"/>
              </w:rPr>
              <w:t>Superannuation</w:t>
            </w:r>
          </w:p>
        </w:tc>
        <w:tc>
          <w:tcPr>
            <w:tcW w:type="dxa" w:w="3912"/>
            <w:tcMar>
              <w:top w:w="80" w:type="dxa"/>
              <w:bottom w:w="80" w:type="dxa"/>
              <w:start w:w="120" w:type="dxa"/>
              <w:end w:w="120" w:type="dxa"/>
            </w:tcMar>
          </w:tcPr>
          <w:p>
            <w:pPr>
              <w:spacing w:after="0"/>
            </w:pPr>
            <w:r>
              <w:rPr>
                <w:b w:val="0"/>
                <w:i w:val="0"/>
                <w:color w:val="1F2933"/>
                <w:sz w:val="19"/>
              </w:rPr>
              <w:t>IWS pays 12% super into your fund. Since 1 July 2026, super is paid with each pay run (Payday Super).</w:t>
            </w:r>
          </w:p>
        </w:tc>
        <w:tc>
          <w:tcPr>
            <w:tcW w:type="dxa" w:w="3912"/>
            <w:tcMar>
              <w:top w:w="80" w:type="dxa"/>
              <w:bottom w:w="80" w:type="dxa"/>
              <w:start w:w="120" w:type="dxa"/>
              <w:end w:w="120" w:type="dxa"/>
            </w:tcMar>
          </w:tcPr>
          <w:p>
            <w:pPr>
              <w:spacing w:after="0"/>
            </w:pPr>
            <w:r>
              <w:rPr>
                <w:b w:val="0"/>
                <w:i w:val="0"/>
                <w:color w:val="1F2933"/>
                <w:sz w:val="19"/>
              </w:rPr>
              <w:t>Usually your own responsibility. Contractors paid mainly for their labour may still be owed super by law, so IWS assesses this for each contractor.</w:t>
            </w:r>
          </w:p>
        </w:tc>
      </w:tr>
      <w:tr>
        <w:trPr>
          <w:cantSplit/>
        </w:trPr>
        <w:tc>
          <w:tcPr>
            <w:tcW w:type="dxa" w:w="1814"/>
            <w:tcMar>
              <w:top w:w="80" w:type="dxa"/>
              <w:bottom w:w="80" w:type="dxa"/>
              <w:start w:w="120" w:type="dxa"/>
              <w:end w:w="120" w:type="dxa"/>
            </w:tcMar>
            <w:shd w:val="clear" w:color="auto" w:fill="F4F8F9"/>
          </w:tcPr>
          <w:p>
            <w:pPr>
              <w:spacing w:after="0"/>
            </w:pPr>
            <w:r>
              <w:rPr>
                <w:b/>
                <w:i w:val="0"/>
                <w:color w:val="1F2933"/>
                <w:sz w:val="19"/>
              </w:rPr>
              <w:t>Insurance</w:t>
            </w:r>
          </w:p>
        </w:tc>
        <w:tc>
          <w:tcPr>
            <w:tcW w:type="dxa" w:w="3912"/>
            <w:tcMar>
              <w:top w:w="80" w:type="dxa"/>
              <w:bottom w:w="80" w:type="dxa"/>
              <w:start w:w="120" w:type="dxa"/>
              <w:end w:w="120" w:type="dxa"/>
            </w:tcMar>
            <w:shd w:val="clear" w:color="auto" w:fill="F4F8F9"/>
          </w:tcPr>
          <w:p>
            <w:pPr>
              <w:spacing w:after="0"/>
            </w:pPr>
            <w:r>
              <w:rPr>
                <w:b w:val="0"/>
                <w:i w:val="0"/>
                <w:color w:val="1F2933"/>
                <w:sz w:val="19"/>
              </w:rPr>
              <w:t>Covered by IWS workers compensation insurance</w:t>
            </w:r>
          </w:p>
        </w:tc>
        <w:tc>
          <w:tcPr>
            <w:tcW w:type="dxa" w:w="3912"/>
            <w:tcMar>
              <w:top w:w="80" w:type="dxa"/>
              <w:bottom w:w="80" w:type="dxa"/>
              <w:start w:w="120" w:type="dxa"/>
              <w:end w:w="120" w:type="dxa"/>
            </w:tcMar>
            <w:shd w:val="clear" w:color="auto" w:fill="F4F8F9"/>
          </w:tcPr>
          <w:p>
            <w:pPr>
              <w:spacing w:after="0"/>
            </w:pPr>
            <w:r>
              <w:rPr>
                <w:b w:val="0"/>
                <w:i w:val="0"/>
                <w:color w:val="1F2933"/>
                <w:sz w:val="19"/>
              </w:rPr>
              <w:t>You must hold your own public liability and personal accident (income protection) cover and give us certificates.</w:t>
            </w:r>
          </w:p>
        </w:tc>
      </w:tr>
      <w:tr>
        <w:trPr>
          <w:cantSplit/>
        </w:trPr>
        <w:tc>
          <w:tcPr>
            <w:tcW w:type="dxa" w:w="1814"/>
            <w:tcMar>
              <w:top w:w="80" w:type="dxa"/>
              <w:bottom w:w="80" w:type="dxa"/>
              <w:start w:w="120" w:type="dxa"/>
              <w:end w:w="120" w:type="dxa"/>
            </w:tcMar>
          </w:tcPr>
          <w:p>
            <w:pPr>
              <w:spacing w:after="0"/>
            </w:pPr>
            <w:r>
              <w:rPr>
                <w:b/>
                <w:i w:val="0"/>
                <w:color w:val="1F2933"/>
                <w:sz w:val="19"/>
              </w:rPr>
              <w:t>Timesheets</w:t>
            </w:r>
          </w:p>
        </w:tc>
        <w:tc>
          <w:tcPr>
            <w:tcW w:type="dxa" w:w="3912"/>
            <w:tcMar>
              <w:top w:w="80" w:type="dxa"/>
              <w:bottom w:w="80" w:type="dxa"/>
              <w:start w:w="120" w:type="dxa"/>
              <w:end w:w="120" w:type="dxa"/>
            </w:tcMar>
          </w:tcPr>
          <w:p>
            <w:pPr>
              <w:spacing w:after="0"/>
            </w:pPr>
            <w:r>
              <w:rPr>
                <w:b w:val="0"/>
                <w:i w:val="0"/>
                <w:color w:val="1F2933"/>
                <w:sz w:val="19"/>
              </w:rPr>
              <w:t>Clock in and out in Connecteam</w:t>
            </w:r>
          </w:p>
        </w:tc>
        <w:tc>
          <w:tcPr>
            <w:tcW w:type="dxa" w:w="3912"/>
            <w:tcMar>
              <w:top w:w="80" w:type="dxa"/>
              <w:bottom w:w="80" w:type="dxa"/>
              <w:start w:w="120" w:type="dxa"/>
              <w:end w:w="120" w:type="dxa"/>
            </w:tcMar>
          </w:tcPr>
          <w:p>
            <w:pPr>
              <w:spacing w:after="0"/>
            </w:pPr>
            <w:r>
              <w:rPr>
                <w:b w:val="0"/>
                <w:i w:val="0"/>
                <w:color w:val="1F2933"/>
                <w:sz w:val="19"/>
              </w:rPr>
              <w:t>Clock in and out in Connecteam, then invoice from the approved hours</w:t>
            </w:r>
          </w:p>
        </w:tc>
      </w:tr>
      <w:tr>
        <w:trPr>
          <w:cantSplit/>
        </w:trPr>
        <w:tc>
          <w:tcPr>
            <w:tcW w:type="dxa" w:w="1814"/>
            <w:tcMar>
              <w:top w:w="80" w:type="dxa"/>
              <w:bottom w:w="80" w:type="dxa"/>
              <w:start w:w="120" w:type="dxa"/>
              <w:end w:w="120" w:type="dxa"/>
            </w:tcMar>
            <w:shd w:val="clear" w:color="auto" w:fill="F4F8F9"/>
          </w:tcPr>
          <w:p>
            <w:pPr>
              <w:spacing w:after="0"/>
            </w:pPr>
            <w:r>
              <w:rPr>
                <w:b/>
                <w:i w:val="0"/>
                <w:color w:val="1F2933"/>
                <w:sz w:val="19"/>
              </w:rPr>
              <w:t>Turning down shifts</w:t>
            </w:r>
          </w:p>
        </w:tc>
        <w:tc>
          <w:tcPr>
            <w:tcW w:type="dxa" w:w="3912"/>
            <w:tcMar>
              <w:top w:w="80" w:type="dxa"/>
              <w:bottom w:w="80" w:type="dxa"/>
              <w:start w:w="120" w:type="dxa"/>
              <w:end w:w="120" w:type="dxa"/>
            </w:tcMar>
            <w:shd w:val="clear" w:color="auto" w:fill="F4F8F9"/>
          </w:tcPr>
          <w:p>
            <w:pPr>
              <w:spacing w:after="0"/>
            </w:pPr>
            <w:r>
              <w:rPr>
                <w:b w:val="0"/>
                <w:i w:val="0"/>
                <w:color w:val="1F2933"/>
                <w:sz w:val="19"/>
              </w:rPr>
              <w:t>You may decline shifts that are offered</w:t>
            </w:r>
          </w:p>
        </w:tc>
        <w:tc>
          <w:tcPr>
            <w:tcW w:type="dxa" w:w="3912"/>
            <w:tcMar>
              <w:top w:w="80" w:type="dxa"/>
              <w:bottom w:w="80" w:type="dxa"/>
              <w:start w:w="120" w:type="dxa"/>
              <w:end w:w="120" w:type="dxa"/>
            </w:tcMar>
            <w:shd w:val="clear" w:color="auto" w:fill="F4F8F9"/>
          </w:tcPr>
          <w:p>
            <w:pPr>
              <w:spacing w:after="0"/>
            </w:pPr>
            <w:r>
              <w:rPr>
                <w:b w:val="0"/>
                <w:i w:val="0"/>
                <w:color w:val="1F2933"/>
                <w:sz w:val="19"/>
              </w:rPr>
              <w:t>You may decline shifts that are offered</w:t>
            </w:r>
          </w:p>
        </w:tc>
      </w:tr>
    </w:tbl>
    <w:p>
      <w:pPr>
        <w:spacing w:after="4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9639"/>
      </w:tblGrid>
      <w:tr>
        <w:trPr>
          <w:cantSplit/>
        </w:trPr>
        <w:tc>
          <w:tcPr>
            <w:tcW w:type="dxa" w:w="9638"/>
            <w:shd w:val="clear" w:color="auto" w:fill="FFF4D6"/>
            <w:tcBorders>
              <w:top w:val="nil"/>
              <w:bottom w:val="nil"/>
              <w:right w:val="nil"/>
              <w:left w:val="single" w:sz="36" w:color="F2A900"/>
            </w:tcBorders>
            <w:tcMar>
              <w:top w:w="140" w:type="dxa"/>
              <w:bottom w:w="140" w:type="dxa"/>
              <w:start w:w="240" w:type="dxa"/>
              <w:end w:w="200" w:type="dxa"/>
            </w:tcMar>
          </w:tcPr>
          <w:p>
            <w:r>
              <w:rPr>
                <w:b/>
                <w:color w:val="16325C"/>
                <w:sz w:val="22"/>
              </w:rPr>
              <w:t>Not sure which you are?</w:t>
            </w:r>
          </w:p>
          <w:p>
            <w:r>
              <w:rPr>
                <w:b w:val="0"/>
                <w:i w:val="0"/>
                <w:color w:val="1F2933"/>
                <w:sz w:val="20"/>
              </w:rPr>
              <w:t>Ask us before your first shift. Being treated as the wrong type of worker can affect your pay, super, tax and insurance. NSW law can treat some contractors as workers for workers compensation, so we check each arrangement.</w:t>
            </w:r>
          </w:p>
        </w:tc>
      </w:tr>
    </w:tbl>
    <w:p>
      <w:pPr>
        <w:spacing w:after="4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00A19A"/>
            <w:tcMar>
              <w:top w:w="120" w:type="dxa"/>
              <w:bottom w:w="120" w:type="dxa"/>
              <w:start w:w="120" w:type="dxa"/>
              <w:end w:w="120" w:type="dxa"/>
            </w:tcMar>
            <w:vAlign w:val="center"/>
          </w:tcPr>
          <w:p>
            <w:pPr>
              <w:jc w:val="center"/>
            </w:pPr>
            <w:r>
              <w:rPr>
                <w:b/>
                <w:color w:val="FFFFFF"/>
                <w:sz w:val="28"/>
              </w:rPr>
              <w:t>04</w:t>
            </w:r>
          </w:p>
        </w:tc>
        <w:tc>
          <w:tcPr>
            <w:tcW w:type="dxa" w:w="8844"/>
            <w:shd w:val="clear" w:color="auto" w:fill="16325C"/>
            <w:tcMar>
              <w:top w:w="120" w:type="dxa"/>
              <w:bottom w:w="120" w:type="dxa"/>
              <w:start w:w="220" w:type="dxa"/>
              <w:end w:w="120" w:type="dxa"/>
            </w:tcMar>
            <w:vAlign w:val="center"/>
          </w:tcPr>
          <w:p>
            <w:r>
              <w:rPr>
                <w:b/>
                <w:color w:val="FFFFFF"/>
                <w:sz w:val="30"/>
              </w:rPr>
              <w:t>Before your first shift</w:t>
            </w:r>
          </w:p>
        </w:tc>
      </w:tr>
    </w:tbl>
    <w:p>
      <w:pPr>
        <w:spacing w:after="40"/>
      </w:pPr>
    </w:p>
    <w:p>
      <w:r>
        <w:rPr>
          <w:b w:val="0"/>
          <w:i w:val="0"/>
          <w:color w:val="1F2933"/>
          <w:sz w:val="21"/>
        </w:rPr>
        <w:t>You cannot be rostered until every item below is uploaded to Connecteam and checked by IWS. We record expiry dates and remind you before anything runs out.</w:t>
      </w:r>
    </w:p>
    <w:p>
      <w:pPr>
        <w:pStyle w:val="Heading2"/>
      </w:pPr>
      <w:r>
        <w:t>Everyone</w:t>
      </w:r>
    </w:p>
    <w:p>
      <w:pPr>
        <w:spacing w:after="60"/>
        <w:ind w:left="340" w:hanging="255"/>
      </w:pPr>
      <w:r>
        <w:rPr>
          <w:b/>
          <w:color w:val="16325C"/>
        </w:rPr>
        <w:t xml:space="preserve">☐  </w:t>
      </w:r>
      <w:r>
        <w:rPr>
          <w:b/>
          <w:i w:val="0"/>
          <w:color w:val="1F2933"/>
          <w:sz w:val="21"/>
        </w:rPr>
        <w:t>NDIS Worker Screening Check</w:t>
      </w:r>
      <w:r>
        <w:rPr>
          <w:b w:val="0"/>
          <w:i w:val="0"/>
          <w:color w:val="1F2933"/>
          <w:sz w:val="21"/>
        </w:rPr>
        <w:t xml:space="preserve"> cleared, and linked to IWS as an employer</w:t>
      </w:r>
    </w:p>
    <w:p>
      <w:pPr>
        <w:spacing w:after="60"/>
        <w:ind w:left="340" w:hanging="255"/>
      </w:pPr>
      <w:r>
        <w:rPr>
          <w:b/>
          <w:color w:val="16325C"/>
        </w:rPr>
        <w:t xml:space="preserve">☐  </w:t>
      </w:r>
      <w:r>
        <w:rPr>
          <w:b/>
          <w:i w:val="0"/>
          <w:color w:val="1F2933"/>
          <w:sz w:val="21"/>
        </w:rPr>
        <w:t>NDIS Worker Orientation Module</w:t>
      </w:r>
      <w:r>
        <w:rPr>
          <w:b w:val="0"/>
          <w:i w:val="0"/>
          <w:color w:val="1F2933"/>
          <w:sz w:val="21"/>
        </w:rPr>
        <w:t xml:space="preserve"> "Quality, Safety and You" completed (certificate)</w:t>
      </w:r>
    </w:p>
    <w:p>
      <w:pPr>
        <w:spacing w:after="60"/>
        <w:ind w:left="340" w:hanging="255"/>
      </w:pPr>
      <w:r>
        <w:rPr>
          <w:b/>
          <w:color w:val="16325C"/>
        </w:rPr>
        <w:t xml:space="preserve">☐  </w:t>
      </w:r>
      <w:r>
        <w:rPr>
          <w:b w:val="0"/>
          <w:i w:val="0"/>
          <w:color w:val="1F2933"/>
          <w:sz w:val="21"/>
        </w:rPr>
        <w:t xml:space="preserve">Signed </w:t>
      </w:r>
      <w:r>
        <w:rPr>
          <w:b/>
          <w:i w:val="0"/>
          <w:color w:val="1F2933"/>
          <w:sz w:val="21"/>
        </w:rPr>
        <w:t>NDIS Code of Conduct</w:t>
      </w:r>
      <w:r>
        <w:rPr>
          <w:b w:val="0"/>
          <w:i w:val="0"/>
          <w:color w:val="1F2933"/>
          <w:sz w:val="21"/>
        </w:rPr>
        <w:t xml:space="preserve"> acknowledgement</w:t>
      </w:r>
    </w:p>
    <w:p>
      <w:pPr>
        <w:spacing w:after="60"/>
        <w:ind w:left="340" w:hanging="255"/>
      </w:pPr>
      <w:r>
        <w:rPr>
          <w:b/>
          <w:color w:val="16325C"/>
        </w:rPr>
        <w:t xml:space="preserve">☐  </w:t>
      </w:r>
      <w:r>
        <w:rPr>
          <w:b w:val="0"/>
          <w:i w:val="0"/>
          <w:color w:val="1F2933"/>
          <w:sz w:val="21"/>
        </w:rPr>
        <w:t xml:space="preserve">Current </w:t>
      </w:r>
      <w:r>
        <w:rPr>
          <w:b/>
          <w:i w:val="0"/>
          <w:color w:val="1F2933"/>
          <w:sz w:val="21"/>
        </w:rPr>
        <w:t>First Aid (HLTAID011)</w:t>
      </w:r>
      <w:r>
        <w:rPr>
          <w:b w:val="0"/>
          <w:i w:val="0"/>
          <w:color w:val="1F2933"/>
          <w:sz w:val="21"/>
        </w:rPr>
        <w:t xml:space="preserve"> and </w:t>
      </w:r>
      <w:r>
        <w:rPr>
          <w:b/>
          <w:i w:val="0"/>
          <w:color w:val="1F2933"/>
          <w:sz w:val="21"/>
        </w:rPr>
        <w:t>CPR</w:t>
      </w:r>
      <w:r>
        <w:rPr>
          <w:b w:val="0"/>
          <w:i w:val="0"/>
          <w:color w:val="1F2933"/>
          <w:sz w:val="21"/>
        </w:rPr>
        <w:t xml:space="preserve"> (CPR refreshed every 12 months)</w:t>
      </w:r>
    </w:p>
    <w:p>
      <w:pPr>
        <w:spacing w:after="60"/>
        <w:ind w:left="340" w:hanging="255"/>
      </w:pPr>
      <w:r>
        <w:rPr>
          <w:b/>
          <w:color w:val="16325C"/>
        </w:rPr>
        <w:t xml:space="preserve">☐  </w:t>
      </w:r>
      <w:r>
        <w:rPr>
          <w:b/>
          <w:i w:val="0"/>
          <w:color w:val="1F2933"/>
          <w:sz w:val="21"/>
        </w:rPr>
        <w:t>Infection prevention and control</w:t>
      </w:r>
      <w:r>
        <w:rPr>
          <w:b w:val="0"/>
          <w:i w:val="0"/>
          <w:color w:val="1F2933"/>
          <w:sz w:val="21"/>
        </w:rPr>
        <w:t xml:space="preserve"> training, and any vaccinations a customer requires</w:t>
      </w:r>
    </w:p>
    <w:p>
      <w:pPr>
        <w:spacing w:after="60"/>
        <w:ind w:left="340" w:hanging="255"/>
      </w:pPr>
      <w:r>
        <w:rPr>
          <w:b/>
          <w:color w:val="16325C"/>
        </w:rPr>
        <w:t xml:space="preserve">☐  </w:t>
      </w:r>
      <w:r>
        <w:rPr>
          <w:b/>
          <w:i w:val="0"/>
          <w:color w:val="1F2933"/>
          <w:sz w:val="21"/>
        </w:rPr>
        <w:t>Manual handling</w:t>
      </w:r>
      <w:r>
        <w:rPr>
          <w:b w:val="0"/>
          <w:i w:val="0"/>
          <w:color w:val="1F2933"/>
          <w:sz w:val="21"/>
        </w:rPr>
        <w:t xml:space="preserve"> training</w:t>
      </w:r>
    </w:p>
    <w:p>
      <w:pPr>
        <w:spacing w:after="60"/>
        <w:ind w:left="340" w:hanging="255"/>
      </w:pPr>
      <w:r>
        <w:rPr>
          <w:b/>
          <w:color w:val="16325C"/>
        </w:rPr>
        <w:t xml:space="preserve">☐  </w:t>
      </w:r>
      <w:r>
        <w:rPr>
          <w:b w:val="0"/>
          <w:i w:val="0"/>
          <w:color w:val="1F2933"/>
          <w:sz w:val="21"/>
        </w:rPr>
        <w:t xml:space="preserve">Signed </w:t>
      </w:r>
      <w:r>
        <w:rPr>
          <w:b/>
          <w:i w:val="0"/>
          <w:color w:val="1F2933"/>
          <w:sz w:val="21"/>
        </w:rPr>
        <w:t>confidentiality and privacy</w:t>
      </w:r>
      <w:r>
        <w:rPr>
          <w:b w:val="0"/>
          <w:i w:val="0"/>
          <w:color w:val="1F2933"/>
          <w:sz w:val="21"/>
        </w:rPr>
        <w:t xml:space="preserve"> agreement</w:t>
      </w:r>
    </w:p>
    <w:p>
      <w:pPr>
        <w:spacing w:after="60"/>
        <w:ind w:left="340" w:hanging="255"/>
      </w:pPr>
      <w:r>
        <w:rPr>
          <w:b/>
          <w:color w:val="16325C"/>
        </w:rPr>
        <w:t xml:space="preserve">☐  </w:t>
      </w:r>
      <w:r>
        <w:rPr>
          <w:b/>
          <w:i w:val="0"/>
          <w:color w:val="1F2933"/>
          <w:sz w:val="21"/>
        </w:rPr>
        <w:t>Working With Children Check</w:t>
      </w:r>
      <w:r>
        <w:rPr>
          <w:b w:val="0"/>
          <w:i w:val="0"/>
          <w:color w:val="1F2933"/>
          <w:sz w:val="21"/>
        </w:rPr>
        <w:t>, if you may support anyone under 18</w:t>
      </w:r>
    </w:p>
    <w:p>
      <w:pPr>
        <w:spacing w:after="60"/>
        <w:ind w:left="340" w:hanging="255"/>
      </w:pPr>
      <w:r>
        <w:rPr>
          <w:b/>
          <w:color w:val="16325C"/>
        </w:rPr>
        <w:t xml:space="preserve">☐  </w:t>
      </w:r>
      <w:r>
        <w:rPr>
          <w:b/>
          <w:i w:val="0"/>
          <w:color w:val="1F2933"/>
          <w:sz w:val="21"/>
        </w:rPr>
        <w:t>Driver licence, registration and comprehensive insurance</w:t>
      </w:r>
      <w:r>
        <w:rPr>
          <w:b w:val="0"/>
          <w:i w:val="0"/>
          <w:color w:val="1F2933"/>
          <w:sz w:val="21"/>
        </w:rPr>
        <w:t>, if you will drive participants</w:t>
      </w:r>
    </w:p>
    <w:p>
      <w:pPr>
        <w:spacing w:after="60"/>
        <w:ind w:left="340" w:hanging="255"/>
      </w:pPr>
      <w:r>
        <w:rPr>
          <w:b/>
          <w:color w:val="16325C"/>
        </w:rPr>
        <w:t xml:space="preserve">☐  </w:t>
      </w:r>
      <w:r>
        <w:rPr>
          <w:b w:val="0"/>
          <w:i w:val="0"/>
          <w:color w:val="1F2933"/>
          <w:sz w:val="21"/>
        </w:rPr>
        <w:t xml:space="preserve">Proof of your </w:t>
      </w:r>
      <w:r>
        <w:rPr>
          <w:b/>
          <w:i w:val="0"/>
          <w:color w:val="1F2933"/>
          <w:sz w:val="21"/>
        </w:rPr>
        <w:t>right to work in Australia</w:t>
      </w:r>
    </w:p>
    <w:p>
      <w:pPr>
        <w:spacing w:after="60"/>
        <w:ind w:left="340" w:hanging="255"/>
      </w:pPr>
      <w:r>
        <w:rPr>
          <w:b/>
          <w:color w:val="16325C"/>
        </w:rPr>
        <w:t xml:space="preserve">☐  </w:t>
      </w:r>
      <w:r>
        <w:rPr>
          <w:b w:val="0"/>
          <w:i w:val="0"/>
          <w:color w:val="1F2933"/>
          <w:sz w:val="21"/>
        </w:rPr>
        <w:t>Emergency contact details</w:t>
      </w:r>
    </w:p>
    <w:p>
      <w:pPr>
        <w:pStyle w:val="Heading2"/>
      </w:pPr>
      <w:r>
        <w:t>Casual employees also need</w:t>
      </w:r>
    </w:p>
    <w:p>
      <w:pPr>
        <w:spacing w:after="60"/>
        <w:ind w:left="340" w:hanging="255"/>
      </w:pPr>
      <w:r>
        <w:rPr>
          <w:b/>
          <w:color w:val="16325C"/>
        </w:rPr>
        <w:t xml:space="preserve">☐  </w:t>
      </w:r>
      <w:r>
        <w:rPr>
          <w:b w:val="0"/>
          <w:i w:val="0"/>
          <w:color w:val="1F2933"/>
          <w:sz w:val="21"/>
        </w:rPr>
        <w:t>Signed employment contract</w:t>
      </w:r>
    </w:p>
    <w:p>
      <w:pPr>
        <w:spacing w:after="60"/>
        <w:ind w:left="340" w:hanging="255"/>
      </w:pPr>
      <w:r>
        <w:rPr>
          <w:b/>
          <w:color w:val="16325C"/>
        </w:rPr>
        <w:t xml:space="preserve">☐  </w:t>
      </w:r>
      <w:r>
        <w:rPr>
          <w:b w:val="0"/>
          <w:i w:val="0"/>
          <w:color w:val="1F2933"/>
          <w:sz w:val="21"/>
        </w:rPr>
        <w:t>Tax file number declaration</w:t>
      </w:r>
    </w:p>
    <w:p>
      <w:pPr>
        <w:spacing w:after="60"/>
        <w:ind w:left="340" w:hanging="255"/>
      </w:pPr>
      <w:r>
        <w:rPr>
          <w:b/>
          <w:color w:val="16325C"/>
        </w:rPr>
        <w:t xml:space="preserve">☐  </w:t>
      </w:r>
      <w:r>
        <w:rPr>
          <w:b w:val="0"/>
          <w:i w:val="0"/>
          <w:color w:val="1F2933"/>
          <w:sz w:val="21"/>
        </w:rPr>
        <w:t>Superannuation choice form (or we pay into our default fund)</w:t>
      </w:r>
    </w:p>
    <w:p>
      <w:pPr>
        <w:spacing w:after="60"/>
        <w:ind w:left="340" w:hanging="255"/>
      </w:pPr>
      <w:r>
        <w:rPr>
          <w:b/>
          <w:color w:val="16325C"/>
        </w:rPr>
        <w:t xml:space="preserve">☐  </w:t>
      </w:r>
      <w:r>
        <w:rPr>
          <w:b w:val="0"/>
          <w:i w:val="0"/>
          <w:color w:val="1F2933"/>
          <w:sz w:val="21"/>
        </w:rPr>
        <w:t>Bank details</w:t>
      </w:r>
    </w:p>
    <w:p>
      <w:pPr>
        <w:pStyle w:val="Heading2"/>
      </w:pPr>
      <w:r>
        <w:t>Contractors also need</w:t>
      </w:r>
    </w:p>
    <w:p>
      <w:pPr>
        <w:spacing w:after="60"/>
        <w:ind w:left="340" w:hanging="255"/>
      </w:pPr>
      <w:r>
        <w:rPr>
          <w:b/>
          <w:color w:val="16325C"/>
        </w:rPr>
        <w:t xml:space="preserve">☐  </w:t>
      </w:r>
      <w:r>
        <w:rPr>
          <w:b w:val="0"/>
          <w:i w:val="0"/>
          <w:color w:val="1F2933"/>
          <w:sz w:val="21"/>
        </w:rPr>
        <w:t>Signed contractor agreement</w:t>
      </w:r>
    </w:p>
    <w:p>
      <w:pPr>
        <w:spacing w:after="60"/>
        <w:ind w:left="340" w:hanging="255"/>
      </w:pPr>
      <w:r>
        <w:rPr>
          <w:b/>
          <w:color w:val="16325C"/>
        </w:rPr>
        <w:t xml:space="preserve">☐  </w:t>
      </w:r>
      <w:r>
        <w:rPr>
          <w:b w:val="0"/>
          <w:i w:val="0"/>
          <w:color w:val="1F2933"/>
          <w:sz w:val="21"/>
        </w:rPr>
        <w:t>Active ABN (we check it on ABN Lookup)</w:t>
      </w:r>
    </w:p>
    <w:p>
      <w:pPr>
        <w:spacing w:after="60"/>
        <w:ind w:left="340" w:hanging="255"/>
      </w:pPr>
      <w:r>
        <w:rPr>
          <w:b/>
          <w:color w:val="16325C"/>
        </w:rPr>
        <w:t xml:space="preserve">☐  </w:t>
      </w:r>
      <w:r>
        <w:rPr>
          <w:b w:val="0"/>
          <w:i w:val="0"/>
          <w:color w:val="1F2933"/>
          <w:sz w:val="21"/>
        </w:rPr>
        <w:t>Certificate of currency: public liability insurance</w:t>
      </w:r>
    </w:p>
    <w:p>
      <w:pPr>
        <w:spacing w:after="60"/>
        <w:ind w:left="340" w:hanging="255"/>
      </w:pPr>
      <w:r>
        <w:rPr>
          <w:b/>
          <w:color w:val="16325C"/>
        </w:rPr>
        <w:t xml:space="preserve">☐  </w:t>
      </w:r>
      <w:r>
        <w:rPr>
          <w:b w:val="0"/>
          <w:i w:val="0"/>
          <w:color w:val="1F2933"/>
          <w:sz w:val="21"/>
        </w:rPr>
        <w:t>Certificate of currency: personal accident or income protection cover</w:t>
      </w:r>
    </w:p>
    <w:p>
      <w:pPr>
        <w:spacing w:after="60"/>
        <w:ind w:left="340" w:hanging="255"/>
      </w:pPr>
      <w:r>
        <w:rPr>
          <w:b/>
          <w:color w:val="16325C"/>
        </w:rPr>
        <w:t xml:space="preserve">☐  </w:t>
      </w:r>
      <w:r>
        <w:rPr>
          <w:b w:val="0"/>
          <w:i w:val="0"/>
          <w:color w:val="1F2933"/>
          <w:sz w:val="21"/>
        </w:rPr>
        <w:t>GST registration status</w:t>
      </w:r>
    </w:p>
    <w:p>
      <w:pPr>
        <w:spacing w:after="60"/>
        <w:ind w:left="340" w:hanging="255"/>
      </w:pPr>
      <w:r>
        <w:rPr>
          <w:b/>
          <w:color w:val="16325C"/>
        </w:rPr>
        <w:t xml:space="preserve">☐  </w:t>
      </w:r>
      <w:r>
        <w:rPr>
          <w:b w:val="0"/>
          <w:i w:val="0"/>
          <w:color w:val="1F2933"/>
          <w:sz w:val="21"/>
        </w:rPr>
        <w:t>Bank details for invoice payments</w:t>
      </w: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9639"/>
      </w:tblGrid>
      <w:tr>
        <w:trPr>
          <w:cantSplit/>
        </w:trPr>
        <w:tc>
          <w:tcPr>
            <w:tcW w:type="dxa" w:w="9638"/>
            <w:shd w:val="clear" w:color="auto" w:fill="E6F5F4"/>
            <w:tcBorders>
              <w:top w:val="nil"/>
              <w:bottom w:val="nil"/>
              <w:right w:val="nil"/>
              <w:left w:val="single" w:sz="36" w:color="00A19A"/>
            </w:tcBorders>
            <w:tcMar>
              <w:top w:w="140" w:type="dxa"/>
              <w:bottom w:w="140" w:type="dxa"/>
              <w:start w:w="240" w:type="dxa"/>
              <w:end w:w="200" w:type="dxa"/>
            </w:tcMar>
          </w:tcPr>
          <w:p>
            <w:r>
              <w:rPr>
                <w:b/>
                <w:color w:val="16325C"/>
                <w:sz w:val="22"/>
              </w:rPr>
              <w:t>Some sites need extra training</w:t>
            </w:r>
          </w:p>
          <w:p>
            <w:r>
              <w:rPr>
                <w:b w:val="0"/>
                <w:i w:val="0"/>
                <w:color w:val="1F2933"/>
                <w:sz w:val="20"/>
              </w:rPr>
              <w:t>Medication support, mealtime and swallowing (dysphagia) support, epilepsy, PEG feeding and positive behaviour support are common examples. We will only place you where your training matches the people you support.</w:t>
            </w:r>
          </w:p>
        </w:tc>
      </w:tr>
    </w:tbl>
    <w:p>
      <w:pPr>
        <w:spacing w:after="4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00A19A"/>
            <w:tcMar>
              <w:top w:w="120" w:type="dxa"/>
              <w:bottom w:w="120" w:type="dxa"/>
              <w:start w:w="120" w:type="dxa"/>
              <w:end w:w="120" w:type="dxa"/>
            </w:tcMar>
            <w:vAlign w:val="center"/>
          </w:tcPr>
          <w:p>
            <w:pPr>
              <w:pageBreakBefore/>
              <w:jc w:val="center"/>
            </w:pPr>
            <w:r>
              <w:rPr>
                <w:b/>
                <w:color w:val="FFFFFF"/>
                <w:sz w:val="28"/>
              </w:rPr>
              <w:t>05</w:t>
            </w:r>
          </w:p>
        </w:tc>
        <w:tc>
          <w:tcPr>
            <w:tcW w:type="dxa" w:w="8844"/>
            <w:shd w:val="clear" w:color="auto" w:fill="16325C"/>
            <w:tcMar>
              <w:top w:w="120" w:type="dxa"/>
              <w:bottom w:w="120" w:type="dxa"/>
              <w:start w:w="220" w:type="dxa"/>
              <w:end w:w="120" w:type="dxa"/>
            </w:tcMar>
            <w:vAlign w:val="center"/>
          </w:tcPr>
          <w:p>
            <w:r>
              <w:rPr>
                <w:b/>
                <w:color w:val="FFFFFF"/>
                <w:sz w:val="30"/>
              </w:rPr>
              <w:t>Connecteam: your work app</w:t>
            </w:r>
          </w:p>
        </w:tc>
      </w:tr>
    </w:tbl>
    <w:p>
      <w:pPr>
        <w:spacing w:after="40"/>
      </w:pPr>
    </w:p>
    <w:p>
      <w:r>
        <w:rPr>
          <w:b w:val="0"/>
          <w:i w:val="0"/>
          <w:color w:val="1F2933"/>
          <w:sz w:val="21"/>
        </w:rPr>
        <w:t xml:space="preserve">IWS uses </w:t>
      </w:r>
      <w:r>
        <w:rPr>
          <w:b/>
          <w:i w:val="0"/>
          <w:color w:val="1F2933"/>
          <w:sz w:val="21"/>
        </w:rPr>
        <w:t>Connecteam</w:t>
      </w:r>
      <w:r>
        <w:rPr>
          <w:b w:val="0"/>
          <w:i w:val="0"/>
          <w:color w:val="1F2933"/>
          <w:sz w:val="21"/>
        </w:rPr>
        <w:t xml:space="preserve"> for rosters, clocking in and out, documents and messages. Download it from the App Store or Google Play and log in with the invite we send you.</w:t>
      </w: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510"/>
        <w:gridCol w:w="9128"/>
      </w:tblGrid>
      <w:tr>
        <w:trPr>
          <w:cantSplit/>
        </w:trPr>
        <w:tc>
          <w:tcPr>
            <w:tcW w:type="dxa" w:w="510"/>
            <w:shd w:val="clear" w:color="auto" w:fill="16325C"/>
            <w:tcMar>
              <w:top w:w="80" w:type="dxa"/>
              <w:bottom w:w="80" w:type="dxa"/>
              <w:start w:w="60" w:type="dxa"/>
              <w:end w:w="60" w:type="dxa"/>
            </w:tcMar>
            <w:vAlign w:val="center"/>
          </w:tcPr>
          <w:p>
            <w:pPr>
              <w:jc w:val="center"/>
            </w:pPr>
            <w:r>
              <w:rPr>
                <w:b/>
                <w:color w:val="FFFFFF"/>
                <w:sz w:val="24"/>
              </w:rPr>
              <w:t>1</w:t>
            </w:r>
          </w:p>
        </w:tc>
        <w:tc>
          <w:tcPr>
            <w:tcW w:type="dxa" w:w="9128"/>
            <w:tcMar>
              <w:top w:w="80" w:type="dxa"/>
              <w:bottom w:w="80" w:type="dxa"/>
              <w:start w:w="160" w:type="dxa"/>
              <w:end w:w="60" w:type="dxa"/>
            </w:tcMar>
          </w:tcPr>
          <w:p>
            <w:r>
              <w:rPr>
                <w:b/>
                <w:i w:val="0"/>
                <w:color w:val="1F2933"/>
                <w:sz w:val="21"/>
              </w:rPr>
              <w:t>Accept your invite</w:t>
            </w:r>
            <w:r>
              <w:rPr>
                <w:b w:val="0"/>
                <w:i w:val="0"/>
                <w:color w:val="1F2933"/>
                <w:sz w:val="21"/>
              </w:rPr>
              <w:t xml:space="preserve"> and complete the onboarding pack: upload every document on the checklist.</w:t>
            </w:r>
          </w:p>
        </w:tc>
      </w:tr>
      <w:tr>
        <w:tc>
          <w:tcPr>
            <w:tcW w:type="dxa" w:w="510"/>
          </w:tcPr>
          <w:p>
            <w:pPr>
              <w:spacing w:after="0" w:line="80" w:lineRule="exact"/>
            </w:pPr>
            <w:r/>
          </w:p>
        </w:tc>
        <w:tc>
          <w:tcPr>
            <w:tcW w:type="dxa" w:w="9128"/>
          </w:tcPr>
          <w:p>
            <w:pPr>
              <w:spacing w:after="0" w:line="80" w:lineRule="exact"/>
            </w:pPr>
            <w:r/>
          </w:p>
        </w:tc>
      </w:tr>
      <w:tr>
        <w:trPr>
          <w:cantSplit/>
        </w:trPr>
        <w:tc>
          <w:tcPr>
            <w:tcW w:type="dxa" w:w="510"/>
            <w:shd w:val="clear" w:color="auto" w:fill="16325C"/>
            <w:tcMar>
              <w:top w:w="80" w:type="dxa"/>
              <w:bottom w:w="80" w:type="dxa"/>
              <w:start w:w="60" w:type="dxa"/>
              <w:end w:w="60" w:type="dxa"/>
            </w:tcMar>
            <w:vAlign w:val="center"/>
          </w:tcPr>
          <w:p>
            <w:pPr>
              <w:jc w:val="center"/>
            </w:pPr>
            <w:r>
              <w:rPr>
                <w:b/>
                <w:color w:val="FFFFFF"/>
                <w:sz w:val="24"/>
              </w:rPr>
              <w:t>2</w:t>
            </w:r>
          </w:p>
        </w:tc>
        <w:tc>
          <w:tcPr>
            <w:tcW w:type="dxa" w:w="9128"/>
            <w:tcMar>
              <w:top w:w="80" w:type="dxa"/>
              <w:bottom w:w="80" w:type="dxa"/>
              <w:start w:w="160" w:type="dxa"/>
              <w:end w:w="60" w:type="dxa"/>
            </w:tcMar>
          </w:tcPr>
          <w:p>
            <w:r>
              <w:rPr>
                <w:b/>
                <w:i w:val="0"/>
                <w:color w:val="1F2933"/>
                <w:sz w:val="21"/>
              </w:rPr>
              <w:t>Check your shifts.</w:t>
            </w:r>
            <w:r>
              <w:rPr>
                <w:b w:val="0"/>
                <w:i w:val="0"/>
                <w:color w:val="1F2933"/>
                <w:sz w:val="21"/>
              </w:rPr>
              <w:t xml:space="preserve"> Accept or decline offered shifts as soon as you can. Accepted shifts appear in your schedule.</w:t>
            </w:r>
          </w:p>
        </w:tc>
      </w:tr>
      <w:tr>
        <w:tc>
          <w:tcPr>
            <w:tcW w:type="dxa" w:w="510"/>
          </w:tcPr>
          <w:p>
            <w:pPr>
              <w:spacing w:after="0" w:line="80" w:lineRule="exact"/>
            </w:pPr>
            <w:r/>
          </w:p>
        </w:tc>
        <w:tc>
          <w:tcPr>
            <w:tcW w:type="dxa" w:w="9128"/>
          </w:tcPr>
          <w:p>
            <w:pPr>
              <w:spacing w:after="0" w:line="80" w:lineRule="exact"/>
            </w:pPr>
            <w:r/>
          </w:p>
        </w:tc>
      </w:tr>
      <w:tr>
        <w:trPr>
          <w:cantSplit/>
        </w:trPr>
        <w:tc>
          <w:tcPr>
            <w:tcW w:type="dxa" w:w="510"/>
            <w:shd w:val="clear" w:color="auto" w:fill="16325C"/>
            <w:tcMar>
              <w:top w:w="80" w:type="dxa"/>
              <w:bottom w:w="80" w:type="dxa"/>
              <w:start w:w="60" w:type="dxa"/>
              <w:end w:w="60" w:type="dxa"/>
            </w:tcMar>
            <w:vAlign w:val="center"/>
          </w:tcPr>
          <w:p>
            <w:pPr>
              <w:jc w:val="center"/>
            </w:pPr>
            <w:r>
              <w:rPr>
                <w:b/>
                <w:color w:val="FFFFFF"/>
                <w:sz w:val="24"/>
              </w:rPr>
              <w:t>3</w:t>
            </w:r>
          </w:p>
        </w:tc>
        <w:tc>
          <w:tcPr>
            <w:tcW w:type="dxa" w:w="9128"/>
            <w:tcMar>
              <w:top w:w="80" w:type="dxa"/>
              <w:bottom w:w="80" w:type="dxa"/>
              <w:start w:w="160" w:type="dxa"/>
              <w:end w:w="60" w:type="dxa"/>
            </w:tcMar>
          </w:tcPr>
          <w:p>
            <w:r>
              <w:rPr>
                <w:b/>
                <w:i w:val="0"/>
                <w:color w:val="1F2933"/>
                <w:sz w:val="21"/>
              </w:rPr>
              <w:t>Clock in when you arrive</w:t>
            </w:r>
            <w:r>
              <w:rPr>
                <w:b w:val="0"/>
                <w:i w:val="0"/>
                <w:color w:val="1F2933"/>
                <w:sz w:val="21"/>
              </w:rPr>
              <w:t xml:space="preserve"> at the site, not before. Location must be on so your clock-in is matched to the site.</w:t>
            </w:r>
          </w:p>
        </w:tc>
      </w:tr>
      <w:tr>
        <w:tc>
          <w:tcPr>
            <w:tcW w:type="dxa" w:w="510"/>
          </w:tcPr>
          <w:p>
            <w:pPr>
              <w:spacing w:after="0" w:line="80" w:lineRule="exact"/>
            </w:pPr>
            <w:r/>
          </w:p>
        </w:tc>
        <w:tc>
          <w:tcPr>
            <w:tcW w:type="dxa" w:w="9128"/>
          </w:tcPr>
          <w:p>
            <w:pPr>
              <w:spacing w:after="0" w:line="80" w:lineRule="exact"/>
            </w:pPr>
            <w:r/>
          </w:p>
        </w:tc>
      </w:tr>
      <w:tr>
        <w:trPr>
          <w:cantSplit/>
        </w:trPr>
        <w:tc>
          <w:tcPr>
            <w:tcW w:type="dxa" w:w="510"/>
            <w:shd w:val="clear" w:color="auto" w:fill="16325C"/>
            <w:tcMar>
              <w:top w:w="80" w:type="dxa"/>
              <w:bottom w:w="80" w:type="dxa"/>
              <w:start w:w="60" w:type="dxa"/>
              <w:end w:w="60" w:type="dxa"/>
            </w:tcMar>
            <w:vAlign w:val="center"/>
          </w:tcPr>
          <w:p>
            <w:pPr>
              <w:jc w:val="center"/>
            </w:pPr>
            <w:r>
              <w:rPr>
                <w:b/>
                <w:color w:val="FFFFFF"/>
                <w:sz w:val="24"/>
              </w:rPr>
              <w:t>4</w:t>
            </w:r>
          </w:p>
        </w:tc>
        <w:tc>
          <w:tcPr>
            <w:tcW w:type="dxa" w:w="9128"/>
            <w:tcMar>
              <w:top w:w="80" w:type="dxa"/>
              <w:bottom w:w="80" w:type="dxa"/>
              <w:start w:w="160" w:type="dxa"/>
              <w:end w:w="60" w:type="dxa"/>
            </w:tcMar>
          </w:tcPr>
          <w:p>
            <w:r>
              <w:rPr>
                <w:b/>
                <w:i w:val="0"/>
                <w:color w:val="1F2933"/>
                <w:sz w:val="21"/>
              </w:rPr>
              <w:t>Clock out when you finish.</w:t>
            </w:r>
            <w:r>
              <w:rPr>
                <w:b w:val="0"/>
                <w:i w:val="0"/>
                <w:color w:val="1F2933"/>
                <w:sz w:val="21"/>
              </w:rPr>
              <w:t xml:space="preserve"> Add a short note if the shift ran over or something changed.</w:t>
            </w:r>
          </w:p>
        </w:tc>
      </w:tr>
      <w:tr>
        <w:tc>
          <w:tcPr>
            <w:tcW w:type="dxa" w:w="510"/>
          </w:tcPr>
          <w:p>
            <w:pPr>
              <w:spacing w:after="0" w:line="80" w:lineRule="exact"/>
            </w:pPr>
            <w:r/>
          </w:p>
        </w:tc>
        <w:tc>
          <w:tcPr>
            <w:tcW w:type="dxa" w:w="9128"/>
          </w:tcPr>
          <w:p>
            <w:pPr>
              <w:spacing w:after="0" w:line="80" w:lineRule="exact"/>
            </w:pPr>
            <w:r/>
          </w:p>
        </w:tc>
      </w:tr>
      <w:tr>
        <w:trPr>
          <w:cantSplit/>
        </w:trPr>
        <w:tc>
          <w:tcPr>
            <w:tcW w:type="dxa" w:w="510"/>
            <w:shd w:val="clear" w:color="auto" w:fill="16325C"/>
            <w:tcMar>
              <w:top w:w="80" w:type="dxa"/>
              <w:bottom w:w="80" w:type="dxa"/>
              <w:start w:w="60" w:type="dxa"/>
              <w:end w:w="60" w:type="dxa"/>
            </w:tcMar>
            <w:vAlign w:val="center"/>
          </w:tcPr>
          <w:p>
            <w:pPr>
              <w:jc w:val="center"/>
            </w:pPr>
            <w:r>
              <w:rPr>
                <w:b/>
                <w:color w:val="FFFFFF"/>
                <w:sz w:val="24"/>
              </w:rPr>
              <w:t>5</w:t>
            </w:r>
          </w:p>
        </w:tc>
        <w:tc>
          <w:tcPr>
            <w:tcW w:type="dxa" w:w="9128"/>
            <w:tcMar>
              <w:top w:w="80" w:type="dxa"/>
              <w:bottom w:w="80" w:type="dxa"/>
              <w:start w:w="160" w:type="dxa"/>
              <w:end w:w="60" w:type="dxa"/>
            </w:tcMar>
          </w:tcPr>
          <w:p>
            <w:r>
              <w:rPr>
                <w:b/>
                <w:i w:val="0"/>
                <w:color w:val="1F2933"/>
                <w:sz w:val="21"/>
              </w:rPr>
              <w:t>Read messages and updates.</w:t>
            </w:r>
            <w:r>
              <w:rPr>
                <w:b w:val="0"/>
                <w:i w:val="0"/>
                <w:color w:val="1F2933"/>
                <w:sz w:val="21"/>
              </w:rPr>
              <w:t xml:space="preserve"> Site changes, policies and reminders are sent through the app.</w:t>
            </w:r>
          </w:p>
        </w:tc>
      </w:tr>
      <w:tr>
        <w:tc>
          <w:tcPr>
            <w:tcW w:type="dxa" w:w="510"/>
          </w:tcPr>
          <w:p>
            <w:pPr>
              <w:spacing w:after="0" w:line="80" w:lineRule="exact"/>
            </w:pPr>
            <w:r/>
          </w:p>
        </w:tc>
        <w:tc>
          <w:tcPr>
            <w:tcW w:type="dxa" w:w="9128"/>
          </w:tcPr>
          <w:p>
            <w:pPr>
              <w:spacing w:after="0" w:line="80" w:lineRule="exact"/>
            </w:pPr>
            <w:r/>
          </w:p>
        </w:tc>
      </w:tr>
      <w:tr>
        <w:trPr>
          <w:cantSplit/>
        </w:trPr>
        <w:tc>
          <w:tcPr>
            <w:tcW w:type="dxa" w:w="510"/>
            <w:shd w:val="clear" w:color="auto" w:fill="16325C"/>
            <w:tcMar>
              <w:top w:w="80" w:type="dxa"/>
              <w:bottom w:w="80" w:type="dxa"/>
              <w:start w:w="60" w:type="dxa"/>
              <w:end w:w="60" w:type="dxa"/>
            </w:tcMar>
            <w:vAlign w:val="center"/>
          </w:tcPr>
          <w:p>
            <w:pPr>
              <w:jc w:val="center"/>
            </w:pPr>
            <w:r>
              <w:rPr>
                <w:b/>
                <w:color w:val="FFFFFF"/>
                <w:sz w:val="24"/>
              </w:rPr>
              <w:t>6</w:t>
            </w:r>
          </w:p>
        </w:tc>
        <w:tc>
          <w:tcPr>
            <w:tcW w:type="dxa" w:w="9128"/>
            <w:tcMar>
              <w:top w:w="80" w:type="dxa"/>
              <w:bottom w:w="80" w:type="dxa"/>
              <w:start w:w="160" w:type="dxa"/>
              <w:end w:w="60" w:type="dxa"/>
            </w:tcMar>
          </w:tcPr>
          <w:p>
            <w:r>
              <w:rPr>
                <w:b/>
                <w:i w:val="0"/>
                <w:color w:val="1F2933"/>
                <w:sz w:val="21"/>
              </w:rPr>
              <w:t>Keep documents current.</w:t>
            </w:r>
            <w:r>
              <w:rPr>
                <w:b w:val="0"/>
                <w:i w:val="0"/>
                <w:color w:val="1F2933"/>
                <w:sz w:val="21"/>
              </w:rPr>
              <w:t xml:space="preserve"> Upload renewed certificates before they expire, or you can't be rostered.</w:t>
            </w:r>
          </w:p>
        </w:tc>
      </w:tr>
      <w:tr>
        <w:tc>
          <w:tcPr>
            <w:tcW w:type="dxa" w:w="510"/>
          </w:tcPr>
          <w:p>
            <w:pPr>
              <w:spacing w:after="0" w:line="80" w:lineRule="exact"/>
            </w:pPr>
            <w:r/>
          </w:p>
        </w:tc>
        <w:tc>
          <w:tcPr>
            <w:tcW w:type="dxa" w:w="9128"/>
          </w:tcPr>
          <w:p>
            <w:pPr>
              <w:spacing w:after="0" w:line="80" w:lineRule="exact"/>
            </w:pPr>
            <w:r/>
          </w:p>
        </w:tc>
      </w:tr>
    </w:tbl>
    <w:p>
      <w:pPr>
        <w:spacing w:after="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9639"/>
      </w:tblGrid>
      <w:tr>
        <w:trPr>
          <w:cantSplit/>
        </w:trPr>
        <w:tc>
          <w:tcPr>
            <w:tcW w:type="dxa" w:w="9638"/>
            <w:shd w:val="clear" w:color="auto" w:fill="FFF4D6"/>
            <w:tcBorders>
              <w:top w:val="nil"/>
              <w:bottom w:val="nil"/>
              <w:right w:val="nil"/>
              <w:left w:val="single" w:sz="36" w:color="F2A900"/>
            </w:tcBorders>
            <w:tcMar>
              <w:top w:w="140" w:type="dxa"/>
              <w:bottom w:w="140" w:type="dxa"/>
              <w:start w:w="240" w:type="dxa"/>
              <w:end w:w="200" w:type="dxa"/>
            </w:tcMar>
          </w:tcPr>
          <w:p>
            <w:r>
              <w:rPr>
                <w:b/>
                <w:color w:val="16325C"/>
                <w:sz w:val="22"/>
              </w:rPr>
              <w:t>Why clocking in matters</w:t>
            </w:r>
          </w:p>
          <w:p>
            <w:r>
              <w:rPr>
                <w:b w:val="0"/>
                <w:i w:val="0"/>
                <w:color w:val="1F2933"/>
                <w:sz w:val="20"/>
              </w:rPr>
              <w:t>Your clock-in and clock-out times are your timesheet. They decide your pay, and they are how we bill the customer. Forgotten clock-ins delay pay. If you forget, message IWS the same day.</w:t>
            </w:r>
          </w:p>
        </w:tc>
      </w:tr>
    </w:tbl>
    <w:p>
      <w:pPr>
        <w:spacing w:after="4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00A19A"/>
            <w:tcMar>
              <w:top w:w="120" w:type="dxa"/>
              <w:bottom w:w="120" w:type="dxa"/>
              <w:start w:w="120" w:type="dxa"/>
              <w:end w:w="120" w:type="dxa"/>
            </w:tcMar>
            <w:vAlign w:val="center"/>
          </w:tcPr>
          <w:p>
            <w:pPr>
              <w:jc w:val="center"/>
            </w:pPr>
            <w:r>
              <w:rPr>
                <w:b/>
                <w:color w:val="FFFFFF"/>
                <w:sz w:val="28"/>
              </w:rPr>
              <w:t>06</w:t>
            </w:r>
          </w:p>
        </w:tc>
        <w:tc>
          <w:tcPr>
            <w:tcW w:type="dxa" w:w="8844"/>
            <w:shd w:val="clear" w:color="auto" w:fill="16325C"/>
            <w:tcMar>
              <w:top w:w="120" w:type="dxa"/>
              <w:bottom w:w="120" w:type="dxa"/>
              <w:start w:w="220" w:type="dxa"/>
              <w:end w:w="120" w:type="dxa"/>
            </w:tcMar>
            <w:vAlign w:val="center"/>
          </w:tcPr>
          <w:p>
            <w:r>
              <w:rPr>
                <w:b/>
                <w:color w:val="FFFFFF"/>
                <w:sz w:val="30"/>
              </w:rPr>
              <w:t>Your first shift at a customer site</w:t>
            </w:r>
          </w:p>
        </w:tc>
      </w:tr>
    </w:tbl>
    <w:p>
      <w:pPr>
        <w:spacing w:after="40"/>
      </w:pPr>
    </w:p>
    <w:p>
      <w:pPr>
        <w:pStyle w:val="Heading2"/>
      </w:pPr>
      <w:r>
        <w:t>The day before</w:t>
      </w:r>
    </w:p>
    <w:p>
      <w:pPr>
        <w:spacing w:after="60"/>
        <w:ind w:left="340" w:hanging="255"/>
      </w:pPr>
      <w:r>
        <w:rPr>
          <w:b/>
          <w:color w:val="00A19A"/>
        </w:rPr>
        <w:t xml:space="preserve">•  </w:t>
      </w:r>
      <w:r>
        <w:rPr>
          <w:b w:val="0"/>
          <w:i w:val="0"/>
          <w:color w:val="1F2933"/>
          <w:sz w:val="21"/>
        </w:rPr>
        <w:t>Check the site address, parking, entry instructions and start time in Connecteam.</w:t>
      </w:r>
    </w:p>
    <w:p>
      <w:pPr>
        <w:spacing w:after="60"/>
        <w:ind w:left="340" w:hanging="255"/>
      </w:pPr>
      <w:r>
        <w:rPr>
          <w:b/>
          <w:color w:val="00A19A"/>
        </w:rPr>
        <w:t xml:space="preserve">•  </w:t>
      </w:r>
      <w:r>
        <w:rPr>
          <w:b w:val="0"/>
          <w:i w:val="0"/>
          <w:color w:val="1F2933"/>
          <w:sz w:val="21"/>
        </w:rPr>
        <w:t xml:space="preserve">Save the </w:t>
      </w:r>
      <w:r>
        <w:rPr>
          <w:b/>
          <w:i w:val="0"/>
          <w:color w:val="1F2933"/>
          <w:sz w:val="21"/>
        </w:rPr>
        <w:t>shift lead's number</w:t>
      </w:r>
      <w:r>
        <w:rPr>
          <w:b w:val="0"/>
          <w:i w:val="0"/>
          <w:color w:val="1F2933"/>
          <w:sz w:val="21"/>
        </w:rPr>
        <w:t xml:space="preserve"> and the </w:t>
      </w:r>
      <w:r>
        <w:rPr>
          <w:b/>
          <w:i w:val="0"/>
          <w:color w:val="1F2933"/>
          <w:sz w:val="21"/>
        </w:rPr>
        <w:t>IWS on-call number</w:t>
      </w:r>
      <w:r>
        <w:rPr>
          <w:b w:val="0"/>
          <w:i w:val="0"/>
          <w:color w:val="1F2933"/>
          <w:sz w:val="21"/>
        </w:rPr>
        <w:t xml:space="preserve"> in your phone.</w:t>
      </w:r>
    </w:p>
    <w:p>
      <w:pPr>
        <w:spacing w:after="60"/>
        <w:ind w:left="340" w:hanging="255"/>
      </w:pPr>
      <w:r>
        <w:rPr>
          <w:b/>
          <w:color w:val="00A19A"/>
        </w:rPr>
        <w:t xml:space="preserve">•  </w:t>
      </w:r>
      <w:r>
        <w:rPr>
          <w:b w:val="0"/>
          <w:i w:val="0"/>
          <w:color w:val="1F2933"/>
          <w:sz w:val="21"/>
        </w:rPr>
        <w:t xml:space="preserve">Plan to arrive </w:t>
      </w:r>
      <w:r>
        <w:rPr>
          <w:b/>
          <w:i w:val="0"/>
          <w:color w:val="1F2933"/>
          <w:sz w:val="21"/>
        </w:rPr>
        <w:t>10 minutes early</w:t>
      </w:r>
      <w:r>
        <w:rPr>
          <w:b w:val="0"/>
          <w:i w:val="0"/>
          <w:color w:val="1F2933"/>
          <w:sz w:val="21"/>
        </w:rPr>
        <w:t>. Bring your ID, phone charger and water.</w:t>
      </w:r>
    </w:p>
    <w:p>
      <w:pPr>
        <w:pStyle w:val="Heading2"/>
      </w:pPr>
      <w:r>
        <w:t>On arrival: your site induction</w:t>
      </w:r>
    </w:p>
    <w:p>
      <w:r>
        <w:rPr>
          <w:b w:val="0"/>
          <w:i w:val="0"/>
          <w:color w:val="1F2933"/>
          <w:sz w:val="21"/>
        </w:rPr>
        <w:t xml:space="preserve">The shift lead or house manager will induct you using the </w:t>
      </w:r>
      <w:r>
        <w:rPr>
          <w:b/>
          <w:i w:val="0"/>
          <w:color w:val="1F2933"/>
          <w:sz w:val="21"/>
        </w:rPr>
        <w:t>IWS Customer Site Induction Checklist</w:t>
      </w:r>
      <w:r>
        <w:rPr>
          <w:b w:val="0"/>
          <w:i w:val="0"/>
          <w:color w:val="1F2933"/>
          <w:sz w:val="21"/>
        </w:rPr>
        <w:t>. You must not work alone until it is signed off. It covers:</w:t>
      </w:r>
    </w:p>
    <w:p>
      <w:pPr>
        <w:spacing w:after="60"/>
        <w:ind w:left="340" w:hanging="255"/>
      </w:pPr>
      <w:r>
        <w:rPr>
          <w:b/>
          <w:color w:val="00A19A"/>
        </w:rPr>
        <w:t xml:space="preserve">•  </w:t>
      </w:r>
      <w:r>
        <w:rPr>
          <w:b w:val="0"/>
          <w:i w:val="0"/>
          <w:color w:val="1F2933"/>
          <w:sz w:val="21"/>
        </w:rPr>
        <w:t>Meeting the people you support, how each person likes to be greeted and communicates</w:t>
      </w:r>
    </w:p>
    <w:p>
      <w:pPr>
        <w:spacing w:after="60"/>
        <w:ind w:left="340" w:hanging="255"/>
      </w:pPr>
      <w:r>
        <w:rPr>
          <w:b/>
          <w:color w:val="00A19A"/>
        </w:rPr>
        <w:t xml:space="preserve">•  </w:t>
      </w:r>
      <w:r>
        <w:rPr>
          <w:b w:val="0"/>
          <w:i w:val="0"/>
          <w:color w:val="1F2933"/>
          <w:sz w:val="21"/>
        </w:rPr>
        <w:t>Who is in charge, sign-in, keys, door codes and secure areas</w:t>
      </w:r>
    </w:p>
    <w:p>
      <w:pPr>
        <w:spacing w:after="60"/>
        <w:ind w:left="340" w:hanging="255"/>
      </w:pPr>
      <w:r>
        <w:rPr>
          <w:b/>
          <w:color w:val="00A19A"/>
        </w:rPr>
        <w:t xml:space="preserve">•  </w:t>
      </w:r>
      <w:r>
        <w:rPr>
          <w:b w:val="0"/>
          <w:i w:val="0"/>
          <w:color w:val="1F2933"/>
          <w:sz w:val="21"/>
        </w:rPr>
        <w:t>Fire exits, the evacuation plan and each person's evacuation needs</w:t>
      </w:r>
    </w:p>
    <w:p>
      <w:pPr>
        <w:spacing w:after="60"/>
        <w:ind w:left="340" w:hanging="255"/>
      </w:pPr>
      <w:r>
        <w:rPr>
          <w:b/>
          <w:color w:val="00A19A"/>
        </w:rPr>
        <w:t xml:space="preserve">•  </w:t>
      </w:r>
      <w:r>
        <w:rPr>
          <w:b w:val="0"/>
          <w:i w:val="0"/>
          <w:color w:val="1F2933"/>
          <w:sz w:val="21"/>
        </w:rPr>
        <w:t>Where to find support plans, risk assessments, health plans and progress notes</w:t>
      </w:r>
    </w:p>
    <w:p>
      <w:pPr>
        <w:spacing w:after="60"/>
        <w:ind w:left="340" w:hanging="255"/>
      </w:pPr>
      <w:r>
        <w:rPr>
          <w:b/>
          <w:color w:val="00A19A"/>
        </w:rPr>
        <w:t xml:space="preserve">•  </w:t>
      </w:r>
      <w:r>
        <w:rPr>
          <w:b w:val="0"/>
          <w:i w:val="0"/>
          <w:color w:val="1F2933"/>
          <w:sz w:val="21"/>
        </w:rPr>
        <w:t>Site safety: manual handling equipment, PPE, chemicals, working alone</w:t>
      </w: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9639"/>
      </w:tblGrid>
      <w:tr>
        <w:trPr>
          <w:cantSplit/>
        </w:trPr>
        <w:tc>
          <w:tcPr>
            <w:tcW w:type="dxa" w:w="9638"/>
            <w:shd w:val="clear" w:color="auto" w:fill="E6F5F4"/>
            <w:tcBorders>
              <w:top w:val="nil"/>
              <w:bottom w:val="nil"/>
              <w:right w:val="nil"/>
              <w:left w:val="single" w:sz="36" w:color="00A19A"/>
            </w:tcBorders>
            <w:tcMar>
              <w:top w:w="140" w:type="dxa"/>
              <w:bottom w:w="140" w:type="dxa"/>
              <w:start w:w="240" w:type="dxa"/>
              <w:end w:w="200" w:type="dxa"/>
            </w:tcMar>
          </w:tcPr>
          <w:p>
            <w:r>
              <w:rPr>
                <w:b/>
                <w:color w:val="16325C"/>
                <w:sz w:val="22"/>
              </w:rPr>
              <w:t>Read the plans before you support</w:t>
            </w:r>
          </w:p>
          <w:p>
            <w:r>
              <w:rPr>
                <w:b w:val="0"/>
                <w:i w:val="0"/>
                <w:color w:val="1F2933"/>
                <w:sz w:val="20"/>
              </w:rPr>
              <w:t>Read every plan for each person you support before you give that support: support plan, risk assessment, health and mealtime plans, and any behaviour support plan. If you have not been shown a plan, ask for it. If you are still unsure, call IWS.</w:t>
            </w:r>
          </w:p>
        </w:tc>
      </w:tr>
    </w:tbl>
    <w:p>
      <w:pPr>
        <w:spacing w:after="4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00A19A"/>
            <w:tcMar>
              <w:top w:w="120" w:type="dxa"/>
              <w:bottom w:w="120" w:type="dxa"/>
              <w:start w:w="120" w:type="dxa"/>
              <w:end w:w="120" w:type="dxa"/>
            </w:tcMar>
            <w:vAlign w:val="center"/>
          </w:tcPr>
          <w:p>
            <w:pPr>
              <w:pageBreakBefore/>
              <w:jc w:val="center"/>
            </w:pPr>
            <w:r>
              <w:rPr>
                <w:b/>
                <w:color w:val="FFFFFF"/>
                <w:sz w:val="28"/>
              </w:rPr>
              <w:t>07</w:t>
            </w:r>
          </w:p>
        </w:tc>
        <w:tc>
          <w:tcPr>
            <w:tcW w:type="dxa" w:w="8844"/>
            <w:shd w:val="clear" w:color="auto" w:fill="16325C"/>
            <w:tcMar>
              <w:top w:w="120" w:type="dxa"/>
              <w:bottom w:w="120" w:type="dxa"/>
              <w:start w:w="220" w:type="dxa"/>
              <w:end w:w="120" w:type="dxa"/>
            </w:tcMar>
            <w:vAlign w:val="center"/>
          </w:tcPr>
          <w:p>
            <w:r>
              <w:rPr>
                <w:b/>
                <w:color w:val="FFFFFF"/>
                <w:sz w:val="30"/>
              </w:rPr>
              <w:t>The NDIS Code of Conduct</w:t>
            </w:r>
          </w:p>
        </w:tc>
      </w:tr>
    </w:tbl>
    <w:p>
      <w:pPr>
        <w:spacing w:after="40"/>
      </w:pPr>
    </w:p>
    <w:p>
      <w:r>
        <w:rPr>
          <w:b w:val="0"/>
          <w:i w:val="0"/>
          <w:color w:val="1F2933"/>
          <w:sz w:val="21"/>
        </w:rPr>
        <w:t>Every person delivering NDIS supports must follow the NDIS Code of Conduct. Breaches can lead to bans from working in the sector, fines and other penalties. In plain language, you must:</w:t>
      </w:r>
    </w:p>
    <w:tbl>
      <w:tblPr>
        <w:jc w:val="center"/>
        <w:tblLook w:firstColumn="1" w:firstRow="1" w:lastColumn="0" w:lastRow="0" w:noHBand="0" w:noVBand="1" w:val="04A0"/>
        <w:tblBorders>
          <w:top w:val="single" w:sz="4" w:color="D5DDE2"/>
          <w:left w:val="single" w:sz="4" w:color="D5DDE2"/>
          <w:bottom w:val="single" w:sz="4" w:color="D5DDE2"/>
          <w:right w:val="single" w:sz="4" w:color="D5DDE2"/>
          <w:insideH w:val="single" w:sz="4" w:color="D5DDE2"/>
          <w:insideV w:val="single" w:sz="4" w:color="D5DDE2"/>
        </w:tblBorders>
        <w:tblW w:w="9639" w:type="dxa"/>
        <w:tblLayout w:type="fixed"/>
      </w:tblPr>
      <w:tblGrid>
        <w:gridCol w:w="453"/>
        <w:gridCol w:w="4309"/>
        <w:gridCol w:w="4876"/>
      </w:tblGrid>
      <w:tr>
        <w:trPr>
          <w:tblHeader/>
        </w:trPr>
        <w:tc>
          <w:tcPr>
            <w:tcW w:type="dxa" w:w="454"/>
            <w:shd w:val="clear" w:color="auto" w:fill="16325C"/>
            <w:tcMar>
              <w:top w:w="90" w:type="dxa"/>
              <w:bottom w:w="90" w:type="dxa"/>
              <w:start w:w="120" w:type="dxa"/>
              <w:end w:w="120" w:type="dxa"/>
            </w:tcMar>
          </w:tcPr>
          <w:p>
            <w:r>
              <w:rPr>
                <w:b/>
                <w:color w:val="FFFFFF"/>
                <w:sz w:val="20"/>
              </w:rPr>
              <w:t>#</w:t>
            </w:r>
          </w:p>
        </w:tc>
        <w:tc>
          <w:tcPr>
            <w:tcW w:type="dxa" w:w="4309"/>
            <w:shd w:val="clear" w:color="auto" w:fill="16325C"/>
            <w:tcMar>
              <w:top w:w="90" w:type="dxa"/>
              <w:bottom w:w="90" w:type="dxa"/>
              <w:start w:w="120" w:type="dxa"/>
              <w:end w:w="120" w:type="dxa"/>
            </w:tcMar>
          </w:tcPr>
          <w:p>
            <w:r>
              <w:rPr>
                <w:b/>
                <w:color w:val="FFFFFF"/>
                <w:sz w:val="20"/>
              </w:rPr>
              <w:t>The rule</w:t>
            </w:r>
          </w:p>
        </w:tc>
        <w:tc>
          <w:tcPr>
            <w:tcW w:type="dxa" w:w="4876"/>
            <w:shd w:val="clear" w:color="auto" w:fill="16325C"/>
            <w:tcMar>
              <w:top w:w="90" w:type="dxa"/>
              <w:bottom w:w="90" w:type="dxa"/>
              <w:start w:w="120" w:type="dxa"/>
              <w:end w:w="120" w:type="dxa"/>
            </w:tcMar>
          </w:tcPr>
          <w:p>
            <w:r>
              <w:rPr>
                <w:b/>
                <w:color w:val="FFFFFF"/>
                <w:sz w:val="20"/>
              </w:rPr>
              <w:t>What it means for you</w:t>
            </w:r>
          </w:p>
        </w:tc>
      </w:tr>
      <w:tr>
        <w:trPr>
          <w:cantSplit/>
        </w:trPr>
        <w:tc>
          <w:tcPr>
            <w:tcW w:type="dxa" w:w="454"/>
            <w:tcMar>
              <w:top w:w="80" w:type="dxa"/>
              <w:bottom w:w="80" w:type="dxa"/>
              <w:start w:w="120" w:type="dxa"/>
              <w:end w:w="120" w:type="dxa"/>
            </w:tcMar>
          </w:tcPr>
          <w:p>
            <w:pPr>
              <w:spacing w:after="0"/>
            </w:pPr>
            <w:r>
              <w:rPr>
                <w:b/>
                <w:i w:val="0"/>
                <w:color w:val="1F2933"/>
                <w:sz w:val="19"/>
              </w:rPr>
              <w:t>1</w:t>
            </w:r>
          </w:p>
        </w:tc>
        <w:tc>
          <w:tcPr>
            <w:tcW w:type="dxa" w:w="4309"/>
            <w:tcMar>
              <w:top w:w="80" w:type="dxa"/>
              <w:bottom w:w="80" w:type="dxa"/>
              <w:start w:w="120" w:type="dxa"/>
              <w:end w:w="120" w:type="dxa"/>
            </w:tcMar>
          </w:tcPr>
          <w:p>
            <w:pPr>
              <w:spacing w:after="0"/>
            </w:pPr>
            <w:r>
              <w:rPr>
                <w:b w:val="0"/>
                <w:i w:val="0"/>
                <w:color w:val="1F2933"/>
                <w:sz w:val="19"/>
              </w:rPr>
              <w:t>Respect people's rights to freedom of expression, self-determination and decision-making</w:t>
            </w:r>
          </w:p>
        </w:tc>
        <w:tc>
          <w:tcPr>
            <w:tcW w:type="dxa" w:w="4876"/>
            <w:tcMar>
              <w:top w:w="80" w:type="dxa"/>
              <w:bottom w:w="80" w:type="dxa"/>
              <w:start w:w="120" w:type="dxa"/>
              <w:end w:w="120" w:type="dxa"/>
            </w:tcMar>
          </w:tcPr>
          <w:p>
            <w:pPr>
              <w:spacing w:after="0"/>
            </w:pPr>
            <w:r>
              <w:rPr>
                <w:b w:val="0"/>
                <w:i w:val="0"/>
                <w:color w:val="1F2933"/>
                <w:sz w:val="19"/>
              </w:rPr>
              <w:t>Offer choices, wait for answers, and respect a "no".</w:t>
            </w:r>
          </w:p>
        </w:tc>
      </w:tr>
      <w:tr>
        <w:trPr>
          <w:cantSplit/>
        </w:trPr>
        <w:tc>
          <w:tcPr>
            <w:tcW w:type="dxa" w:w="454"/>
            <w:tcMar>
              <w:top w:w="80" w:type="dxa"/>
              <w:bottom w:w="80" w:type="dxa"/>
              <w:start w:w="120" w:type="dxa"/>
              <w:end w:w="120" w:type="dxa"/>
            </w:tcMar>
            <w:shd w:val="clear" w:color="auto" w:fill="F4F8F9"/>
          </w:tcPr>
          <w:p>
            <w:pPr>
              <w:spacing w:after="0"/>
            </w:pPr>
            <w:r>
              <w:rPr>
                <w:b/>
                <w:i w:val="0"/>
                <w:color w:val="1F2933"/>
                <w:sz w:val="19"/>
              </w:rPr>
              <w:t>2</w:t>
            </w:r>
          </w:p>
        </w:tc>
        <w:tc>
          <w:tcPr>
            <w:tcW w:type="dxa" w:w="4309"/>
            <w:tcMar>
              <w:top w:w="80" w:type="dxa"/>
              <w:bottom w:w="80" w:type="dxa"/>
              <w:start w:w="120" w:type="dxa"/>
              <w:end w:w="120" w:type="dxa"/>
            </w:tcMar>
            <w:shd w:val="clear" w:color="auto" w:fill="F4F8F9"/>
          </w:tcPr>
          <w:p>
            <w:pPr>
              <w:spacing w:after="0"/>
            </w:pPr>
            <w:r>
              <w:rPr>
                <w:b w:val="0"/>
                <w:i w:val="0"/>
                <w:color w:val="1F2933"/>
                <w:sz w:val="19"/>
              </w:rPr>
              <w:t>Respect people's privacy</w:t>
            </w:r>
          </w:p>
        </w:tc>
        <w:tc>
          <w:tcPr>
            <w:tcW w:type="dxa" w:w="4876"/>
            <w:tcMar>
              <w:top w:w="80" w:type="dxa"/>
              <w:bottom w:w="80" w:type="dxa"/>
              <w:start w:w="120" w:type="dxa"/>
              <w:end w:w="120" w:type="dxa"/>
            </w:tcMar>
            <w:shd w:val="clear" w:color="auto" w:fill="F4F8F9"/>
          </w:tcPr>
          <w:p>
            <w:pPr>
              <w:spacing w:after="0"/>
            </w:pPr>
            <w:r>
              <w:rPr>
                <w:b w:val="0"/>
                <w:i w:val="0"/>
                <w:color w:val="1F2933"/>
                <w:sz w:val="19"/>
              </w:rPr>
              <w:t>Knock before entering. Keep personal information private. No photos on your personal phone.</w:t>
            </w:r>
          </w:p>
        </w:tc>
      </w:tr>
      <w:tr>
        <w:trPr>
          <w:cantSplit/>
        </w:trPr>
        <w:tc>
          <w:tcPr>
            <w:tcW w:type="dxa" w:w="454"/>
            <w:tcMar>
              <w:top w:w="80" w:type="dxa"/>
              <w:bottom w:w="80" w:type="dxa"/>
              <w:start w:w="120" w:type="dxa"/>
              <w:end w:w="120" w:type="dxa"/>
            </w:tcMar>
          </w:tcPr>
          <w:p>
            <w:pPr>
              <w:spacing w:after="0"/>
            </w:pPr>
            <w:r>
              <w:rPr>
                <w:b/>
                <w:i w:val="0"/>
                <w:color w:val="1F2933"/>
                <w:sz w:val="19"/>
              </w:rPr>
              <w:t>3</w:t>
            </w:r>
          </w:p>
        </w:tc>
        <w:tc>
          <w:tcPr>
            <w:tcW w:type="dxa" w:w="4309"/>
            <w:tcMar>
              <w:top w:w="80" w:type="dxa"/>
              <w:bottom w:w="80" w:type="dxa"/>
              <w:start w:w="120" w:type="dxa"/>
              <w:end w:w="120" w:type="dxa"/>
            </w:tcMar>
          </w:tcPr>
          <w:p>
            <w:pPr>
              <w:spacing w:after="0"/>
            </w:pPr>
            <w:r>
              <w:rPr>
                <w:b w:val="0"/>
                <w:i w:val="0"/>
                <w:color w:val="1F2933"/>
                <w:sz w:val="19"/>
              </w:rPr>
              <w:t>Provide supports and services in a safe and competent way, with care and skill</w:t>
            </w:r>
          </w:p>
        </w:tc>
        <w:tc>
          <w:tcPr>
            <w:tcW w:type="dxa" w:w="4876"/>
            <w:tcMar>
              <w:top w:w="80" w:type="dxa"/>
              <w:bottom w:w="80" w:type="dxa"/>
              <w:start w:w="120" w:type="dxa"/>
              <w:end w:w="120" w:type="dxa"/>
            </w:tcMar>
          </w:tcPr>
          <w:p>
            <w:pPr>
              <w:spacing w:after="0"/>
            </w:pPr>
            <w:r>
              <w:rPr>
                <w:b w:val="0"/>
                <w:i w:val="0"/>
                <w:color w:val="1F2933"/>
                <w:sz w:val="19"/>
              </w:rPr>
              <w:t>Follow the plans. Only do tasks you are trained and authorised to do.</w:t>
            </w:r>
          </w:p>
        </w:tc>
      </w:tr>
      <w:tr>
        <w:trPr>
          <w:cantSplit/>
        </w:trPr>
        <w:tc>
          <w:tcPr>
            <w:tcW w:type="dxa" w:w="454"/>
            <w:tcMar>
              <w:top w:w="80" w:type="dxa"/>
              <w:bottom w:w="80" w:type="dxa"/>
              <w:start w:w="120" w:type="dxa"/>
              <w:end w:w="120" w:type="dxa"/>
            </w:tcMar>
            <w:shd w:val="clear" w:color="auto" w:fill="F4F8F9"/>
          </w:tcPr>
          <w:p>
            <w:pPr>
              <w:spacing w:after="0"/>
            </w:pPr>
            <w:r>
              <w:rPr>
                <w:b/>
                <w:i w:val="0"/>
                <w:color w:val="1F2933"/>
                <w:sz w:val="19"/>
              </w:rPr>
              <w:t>4</w:t>
            </w:r>
          </w:p>
        </w:tc>
        <w:tc>
          <w:tcPr>
            <w:tcW w:type="dxa" w:w="4309"/>
            <w:tcMar>
              <w:top w:w="80" w:type="dxa"/>
              <w:bottom w:w="80" w:type="dxa"/>
              <w:start w:w="120" w:type="dxa"/>
              <w:end w:w="120" w:type="dxa"/>
            </w:tcMar>
            <w:shd w:val="clear" w:color="auto" w:fill="F4F8F9"/>
          </w:tcPr>
          <w:p>
            <w:pPr>
              <w:spacing w:after="0"/>
            </w:pPr>
            <w:r>
              <w:rPr>
                <w:b w:val="0"/>
                <w:i w:val="0"/>
                <w:color w:val="1F2933"/>
                <w:sz w:val="19"/>
              </w:rPr>
              <w:t>Act with integrity, honesty and transparency</w:t>
            </w:r>
          </w:p>
        </w:tc>
        <w:tc>
          <w:tcPr>
            <w:tcW w:type="dxa" w:w="4876"/>
            <w:tcMar>
              <w:top w:w="80" w:type="dxa"/>
              <w:bottom w:w="80" w:type="dxa"/>
              <w:start w:w="120" w:type="dxa"/>
              <w:end w:w="120" w:type="dxa"/>
            </w:tcMar>
            <w:shd w:val="clear" w:color="auto" w:fill="F4F8F9"/>
          </w:tcPr>
          <w:p>
            <w:pPr>
              <w:spacing w:after="0"/>
            </w:pPr>
            <w:r>
              <w:rPr>
                <w:b w:val="0"/>
                <w:i w:val="0"/>
                <w:color w:val="1F2933"/>
                <w:sz w:val="19"/>
              </w:rPr>
              <w:t>Record what really happened. Never accept money, gifts or loans from participants.</w:t>
            </w:r>
          </w:p>
        </w:tc>
      </w:tr>
      <w:tr>
        <w:trPr>
          <w:cantSplit/>
        </w:trPr>
        <w:tc>
          <w:tcPr>
            <w:tcW w:type="dxa" w:w="454"/>
            <w:tcMar>
              <w:top w:w="80" w:type="dxa"/>
              <w:bottom w:w="80" w:type="dxa"/>
              <w:start w:w="120" w:type="dxa"/>
              <w:end w:w="120" w:type="dxa"/>
            </w:tcMar>
          </w:tcPr>
          <w:p>
            <w:pPr>
              <w:spacing w:after="0"/>
            </w:pPr>
            <w:r>
              <w:rPr>
                <w:b/>
                <w:i w:val="0"/>
                <w:color w:val="1F2933"/>
                <w:sz w:val="19"/>
              </w:rPr>
              <w:t>5</w:t>
            </w:r>
          </w:p>
        </w:tc>
        <w:tc>
          <w:tcPr>
            <w:tcW w:type="dxa" w:w="4309"/>
            <w:tcMar>
              <w:top w:w="80" w:type="dxa"/>
              <w:bottom w:w="80" w:type="dxa"/>
              <w:start w:w="120" w:type="dxa"/>
              <w:end w:w="120" w:type="dxa"/>
            </w:tcMar>
          </w:tcPr>
          <w:p>
            <w:pPr>
              <w:spacing w:after="0"/>
            </w:pPr>
            <w:r>
              <w:rPr>
                <w:b w:val="0"/>
                <w:i w:val="0"/>
                <w:color w:val="1F2933"/>
                <w:sz w:val="19"/>
              </w:rPr>
              <w:t>Promptly take steps to raise and act on concerns about quality and safety</w:t>
            </w:r>
          </w:p>
        </w:tc>
        <w:tc>
          <w:tcPr>
            <w:tcW w:type="dxa" w:w="4876"/>
            <w:tcMar>
              <w:top w:w="80" w:type="dxa"/>
              <w:bottom w:w="80" w:type="dxa"/>
              <w:start w:w="120" w:type="dxa"/>
              <w:end w:w="120" w:type="dxa"/>
            </w:tcMar>
          </w:tcPr>
          <w:p>
            <w:pPr>
              <w:spacing w:after="0"/>
            </w:pPr>
            <w:r>
              <w:rPr>
                <w:b w:val="0"/>
                <w:i w:val="0"/>
                <w:color w:val="1F2933"/>
                <w:sz w:val="19"/>
              </w:rPr>
              <w:t>If something isn't right, tell the shift lead and IWS straight away.</w:t>
            </w:r>
          </w:p>
        </w:tc>
      </w:tr>
      <w:tr>
        <w:trPr>
          <w:cantSplit/>
        </w:trPr>
        <w:tc>
          <w:tcPr>
            <w:tcW w:type="dxa" w:w="454"/>
            <w:tcMar>
              <w:top w:w="80" w:type="dxa"/>
              <w:bottom w:w="80" w:type="dxa"/>
              <w:start w:w="120" w:type="dxa"/>
              <w:end w:w="120" w:type="dxa"/>
            </w:tcMar>
            <w:shd w:val="clear" w:color="auto" w:fill="F4F8F9"/>
          </w:tcPr>
          <w:p>
            <w:pPr>
              <w:spacing w:after="0"/>
            </w:pPr>
            <w:r>
              <w:rPr>
                <w:b/>
                <w:i w:val="0"/>
                <w:color w:val="1F2933"/>
                <w:sz w:val="19"/>
              </w:rPr>
              <w:t>6</w:t>
            </w:r>
          </w:p>
        </w:tc>
        <w:tc>
          <w:tcPr>
            <w:tcW w:type="dxa" w:w="4309"/>
            <w:tcMar>
              <w:top w:w="80" w:type="dxa"/>
              <w:bottom w:w="80" w:type="dxa"/>
              <w:start w:w="120" w:type="dxa"/>
              <w:end w:w="120" w:type="dxa"/>
            </w:tcMar>
            <w:shd w:val="clear" w:color="auto" w:fill="F4F8F9"/>
          </w:tcPr>
          <w:p>
            <w:pPr>
              <w:spacing w:after="0"/>
            </w:pPr>
            <w:r>
              <w:rPr>
                <w:b w:val="0"/>
                <w:i w:val="0"/>
                <w:color w:val="1F2933"/>
                <w:sz w:val="19"/>
              </w:rPr>
              <w:t>Take all reasonable steps to prevent and respond to violence, exploitation, neglect and abuse</w:t>
            </w:r>
          </w:p>
        </w:tc>
        <w:tc>
          <w:tcPr>
            <w:tcW w:type="dxa" w:w="4876"/>
            <w:tcMar>
              <w:top w:w="80" w:type="dxa"/>
              <w:bottom w:w="80" w:type="dxa"/>
              <w:start w:w="120" w:type="dxa"/>
              <w:end w:w="120" w:type="dxa"/>
            </w:tcMar>
            <w:shd w:val="clear" w:color="auto" w:fill="F4F8F9"/>
          </w:tcPr>
          <w:p>
            <w:pPr>
              <w:spacing w:after="0"/>
            </w:pPr>
            <w:r>
              <w:rPr>
                <w:b w:val="0"/>
                <w:i w:val="0"/>
                <w:color w:val="1F2933"/>
                <w:sz w:val="19"/>
              </w:rPr>
              <w:t>Make the person safe, call 000 if needed, then report. Do not stay silent.</w:t>
            </w:r>
          </w:p>
        </w:tc>
      </w:tr>
      <w:tr>
        <w:trPr>
          <w:cantSplit/>
        </w:trPr>
        <w:tc>
          <w:tcPr>
            <w:tcW w:type="dxa" w:w="454"/>
            <w:tcMar>
              <w:top w:w="80" w:type="dxa"/>
              <w:bottom w:w="80" w:type="dxa"/>
              <w:start w:w="120" w:type="dxa"/>
              <w:end w:w="120" w:type="dxa"/>
            </w:tcMar>
          </w:tcPr>
          <w:p>
            <w:pPr>
              <w:spacing w:after="0"/>
            </w:pPr>
            <w:r>
              <w:rPr>
                <w:b/>
                <w:i w:val="0"/>
                <w:color w:val="1F2933"/>
                <w:sz w:val="19"/>
              </w:rPr>
              <w:t>7</w:t>
            </w:r>
          </w:p>
        </w:tc>
        <w:tc>
          <w:tcPr>
            <w:tcW w:type="dxa" w:w="4309"/>
            <w:tcMar>
              <w:top w:w="80" w:type="dxa"/>
              <w:bottom w:w="80" w:type="dxa"/>
              <w:start w:w="120" w:type="dxa"/>
              <w:end w:w="120" w:type="dxa"/>
            </w:tcMar>
          </w:tcPr>
          <w:p>
            <w:pPr>
              <w:spacing w:after="0"/>
            </w:pPr>
            <w:r>
              <w:rPr>
                <w:b w:val="0"/>
                <w:i w:val="0"/>
                <w:color w:val="1F2933"/>
                <w:sz w:val="19"/>
              </w:rPr>
              <w:t>Take all reasonable steps to prevent and respond to sexual misconduct</w:t>
            </w:r>
          </w:p>
        </w:tc>
        <w:tc>
          <w:tcPr>
            <w:tcW w:type="dxa" w:w="4876"/>
            <w:tcMar>
              <w:top w:w="80" w:type="dxa"/>
              <w:bottom w:w="80" w:type="dxa"/>
              <w:start w:w="120" w:type="dxa"/>
              <w:end w:w="120" w:type="dxa"/>
            </w:tcMar>
          </w:tcPr>
          <w:p>
            <w:pPr>
              <w:spacing w:after="0"/>
            </w:pPr>
            <w:r>
              <w:rPr>
                <w:b w:val="0"/>
                <w:i w:val="0"/>
                <w:color w:val="1F2933"/>
                <w:sz w:val="19"/>
              </w:rPr>
              <w:t>Keep professional boundaries at all times. Report any concern immediately.</w:t>
            </w:r>
          </w:p>
        </w:tc>
      </w:tr>
    </w:tbl>
    <w:p>
      <w:pPr>
        <w:spacing w:after="40"/>
      </w:pPr>
    </w:p>
    <w:p>
      <w:pPr>
        <w:pStyle w:val="Heading2"/>
      </w:pPr>
      <w:r>
        <w:t>Professional boundaries</w:t>
      </w:r>
    </w:p>
    <w:p>
      <w:pPr>
        <w:spacing w:after="60"/>
        <w:ind w:left="340" w:hanging="255"/>
      </w:pPr>
      <w:r>
        <w:rPr>
          <w:b/>
          <w:color w:val="00A19A"/>
        </w:rPr>
        <w:t xml:space="preserve">•  </w:t>
      </w:r>
      <w:r>
        <w:rPr>
          <w:b w:val="0"/>
          <w:i w:val="0"/>
          <w:color w:val="1F2933"/>
          <w:sz w:val="21"/>
        </w:rPr>
        <w:t>Do not arrange private work, paid or unpaid, with participants, families or customers. All work goes through IWS.</w:t>
      </w:r>
    </w:p>
    <w:p>
      <w:pPr>
        <w:spacing w:after="60"/>
        <w:ind w:left="340" w:hanging="255"/>
      </w:pPr>
      <w:r>
        <w:rPr>
          <w:b/>
          <w:color w:val="00A19A"/>
        </w:rPr>
        <w:t xml:space="preserve">•  </w:t>
      </w:r>
      <w:r>
        <w:rPr>
          <w:b w:val="0"/>
          <w:i w:val="0"/>
          <w:color w:val="1F2933"/>
          <w:sz w:val="21"/>
        </w:rPr>
        <w:t>Do not connect with participants or families on personal social media.</w:t>
      </w:r>
    </w:p>
    <w:p>
      <w:pPr>
        <w:spacing w:after="60"/>
        <w:ind w:left="340" w:hanging="255"/>
      </w:pPr>
      <w:r>
        <w:rPr>
          <w:b/>
          <w:color w:val="00A19A"/>
        </w:rPr>
        <w:t xml:space="preserve">•  </w:t>
      </w:r>
      <w:r>
        <w:rPr>
          <w:b w:val="0"/>
          <w:i w:val="0"/>
          <w:color w:val="1F2933"/>
          <w:sz w:val="21"/>
        </w:rPr>
        <w:t>Do not post anything about the people you support, sites or customers online.</w:t>
      </w:r>
    </w:p>
    <w:p>
      <w:pPr>
        <w:spacing w:after="60"/>
        <w:ind w:left="340" w:hanging="255"/>
      </w:pPr>
      <w:r>
        <w:rPr>
          <w:b/>
          <w:color w:val="00A19A"/>
        </w:rPr>
        <w:t xml:space="preserve">•  </w:t>
      </w:r>
      <w:r>
        <w:rPr>
          <w:b w:val="0"/>
          <w:i w:val="0"/>
          <w:color w:val="1F2933"/>
          <w:sz w:val="21"/>
        </w:rPr>
        <w:t>Do not bring visitors, children or pets to a shift.</w:t>
      </w:r>
    </w:p>
    <w:p>
      <w:pPr>
        <w:spacing w:after="60"/>
        <w:ind w:left="340" w:hanging="255"/>
      </w:pPr>
      <w:r>
        <w:rPr>
          <w:b/>
          <w:color w:val="00A19A"/>
        </w:rPr>
        <w:t xml:space="preserve">•  </w:t>
      </w:r>
      <w:r>
        <w:rPr>
          <w:b w:val="0"/>
          <w:i w:val="0"/>
          <w:color w:val="1F2933"/>
          <w:sz w:val="21"/>
        </w:rPr>
        <w:t>Do not lend or borrow money, or sell anything to participants.</w:t>
      </w:r>
    </w:p>
    <w:p>
      <w:pPr>
        <w:spacing w:after="60"/>
        <w:ind w:left="340" w:hanging="255"/>
      </w:pPr>
      <w:r>
        <w:rPr>
          <w:b/>
          <w:color w:val="00A19A"/>
        </w:rPr>
        <w:t xml:space="preserve">•  </w:t>
      </w:r>
      <w:r>
        <w:rPr>
          <w:b w:val="0"/>
          <w:i w:val="0"/>
          <w:color w:val="1F2933"/>
          <w:sz w:val="21"/>
        </w:rPr>
        <w:t>No alcohol or drugs before or during a shift. Tell us about any medicine that could affect your work.</w:t>
      </w: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00A19A"/>
            <w:tcMar>
              <w:top w:w="120" w:type="dxa"/>
              <w:bottom w:w="120" w:type="dxa"/>
              <w:start w:w="120" w:type="dxa"/>
              <w:end w:w="120" w:type="dxa"/>
            </w:tcMar>
            <w:vAlign w:val="center"/>
          </w:tcPr>
          <w:p>
            <w:pPr>
              <w:pageBreakBefore/>
              <w:jc w:val="center"/>
            </w:pPr>
            <w:r>
              <w:rPr>
                <w:b/>
                <w:color w:val="FFFFFF"/>
                <w:sz w:val="28"/>
              </w:rPr>
              <w:t>08</w:t>
            </w:r>
          </w:p>
        </w:tc>
        <w:tc>
          <w:tcPr>
            <w:tcW w:type="dxa" w:w="8844"/>
            <w:shd w:val="clear" w:color="auto" w:fill="16325C"/>
            <w:tcMar>
              <w:top w:w="120" w:type="dxa"/>
              <w:bottom w:w="120" w:type="dxa"/>
              <w:start w:w="220" w:type="dxa"/>
              <w:end w:w="120" w:type="dxa"/>
            </w:tcMar>
            <w:vAlign w:val="center"/>
          </w:tcPr>
          <w:p>
            <w:r>
              <w:rPr>
                <w:b/>
                <w:color w:val="FFFFFF"/>
                <w:sz w:val="30"/>
              </w:rPr>
              <w:t>Working safely</w:t>
            </w:r>
          </w:p>
        </w:tc>
      </w:tr>
    </w:tbl>
    <w:p>
      <w:pPr>
        <w:spacing w:after="40"/>
      </w:pPr>
    </w:p>
    <w:p>
      <w:r>
        <w:rPr>
          <w:b w:val="0"/>
          <w:i w:val="0"/>
          <w:color w:val="1F2933"/>
          <w:sz w:val="21"/>
        </w:rPr>
        <w:t>Under the NSW Work Health and Safety Act 2011, IWS and the customer both have a duty to keep you safe, and we work together on it. Your duties are to:</w:t>
      </w:r>
    </w:p>
    <w:p>
      <w:pPr>
        <w:spacing w:after="60"/>
        <w:ind w:left="340" w:hanging="255"/>
      </w:pPr>
      <w:r>
        <w:rPr>
          <w:b/>
          <w:color w:val="00A19A"/>
        </w:rPr>
        <w:t xml:space="preserve">•  </w:t>
      </w:r>
      <w:r>
        <w:rPr>
          <w:b/>
          <w:i w:val="0"/>
          <w:color w:val="1F2933"/>
          <w:sz w:val="21"/>
        </w:rPr>
        <w:t>Take reasonable care</w:t>
      </w:r>
      <w:r>
        <w:rPr>
          <w:b w:val="0"/>
          <w:i w:val="0"/>
          <w:color w:val="1F2933"/>
          <w:sz w:val="21"/>
        </w:rPr>
        <w:t xml:space="preserve"> of your own health and safety</w:t>
      </w:r>
    </w:p>
    <w:p>
      <w:pPr>
        <w:spacing w:after="60"/>
        <w:ind w:left="340" w:hanging="255"/>
      </w:pPr>
      <w:r>
        <w:rPr>
          <w:b/>
          <w:color w:val="00A19A"/>
        </w:rPr>
        <w:t xml:space="preserve">•  </w:t>
      </w:r>
      <w:r>
        <w:rPr>
          <w:b/>
          <w:i w:val="0"/>
          <w:color w:val="1F2933"/>
          <w:sz w:val="21"/>
        </w:rPr>
        <w:t>Take reasonable care</w:t>
      </w:r>
      <w:r>
        <w:rPr>
          <w:b w:val="0"/>
          <w:i w:val="0"/>
          <w:color w:val="1F2933"/>
          <w:sz w:val="21"/>
        </w:rPr>
        <w:t xml:space="preserve"> that what you do (or don't do) doesn't harm others</w:t>
      </w:r>
    </w:p>
    <w:p>
      <w:pPr>
        <w:spacing w:after="60"/>
        <w:ind w:left="340" w:hanging="255"/>
      </w:pPr>
      <w:r>
        <w:rPr>
          <w:b/>
          <w:color w:val="00A19A"/>
        </w:rPr>
        <w:t xml:space="preserve">•  </w:t>
      </w:r>
      <w:r>
        <w:rPr>
          <w:b/>
          <w:i w:val="0"/>
          <w:color w:val="1F2933"/>
          <w:sz w:val="21"/>
        </w:rPr>
        <w:t>Follow reasonable safety instructions</w:t>
      </w:r>
      <w:r>
        <w:rPr>
          <w:b w:val="0"/>
          <w:i w:val="0"/>
          <w:color w:val="1F2933"/>
          <w:sz w:val="21"/>
        </w:rPr>
        <w:t xml:space="preserve"> and site policies</w:t>
      </w: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9639"/>
      </w:tblGrid>
      <w:tr>
        <w:trPr>
          <w:cantSplit/>
        </w:trPr>
        <w:tc>
          <w:tcPr>
            <w:tcW w:type="dxa" w:w="9638"/>
            <w:shd w:val="clear" w:color="auto" w:fill="FFF4D6"/>
            <w:tcBorders>
              <w:top w:val="nil"/>
              <w:bottom w:val="nil"/>
              <w:right w:val="nil"/>
              <w:left w:val="single" w:sz="36" w:color="F2A900"/>
            </w:tcBorders>
            <w:tcMar>
              <w:top w:w="140" w:type="dxa"/>
              <w:bottom w:w="140" w:type="dxa"/>
              <w:start w:w="240" w:type="dxa"/>
              <w:end w:w="200" w:type="dxa"/>
            </w:tcMar>
          </w:tcPr>
          <w:p>
            <w:r>
              <w:rPr>
                <w:b/>
                <w:color w:val="16325C"/>
                <w:sz w:val="22"/>
              </w:rPr>
              <w:t>You can stop unsafe work</w:t>
            </w:r>
          </w:p>
          <w:p>
            <w:r>
              <w:rPr>
                <w:b w:val="0"/>
                <w:i w:val="0"/>
                <w:color w:val="1F2933"/>
                <w:sz w:val="20"/>
              </w:rPr>
              <w:t>If a task poses a serious and immediate risk, make the person you support safe, stop the task, and call the shift lead and IWS straight away. You will not be penalised for raising a genuine safety concern.</w:t>
            </w:r>
          </w:p>
        </w:tc>
      </w:tr>
    </w:tbl>
    <w:p>
      <w:pPr>
        <w:spacing w:after="40"/>
      </w:pPr>
    </w:p>
    <w:tbl>
      <w:tblPr>
        <w:jc w:val="center"/>
        <w:tblLook w:firstColumn="1" w:firstRow="1" w:lastColumn="0" w:lastRow="0" w:noHBand="0" w:noVBand="1" w:val="04A0"/>
        <w:tblBorders>
          <w:top w:val="single" w:sz="4" w:color="D5DDE2"/>
          <w:left w:val="single" w:sz="4" w:color="D5DDE2"/>
          <w:bottom w:val="single" w:sz="4" w:color="D5DDE2"/>
          <w:right w:val="single" w:sz="4" w:color="D5DDE2"/>
          <w:insideH w:val="single" w:sz="4" w:color="D5DDE2"/>
          <w:insideV w:val="single" w:sz="4" w:color="D5DDE2"/>
        </w:tblBorders>
        <w:tblW w:w="9639" w:type="dxa"/>
        <w:tblLayout w:type="fixed"/>
      </w:tblPr>
      <w:tblGrid>
        <w:gridCol w:w="2268"/>
        <w:gridCol w:w="7371"/>
      </w:tblGrid>
      <w:tr>
        <w:trPr>
          <w:tblHeader/>
        </w:trPr>
        <w:tc>
          <w:tcPr>
            <w:tcW w:type="dxa" w:w="2268"/>
            <w:shd w:val="clear" w:color="auto" w:fill="16325C"/>
            <w:tcMar>
              <w:top w:w="90" w:type="dxa"/>
              <w:bottom w:w="90" w:type="dxa"/>
              <w:start w:w="120" w:type="dxa"/>
              <w:end w:w="120" w:type="dxa"/>
            </w:tcMar>
          </w:tcPr>
          <w:p>
            <w:r>
              <w:rPr>
                <w:b/>
                <w:color w:val="FFFFFF"/>
                <w:sz w:val="20"/>
              </w:rPr>
              <w:t>Risk</w:t>
            </w:r>
          </w:p>
        </w:tc>
        <w:tc>
          <w:tcPr>
            <w:tcW w:type="dxa" w:w="7370"/>
            <w:shd w:val="clear" w:color="auto" w:fill="16325C"/>
            <w:tcMar>
              <w:top w:w="90" w:type="dxa"/>
              <w:bottom w:w="90" w:type="dxa"/>
              <w:start w:w="120" w:type="dxa"/>
              <w:end w:w="120" w:type="dxa"/>
            </w:tcMar>
          </w:tcPr>
          <w:p>
            <w:r>
              <w:rPr>
                <w:b/>
                <w:color w:val="FFFFFF"/>
                <w:sz w:val="20"/>
              </w:rPr>
              <w:t>What to do</w:t>
            </w:r>
          </w:p>
        </w:tc>
      </w:tr>
      <w:tr>
        <w:trPr>
          <w:cantSplit/>
        </w:trPr>
        <w:tc>
          <w:tcPr>
            <w:tcW w:type="dxa" w:w="2268"/>
            <w:tcMar>
              <w:top w:w="80" w:type="dxa"/>
              <w:bottom w:w="80" w:type="dxa"/>
              <w:start w:w="120" w:type="dxa"/>
              <w:end w:w="120" w:type="dxa"/>
            </w:tcMar>
          </w:tcPr>
          <w:p>
            <w:pPr>
              <w:spacing w:after="0"/>
            </w:pPr>
            <w:r>
              <w:rPr>
                <w:b w:val="0"/>
                <w:i w:val="0"/>
                <w:color w:val="1F2933"/>
                <w:sz w:val="19"/>
              </w:rPr>
              <w:t>Manual handling</w:t>
            </w:r>
          </w:p>
        </w:tc>
        <w:tc>
          <w:tcPr>
            <w:tcW w:type="dxa" w:w="7370"/>
            <w:tcMar>
              <w:top w:w="80" w:type="dxa"/>
              <w:bottom w:w="80" w:type="dxa"/>
              <w:start w:w="120" w:type="dxa"/>
              <w:end w:w="120" w:type="dxa"/>
            </w:tcMar>
          </w:tcPr>
          <w:p>
            <w:pPr>
              <w:spacing w:after="0"/>
            </w:pPr>
            <w:r>
              <w:rPr>
                <w:b w:val="0"/>
                <w:i w:val="0"/>
                <w:color w:val="1F2933"/>
                <w:sz w:val="19"/>
              </w:rPr>
              <w:t>Use only the transfer method and equipment in the person's plan. No unplanned lifting. Ask for help.</w:t>
            </w:r>
          </w:p>
        </w:tc>
      </w:tr>
      <w:tr>
        <w:trPr>
          <w:cantSplit/>
        </w:trPr>
        <w:tc>
          <w:tcPr>
            <w:tcW w:type="dxa" w:w="2268"/>
            <w:tcMar>
              <w:top w:w="80" w:type="dxa"/>
              <w:bottom w:w="80" w:type="dxa"/>
              <w:start w:w="120" w:type="dxa"/>
              <w:end w:w="120" w:type="dxa"/>
            </w:tcMar>
            <w:shd w:val="clear" w:color="auto" w:fill="F4F8F9"/>
          </w:tcPr>
          <w:p>
            <w:pPr>
              <w:spacing w:after="0"/>
            </w:pPr>
            <w:r>
              <w:rPr>
                <w:b w:val="0"/>
                <w:i w:val="0"/>
                <w:color w:val="1F2933"/>
                <w:sz w:val="19"/>
              </w:rPr>
              <w:t>Behaviours of concern</w:t>
            </w:r>
          </w:p>
        </w:tc>
        <w:tc>
          <w:tcPr>
            <w:tcW w:type="dxa" w:w="7370"/>
            <w:tcMar>
              <w:top w:w="80" w:type="dxa"/>
              <w:bottom w:w="80" w:type="dxa"/>
              <w:start w:w="120" w:type="dxa"/>
              <w:end w:w="120" w:type="dxa"/>
            </w:tcMar>
            <w:shd w:val="clear" w:color="auto" w:fill="F4F8F9"/>
          </w:tcPr>
          <w:p>
            <w:pPr>
              <w:spacing w:after="0"/>
            </w:pPr>
            <w:r>
              <w:rPr>
                <w:b w:val="0"/>
                <w:i w:val="0"/>
                <w:color w:val="1F2933"/>
                <w:sz w:val="19"/>
              </w:rPr>
              <w:t>Know the person's early warning signs and the strategies in their plan. Know your exit. Step back when unsafe.</w:t>
            </w:r>
          </w:p>
        </w:tc>
      </w:tr>
      <w:tr>
        <w:trPr>
          <w:cantSplit/>
        </w:trPr>
        <w:tc>
          <w:tcPr>
            <w:tcW w:type="dxa" w:w="2268"/>
            <w:tcMar>
              <w:top w:w="80" w:type="dxa"/>
              <w:bottom w:w="80" w:type="dxa"/>
              <w:start w:w="120" w:type="dxa"/>
              <w:end w:w="120" w:type="dxa"/>
            </w:tcMar>
          </w:tcPr>
          <w:p>
            <w:pPr>
              <w:spacing w:after="0"/>
            </w:pPr>
            <w:r>
              <w:rPr>
                <w:b w:val="0"/>
                <w:i w:val="0"/>
                <w:color w:val="1F2933"/>
                <w:sz w:val="19"/>
              </w:rPr>
              <w:t>Infection control</w:t>
            </w:r>
          </w:p>
        </w:tc>
        <w:tc>
          <w:tcPr>
            <w:tcW w:type="dxa" w:w="7370"/>
            <w:tcMar>
              <w:top w:w="80" w:type="dxa"/>
              <w:bottom w:w="80" w:type="dxa"/>
              <w:start w:w="120" w:type="dxa"/>
              <w:end w:w="120" w:type="dxa"/>
            </w:tcMar>
          </w:tcPr>
          <w:p>
            <w:pPr>
              <w:spacing w:after="0"/>
            </w:pPr>
            <w:r>
              <w:rPr>
                <w:b w:val="0"/>
                <w:i w:val="0"/>
                <w:color w:val="1F2933"/>
                <w:sz w:val="19"/>
              </w:rPr>
              <w:t>Wash or sanitise hands before and after support. Use gloves and PPE as shown. Stay home if you are unwell.</w:t>
            </w:r>
          </w:p>
        </w:tc>
      </w:tr>
      <w:tr>
        <w:trPr>
          <w:cantSplit/>
        </w:trPr>
        <w:tc>
          <w:tcPr>
            <w:tcW w:type="dxa" w:w="2268"/>
            <w:tcMar>
              <w:top w:w="80" w:type="dxa"/>
              <w:bottom w:w="80" w:type="dxa"/>
              <w:start w:w="120" w:type="dxa"/>
              <w:end w:w="120" w:type="dxa"/>
            </w:tcMar>
            <w:shd w:val="clear" w:color="auto" w:fill="F4F8F9"/>
          </w:tcPr>
          <w:p>
            <w:pPr>
              <w:spacing w:after="0"/>
            </w:pPr>
            <w:r>
              <w:rPr>
                <w:b w:val="0"/>
                <w:i w:val="0"/>
                <w:color w:val="1F2933"/>
                <w:sz w:val="19"/>
              </w:rPr>
              <w:t>Working alone</w:t>
            </w:r>
          </w:p>
        </w:tc>
        <w:tc>
          <w:tcPr>
            <w:tcW w:type="dxa" w:w="7370"/>
            <w:tcMar>
              <w:top w:w="80" w:type="dxa"/>
              <w:bottom w:w="80" w:type="dxa"/>
              <w:start w:w="120" w:type="dxa"/>
              <w:end w:w="120" w:type="dxa"/>
            </w:tcMar>
            <w:shd w:val="clear" w:color="auto" w:fill="F4F8F9"/>
          </w:tcPr>
          <w:p>
            <w:pPr>
              <w:spacing w:after="0"/>
            </w:pPr>
            <w:r>
              <w:rPr>
                <w:b w:val="0"/>
                <w:i w:val="0"/>
                <w:color w:val="1F2933"/>
                <w:sz w:val="19"/>
              </w:rPr>
              <w:t>Keep your phone charged. Follow the site's check-in process. Call on-call if you feel unsafe.</w:t>
            </w:r>
          </w:p>
        </w:tc>
      </w:tr>
      <w:tr>
        <w:trPr>
          <w:cantSplit/>
        </w:trPr>
        <w:tc>
          <w:tcPr>
            <w:tcW w:type="dxa" w:w="2268"/>
            <w:tcMar>
              <w:top w:w="80" w:type="dxa"/>
              <w:bottom w:w="80" w:type="dxa"/>
              <w:start w:w="120" w:type="dxa"/>
              <w:end w:w="120" w:type="dxa"/>
            </w:tcMar>
          </w:tcPr>
          <w:p>
            <w:pPr>
              <w:spacing w:after="0"/>
            </w:pPr>
            <w:r>
              <w:rPr>
                <w:b w:val="0"/>
                <w:i w:val="0"/>
                <w:color w:val="1F2933"/>
                <w:sz w:val="19"/>
              </w:rPr>
              <w:t>Fatigue</w:t>
            </w:r>
          </w:p>
        </w:tc>
        <w:tc>
          <w:tcPr>
            <w:tcW w:type="dxa" w:w="7370"/>
            <w:tcMar>
              <w:top w:w="80" w:type="dxa"/>
              <w:bottom w:w="80" w:type="dxa"/>
              <w:start w:w="120" w:type="dxa"/>
              <w:end w:w="120" w:type="dxa"/>
            </w:tcMar>
          </w:tcPr>
          <w:p>
            <w:pPr>
              <w:spacing w:after="0"/>
            </w:pPr>
            <w:r>
              <w:rPr>
                <w:b w:val="0"/>
                <w:i w:val="0"/>
                <w:color w:val="1F2933"/>
                <w:sz w:val="19"/>
              </w:rPr>
              <w:t>Take your breaks. Tell us if you are too tired to work safely. Don't accept shifts that leave no rest.</w:t>
            </w:r>
          </w:p>
        </w:tc>
      </w:tr>
      <w:tr>
        <w:trPr>
          <w:cantSplit/>
        </w:trPr>
        <w:tc>
          <w:tcPr>
            <w:tcW w:type="dxa" w:w="2268"/>
            <w:tcMar>
              <w:top w:w="80" w:type="dxa"/>
              <w:bottom w:w="80" w:type="dxa"/>
              <w:start w:w="120" w:type="dxa"/>
              <w:end w:w="120" w:type="dxa"/>
            </w:tcMar>
            <w:shd w:val="clear" w:color="auto" w:fill="F4F8F9"/>
          </w:tcPr>
          <w:p>
            <w:pPr>
              <w:spacing w:after="0"/>
            </w:pPr>
            <w:r>
              <w:rPr>
                <w:b w:val="0"/>
                <w:i w:val="0"/>
                <w:color w:val="1F2933"/>
                <w:sz w:val="19"/>
              </w:rPr>
              <w:t>Driving</w:t>
            </w:r>
          </w:p>
        </w:tc>
        <w:tc>
          <w:tcPr>
            <w:tcW w:type="dxa" w:w="7370"/>
            <w:tcMar>
              <w:top w:w="80" w:type="dxa"/>
              <w:bottom w:w="80" w:type="dxa"/>
              <w:start w:w="120" w:type="dxa"/>
              <w:end w:w="120" w:type="dxa"/>
            </w:tcMar>
            <w:shd w:val="clear" w:color="auto" w:fill="F4F8F9"/>
          </w:tcPr>
          <w:p>
            <w:pPr>
              <w:spacing w:after="0"/>
            </w:pPr>
            <w:r>
              <w:rPr>
                <w:b w:val="0"/>
                <w:i w:val="0"/>
                <w:color w:val="1F2933"/>
                <w:sz w:val="19"/>
              </w:rPr>
              <w:t>Do a pre-start check, use seatbelts and wheelchair restraints, and never use your phone while driving.</w:t>
            </w:r>
          </w:p>
        </w:tc>
      </w:tr>
      <w:tr>
        <w:trPr>
          <w:cantSplit/>
        </w:trPr>
        <w:tc>
          <w:tcPr>
            <w:tcW w:type="dxa" w:w="2268"/>
            <w:tcMar>
              <w:top w:w="80" w:type="dxa"/>
              <w:bottom w:w="80" w:type="dxa"/>
              <w:start w:w="120" w:type="dxa"/>
              <w:end w:w="120" w:type="dxa"/>
            </w:tcMar>
          </w:tcPr>
          <w:p>
            <w:pPr>
              <w:spacing w:after="0"/>
            </w:pPr>
            <w:r>
              <w:rPr>
                <w:b w:val="0"/>
                <w:i w:val="0"/>
                <w:color w:val="1F2933"/>
                <w:sz w:val="19"/>
              </w:rPr>
              <w:t>Chemicals</w:t>
            </w:r>
          </w:p>
        </w:tc>
        <w:tc>
          <w:tcPr>
            <w:tcW w:type="dxa" w:w="7370"/>
            <w:tcMar>
              <w:top w:w="80" w:type="dxa"/>
              <w:bottom w:w="80" w:type="dxa"/>
              <w:start w:w="120" w:type="dxa"/>
              <w:end w:w="120" w:type="dxa"/>
            </w:tcMar>
          </w:tcPr>
          <w:p>
            <w:pPr>
              <w:spacing w:after="0"/>
            </w:pPr>
            <w:r>
              <w:rPr>
                <w:b w:val="0"/>
                <w:i w:val="0"/>
                <w:color w:val="1F2933"/>
                <w:sz w:val="19"/>
              </w:rPr>
              <w:t>Use only labelled products, as directed. Know where the safety data sheets are kept.</w:t>
            </w:r>
          </w:p>
        </w:tc>
      </w:tr>
    </w:tbl>
    <w:p>
      <w:pPr>
        <w:spacing w:after="4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00A19A"/>
            <w:tcMar>
              <w:top w:w="120" w:type="dxa"/>
              <w:bottom w:w="120" w:type="dxa"/>
              <w:start w:w="120" w:type="dxa"/>
              <w:end w:w="120" w:type="dxa"/>
            </w:tcMar>
            <w:vAlign w:val="center"/>
          </w:tcPr>
          <w:p>
            <w:pPr>
              <w:jc w:val="center"/>
            </w:pPr>
            <w:r>
              <w:rPr>
                <w:b/>
                <w:color w:val="FFFFFF"/>
                <w:sz w:val="28"/>
              </w:rPr>
              <w:t>09</w:t>
            </w:r>
          </w:p>
        </w:tc>
        <w:tc>
          <w:tcPr>
            <w:tcW w:type="dxa" w:w="8844"/>
            <w:shd w:val="clear" w:color="auto" w:fill="16325C"/>
            <w:tcMar>
              <w:top w:w="120" w:type="dxa"/>
              <w:bottom w:w="120" w:type="dxa"/>
              <w:start w:w="220" w:type="dxa"/>
              <w:end w:w="120" w:type="dxa"/>
            </w:tcMar>
            <w:vAlign w:val="center"/>
          </w:tcPr>
          <w:p>
            <w:r>
              <w:rPr>
                <w:b/>
                <w:color w:val="FFFFFF"/>
                <w:sz w:val="30"/>
              </w:rPr>
              <w:t>Incidents, injuries and concerns</w:t>
            </w:r>
          </w:p>
        </w:tc>
      </w:tr>
    </w:tbl>
    <w:p>
      <w:pPr>
        <w:spacing w:after="40"/>
      </w:pPr>
    </w:p>
    <w:p>
      <w:r>
        <w:rPr>
          <w:b w:val="0"/>
          <w:i w:val="0"/>
          <w:color w:val="1F2933"/>
          <w:sz w:val="21"/>
        </w:rPr>
        <w:t xml:space="preserve">An </w:t>
      </w:r>
      <w:r>
        <w:rPr>
          <w:b/>
          <w:i w:val="0"/>
          <w:color w:val="1F2933"/>
          <w:sz w:val="21"/>
        </w:rPr>
        <w:t>incident</w:t>
      </w:r>
      <w:r>
        <w:rPr>
          <w:b w:val="0"/>
          <w:i w:val="0"/>
          <w:color w:val="1F2933"/>
          <w:sz w:val="21"/>
        </w:rPr>
        <w:t xml:space="preserve"> is anything that harmed, or could have harmed, a person: a fall, a medication error, an injury, a behaviour that hurt someone, abuse, neglect, or a near miss.</w:t>
      </w: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510"/>
        <w:gridCol w:w="9128"/>
      </w:tblGrid>
      <w:tr>
        <w:trPr>
          <w:cantSplit/>
        </w:trPr>
        <w:tc>
          <w:tcPr>
            <w:tcW w:type="dxa" w:w="510"/>
            <w:shd w:val="clear" w:color="auto" w:fill="16325C"/>
            <w:tcMar>
              <w:top w:w="80" w:type="dxa"/>
              <w:bottom w:w="80" w:type="dxa"/>
              <w:start w:w="60" w:type="dxa"/>
              <w:end w:w="60" w:type="dxa"/>
            </w:tcMar>
            <w:vAlign w:val="center"/>
          </w:tcPr>
          <w:p>
            <w:pPr>
              <w:jc w:val="center"/>
            </w:pPr>
            <w:r>
              <w:rPr>
                <w:b/>
                <w:color w:val="FFFFFF"/>
                <w:sz w:val="24"/>
              </w:rPr>
              <w:t>1</w:t>
            </w:r>
          </w:p>
        </w:tc>
        <w:tc>
          <w:tcPr>
            <w:tcW w:type="dxa" w:w="9128"/>
            <w:tcMar>
              <w:top w:w="80" w:type="dxa"/>
              <w:bottom w:w="80" w:type="dxa"/>
              <w:start w:w="160" w:type="dxa"/>
              <w:end w:w="60" w:type="dxa"/>
            </w:tcMar>
          </w:tcPr>
          <w:p>
            <w:r>
              <w:rPr>
                <w:b/>
                <w:i w:val="0"/>
                <w:color w:val="1F2933"/>
                <w:sz w:val="21"/>
              </w:rPr>
              <w:t>Make everyone safe.</w:t>
            </w:r>
            <w:r>
              <w:rPr>
                <w:b w:val="0"/>
                <w:i w:val="0"/>
                <w:color w:val="1F2933"/>
                <w:sz w:val="21"/>
              </w:rPr>
              <w:t xml:space="preserve"> Give first aid if needed.</w:t>
            </w:r>
          </w:p>
        </w:tc>
      </w:tr>
      <w:tr>
        <w:tc>
          <w:tcPr>
            <w:tcW w:type="dxa" w:w="510"/>
          </w:tcPr>
          <w:p>
            <w:pPr>
              <w:spacing w:after="0" w:line="80" w:lineRule="exact"/>
            </w:pPr>
            <w:r/>
          </w:p>
        </w:tc>
        <w:tc>
          <w:tcPr>
            <w:tcW w:type="dxa" w:w="9128"/>
          </w:tcPr>
          <w:p>
            <w:pPr>
              <w:spacing w:after="0" w:line="80" w:lineRule="exact"/>
            </w:pPr>
            <w:r/>
          </w:p>
        </w:tc>
      </w:tr>
      <w:tr>
        <w:trPr>
          <w:cantSplit/>
        </w:trPr>
        <w:tc>
          <w:tcPr>
            <w:tcW w:type="dxa" w:w="510"/>
            <w:shd w:val="clear" w:color="auto" w:fill="16325C"/>
            <w:tcMar>
              <w:top w:w="80" w:type="dxa"/>
              <w:bottom w:w="80" w:type="dxa"/>
              <w:start w:w="60" w:type="dxa"/>
              <w:end w:w="60" w:type="dxa"/>
            </w:tcMar>
            <w:vAlign w:val="center"/>
          </w:tcPr>
          <w:p>
            <w:pPr>
              <w:jc w:val="center"/>
            </w:pPr>
            <w:r>
              <w:rPr>
                <w:b/>
                <w:color w:val="FFFFFF"/>
                <w:sz w:val="24"/>
              </w:rPr>
              <w:t>2</w:t>
            </w:r>
          </w:p>
        </w:tc>
        <w:tc>
          <w:tcPr>
            <w:tcW w:type="dxa" w:w="9128"/>
            <w:tcMar>
              <w:top w:w="80" w:type="dxa"/>
              <w:bottom w:w="80" w:type="dxa"/>
              <w:start w:w="160" w:type="dxa"/>
              <w:end w:w="60" w:type="dxa"/>
            </w:tcMar>
          </w:tcPr>
          <w:p>
            <w:r>
              <w:rPr>
                <w:b/>
                <w:i w:val="0"/>
                <w:color w:val="1F2933"/>
                <w:sz w:val="21"/>
              </w:rPr>
              <w:t>Call 000</w:t>
            </w:r>
            <w:r>
              <w:rPr>
                <w:b w:val="0"/>
                <w:i w:val="0"/>
                <w:color w:val="1F2933"/>
                <w:sz w:val="21"/>
              </w:rPr>
              <w:t xml:space="preserve"> for any emergency: serious injury, a medical emergency, or a crime in progress.</w:t>
            </w:r>
          </w:p>
        </w:tc>
      </w:tr>
      <w:tr>
        <w:tc>
          <w:tcPr>
            <w:tcW w:type="dxa" w:w="510"/>
          </w:tcPr>
          <w:p>
            <w:pPr>
              <w:spacing w:after="0" w:line="80" w:lineRule="exact"/>
            </w:pPr>
            <w:r/>
          </w:p>
        </w:tc>
        <w:tc>
          <w:tcPr>
            <w:tcW w:type="dxa" w:w="9128"/>
          </w:tcPr>
          <w:p>
            <w:pPr>
              <w:spacing w:after="0" w:line="80" w:lineRule="exact"/>
            </w:pPr>
            <w:r/>
          </w:p>
        </w:tc>
      </w:tr>
      <w:tr>
        <w:trPr>
          <w:cantSplit/>
        </w:trPr>
        <w:tc>
          <w:tcPr>
            <w:tcW w:type="dxa" w:w="510"/>
            <w:shd w:val="clear" w:color="auto" w:fill="16325C"/>
            <w:tcMar>
              <w:top w:w="80" w:type="dxa"/>
              <w:bottom w:w="80" w:type="dxa"/>
              <w:start w:w="60" w:type="dxa"/>
              <w:end w:w="60" w:type="dxa"/>
            </w:tcMar>
            <w:vAlign w:val="center"/>
          </w:tcPr>
          <w:p>
            <w:pPr>
              <w:jc w:val="center"/>
            </w:pPr>
            <w:r>
              <w:rPr>
                <w:b/>
                <w:color w:val="FFFFFF"/>
                <w:sz w:val="24"/>
              </w:rPr>
              <w:t>3</w:t>
            </w:r>
          </w:p>
        </w:tc>
        <w:tc>
          <w:tcPr>
            <w:tcW w:type="dxa" w:w="9128"/>
            <w:tcMar>
              <w:top w:w="80" w:type="dxa"/>
              <w:bottom w:w="80" w:type="dxa"/>
              <w:start w:w="160" w:type="dxa"/>
              <w:end w:w="60" w:type="dxa"/>
            </w:tcMar>
          </w:tcPr>
          <w:p>
            <w:r>
              <w:rPr>
                <w:b/>
                <w:i w:val="0"/>
                <w:color w:val="1F2933"/>
                <w:sz w:val="21"/>
              </w:rPr>
              <w:t>Tell the shift lead</w:t>
            </w:r>
            <w:r>
              <w:rPr>
                <w:b w:val="0"/>
                <w:i w:val="0"/>
                <w:color w:val="1F2933"/>
                <w:sz w:val="21"/>
              </w:rPr>
              <w:t xml:space="preserve"> immediately.</w:t>
            </w:r>
          </w:p>
        </w:tc>
      </w:tr>
      <w:tr>
        <w:tc>
          <w:tcPr>
            <w:tcW w:type="dxa" w:w="510"/>
          </w:tcPr>
          <w:p>
            <w:pPr>
              <w:spacing w:after="0" w:line="80" w:lineRule="exact"/>
            </w:pPr>
            <w:r/>
          </w:p>
        </w:tc>
        <w:tc>
          <w:tcPr>
            <w:tcW w:type="dxa" w:w="9128"/>
          </w:tcPr>
          <w:p>
            <w:pPr>
              <w:spacing w:after="0" w:line="80" w:lineRule="exact"/>
            </w:pPr>
            <w:r/>
          </w:p>
        </w:tc>
      </w:tr>
      <w:tr>
        <w:trPr>
          <w:cantSplit/>
        </w:trPr>
        <w:tc>
          <w:tcPr>
            <w:tcW w:type="dxa" w:w="510"/>
            <w:shd w:val="clear" w:color="auto" w:fill="16325C"/>
            <w:tcMar>
              <w:top w:w="80" w:type="dxa"/>
              <w:bottom w:w="80" w:type="dxa"/>
              <w:start w:w="60" w:type="dxa"/>
              <w:end w:w="60" w:type="dxa"/>
            </w:tcMar>
            <w:vAlign w:val="center"/>
          </w:tcPr>
          <w:p>
            <w:pPr>
              <w:jc w:val="center"/>
            </w:pPr>
            <w:r>
              <w:rPr>
                <w:b/>
                <w:color w:val="FFFFFF"/>
                <w:sz w:val="24"/>
              </w:rPr>
              <w:t>4</w:t>
            </w:r>
          </w:p>
        </w:tc>
        <w:tc>
          <w:tcPr>
            <w:tcW w:type="dxa" w:w="9128"/>
            <w:tcMar>
              <w:top w:w="80" w:type="dxa"/>
              <w:bottom w:w="80" w:type="dxa"/>
              <w:start w:w="160" w:type="dxa"/>
              <w:end w:w="60" w:type="dxa"/>
            </w:tcMar>
          </w:tcPr>
          <w:p>
            <w:r>
              <w:rPr>
                <w:b/>
                <w:i w:val="0"/>
                <w:color w:val="1F2933"/>
                <w:sz w:val="21"/>
              </w:rPr>
              <w:t>Call IWS on-call</w:t>
            </w:r>
            <w:r>
              <w:rPr>
                <w:b w:val="0"/>
                <w:i w:val="0"/>
                <w:color w:val="1F2933"/>
                <w:sz w:val="21"/>
              </w:rPr>
              <w:t xml:space="preserve"> immediately. Do not wait until the end of the shift.</w:t>
            </w:r>
          </w:p>
        </w:tc>
      </w:tr>
      <w:tr>
        <w:tc>
          <w:tcPr>
            <w:tcW w:type="dxa" w:w="510"/>
          </w:tcPr>
          <w:p>
            <w:pPr>
              <w:spacing w:after="0" w:line="80" w:lineRule="exact"/>
            </w:pPr>
            <w:r/>
          </w:p>
        </w:tc>
        <w:tc>
          <w:tcPr>
            <w:tcW w:type="dxa" w:w="9128"/>
          </w:tcPr>
          <w:p>
            <w:pPr>
              <w:spacing w:after="0" w:line="80" w:lineRule="exact"/>
            </w:pPr>
            <w:r/>
          </w:p>
        </w:tc>
      </w:tr>
      <w:tr>
        <w:trPr>
          <w:cantSplit/>
        </w:trPr>
        <w:tc>
          <w:tcPr>
            <w:tcW w:type="dxa" w:w="510"/>
            <w:shd w:val="clear" w:color="auto" w:fill="16325C"/>
            <w:tcMar>
              <w:top w:w="80" w:type="dxa"/>
              <w:bottom w:w="80" w:type="dxa"/>
              <w:start w:w="60" w:type="dxa"/>
              <w:end w:w="60" w:type="dxa"/>
            </w:tcMar>
            <w:vAlign w:val="center"/>
          </w:tcPr>
          <w:p>
            <w:pPr>
              <w:jc w:val="center"/>
            </w:pPr>
            <w:r>
              <w:rPr>
                <w:b/>
                <w:color w:val="FFFFFF"/>
                <w:sz w:val="24"/>
              </w:rPr>
              <w:t>5</w:t>
            </w:r>
          </w:p>
        </w:tc>
        <w:tc>
          <w:tcPr>
            <w:tcW w:type="dxa" w:w="9128"/>
            <w:tcMar>
              <w:top w:w="80" w:type="dxa"/>
              <w:bottom w:w="80" w:type="dxa"/>
              <w:start w:w="160" w:type="dxa"/>
              <w:end w:w="60" w:type="dxa"/>
            </w:tcMar>
          </w:tcPr>
          <w:p>
            <w:r>
              <w:rPr>
                <w:b/>
                <w:i w:val="0"/>
                <w:color w:val="1F2933"/>
                <w:sz w:val="21"/>
              </w:rPr>
              <w:t>Write it down</w:t>
            </w:r>
            <w:r>
              <w:rPr>
                <w:b w:val="0"/>
                <w:i w:val="0"/>
                <w:color w:val="1F2933"/>
                <w:sz w:val="21"/>
              </w:rPr>
              <w:t xml:space="preserve"> the same shift, on the customer's incident form. Write facts only: what you saw, heard and did, with times.</w:t>
            </w:r>
          </w:p>
        </w:tc>
      </w:tr>
      <w:tr>
        <w:tc>
          <w:tcPr>
            <w:tcW w:type="dxa" w:w="510"/>
          </w:tcPr>
          <w:p>
            <w:pPr>
              <w:spacing w:after="0" w:line="80" w:lineRule="exact"/>
            </w:pPr>
            <w:r/>
          </w:p>
        </w:tc>
        <w:tc>
          <w:tcPr>
            <w:tcW w:type="dxa" w:w="9128"/>
          </w:tcPr>
          <w:p>
            <w:pPr>
              <w:spacing w:after="0" w:line="80" w:lineRule="exact"/>
            </w:pPr>
            <w:r/>
          </w:p>
        </w:tc>
      </w:tr>
      <w:tr>
        <w:trPr>
          <w:cantSplit/>
        </w:trPr>
        <w:tc>
          <w:tcPr>
            <w:tcW w:type="dxa" w:w="510"/>
            <w:shd w:val="clear" w:color="auto" w:fill="16325C"/>
            <w:tcMar>
              <w:top w:w="80" w:type="dxa"/>
              <w:bottom w:w="80" w:type="dxa"/>
              <w:start w:w="60" w:type="dxa"/>
              <w:end w:w="60" w:type="dxa"/>
            </w:tcMar>
            <w:vAlign w:val="center"/>
          </w:tcPr>
          <w:p>
            <w:pPr>
              <w:jc w:val="center"/>
            </w:pPr>
            <w:r>
              <w:rPr>
                <w:b/>
                <w:color w:val="FFFFFF"/>
                <w:sz w:val="24"/>
              </w:rPr>
              <w:t>6</w:t>
            </w:r>
          </w:p>
        </w:tc>
        <w:tc>
          <w:tcPr>
            <w:tcW w:type="dxa" w:w="9128"/>
            <w:tcMar>
              <w:top w:w="80" w:type="dxa"/>
              <w:bottom w:w="80" w:type="dxa"/>
              <w:start w:w="160" w:type="dxa"/>
              <w:end w:w="60" w:type="dxa"/>
            </w:tcMar>
          </w:tcPr>
          <w:p>
            <w:r>
              <w:rPr>
                <w:b/>
                <w:i w:val="0"/>
                <w:color w:val="1F2933"/>
                <w:sz w:val="21"/>
              </w:rPr>
              <w:t>Keep it confidential.</w:t>
            </w:r>
            <w:r>
              <w:rPr>
                <w:b w:val="0"/>
                <w:i w:val="0"/>
                <w:color w:val="1F2933"/>
                <w:sz w:val="21"/>
              </w:rPr>
              <w:t xml:space="preserve"> Only discuss it with the customer, IWS or the authorities.</w:t>
            </w:r>
          </w:p>
        </w:tc>
      </w:tr>
      <w:tr>
        <w:tc>
          <w:tcPr>
            <w:tcW w:type="dxa" w:w="510"/>
          </w:tcPr>
          <w:p>
            <w:pPr>
              <w:spacing w:after="0" w:line="80" w:lineRule="exact"/>
            </w:pPr>
            <w:r/>
          </w:p>
        </w:tc>
        <w:tc>
          <w:tcPr>
            <w:tcW w:type="dxa" w:w="9128"/>
          </w:tcPr>
          <w:p>
            <w:pPr>
              <w:spacing w:after="0" w:line="80" w:lineRule="exact"/>
            </w:pPr>
            <w:r/>
          </w:p>
        </w:tc>
      </w:tr>
    </w:tbl>
    <w:p>
      <w:pPr>
        <w:spacing w:after="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9639"/>
      </w:tblGrid>
      <w:tr>
        <w:trPr>
          <w:cantSplit/>
        </w:trPr>
        <w:tc>
          <w:tcPr>
            <w:tcW w:type="dxa" w:w="9638"/>
            <w:shd w:val="clear" w:color="auto" w:fill="FFF4D6"/>
            <w:tcBorders>
              <w:top w:val="nil"/>
              <w:bottom w:val="nil"/>
              <w:right w:val="nil"/>
              <w:left w:val="single" w:sz="36" w:color="F2A900"/>
            </w:tcBorders>
            <w:tcMar>
              <w:top w:w="140" w:type="dxa"/>
              <w:bottom w:w="140" w:type="dxa"/>
              <w:start w:w="240" w:type="dxa"/>
              <w:end w:w="200" w:type="dxa"/>
            </w:tcMar>
          </w:tcPr>
          <w:p>
            <w:r>
              <w:rPr>
                <w:b/>
                <w:color w:val="16325C"/>
                <w:sz w:val="22"/>
              </w:rPr>
              <w:t>Serious incidents have legal time limits</w:t>
            </w:r>
          </w:p>
          <w:p>
            <w:r>
              <w:rPr>
                <w:b w:val="0"/>
                <w:i w:val="0"/>
                <w:color w:val="1F2933"/>
                <w:sz w:val="20"/>
              </w:rPr>
              <w:t xml:space="preserve">Some incidents (for example a death, serious injury, abuse or neglect, unlawful sexual or physical contact, sexual misconduct, or an unauthorised restrictive practice) are </w:t>
            </w:r>
            <w:r>
              <w:rPr>
                <w:b/>
                <w:i w:val="0"/>
                <w:color w:val="1F2933"/>
                <w:sz w:val="20"/>
              </w:rPr>
              <w:t>reportable incidents</w:t>
            </w:r>
            <w:r>
              <w:rPr>
                <w:b w:val="0"/>
                <w:i w:val="0"/>
                <w:color w:val="1F2933"/>
                <w:sz w:val="20"/>
              </w:rPr>
              <w:t>. The registered provider must notify the NDIS Commission, usually within 24 hours.</w:t>
            </w:r>
          </w:p>
          <w:p>
            <w:r>
              <w:rPr>
                <w:b w:val="0"/>
                <w:i w:val="0"/>
                <w:color w:val="1F2933"/>
                <w:sz w:val="20"/>
              </w:rPr>
              <w:t xml:space="preserve">Your job is to tell the shift lead and IWS </w:t>
            </w:r>
            <w:r>
              <w:rPr>
                <w:b/>
                <w:i w:val="0"/>
                <w:color w:val="1F2933"/>
                <w:sz w:val="20"/>
              </w:rPr>
              <w:t>straight away</w:t>
            </w:r>
            <w:r>
              <w:rPr>
                <w:b w:val="0"/>
                <w:i w:val="0"/>
                <w:color w:val="1F2933"/>
                <w:sz w:val="20"/>
              </w:rPr>
              <w:t xml:space="preserve"> so this can happen on time.</w:t>
            </w:r>
          </w:p>
        </w:tc>
      </w:tr>
    </w:tbl>
    <w:p>
      <w:pPr>
        <w:spacing w:after="40"/>
      </w:pPr>
    </w:p>
    <w:p>
      <w:pPr>
        <w:pStyle w:val="Heading2"/>
      </w:pPr>
      <w:r>
        <w:t>If you are injured</w:t>
      </w:r>
    </w:p>
    <w:p>
      <w:pPr>
        <w:spacing w:after="60"/>
        <w:ind w:left="340" w:hanging="255"/>
      </w:pPr>
      <w:r>
        <w:rPr>
          <w:b/>
          <w:color w:val="00A19A"/>
        </w:rPr>
        <w:t xml:space="preserve">•  </w:t>
      </w:r>
      <w:r>
        <w:rPr>
          <w:b w:val="0"/>
          <w:i w:val="0"/>
          <w:color w:val="1F2933"/>
          <w:sz w:val="21"/>
        </w:rPr>
        <w:t>Get first aid or medical treatment.</w:t>
      </w:r>
    </w:p>
    <w:p>
      <w:pPr>
        <w:spacing w:after="60"/>
        <w:ind w:left="340" w:hanging="255"/>
      </w:pPr>
      <w:r>
        <w:rPr>
          <w:b/>
          <w:color w:val="00A19A"/>
        </w:rPr>
        <w:t xml:space="preserve">•  </w:t>
      </w:r>
      <w:r>
        <w:rPr>
          <w:b w:val="0"/>
          <w:i w:val="0"/>
          <w:color w:val="1F2933"/>
          <w:sz w:val="21"/>
        </w:rPr>
        <w:t xml:space="preserve">Tell the shift lead and IWS the </w:t>
      </w:r>
      <w:r>
        <w:rPr>
          <w:b/>
          <w:i w:val="0"/>
          <w:color w:val="1F2933"/>
          <w:sz w:val="21"/>
        </w:rPr>
        <w:t>same day</w:t>
      </w:r>
      <w:r>
        <w:rPr>
          <w:b w:val="0"/>
          <w:i w:val="0"/>
          <w:color w:val="1F2933"/>
          <w:sz w:val="21"/>
        </w:rPr>
        <w:t>, even if it seems minor.</w:t>
      </w:r>
    </w:p>
    <w:p>
      <w:pPr>
        <w:spacing w:after="60"/>
        <w:ind w:left="340" w:hanging="255"/>
      </w:pPr>
      <w:r>
        <w:rPr>
          <w:b/>
          <w:color w:val="00A19A"/>
        </w:rPr>
        <w:t xml:space="preserve">•  </w:t>
      </w:r>
      <w:r>
        <w:rPr>
          <w:b w:val="0"/>
          <w:i w:val="0"/>
          <w:color w:val="1F2933"/>
          <w:sz w:val="21"/>
        </w:rPr>
        <w:t>Casual employees: IWS will guide you through a workers compensation claim.</w:t>
      </w:r>
    </w:p>
    <w:p>
      <w:pPr>
        <w:spacing w:after="60"/>
        <w:ind w:left="340" w:hanging="255"/>
      </w:pPr>
      <w:r>
        <w:rPr>
          <w:b/>
          <w:color w:val="00A19A"/>
        </w:rPr>
        <w:t xml:space="preserve">•  </w:t>
      </w:r>
      <w:r>
        <w:rPr>
          <w:b w:val="0"/>
          <w:i w:val="0"/>
          <w:color w:val="1F2933"/>
          <w:sz w:val="21"/>
        </w:rPr>
        <w:t>Contractors: notify your own personal accident insurer, and tell us.</w:t>
      </w: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00A19A"/>
            <w:tcMar>
              <w:top w:w="120" w:type="dxa"/>
              <w:bottom w:w="120" w:type="dxa"/>
              <w:start w:w="120" w:type="dxa"/>
              <w:end w:w="120" w:type="dxa"/>
            </w:tcMar>
            <w:vAlign w:val="center"/>
          </w:tcPr>
          <w:p>
            <w:pPr>
              <w:pageBreakBefore/>
              <w:jc w:val="center"/>
            </w:pPr>
            <w:r>
              <w:rPr>
                <w:b/>
                <w:color w:val="FFFFFF"/>
                <w:sz w:val="28"/>
              </w:rPr>
              <w:t>10</w:t>
            </w:r>
          </w:p>
        </w:tc>
        <w:tc>
          <w:tcPr>
            <w:tcW w:type="dxa" w:w="8844"/>
            <w:shd w:val="clear" w:color="auto" w:fill="16325C"/>
            <w:tcMar>
              <w:top w:w="120" w:type="dxa"/>
              <w:bottom w:w="120" w:type="dxa"/>
              <w:start w:w="220" w:type="dxa"/>
              <w:end w:w="120" w:type="dxa"/>
            </w:tcMar>
            <w:vAlign w:val="center"/>
          </w:tcPr>
          <w:p>
            <w:r>
              <w:rPr>
                <w:b/>
                <w:color w:val="FFFFFF"/>
                <w:sz w:val="30"/>
              </w:rPr>
              <w:t>Pay, invoices and shifts</w:t>
            </w:r>
          </w:p>
        </w:tc>
      </w:tr>
    </w:tbl>
    <w:p>
      <w:pPr>
        <w:spacing w:after="40"/>
      </w:pPr>
    </w:p>
    <w:tbl>
      <w:tblPr>
        <w:jc w:val="center"/>
        <w:tblLook w:firstColumn="1" w:firstRow="1" w:lastColumn="0" w:lastRow="0" w:noHBand="0" w:noVBand="1" w:val="04A0"/>
        <w:tblBorders>
          <w:top w:val="single" w:sz="4" w:color="D5DDE2"/>
          <w:left w:val="single" w:sz="4" w:color="D5DDE2"/>
          <w:bottom w:val="single" w:sz="4" w:color="D5DDE2"/>
          <w:right w:val="single" w:sz="4" w:color="D5DDE2"/>
          <w:insideH w:val="single" w:sz="4" w:color="D5DDE2"/>
          <w:insideV w:val="single" w:sz="4" w:color="D5DDE2"/>
        </w:tblBorders>
        <w:tblW w:w="9639" w:type="dxa"/>
        <w:tblLayout w:type="fixed"/>
      </w:tblPr>
      <w:tblGrid>
        <w:gridCol w:w="2381"/>
        <w:gridCol w:w="3628"/>
        <w:gridCol w:w="3628"/>
      </w:tblGrid>
      <w:tr>
        <w:trPr>
          <w:tblHeader/>
        </w:trPr>
        <w:tc>
          <w:tcPr>
            <w:tcW w:type="dxa" w:w="2381"/>
            <w:shd w:val="clear" w:color="auto" w:fill="16325C"/>
            <w:tcMar>
              <w:top w:w="90" w:type="dxa"/>
              <w:bottom w:w="90" w:type="dxa"/>
              <w:start w:w="120" w:type="dxa"/>
              <w:end w:w="120" w:type="dxa"/>
            </w:tcMar>
          </w:tcPr>
          <w:p>
            <w:r>
              <w:rPr>
                <w:b/>
                <w:color w:val="FFFFFF"/>
                <w:sz w:val="20"/>
              </w:rPr>
            </w:r>
          </w:p>
        </w:tc>
        <w:tc>
          <w:tcPr>
            <w:tcW w:type="dxa" w:w="3628"/>
            <w:shd w:val="clear" w:color="auto" w:fill="16325C"/>
            <w:tcMar>
              <w:top w:w="90" w:type="dxa"/>
              <w:bottom w:w="90" w:type="dxa"/>
              <w:start w:w="120" w:type="dxa"/>
              <w:end w:w="120" w:type="dxa"/>
            </w:tcMar>
          </w:tcPr>
          <w:p>
            <w:r>
              <w:rPr>
                <w:b/>
                <w:color w:val="FFFFFF"/>
                <w:sz w:val="20"/>
              </w:rPr>
              <w:t>Casual employees</w:t>
            </w:r>
          </w:p>
        </w:tc>
        <w:tc>
          <w:tcPr>
            <w:tcW w:type="dxa" w:w="3628"/>
            <w:shd w:val="clear" w:color="auto" w:fill="16325C"/>
            <w:tcMar>
              <w:top w:w="90" w:type="dxa"/>
              <w:bottom w:w="90" w:type="dxa"/>
              <w:start w:w="120" w:type="dxa"/>
              <w:end w:w="120" w:type="dxa"/>
            </w:tcMar>
          </w:tcPr>
          <w:p>
            <w:r>
              <w:rPr>
                <w:b/>
                <w:color w:val="FFFFFF"/>
                <w:sz w:val="20"/>
              </w:rPr>
              <w:t>Contractors</w:t>
            </w:r>
          </w:p>
        </w:tc>
      </w:tr>
      <w:tr>
        <w:trPr>
          <w:cantSplit/>
        </w:trPr>
        <w:tc>
          <w:tcPr>
            <w:tcW w:type="dxa" w:w="2381"/>
            <w:tcMar>
              <w:top w:w="80" w:type="dxa"/>
              <w:bottom w:w="80" w:type="dxa"/>
              <w:start w:w="120" w:type="dxa"/>
              <w:end w:w="120" w:type="dxa"/>
            </w:tcMar>
          </w:tcPr>
          <w:p>
            <w:pPr>
              <w:spacing w:after="0"/>
            </w:pPr>
            <w:r>
              <w:rPr>
                <w:b/>
                <w:i w:val="0"/>
                <w:color w:val="1F2933"/>
                <w:sz w:val="19"/>
              </w:rPr>
              <w:t>How hours are recorded</w:t>
            </w:r>
          </w:p>
        </w:tc>
        <w:tc>
          <w:tcPr>
            <w:tcW w:type="dxa" w:w="3628"/>
            <w:tcMar>
              <w:top w:w="80" w:type="dxa"/>
              <w:bottom w:w="80" w:type="dxa"/>
              <w:start w:w="120" w:type="dxa"/>
              <w:end w:w="120" w:type="dxa"/>
            </w:tcMar>
          </w:tcPr>
          <w:p>
            <w:pPr>
              <w:spacing w:after="0"/>
            </w:pPr>
            <w:r>
              <w:rPr>
                <w:b w:val="0"/>
                <w:i w:val="0"/>
                <w:color w:val="1F2933"/>
                <w:sz w:val="19"/>
              </w:rPr>
              <w:t>Connecteam clock-in and clock-out</w:t>
            </w:r>
          </w:p>
        </w:tc>
        <w:tc>
          <w:tcPr>
            <w:tcW w:type="dxa" w:w="3628"/>
            <w:tcMar>
              <w:top w:w="80" w:type="dxa"/>
              <w:bottom w:w="80" w:type="dxa"/>
              <w:start w:w="120" w:type="dxa"/>
              <w:end w:w="120" w:type="dxa"/>
            </w:tcMar>
          </w:tcPr>
          <w:p>
            <w:pPr>
              <w:spacing w:after="0"/>
            </w:pPr>
            <w:r>
              <w:rPr>
                <w:b w:val="0"/>
                <w:i w:val="0"/>
                <w:color w:val="1F2933"/>
                <w:sz w:val="19"/>
              </w:rPr>
              <w:t>Connecteam clock-in and clock-out</w:t>
            </w:r>
          </w:p>
        </w:tc>
      </w:tr>
      <w:tr>
        <w:trPr>
          <w:cantSplit/>
        </w:trPr>
        <w:tc>
          <w:tcPr>
            <w:tcW w:type="dxa" w:w="2381"/>
            <w:tcMar>
              <w:top w:w="80" w:type="dxa"/>
              <w:bottom w:w="80" w:type="dxa"/>
              <w:start w:w="120" w:type="dxa"/>
              <w:end w:w="120" w:type="dxa"/>
            </w:tcMar>
            <w:shd w:val="clear" w:color="auto" w:fill="F4F8F9"/>
          </w:tcPr>
          <w:p>
            <w:pPr>
              <w:spacing w:after="0"/>
            </w:pPr>
            <w:r>
              <w:rPr>
                <w:b/>
                <w:i w:val="0"/>
                <w:color w:val="1F2933"/>
                <w:sz w:val="19"/>
              </w:rPr>
              <w:t>Pay or invoice cycle</w:t>
            </w:r>
          </w:p>
        </w:tc>
        <w:tc>
          <w:tcPr>
            <w:tcW w:type="dxa" w:w="3628"/>
            <w:tcMar>
              <w:top w:w="80" w:type="dxa"/>
              <w:bottom w:w="80" w:type="dxa"/>
              <w:start w:w="120" w:type="dxa"/>
              <w:end w:w="120" w:type="dxa"/>
            </w:tcMar>
            <w:shd w:val="clear" w:color="auto" w:fill="F4F8F9"/>
          </w:tcPr>
          <w:p>
            <w:pPr>
              <w:spacing w:after="0"/>
            </w:pPr>
            <w:r>
              <w:rPr>
                <w:b/>
                <w:i w:val="0"/>
                <w:color w:val="8A5A00"/>
                <w:sz w:val="19"/>
                <w:shd w:val="clear" w:color="auto" w:fill="FFF4D6"/>
              </w:rPr>
              <w:t>[Weekly / fortnightly]</w:t>
            </w:r>
            <w:r>
              <w:rPr>
                <w:b w:val="0"/>
                <w:i w:val="0"/>
                <w:color w:val="1F2933"/>
                <w:sz w:val="19"/>
              </w:rPr>
              <w:t xml:space="preserve">, period ends </w:t>
            </w:r>
            <w:r>
              <w:rPr>
                <w:b/>
                <w:i w:val="0"/>
                <w:color w:val="8A5A00"/>
                <w:sz w:val="19"/>
                <w:shd w:val="clear" w:color="auto" w:fill="FFF4D6"/>
              </w:rPr>
              <w:t>[day]</w:t>
            </w:r>
          </w:p>
        </w:tc>
        <w:tc>
          <w:tcPr>
            <w:tcW w:type="dxa" w:w="3628"/>
            <w:tcMar>
              <w:top w:w="80" w:type="dxa"/>
              <w:bottom w:w="80" w:type="dxa"/>
              <w:start w:w="120" w:type="dxa"/>
              <w:end w:w="120" w:type="dxa"/>
            </w:tcMar>
            <w:shd w:val="clear" w:color="auto" w:fill="F4F8F9"/>
          </w:tcPr>
          <w:p>
            <w:pPr>
              <w:spacing w:after="0"/>
            </w:pPr>
            <w:r>
              <w:rPr>
                <w:b w:val="0"/>
                <w:i w:val="0"/>
                <w:color w:val="1F2933"/>
                <w:sz w:val="19"/>
              </w:rPr>
              <w:t xml:space="preserve">Invoice IWS </w:t>
            </w:r>
            <w:r>
              <w:rPr>
                <w:b/>
                <w:i w:val="0"/>
                <w:color w:val="8A5A00"/>
                <w:sz w:val="19"/>
                <w:shd w:val="clear" w:color="auto" w:fill="FFF4D6"/>
              </w:rPr>
              <w:t>[weekly / fortnightly]</w:t>
            </w:r>
            <w:r>
              <w:rPr>
                <w:b w:val="0"/>
                <w:i w:val="0"/>
                <w:color w:val="1F2933"/>
                <w:sz w:val="19"/>
              </w:rPr>
              <w:t xml:space="preserve"> for approved hours</w:t>
            </w:r>
          </w:p>
        </w:tc>
      </w:tr>
      <w:tr>
        <w:trPr>
          <w:cantSplit/>
        </w:trPr>
        <w:tc>
          <w:tcPr>
            <w:tcW w:type="dxa" w:w="2381"/>
            <w:tcMar>
              <w:top w:w="80" w:type="dxa"/>
              <w:bottom w:w="80" w:type="dxa"/>
              <w:start w:w="120" w:type="dxa"/>
              <w:end w:w="120" w:type="dxa"/>
            </w:tcMar>
          </w:tcPr>
          <w:p>
            <w:pPr>
              <w:spacing w:after="0"/>
            </w:pPr>
            <w:r>
              <w:rPr>
                <w:b/>
                <w:i w:val="0"/>
                <w:color w:val="1F2933"/>
                <w:sz w:val="19"/>
              </w:rPr>
              <w:t>When paid</w:t>
            </w:r>
          </w:p>
        </w:tc>
        <w:tc>
          <w:tcPr>
            <w:tcW w:type="dxa" w:w="3628"/>
            <w:tcMar>
              <w:top w:w="80" w:type="dxa"/>
              <w:bottom w:w="80" w:type="dxa"/>
              <w:start w:w="120" w:type="dxa"/>
              <w:end w:w="120" w:type="dxa"/>
            </w:tcMar>
          </w:tcPr>
          <w:p>
            <w:pPr>
              <w:spacing w:after="0"/>
            </w:pPr>
            <w:r>
              <w:rPr>
                <w:b/>
                <w:i w:val="0"/>
                <w:color w:val="8A5A00"/>
                <w:sz w:val="19"/>
                <w:shd w:val="clear" w:color="auto" w:fill="FFF4D6"/>
              </w:rPr>
              <w:t>[Payday, e.g. Wednesday after period ends]</w:t>
            </w:r>
          </w:p>
        </w:tc>
        <w:tc>
          <w:tcPr>
            <w:tcW w:type="dxa" w:w="3628"/>
            <w:tcMar>
              <w:top w:w="80" w:type="dxa"/>
              <w:bottom w:w="80" w:type="dxa"/>
              <w:start w:w="120" w:type="dxa"/>
              <w:end w:w="120" w:type="dxa"/>
            </w:tcMar>
          </w:tcPr>
          <w:p>
            <w:pPr>
              <w:spacing w:after="0"/>
            </w:pPr>
            <w:r>
              <w:rPr>
                <w:b w:val="0"/>
                <w:i w:val="0"/>
                <w:color w:val="1F2933"/>
                <w:sz w:val="19"/>
              </w:rPr>
              <w:t xml:space="preserve">Within </w:t>
            </w:r>
            <w:r>
              <w:rPr>
                <w:b/>
                <w:i w:val="0"/>
                <w:color w:val="8A5A00"/>
                <w:sz w:val="19"/>
                <w:shd w:val="clear" w:color="auto" w:fill="FFF4D6"/>
              </w:rPr>
              <w:t>[X]</w:t>
            </w:r>
            <w:r>
              <w:rPr>
                <w:b w:val="0"/>
                <w:i w:val="0"/>
                <w:color w:val="1F2933"/>
                <w:sz w:val="19"/>
              </w:rPr>
              <w:t xml:space="preserve"> days of a correct invoice</w:t>
            </w:r>
          </w:p>
        </w:tc>
      </w:tr>
      <w:tr>
        <w:trPr>
          <w:cantSplit/>
        </w:trPr>
        <w:tc>
          <w:tcPr>
            <w:tcW w:type="dxa" w:w="2381"/>
            <w:tcMar>
              <w:top w:w="80" w:type="dxa"/>
              <w:bottom w:w="80" w:type="dxa"/>
              <w:start w:w="120" w:type="dxa"/>
              <w:end w:w="120" w:type="dxa"/>
            </w:tcMar>
            <w:shd w:val="clear" w:color="auto" w:fill="F4F8F9"/>
          </w:tcPr>
          <w:p>
            <w:pPr>
              <w:spacing w:after="0"/>
            </w:pPr>
            <w:r>
              <w:rPr>
                <w:b/>
                <w:i w:val="0"/>
                <w:color w:val="1F2933"/>
                <w:sz w:val="19"/>
              </w:rPr>
              <w:t>Payslip</w:t>
            </w:r>
          </w:p>
        </w:tc>
        <w:tc>
          <w:tcPr>
            <w:tcW w:type="dxa" w:w="3628"/>
            <w:tcMar>
              <w:top w:w="80" w:type="dxa"/>
              <w:bottom w:w="80" w:type="dxa"/>
              <w:start w:w="120" w:type="dxa"/>
              <w:end w:w="120" w:type="dxa"/>
            </w:tcMar>
            <w:shd w:val="clear" w:color="auto" w:fill="F4F8F9"/>
          </w:tcPr>
          <w:p>
            <w:pPr>
              <w:spacing w:after="0"/>
            </w:pPr>
            <w:r>
              <w:rPr>
                <w:b w:val="0"/>
                <w:i w:val="0"/>
                <w:color w:val="1F2933"/>
                <w:sz w:val="19"/>
              </w:rPr>
              <w:t>Emailed or in Connecteam each pay</w:t>
            </w:r>
          </w:p>
        </w:tc>
        <w:tc>
          <w:tcPr>
            <w:tcW w:type="dxa" w:w="3628"/>
            <w:tcMar>
              <w:top w:w="80" w:type="dxa"/>
              <w:bottom w:w="80" w:type="dxa"/>
              <w:start w:w="120" w:type="dxa"/>
              <w:end w:w="120" w:type="dxa"/>
            </w:tcMar>
            <w:shd w:val="clear" w:color="auto" w:fill="F4F8F9"/>
          </w:tcPr>
          <w:p>
            <w:pPr>
              <w:spacing w:after="0"/>
            </w:pPr>
            <w:r>
              <w:rPr>
                <w:b w:val="0"/>
                <w:i w:val="0"/>
                <w:color w:val="1F2933"/>
                <w:sz w:val="19"/>
              </w:rPr>
              <w:t>Remittance advice emailed</w:t>
            </w:r>
          </w:p>
        </w:tc>
      </w:tr>
      <w:tr>
        <w:trPr>
          <w:cantSplit/>
        </w:trPr>
        <w:tc>
          <w:tcPr>
            <w:tcW w:type="dxa" w:w="2381"/>
            <w:tcMar>
              <w:top w:w="80" w:type="dxa"/>
              <w:bottom w:w="80" w:type="dxa"/>
              <w:start w:w="120" w:type="dxa"/>
              <w:end w:w="120" w:type="dxa"/>
            </w:tcMar>
          </w:tcPr>
          <w:p>
            <w:pPr>
              <w:spacing w:after="0"/>
            </w:pPr>
            <w:r>
              <w:rPr>
                <w:b/>
                <w:i w:val="0"/>
                <w:color w:val="1F2933"/>
                <w:sz w:val="19"/>
              </w:rPr>
              <w:t>Super</w:t>
            </w:r>
          </w:p>
        </w:tc>
        <w:tc>
          <w:tcPr>
            <w:tcW w:type="dxa" w:w="3628"/>
            <w:tcMar>
              <w:top w:w="80" w:type="dxa"/>
              <w:bottom w:w="80" w:type="dxa"/>
              <w:start w:w="120" w:type="dxa"/>
              <w:end w:w="120" w:type="dxa"/>
            </w:tcMar>
          </w:tcPr>
          <w:p>
            <w:pPr>
              <w:spacing w:after="0"/>
            </w:pPr>
            <w:r>
              <w:rPr>
                <w:b w:val="0"/>
                <w:i w:val="0"/>
                <w:color w:val="1F2933"/>
                <w:sz w:val="19"/>
              </w:rPr>
              <w:t>12%, paid each pay run</w:t>
            </w:r>
          </w:p>
        </w:tc>
        <w:tc>
          <w:tcPr>
            <w:tcW w:type="dxa" w:w="3628"/>
            <w:tcMar>
              <w:top w:w="80" w:type="dxa"/>
              <w:bottom w:w="80" w:type="dxa"/>
              <w:start w:w="120" w:type="dxa"/>
              <w:end w:w="120" w:type="dxa"/>
            </w:tcMar>
          </w:tcPr>
          <w:p>
            <w:pPr>
              <w:spacing w:after="0"/>
            </w:pPr>
            <w:r>
              <w:rPr>
                <w:b w:val="0"/>
                <w:i w:val="0"/>
                <w:color w:val="1F2933"/>
                <w:sz w:val="19"/>
              </w:rPr>
              <w:t>See Section 3</w:t>
            </w:r>
          </w:p>
        </w:tc>
      </w:tr>
      <w:tr>
        <w:trPr>
          <w:cantSplit/>
        </w:trPr>
        <w:tc>
          <w:tcPr>
            <w:tcW w:type="dxa" w:w="2381"/>
            <w:tcMar>
              <w:top w:w="80" w:type="dxa"/>
              <w:bottom w:w="80" w:type="dxa"/>
              <w:start w:w="120" w:type="dxa"/>
              <w:end w:w="120" w:type="dxa"/>
            </w:tcMar>
            <w:shd w:val="clear" w:color="auto" w:fill="F4F8F9"/>
          </w:tcPr>
          <w:p>
            <w:pPr>
              <w:spacing w:after="0"/>
            </w:pPr>
            <w:r>
              <w:rPr>
                <w:b/>
                <w:i w:val="0"/>
                <w:color w:val="1F2933"/>
                <w:sz w:val="19"/>
              </w:rPr>
              <w:t>Pay query</w:t>
            </w:r>
          </w:p>
        </w:tc>
        <w:tc>
          <w:tcPr>
            <w:tcW w:type="dxa" w:w="3628"/>
            <w:tcMar>
              <w:top w:w="80" w:type="dxa"/>
              <w:bottom w:w="80" w:type="dxa"/>
              <w:start w:w="120" w:type="dxa"/>
              <w:end w:w="120" w:type="dxa"/>
            </w:tcMar>
            <w:shd w:val="clear" w:color="auto" w:fill="F4F8F9"/>
          </w:tcPr>
          <w:p>
            <w:pPr>
              <w:spacing w:after="0"/>
            </w:pPr>
            <w:r>
              <w:rPr>
                <w:b w:val="0"/>
                <w:i w:val="0"/>
                <w:color w:val="1F2933"/>
                <w:sz w:val="19"/>
              </w:rPr>
              <w:t>Message IWS within 7 days of payday</w:t>
            </w:r>
          </w:p>
        </w:tc>
        <w:tc>
          <w:tcPr>
            <w:tcW w:type="dxa" w:w="3628"/>
            <w:tcMar>
              <w:top w:w="80" w:type="dxa"/>
              <w:bottom w:w="80" w:type="dxa"/>
              <w:start w:w="120" w:type="dxa"/>
              <w:end w:w="120" w:type="dxa"/>
            </w:tcMar>
            <w:shd w:val="clear" w:color="auto" w:fill="F4F8F9"/>
          </w:tcPr>
          <w:p>
            <w:pPr>
              <w:spacing w:after="0"/>
            </w:pPr>
            <w:r>
              <w:rPr>
                <w:b w:val="0"/>
                <w:i w:val="0"/>
                <w:color w:val="1F2933"/>
                <w:sz w:val="19"/>
              </w:rPr>
              <w:t>Message IWS within 7 days of payment</w:t>
            </w:r>
          </w:p>
        </w:tc>
      </w:tr>
    </w:tbl>
    <w:p>
      <w:pPr>
        <w:spacing w:after="40"/>
      </w:pPr>
    </w:p>
    <w:p>
      <w:pPr>
        <w:pStyle w:val="Heading2"/>
      </w:pPr>
      <w:r>
        <w:t>A correct contractor invoice includes</w:t>
      </w:r>
    </w:p>
    <w:p>
      <w:pPr>
        <w:spacing w:after="60"/>
        <w:ind w:left="340" w:hanging="255"/>
      </w:pPr>
      <w:r>
        <w:rPr>
          <w:b/>
          <w:color w:val="00A19A"/>
        </w:rPr>
        <w:t xml:space="preserve">•  </w:t>
      </w:r>
      <w:r>
        <w:rPr>
          <w:b w:val="0"/>
          <w:i w:val="0"/>
          <w:color w:val="1F2933"/>
          <w:sz w:val="21"/>
        </w:rPr>
        <w:t>Your name, ABN and contact details</w:t>
      </w:r>
    </w:p>
    <w:p>
      <w:pPr>
        <w:spacing w:after="60"/>
        <w:ind w:left="340" w:hanging="255"/>
      </w:pPr>
      <w:r>
        <w:rPr>
          <w:b/>
          <w:color w:val="00A19A"/>
        </w:rPr>
        <w:t xml:space="preserve">•  </w:t>
      </w:r>
      <w:r>
        <w:rPr>
          <w:b w:val="0"/>
          <w:i w:val="0"/>
          <w:color w:val="1F2933"/>
          <w:sz w:val="21"/>
        </w:rPr>
        <w:t>Invoice number and date</w:t>
      </w:r>
    </w:p>
    <w:p>
      <w:pPr>
        <w:spacing w:after="60"/>
        <w:ind w:left="340" w:hanging="255"/>
      </w:pPr>
      <w:r>
        <w:rPr>
          <w:b/>
          <w:color w:val="00A19A"/>
        </w:rPr>
        <w:t xml:space="preserve">•  </w:t>
      </w:r>
      <w:r>
        <w:rPr>
          <w:b w:val="0"/>
          <w:i w:val="0"/>
          <w:color w:val="1F2933"/>
          <w:sz w:val="21"/>
        </w:rPr>
        <w:t>Shift dates, site, hours and rate</w:t>
      </w:r>
    </w:p>
    <w:p>
      <w:pPr>
        <w:spacing w:after="60"/>
        <w:ind w:left="340" w:hanging="255"/>
      </w:pPr>
      <w:r>
        <w:rPr>
          <w:b/>
          <w:color w:val="00A19A"/>
        </w:rPr>
        <w:t xml:space="preserve">•  </w:t>
      </w:r>
      <w:r>
        <w:rPr>
          <w:b w:val="0"/>
          <w:i w:val="0"/>
          <w:color w:val="1F2933"/>
          <w:sz w:val="21"/>
        </w:rPr>
        <w:t>GST shown separately (only if GST-registered)</w:t>
      </w:r>
    </w:p>
    <w:p>
      <w:pPr>
        <w:spacing w:after="60"/>
        <w:ind w:left="340" w:hanging="255"/>
      </w:pPr>
      <w:r>
        <w:rPr>
          <w:b/>
          <w:color w:val="00A19A"/>
        </w:rPr>
        <w:t xml:space="preserve">•  </w:t>
      </w:r>
      <w:r>
        <w:rPr>
          <w:b w:val="0"/>
          <w:i w:val="0"/>
          <w:color w:val="1F2933"/>
          <w:sz w:val="21"/>
        </w:rPr>
        <w:t>Bank account details</w:t>
      </w:r>
    </w:p>
    <w:p>
      <w:pPr>
        <w:pStyle w:val="Heading2"/>
      </w:pPr>
      <w:r>
        <w:t>If you can't work a shift</w:t>
      </w:r>
    </w:p>
    <w:p>
      <w:pPr>
        <w:spacing w:after="60"/>
        <w:ind w:left="340" w:hanging="255"/>
      </w:pPr>
      <w:r>
        <w:rPr>
          <w:b/>
          <w:color w:val="00A19A"/>
        </w:rPr>
        <w:t xml:space="preserve">•  </w:t>
      </w:r>
      <w:r>
        <w:rPr>
          <w:b w:val="0"/>
          <w:i w:val="0"/>
          <w:color w:val="1F2933"/>
          <w:sz w:val="21"/>
        </w:rPr>
        <w:t xml:space="preserve">Tell IWS </w:t>
      </w:r>
      <w:r>
        <w:rPr>
          <w:b/>
          <w:i w:val="0"/>
          <w:color w:val="1F2933"/>
          <w:sz w:val="21"/>
        </w:rPr>
        <w:t>as early as possible</w:t>
      </w:r>
      <w:r>
        <w:rPr>
          <w:b w:val="0"/>
          <w:i w:val="0"/>
          <w:color w:val="1F2933"/>
          <w:sz w:val="21"/>
        </w:rPr>
        <w:t xml:space="preserve">, and at least </w:t>
      </w:r>
      <w:r>
        <w:rPr>
          <w:b/>
          <w:i w:val="0"/>
          <w:color w:val="8A5A00"/>
          <w:sz w:val="21"/>
          <w:shd w:val="clear" w:color="auto" w:fill="FFF4D6"/>
        </w:rPr>
        <w:t>[X hours]</w:t>
      </w:r>
      <w:r>
        <w:rPr>
          <w:b w:val="0"/>
          <w:i w:val="0"/>
          <w:color w:val="1F2933"/>
          <w:sz w:val="21"/>
        </w:rPr>
        <w:t xml:space="preserve"> before the shift. Call; don't just message.</w:t>
      </w:r>
    </w:p>
    <w:p>
      <w:pPr>
        <w:spacing w:after="60"/>
        <w:ind w:left="340" w:hanging="255"/>
      </w:pPr>
      <w:r>
        <w:rPr>
          <w:b/>
          <w:color w:val="00A19A"/>
        </w:rPr>
        <w:t xml:space="preserve">•  </w:t>
      </w:r>
      <w:r>
        <w:rPr>
          <w:b w:val="0"/>
          <w:i w:val="0"/>
          <w:color w:val="1F2933"/>
          <w:sz w:val="21"/>
        </w:rPr>
        <w:t xml:space="preserve">Same-day sickness: </w:t>
      </w:r>
      <w:r>
        <w:rPr>
          <w:b/>
          <w:i w:val="0"/>
          <w:color w:val="1F2933"/>
          <w:sz w:val="21"/>
        </w:rPr>
        <w:t>call the IWS on-call number</w:t>
      </w:r>
      <w:r>
        <w:rPr>
          <w:b w:val="0"/>
          <w:i w:val="0"/>
          <w:color w:val="1F2933"/>
          <w:sz w:val="21"/>
        </w:rPr>
        <w:t>, not the customer only.</w:t>
      </w:r>
    </w:p>
    <w:p>
      <w:pPr>
        <w:spacing w:after="60"/>
        <w:ind w:left="340" w:hanging="255"/>
      </w:pPr>
      <w:r>
        <w:rPr>
          <w:b/>
          <w:color w:val="00A19A"/>
        </w:rPr>
        <w:t xml:space="preserve">•  </w:t>
      </w:r>
      <w:r>
        <w:rPr>
          <w:b w:val="0"/>
          <w:i w:val="0"/>
          <w:color w:val="1F2933"/>
          <w:sz w:val="21"/>
        </w:rPr>
        <w:t xml:space="preserve">Update your </w:t>
      </w:r>
      <w:r>
        <w:rPr>
          <w:b/>
          <w:i w:val="0"/>
          <w:color w:val="1F2933"/>
          <w:sz w:val="21"/>
        </w:rPr>
        <w:t>availability</w:t>
      </w:r>
      <w:r>
        <w:rPr>
          <w:b w:val="0"/>
          <w:i w:val="0"/>
          <w:color w:val="1F2933"/>
          <w:sz w:val="21"/>
        </w:rPr>
        <w:t xml:space="preserve"> in Connecteam so we only offer shifts you can do.</w:t>
      </w: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00A19A"/>
            <w:tcMar>
              <w:top w:w="120" w:type="dxa"/>
              <w:bottom w:w="120" w:type="dxa"/>
              <w:start w:w="120" w:type="dxa"/>
              <w:end w:w="120" w:type="dxa"/>
            </w:tcMar>
            <w:vAlign w:val="center"/>
          </w:tcPr>
          <w:p>
            <w:pPr>
              <w:jc w:val="center"/>
            </w:pPr>
            <w:r>
              <w:rPr>
                <w:b/>
                <w:color w:val="FFFFFF"/>
                <w:sz w:val="28"/>
              </w:rPr>
              <w:t>11</w:t>
            </w:r>
          </w:p>
        </w:tc>
        <w:tc>
          <w:tcPr>
            <w:tcW w:type="dxa" w:w="8844"/>
            <w:shd w:val="clear" w:color="auto" w:fill="16325C"/>
            <w:tcMar>
              <w:top w:w="120" w:type="dxa"/>
              <w:bottom w:w="120" w:type="dxa"/>
              <w:start w:w="220" w:type="dxa"/>
              <w:end w:w="120" w:type="dxa"/>
            </w:tcMar>
            <w:vAlign w:val="center"/>
          </w:tcPr>
          <w:p>
            <w:r>
              <w:rPr>
                <w:b/>
                <w:color w:val="FFFFFF"/>
                <w:sz w:val="30"/>
              </w:rPr>
              <w:t>Privacy, feedback and complaints</w:t>
            </w:r>
          </w:p>
        </w:tc>
      </w:tr>
    </w:tbl>
    <w:p>
      <w:pPr>
        <w:spacing w:after="40"/>
      </w:pPr>
    </w:p>
    <w:p>
      <w:pPr>
        <w:pStyle w:val="Heading2"/>
      </w:pPr>
      <w:r>
        <w:t>Privacy</w:t>
      </w:r>
    </w:p>
    <w:p>
      <w:pPr>
        <w:spacing w:after="60"/>
        <w:ind w:left="340" w:hanging="255"/>
      </w:pPr>
      <w:r>
        <w:rPr>
          <w:b/>
          <w:color w:val="00A19A"/>
        </w:rPr>
        <w:t xml:space="preserve">•  </w:t>
      </w:r>
      <w:r>
        <w:rPr>
          <w:b w:val="0"/>
          <w:i w:val="0"/>
          <w:color w:val="1F2933"/>
          <w:sz w:val="21"/>
        </w:rPr>
        <w:t>Only access information you need for the shift. Never take files, photos or notes away from the site.</w:t>
      </w:r>
    </w:p>
    <w:p>
      <w:pPr>
        <w:spacing w:after="60"/>
        <w:ind w:left="340" w:hanging="255"/>
      </w:pPr>
      <w:r>
        <w:rPr>
          <w:b/>
          <w:color w:val="00A19A"/>
        </w:rPr>
        <w:t xml:space="preserve">•  </w:t>
      </w:r>
      <w:r>
        <w:rPr>
          <w:b w:val="0"/>
          <w:i w:val="0"/>
          <w:color w:val="1F2933"/>
          <w:sz w:val="21"/>
        </w:rPr>
        <w:t>Don't share login details. Lock your phone.</w:t>
      </w:r>
    </w:p>
    <w:p>
      <w:pPr>
        <w:spacing w:after="60"/>
        <w:ind w:left="340" w:hanging="255"/>
      </w:pPr>
      <w:r>
        <w:rPr>
          <w:b/>
          <w:color w:val="00A19A"/>
        </w:rPr>
        <w:t xml:space="preserve">•  </w:t>
      </w:r>
      <w:r>
        <w:rPr>
          <w:b w:val="0"/>
          <w:i w:val="0"/>
          <w:color w:val="1F2933"/>
          <w:sz w:val="21"/>
        </w:rPr>
        <w:t>Talk about participants only with people who need to know, and never in public.</w:t>
      </w:r>
    </w:p>
    <w:p>
      <w:pPr>
        <w:pStyle w:val="Heading2"/>
      </w:pPr>
      <w:r>
        <w:t>Raising a concern or complaint</w:t>
      </w:r>
    </w:p>
    <w:p>
      <w:r>
        <w:rPr>
          <w:b w:val="0"/>
          <w:i w:val="0"/>
          <w:color w:val="1F2933"/>
          <w:sz w:val="21"/>
        </w:rPr>
        <w:t>We want to hear about anything that worries you: about a site, a customer, a colleague, or IWS itself.</w:t>
      </w: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510"/>
        <w:gridCol w:w="9128"/>
      </w:tblGrid>
      <w:tr>
        <w:trPr>
          <w:cantSplit/>
        </w:trPr>
        <w:tc>
          <w:tcPr>
            <w:tcW w:type="dxa" w:w="510"/>
            <w:shd w:val="clear" w:color="auto" w:fill="16325C"/>
            <w:tcMar>
              <w:top w:w="80" w:type="dxa"/>
              <w:bottom w:w="80" w:type="dxa"/>
              <w:start w:w="60" w:type="dxa"/>
              <w:end w:w="60" w:type="dxa"/>
            </w:tcMar>
            <w:vAlign w:val="center"/>
          </w:tcPr>
          <w:p>
            <w:pPr>
              <w:jc w:val="center"/>
            </w:pPr>
            <w:r>
              <w:rPr>
                <w:b/>
                <w:color w:val="FFFFFF"/>
                <w:sz w:val="24"/>
              </w:rPr>
              <w:t>1</w:t>
            </w:r>
          </w:p>
        </w:tc>
        <w:tc>
          <w:tcPr>
            <w:tcW w:type="dxa" w:w="9128"/>
            <w:tcMar>
              <w:top w:w="80" w:type="dxa"/>
              <w:bottom w:w="80" w:type="dxa"/>
              <w:start w:w="160" w:type="dxa"/>
              <w:end w:w="60" w:type="dxa"/>
            </w:tcMar>
          </w:tcPr>
          <w:p>
            <w:r>
              <w:rPr>
                <w:b w:val="0"/>
                <w:i w:val="0"/>
                <w:color w:val="1F2933"/>
                <w:sz w:val="21"/>
              </w:rPr>
              <w:t>Talk to the IWS coordinator or on-call person.</w:t>
            </w:r>
          </w:p>
        </w:tc>
      </w:tr>
      <w:tr>
        <w:tc>
          <w:tcPr>
            <w:tcW w:type="dxa" w:w="510"/>
          </w:tcPr>
          <w:p>
            <w:pPr>
              <w:spacing w:after="0" w:line="80" w:lineRule="exact"/>
            </w:pPr>
            <w:r/>
          </w:p>
        </w:tc>
        <w:tc>
          <w:tcPr>
            <w:tcW w:type="dxa" w:w="9128"/>
          </w:tcPr>
          <w:p>
            <w:pPr>
              <w:spacing w:after="0" w:line="80" w:lineRule="exact"/>
            </w:pPr>
            <w:r/>
          </w:p>
        </w:tc>
      </w:tr>
      <w:tr>
        <w:trPr>
          <w:cantSplit/>
        </w:trPr>
        <w:tc>
          <w:tcPr>
            <w:tcW w:type="dxa" w:w="510"/>
            <w:shd w:val="clear" w:color="auto" w:fill="16325C"/>
            <w:tcMar>
              <w:top w:w="80" w:type="dxa"/>
              <w:bottom w:w="80" w:type="dxa"/>
              <w:start w:w="60" w:type="dxa"/>
              <w:end w:w="60" w:type="dxa"/>
            </w:tcMar>
            <w:vAlign w:val="center"/>
          </w:tcPr>
          <w:p>
            <w:pPr>
              <w:jc w:val="center"/>
            </w:pPr>
            <w:r>
              <w:rPr>
                <w:b/>
                <w:color w:val="FFFFFF"/>
                <w:sz w:val="24"/>
              </w:rPr>
              <w:t>2</w:t>
            </w:r>
          </w:p>
        </w:tc>
        <w:tc>
          <w:tcPr>
            <w:tcW w:type="dxa" w:w="9128"/>
            <w:tcMar>
              <w:top w:w="80" w:type="dxa"/>
              <w:bottom w:w="80" w:type="dxa"/>
              <w:start w:w="160" w:type="dxa"/>
              <w:end w:w="60" w:type="dxa"/>
            </w:tcMar>
          </w:tcPr>
          <w:p>
            <w:r>
              <w:rPr>
                <w:b w:val="0"/>
                <w:i w:val="0"/>
                <w:color w:val="1F2933"/>
                <w:sz w:val="21"/>
              </w:rPr>
              <w:t xml:space="preserve">If not resolved, email the Director at </w:t>
            </w:r>
            <w:r>
              <w:rPr>
                <w:b/>
                <w:i w:val="0"/>
                <w:color w:val="8A5A00"/>
                <w:sz w:val="21"/>
                <w:shd w:val="clear" w:color="auto" w:fill="FFF4D6"/>
              </w:rPr>
              <w:t>[IWS complaints email]</w:t>
            </w:r>
            <w:r>
              <w:rPr>
                <w:b w:val="0"/>
                <w:i w:val="0"/>
                <w:color w:val="1F2933"/>
                <w:sz w:val="21"/>
              </w:rPr>
              <w:t>.</w:t>
            </w:r>
          </w:p>
        </w:tc>
      </w:tr>
      <w:tr>
        <w:tc>
          <w:tcPr>
            <w:tcW w:type="dxa" w:w="510"/>
          </w:tcPr>
          <w:p>
            <w:pPr>
              <w:spacing w:after="0" w:line="80" w:lineRule="exact"/>
            </w:pPr>
            <w:r/>
          </w:p>
        </w:tc>
        <w:tc>
          <w:tcPr>
            <w:tcW w:type="dxa" w:w="9128"/>
          </w:tcPr>
          <w:p>
            <w:pPr>
              <w:spacing w:after="0" w:line="80" w:lineRule="exact"/>
            </w:pPr>
            <w:r/>
          </w:p>
        </w:tc>
      </w:tr>
      <w:tr>
        <w:trPr>
          <w:cantSplit/>
        </w:trPr>
        <w:tc>
          <w:tcPr>
            <w:tcW w:type="dxa" w:w="510"/>
            <w:shd w:val="clear" w:color="auto" w:fill="16325C"/>
            <w:tcMar>
              <w:top w:w="80" w:type="dxa"/>
              <w:bottom w:w="80" w:type="dxa"/>
              <w:start w:w="60" w:type="dxa"/>
              <w:end w:w="60" w:type="dxa"/>
            </w:tcMar>
            <w:vAlign w:val="center"/>
          </w:tcPr>
          <w:p>
            <w:pPr>
              <w:jc w:val="center"/>
            </w:pPr>
            <w:r>
              <w:rPr>
                <w:b/>
                <w:color w:val="FFFFFF"/>
                <w:sz w:val="24"/>
              </w:rPr>
              <w:t>3</w:t>
            </w:r>
          </w:p>
        </w:tc>
        <w:tc>
          <w:tcPr>
            <w:tcW w:type="dxa" w:w="9128"/>
            <w:tcMar>
              <w:top w:w="80" w:type="dxa"/>
              <w:bottom w:w="80" w:type="dxa"/>
              <w:start w:w="160" w:type="dxa"/>
              <w:end w:w="60" w:type="dxa"/>
            </w:tcMar>
          </w:tcPr>
          <w:p>
            <w:r>
              <w:rPr>
                <w:b w:val="0"/>
                <w:i w:val="0"/>
                <w:color w:val="1F2933"/>
                <w:sz w:val="21"/>
              </w:rPr>
              <w:t xml:space="preserve">You can also contact the </w:t>
            </w:r>
            <w:r>
              <w:rPr>
                <w:b/>
                <w:i w:val="0"/>
                <w:color w:val="1F2933"/>
                <w:sz w:val="21"/>
              </w:rPr>
              <w:t>NDIS Quality and Safeguards Commission</w:t>
            </w:r>
            <w:r>
              <w:rPr>
                <w:b w:val="0"/>
                <w:i w:val="0"/>
                <w:color w:val="1F2933"/>
                <w:sz w:val="21"/>
              </w:rPr>
              <w:t xml:space="preserve"> on </w:t>
            </w:r>
            <w:r>
              <w:rPr>
                <w:b/>
                <w:i w:val="0"/>
                <w:color w:val="1F2933"/>
                <w:sz w:val="21"/>
              </w:rPr>
              <w:t>1800 035 544</w:t>
            </w:r>
            <w:r>
              <w:rPr>
                <w:b w:val="0"/>
                <w:i w:val="0"/>
                <w:color w:val="1F2933"/>
                <w:sz w:val="21"/>
              </w:rPr>
              <w:t xml:space="preserve"> or at ndiscommission.gov.au.</w:t>
            </w:r>
          </w:p>
        </w:tc>
      </w:tr>
      <w:tr>
        <w:tc>
          <w:tcPr>
            <w:tcW w:type="dxa" w:w="510"/>
          </w:tcPr>
          <w:p>
            <w:pPr>
              <w:spacing w:after="0" w:line="80" w:lineRule="exact"/>
            </w:pPr>
            <w:r/>
          </w:p>
        </w:tc>
        <w:tc>
          <w:tcPr>
            <w:tcW w:type="dxa" w:w="9128"/>
          </w:tcPr>
          <w:p>
            <w:pPr>
              <w:spacing w:after="0" w:line="80" w:lineRule="exact"/>
            </w:pPr>
            <w:r/>
          </w:p>
        </w:tc>
      </w:tr>
    </w:tbl>
    <w:p>
      <w:pPr>
        <w:spacing w:after="0"/>
      </w:pPr>
    </w:p>
    <w:p>
      <w:r>
        <w:rPr>
          <w:b w:val="0"/>
          <w:i w:val="0"/>
          <w:color w:val="1F2933"/>
          <w:sz w:val="21"/>
        </w:rPr>
        <w:t>You will not be treated unfairly for raising a concern in good faith. For workplace rights, you can also contact the Fair Work Ombudsman on 13 13 94.</w:t>
      </w: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9639"/>
      </w:tblGrid>
      <w:tr>
        <w:trPr>
          <w:cantSplit/>
        </w:trPr>
        <w:tc>
          <w:tcPr>
            <w:tcW w:type="dxa" w:w="9638"/>
            <w:shd w:val="clear" w:color="auto" w:fill="E6F5F4"/>
            <w:tcBorders>
              <w:top w:val="nil"/>
              <w:bottom w:val="nil"/>
              <w:right w:val="nil"/>
              <w:left w:val="single" w:sz="36" w:color="00A19A"/>
            </w:tcBorders>
            <w:tcMar>
              <w:top w:w="140" w:type="dxa"/>
              <w:bottom w:w="140" w:type="dxa"/>
              <w:start w:w="240" w:type="dxa"/>
              <w:end w:w="200" w:type="dxa"/>
            </w:tcMar>
          </w:tcPr>
          <w:p>
            <w:r>
              <w:rPr>
                <w:b/>
                <w:color w:val="16325C"/>
                <w:sz w:val="22"/>
              </w:rPr>
              <w:t>Looking after yourself</w:t>
            </w:r>
          </w:p>
          <w:p>
            <w:r>
              <w:rPr>
                <w:b w:val="0"/>
                <w:i w:val="0"/>
                <w:color w:val="1F2933"/>
                <w:sz w:val="20"/>
              </w:rPr>
              <w:t xml:space="preserve">Support work can be emotionally heavy. After a distressing shift, ask for a debrief. </w:t>
            </w:r>
            <w:r>
              <w:rPr>
                <w:b/>
                <w:i w:val="0"/>
                <w:color w:val="8A5A00"/>
                <w:sz w:val="20"/>
                <w:shd w:val="clear" w:color="auto" w:fill="FFF4D6"/>
              </w:rPr>
              <w:t>[If IWS offers an Employee Assistance Program, add the provider and number here.]</w:t>
            </w:r>
          </w:p>
        </w:tc>
      </w:tr>
    </w:tbl>
    <w:p>
      <w:pPr>
        <w:spacing w:after="4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00A19A"/>
            <w:tcMar>
              <w:top w:w="120" w:type="dxa"/>
              <w:bottom w:w="120" w:type="dxa"/>
              <w:start w:w="120" w:type="dxa"/>
              <w:end w:w="120" w:type="dxa"/>
            </w:tcMar>
            <w:vAlign w:val="center"/>
          </w:tcPr>
          <w:p>
            <w:pPr>
              <w:pageBreakBefore/>
              <w:jc w:val="center"/>
            </w:pPr>
            <w:r>
              <w:rPr>
                <w:b/>
                <w:color w:val="FFFFFF"/>
                <w:sz w:val="28"/>
              </w:rPr>
              <w:t>12</w:t>
            </w:r>
          </w:p>
        </w:tc>
        <w:tc>
          <w:tcPr>
            <w:tcW w:type="dxa" w:w="8844"/>
            <w:shd w:val="clear" w:color="auto" w:fill="16325C"/>
            <w:tcMar>
              <w:top w:w="120" w:type="dxa"/>
              <w:bottom w:w="120" w:type="dxa"/>
              <w:start w:w="220" w:type="dxa"/>
              <w:end w:w="120" w:type="dxa"/>
            </w:tcMar>
            <w:vAlign w:val="center"/>
          </w:tcPr>
          <w:p>
            <w:r>
              <w:rPr>
                <w:b/>
                <w:color w:val="FFFFFF"/>
                <w:sz w:val="30"/>
              </w:rPr>
              <w:t>Key contacts</w:t>
            </w:r>
          </w:p>
        </w:tc>
      </w:tr>
    </w:tbl>
    <w:p>
      <w:pPr>
        <w:spacing w:after="40"/>
      </w:pPr>
    </w:p>
    <w:tbl>
      <w:tblPr>
        <w:jc w:val="center"/>
        <w:tblLook w:firstColumn="1" w:firstRow="1" w:lastColumn="0" w:lastRow="0" w:noHBand="0" w:noVBand="1" w:val="04A0"/>
        <w:tblBorders>
          <w:top w:val="single" w:sz="4" w:color="D5DDE2"/>
          <w:left w:val="single" w:sz="4" w:color="D5DDE2"/>
          <w:bottom w:val="single" w:sz="4" w:color="D5DDE2"/>
          <w:right w:val="single" w:sz="4" w:color="D5DDE2"/>
          <w:insideH w:val="single" w:sz="4" w:color="D5DDE2"/>
          <w:insideV w:val="single" w:sz="4" w:color="D5DDE2"/>
        </w:tblBorders>
        <w:tblW w:w="9639" w:type="dxa"/>
        <w:tblLayout w:type="fixed"/>
      </w:tblPr>
      <w:tblGrid>
        <w:gridCol w:w="2041"/>
        <w:gridCol w:w="4195"/>
        <w:gridCol w:w="3402"/>
      </w:tblGrid>
      <w:tr>
        <w:trPr>
          <w:tblHeader/>
        </w:trPr>
        <w:tc>
          <w:tcPr>
            <w:tcW w:type="dxa" w:w="2041"/>
            <w:shd w:val="clear" w:color="auto" w:fill="16325C"/>
            <w:tcMar>
              <w:top w:w="90" w:type="dxa"/>
              <w:bottom w:w="90" w:type="dxa"/>
              <w:start w:w="120" w:type="dxa"/>
              <w:end w:w="120" w:type="dxa"/>
            </w:tcMar>
          </w:tcPr>
          <w:p>
            <w:r>
              <w:rPr>
                <w:b/>
                <w:color w:val="FFFFFF"/>
                <w:sz w:val="20"/>
              </w:rPr>
              <w:t>Who</w:t>
            </w:r>
          </w:p>
        </w:tc>
        <w:tc>
          <w:tcPr>
            <w:tcW w:type="dxa" w:w="4195"/>
            <w:shd w:val="clear" w:color="auto" w:fill="16325C"/>
            <w:tcMar>
              <w:top w:w="90" w:type="dxa"/>
              <w:bottom w:w="90" w:type="dxa"/>
              <w:start w:w="120" w:type="dxa"/>
              <w:end w:w="120" w:type="dxa"/>
            </w:tcMar>
          </w:tcPr>
          <w:p>
            <w:r>
              <w:rPr>
                <w:b/>
                <w:color w:val="FFFFFF"/>
                <w:sz w:val="20"/>
              </w:rPr>
              <w:t>When to contact</w:t>
            </w:r>
          </w:p>
        </w:tc>
        <w:tc>
          <w:tcPr>
            <w:tcW w:type="dxa" w:w="3402"/>
            <w:shd w:val="clear" w:color="auto" w:fill="16325C"/>
            <w:tcMar>
              <w:top w:w="90" w:type="dxa"/>
              <w:bottom w:w="90" w:type="dxa"/>
              <w:start w:w="120" w:type="dxa"/>
              <w:end w:w="120" w:type="dxa"/>
            </w:tcMar>
          </w:tcPr>
          <w:p>
            <w:r>
              <w:rPr>
                <w:b/>
                <w:color w:val="FFFFFF"/>
                <w:sz w:val="20"/>
              </w:rPr>
              <w:t>Details</w:t>
            </w:r>
          </w:p>
        </w:tc>
      </w:tr>
      <w:tr>
        <w:trPr>
          <w:cantSplit/>
        </w:trPr>
        <w:tc>
          <w:tcPr>
            <w:tcW w:type="dxa" w:w="2041"/>
            <w:tcMar>
              <w:top w:w="80" w:type="dxa"/>
              <w:bottom w:w="80" w:type="dxa"/>
              <w:start w:w="120" w:type="dxa"/>
              <w:end w:w="120" w:type="dxa"/>
            </w:tcMar>
          </w:tcPr>
          <w:p>
            <w:pPr>
              <w:spacing w:after="0"/>
            </w:pPr>
            <w:r>
              <w:rPr>
                <w:b/>
                <w:i w:val="0"/>
                <w:color w:val="1F2933"/>
                <w:sz w:val="19"/>
              </w:rPr>
              <w:t>Emergency</w:t>
            </w:r>
          </w:p>
        </w:tc>
        <w:tc>
          <w:tcPr>
            <w:tcW w:type="dxa" w:w="4195"/>
            <w:tcMar>
              <w:top w:w="80" w:type="dxa"/>
              <w:bottom w:w="80" w:type="dxa"/>
              <w:start w:w="120" w:type="dxa"/>
              <w:end w:w="120" w:type="dxa"/>
            </w:tcMar>
          </w:tcPr>
          <w:p>
            <w:pPr>
              <w:spacing w:after="0"/>
            </w:pPr>
            <w:r>
              <w:rPr>
                <w:b w:val="0"/>
                <w:i w:val="0"/>
                <w:color w:val="1F2933"/>
                <w:sz w:val="19"/>
              </w:rPr>
              <w:t>Life-threatening situation, fire, crime in progress</w:t>
            </w:r>
          </w:p>
        </w:tc>
        <w:tc>
          <w:tcPr>
            <w:tcW w:type="dxa" w:w="3402"/>
            <w:tcMar>
              <w:top w:w="80" w:type="dxa"/>
              <w:bottom w:w="80" w:type="dxa"/>
              <w:start w:w="120" w:type="dxa"/>
              <w:end w:w="120" w:type="dxa"/>
            </w:tcMar>
          </w:tcPr>
          <w:p>
            <w:pPr>
              <w:spacing w:after="0"/>
            </w:pPr>
            <w:r>
              <w:rPr>
                <w:b/>
                <w:i w:val="0"/>
                <w:color w:val="1F2933"/>
                <w:sz w:val="19"/>
              </w:rPr>
              <w:t>000</w:t>
            </w:r>
          </w:p>
        </w:tc>
      </w:tr>
      <w:tr>
        <w:trPr>
          <w:cantSplit/>
        </w:trPr>
        <w:tc>
          <w:tcPr>
            <w:tcW w:type="dxa" w:w="2041"/>
            <w:tcMar>
              <w:top w:w="80" w:type="dxa"/>
              <w:bottom w:w="80" w:type="dxa"/>
              <w:start w:w="120" w:type="dxa"/>
              <w:end w:w="120" w:type="dxa"/>
            </w:tcMar>
            <w:shd w:val="clear" w:color="auto" w:fill="F4F8F9"/>
          </w:tcPr>
          <w:p>
            <w:pPr>
              <w:spacing w:after="0"/>
            </w:pPr>
            <w:r>
              <w:rPr>
                <w:b/>
                <w:i w:val="0"/>
                <w:color w:val="1F2933"/>
                <w:sz w:val="19"/>
              </w:rPr>
              <w:t>IWS on-call</w:t>
            </w:r>
          </w:p>
        </w:tc>
        <w:tc>
          <w:tcPr>
            <w:tcW w:type="dxa" w:w="4195"/>
            <w:tcMar>
              <w:top w:w="80" w:type="dxa"/>
              <w:bottom w:w="80" w:type="dxa"/>
              <w:start w:w="120" w:type="dxa"/>
              <w:end w:w="120" w:type="dxa"/>
            </w:tcMar>
            <w:shd w:val="clear" w:color="auto" w:fill="F4F8F9"/>
          </w:tcPr>
          <w:p>
            <w:pPr>
              <w:spacing w:after="0"/>
            </w:pPr>
            <w:r>
              <w:rPr>
                <w:b w:val="0"/>
                <w:i w:val="0"/>
                <w:color w:val="1F2933"/>
                <w:sz w:val="19"/>
              </w:rPr>
              <w:t>During any shift: incidents, sick calls, running late, any worry</w:t>
            </w:r>
          </w:p>
        </w:tc>
        <w:tc>
          <w:tcPr>
            <w:tcW w:type="dxa" w:w="3402"/>
            <w:tcMar>
              <w:top w:w="80" w:type="dxa"/>
              <w:bottom w:w="80" w:type="dxa"/>
              <w:start w:w="120" w:type="dxa"/>
              <w:end w:w="120" w:type="dxa"/>
            </w:tcMar>
            <w:shd w:val="clear" w:color="auto" w:fill="F4F8F9"/>
          </w:tcPr>
          <w:p>
            <w:pPr>
              <w:spacing w:after="0"/>
            </w:pPr>
            <w:r>
              <w:rPr>
                <w:b/>
                <w:i w:val="0"/>
                <w:color w:val="8A5A00"/>
                <w:sz w:val="19"/>
                <w:shd w:val="clear" w:color="auto" w:fill="FFF4D6"/>
              </w:rPr>
              <w:t>[On-call phone, hours]</w:t>
            </w:r>
          </w:p>
        </w:tc>
      </w:tr>
      <w:tr>
        <w:trPr>
          <w:cantSplit/>
        </w:trPr>
        <w:tc>
          <w:tcPr>
            <w:tcW w:type="dxa" w:w="2041"/>
            <w:tcMar>
              <w:top w:w="80" w:type="dxa"/>
              <w:bottom w:w="80" w:type="dxa"/>
              <w:start w:w="120" w:type="dxa"/>
              <w:end w:w="120" w:type="dxa"/>
            </w:tcMar>
          </w:tcPr>
          <w:p>
            <w:pPr>
              <w:spacing w:after="0"/>
            </w:pPr>
            <w:r>
              <w:rPr>
                <w:b/>
                <w:i w:val="0"/>
                <w:color w:val="1F2933"/>
                <w:sz w:val="19"/>
              </w:rPr>
              <w:t>IWS office</w:t>
            </w:r>
          </w:p>
        </w:tc>
        <w:tc>
          <w:tcPr>
            <w:tcW w:type="dxa" w:w="4195"/>
            <w:tcMar>
              <w:top w:w="80" w:type="dxa"/>
              <w:bottom w:w="80" w:type="dxa"/>
              <w:start w:w="120" w:type="dxa"/>
              <w:end w:w="120" w:type="dxa"/>
            </w:tcMar>
          </w:tcPr>
          <w:p>
            <w:pPr>
              <w:spacing w:after="0"/>
            </w:pPr>
            <w:r>
              <w:rPr>
                <w:b w:val="0"/>
                <w:i w:val="0"/>
                <w:color w:val="1F2933"/>
                <w:sz w:val="19"/>
              </w:rPr>
              <w:t>Rosters, documents, general questions</w:t>
            </w:r>
          </w:p>
        </w:tc>
        <w:tc>
          <w:tcPr>
            <w:tcW w:type="dxa" w:w="3402"/>
            <w:tcMar>
              <w:top w:w="80" w:type="dxa"/>
              <w:bottom w:w="80" w:type="dxa"/>
              <w:start w:w="120" w:type="dxa"/>
              <w:end w:w="120" w:type="dxa"/>
            </w:tcMar>
          </w:tcPr>
          <w:p>
            <w:pPr>
              <w:spacing w:after="0"/>
            </w:pPr>
            <w:r>
              <w:rPr>
                <w:b/>
                <w:i w:val="0"/>
                <w:color w:val="8A5A00"/>
                <w:sz w:val="19"/>
                <w:shd w:val="clear" w:color="auto" w:fill="FFF4D6"/>
              </w:rPr>
              <w:t>[Office phone]</w:t>
            </w:r>
            <w:r>
              <w:rPr>
                <w:b w:val="0"/>
                <w:i w:val="0"/>
                <w:color w:val="1F2933"/>
                <w:sz w:val="19"/>
              </w:rPr>
              <w:t xml:space="preserve">  |  </w:t>
            </w:r>
            <w:r>
              <w:rPr>
                <w:b/>
                <w:i w:val="0"/>
                <w:color w:val="8A5A00"/>
                <w:sz w:val="19"/>
                <w:shd w:val="clear" w:color="auto" w:fill="FFF4D6"/>
              </w:rPr>
              <w:t>[Office email]</w:t>
            </w:r>
          </w:p>
        </w:tc>
      </w:tr>
      <w:tr>
        <w:trPr>
          <w:cantSplit/>
        </w:trPr>
        <w:tc>
          <w:tcPr>
            <w:tcW w:type="dxa" w:w="2041"/>
            <w:tcMar>
              <w:top w:w="80" w:type="dxa"/>
              <w:bottom w:w="80" w:type="dxa"/>
              <w:start w:w="120" w:type="dxa"/>
              <w:end w:w="120" w:type="dxa"/>
            </w:tcMar>
            <w:shd w:val="clear" w:color="auto" w:fill="F4F8F9"/>
          </w:tcPr>
          <w:p>
            <w:pPr>
              <w:spacing w:after="0"/>
            </w:pPr>
            <w:r>
              <w:rPr>
                <w:b/>
                <w:i w:val="0"/>
                <w:color w:val="1F2933"/>
                <w:sz w:val="19"/>
              </w:rPr>
              <w:t>Pay and invoices</w:t>
            </w:r>
          </w:p>
        </w:tc>
        <w:tc>
          <w:tcPr>
            <w:tcW w:type="dxa" w:w="4195"/>
            <w:tcMar>
              <w:top w:w="80" w:type="dxa"/>
              <w:bottom w:w="80" w:type="dxa"/>
              <w:start w:w="120" w:type="dxa"/>
              <w:end w:w="120" w:type="dxa"/>
            </w:tcMar>
            <w:shd w:val="clear" w:color="auto" w:fill="F4F8F9"/>
          </w:tcPr>
          <w:p>
            <w:pPr>
              <w:spacing w:after="0"/>
            </w:pPr>
            <w:r>
              <w:rPr>
                <w:b w:val="0"/>
                <w:i w:val="0"/>
                <w:color w:val="1F2933"/>
                <w:sz w:val="19"/>
              </w:rPr>
              <w:t>Pay queries, invoices, super</w:t>
            </w:r>
          </w:p>
        </w:tc>
        <w:tc>
          <w:tcPr>
            <w:tcW w:type="dxa" w:w="3402"/>
            <w:tcMar>
              <w:top w:w="80" w:type="dxa"/>
              <w:bottom w:w="80" w:type="dxa"/>
              <w:start w:w="120" w:type="dxa"/>
              <w:end w:w="120" w:type="dxa"/>
            </w:tcMar>
            <w:shd w:val="clear" w:color="auto" w:fill="F4F8F9"/>
          </w:tcPr>
          <w:p>
            <w:pPr>
              <w:spacing w:after="0"/>
            </w:pPr>
            <w:r>
              <w:rPr>
                <w:b/>
                <w:i w:val="0"/>
                <w:color w:val="8A5A00"/>
                <w:sz w:val="19"/>
                <w:shd w:val="clear" w:color="auto" w:fill="FFF4D6"/>
              </w:rPr>
              <w:t>[Payroll email]</w:t>
            </w:r>
          </w:p>
        </w:tc>
      </w:tr>
      <w:tr>
        <w:trPr>
          <w:cantSplit/>
        </w:trPr>
        <w:tc>
          <w:tcPr>
            <w:tcW w:type="dxa" w:w="2041"/>
            <w:tcMar>
              <w:top w:w="80" w:type="dxa"/>
              <w:bottom w:w="80" w:type="dxa"/>
              <w:start w:w="120" w:type="dxa"/>
              <w:end w:w="120" w:type="dxa"/>
            </w:tcMar>
          </w:tcPr>
          <w:p>
            <w:pPr>
              <w:spacing w:after="0"/>
            </w:pPr>
            <w:r>
              <w:rPr>
                <w:b/>
                <w:i w:val="0"/>
                <w:color w:val="1F2933"/>
                <w:sz w:val="19"/>
              </w:rPr>
              <w:t>Director</w:t>
            </w:r>
          </w:p>
        </w:tc>
        <w:tc>
          <w:tcPr>
            <w:tcW w:type="dxa" w:w="4195"/>
            <w:tcMar>
              <w:top w:w="80" w:type="dxa"/>
              <w:bottom w:w="80" w:type="dxa"/>
              <w:start w:w="120" w:type="dxa"/>
              <w:end w:w="120" w:type="dxa"/>
            </w:tcMar>
          </w:tcPr>
          <w:p>
            <w:pPr>
              <w:spacing w:after="0"/>
            </w:pPr>
            <w:r>
              <w:rPr>
                <w:b w:val="0"/>
                <w:i w:val="0"/>
                <w:color w:val="1F2933"/>
                <w:sz w:val="19"/>
              </w:rPr>
              <w:t>Complaints or anything not resolved</w:t>
            </w:r>
          </w:p>
        </w:tc>
        <w:tc>
          <w:tcPr>
            <w:tcW w:type="dxa" w:w="3402"/>
            <w:tcMar>
              <w:top w:w="80" w:type="dxa"/>
              <w:bottom w:w="80" w:type="dxa"/>
              <w:start w:w="120" w:type="dxa"/>
              <w:end w:w="120" w:type="dxa"/>
            </w:tcMar>
          </w:tcPr>
          <w:p>
            <w:pPr>
              <w:spacing w:after="0"/>
            </w:pPr>
            <w:r>
              <w:rPr>
                <w:b w:val="0"/>
                <w:i w:val="0"/>
                <w:color w:val="1F2933"/>
                <w:sz w:val="19"/>
              </w:rPr>
              <w:t xml:space="preserve">Michael Sibanda  |  </w:t>
            </w:r>
            <w:r>
              <w:rPr>
                <w:b/>
                <w:i w:val="0"/>
                <w:color w:val="8A5A00"/>
                <w:sz w:val="19"/>
                <w:shd w:val="clear" w:color="auto" w:fill="FFF4D6"/>
              </w:rPr>
              <w:t>[Director email]</w:t>
            </w:r>
          </w:p>
        </w:tc>
      </w:tr>
      <w:tr>
        <w:trPr>
          <w:cantSplit/>
        </w:trPr>
        <w:tc>
          <w:tcPr>
            <w:tcW w:type="dxa" w:w="2041"/>
            <w:tcMar>
              <w:top w:w="80" w:type="dxa"/>
              <w:bottom w:w="80" w:type="dxa"/>
              <w:start w:w="120" w:type="dxa"/>
              <w:end w:w="120" w:type="dxa"/>
            </w:tcMar>
            <w:shd w:val="clear" w:color="auto" w:fill="F4F8F9"/>
          </w:tcPr>
          <w:p>
            <w:pPr>
              <w:spacing w:after="0"/>
            </w:pPr>
            <w:r>
              <w:rPr>
                <w:b/>
                <w:i w:val="0"/>
                <w:color w:val="1F2933"/>
                <w:sz w:val="19"/>
              </w:rPr>
              <w:t>NDIS Commission</w:t>
            </w:r>
          </w:p>
        </w:tc>
        <w:tc>
          <w:tcPr>
            <w:tcW w:type="dxa" w:w="4195"/>
            <w:tcMar>
              <w:top w:w="80" w:type="dxa"/>
              <w:bottom w:w="80" w:type="dxa"/>
              <w:start w:w="120" w:type="dxa"/>
              <w:end w:w="120" w:type="dxa"/>
            </w:tcMar>
            <w:shd w:val="clear" w:color="auto" w:fill="F4F8F9"/>
          </w:tcPr>
          <w:p>
            <w:pPr>
              <w:spacing w:after="0"/>
            </w:pPr>
            <w:r>
              <w:rPr>
                <w:b w:val="0"/>
                <w:i w:val="0"/>
                <w:color w:val="1F2933"/>
                <w:sz w:val="19"/>
              </w:rPr>
              <w:t>Complaints and concerns about NDIS supports</w:t>
            </w:r>
          </w:p>
        </w:tc>
        <w:tc>
          <w:tcPr>
            <w:tcW w:type="dxa" w:w="3402"/>
            <w:tcMar>
              <w:top w:w="80" w:type="dxa"/>
              <w:bottom w:w="80" w:type="dxa"/>
              <w:start w:w="120" w:type="dxa"/>
              <w:end w:w="120" w:type="dxa"/>
            </w:tcMar>
            <w:shd w:val="clear" w:color="auto" w:fill="F4F8F9"/>
          </w:tcPr>
          <w:p>
            <w:pPr>
              <w:spacing w:after="0"/>
            </w:pPr>
            <w:r>
              <w:rPr>
                <w:b w:val="0"/>
                <w:i w:val="0"/>
                <w:color w:val="1F2933"/>
                <w:sz w:val="19"/>
              </w:rPr>
              <w:t>1800 035 544  |  ndiscommission.gov.au</w:t>
            </w:r>
          </w:p>
        </w:tc>
      </w:tr>
      <w:tr>
        <w:trPr>
          <w:cantSplit/>
        </w:trPr>
        <w:tc>
          <w:tcPr>
            <w:tcW w:type="dxa" w:w="2041"/>
            <w:tcMar>
              <w:top w:w="80" w:type="dxa"/>
              <w:bottom w:w="80" w:type="dxa"/>
              <w:start w:w="120" w:type="dxa"/>
              <w:end w:w="120" w:type="dxa"/>
            </w:tcMar>
          </w:tcPr>
          <w:p>
            <w:pPr>
              <w:spacing w:after="0"/>
            </w:pPr>
            <w:r>
              <w:rPr>
                <w:b/>
                <w:i w:val="0"/>
                <w:color w:val="1F2933"/>
                <w:sz w:val="19"/>
              </w:rPr>
              <w:t>Fair Work Ombudsman</w:t>
            </w:r>
          </w:p>
        </w:tc>
        <w:tc>
          <w:tcPr>
            <w:tcW w:type="dxa" w:w="4195"/>
            <w:tcMar>
              <w:top w:w="80" w:type="dxa"/>
              <w:bottom w:w="80" w:type="dxa"/>
              <w:start w:w="120" w:type="dxa"/>
              <w:end w:w="120" w:type="dxa"/>
            </w:tcMar>
          </w:tcPr>
          <w:p>
            <w:pPr>
              <w:spacing w:after="0"/>
            </w:pPr>
            <w:r>
              <w:rPr>
                <w:b w:val="0"/>
                <w:i w:val="0"/>
                <w:color w:val="1F2933"/>
                <w:sz w:val="19"/>
              </w:rPr>
              <w:t>Pay and workplace rights</w:t>
            </w:r>
          </w:p>
        </w:tc>
        <w:tc>
          <w:tcPr>
            <w:tcW w:type="dxa" w:w="3402"/>
            <w:tcMar>
              <w:top w:w="80" w:type="dxa"/>
              <w:bottom w:w="80" w:type="dxa"/>
              <w:start w:w="120" w:type="dxa"/>
              <w:end w:w="120" w:type="dxa"/>
            </w:tcMar>
          </w:tcPr>
          <w:p>
            <w:pPr>
              <w:spacing w:after="0"/>
            </w:pPr>
            <w:r>
              <w:rPr>
                <w:b w:val="0"/>
                <w:i w:val="0"/>
                <w:color w:val="1F2933"/>
                <w:sz w:val="19"/>
              </w:rPr>
              <w:t>13 13 94  |  fairwork.gov.au</w:t>
            </w:r>
          </w:p>
        </w:tc>
      </w:tr>
      <w:tr>
        <w:trPr>
          <w:cantSplit/>
        </w:trPr>
        <w:tc>
          <w:tcPr>
            <w:tcW w:type="dxa" w:w="2041"/>
            <w:tcMar>
              <w:top w:w="80" w:type="dxa"/>
              <w:bottom w:w="80" w:type="dxa"/>
              <w:start w:w="120" w:type="dxa"/>
              <w:end w:w="120" w:type="dxa"/>
            </w:tcMar>
            <w:shd w:val="clear" w:color="auto" w:fill="F4F8F9"/>
          </w:tcPr>
          <w:p>
            <w:pPr>
              <w:spacing w:after="0"/>
            </w:pPr>
            <w:r>
              <w:rPr>
                <w:b/>
                <w:i w:val="0"/>
                <w:color w:val="1F2933"/>
                <w:sz w:val="19"/>
              </w:rPr>
              <w:t>SafeWork NSW</w:t>
            </w:r>
          </w:p>
        </w:tc>
        <w:tc>
          <w:tcPr>
            <w:tcW w:type="dxa" w:w="4195"/>
            <w:tcMar>
              <w:top w:w="80" w:type="dxa"/>
              <w:bottom w:w="80" w:type="dxa"/>
              <w:start w:w="120" w:type="dxa"/>
              <w:end w:w="120" w:type="dxa"/>
            </w:tcMar>
            <w:shd w:val="clear" w:color="auto" w:fill="F4F8F9"/>
          </w:tcPr>
          <w:p>
            <w:pPr>
              <w:spacing w:after="0"/>
            </w:pPr>
            <w:r>
              <w:rPr>
                <w:b w:val="0"/>
                <w:i w:val="0"/>
                <w:color w:val="1F2933"/>
                <w:sz w:val="19"/>
              </w:rPr>
              <w:t>Workplace safety advice</w:t>
            </w:r>
          </w:p>
        </w:tc>
        <w:tc>
          <w:tcPr>
            <w:tcW w:type="dxa" w:w="3402"/>
            <w:tcMar>
              <w:top w:w="80" w:type="dxa"/>
              <w:bottom w:w="80" w:type="dxa"/>
              <w:start w:w="120" w:type="dxa"/>
              <w:end w:w="120" w:type="dxa"/>
            </w:tcMar>
            <w:shd w:val="clear" w:color="auto" w:fill="F4F8F9"/>
          </w:tcPr>
          <w:p>
            <w:pPr>
              <w:spacing w:after="0"/>
            </w:pPr>
            <w:r>
              <w:rPr>
                <w:b w:val="0"/>
                <w:i w:val="0"/>
                <w:color w:val="1F2933"/>
                <w:sz w:val="19"/>
              </w:rPr>
              <w:t>13 10 50  |  safework.nsw.gov.au</w:t>
            </w:r>
          </w:p>
        </w:tc>
      </w:tr>
    </w:tbl>
    <w:p>
      <w:pPr>
        <w:spacing w:after="4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9639"/>
      </w:tblGrid>
      <w:tr>
        <w:trPr>
          <w:cantSplit/>
        </w:trPr>
        <w:tc>
          <w:tcPr>
            <w:tcW w:type="dxa" w:w="9638"/>
            <w:shd w:val="clear" w:color="auto" w:fill="E6F5F4"/>
            <w:tcBorders>
              <w:top w:val="nil"/>
              <w:bottom w:val="nil"/>
              <w:right w:val="nil"/>
              <w:left w:val="single" w:sz="36" w:color="00A19A"/>
            </w:tcBorders>
            <w:tcMar>
              <w:top w:w="140" w:type="dxa"/>
              <w:bottom w:w="140" w:type="dxa"/>
              <w:start w:w="240" w:type="dxa"/>
              <w:end w:w="200" w:type="dxa"/>
            </w:tcMar>
          </w:tcPr>
          <w:p>
            <w:r>
              <w:rPr>
                <w:b/>
                <w:color w:val="16325C"/>
                <w:sz w:val="22"/>
              </w:rPr>
              <w:t>Save these two numbers now</w:t>
            </w:r>
          </w:p>
          <w:p>
            <w:r>
              <w:rPr>
                <w:b/>
                <w:i w:val="0"/>
                <w:color w:val="1F2933"/>
                <w:sz w:val="20"/>
              </w:rPr>
              <w:t>IWS on-call:</w:t>
            </w:r>
            <w:r>
              <w:rPr>
                <w:b w:val="0"/>
                <w:i w:val="0"/>
                <w:color w:val="1F2933"/>
                <w:sz w:val="20"/>
              </w:rPr>
              <w:t xml:space="preserve"> </w:t>
            </w:r>
            <w:r>
              <w:rPr>
                <w:b/>
                <w:i w:val="0"/>
                <w:color w:val="8A5A00"/>
                <w:sz w:val="20"/>
                <w:shd w:val="clear" w:color="auto" w:fill="FFF4D6"/>
              </w:rPr>
              <w:t>[On-call phone]</w:t>
            </w:r>
            <w:r>
              <w:rPr>
                <w:b w:val="0"/>
                <w:i w:val="0"/>
                <w:color w:val="1F2933"/>
                <w:sz w:val="20"/>
              </w:rPr>
              <w:t xml:space="preserve">      </w:t>
            </w:r>
            <w:r>
              <w:rPr>
                <w:b/>
                <w:i w:val="0"/>
                <w:color w:val="1F2933"/>
                <w:sz w:val="20"/>
              </w:rPr>
              <w:t>Emergency:</w:t>
            </w:r>
            <w:r>
              <w:rPr>
                <w:b w:val="0"/>
                <w:i w:val="0"/>
                <w:color w:val="1F2933"/>
                <w:sz w:val="20"/>
              </w:rPr>
              <w:t xml:space="preserve"> 000</w:t>
            </w:r>
          </w:p>
        </w:tc>
      </w:tr>
    </w:tbl>
    <w:p>
      <w:pPr>
        <w:spacing w:after="40"/>
      </w:pPr>
    </w:p>
    <w:tbl>
      <w:tblPr>
        <w:tblLook w:firstColumn="1" w:firstRow="1" w:lastColumn="0" w:lastRow="0" w:noHBand="0" w:noVBand="1" w:val="04A0"/>
        <w:tblBorders>
          <w:top w:val="nil" w:sz="0" w:color="FFFFFF"/>
          <w:left w:val="nil" w:sz="0" w:color="FFFFFF"/>
          <w:bottom w:val="nil" w:sz="0" w:color="FFFFFF"/>
          <w:right w:val="nil" w:sz="0" w:color="FFFFFF"/>
          <w:insideH w:val="nil"/>
          <w:insideV w:val="nil"/>
        </w:tblBorders>
        <w:tblW w:w="9639" w:type="dxa"/>
        <w:tblLayout w:type="fixed"/>
      </w:tblPr>
      <w:tblGrid>
        <w:gridCol w:w="793"/>
        <w:gridCol w:w="8845"/>
      </w:tblGrid>
      <w:tr>
        <w:tc>
          <w:tcPr>
            <w:tcW w:type="dxa" w:w="794"/>
            <w:shd w:val="clear" w:color="auto" w:fill="00A19A"/>
            <w:tcMar>
              <w:top w:w="120" w:type="dxa"/>
              <w:bottom w:w="120" w:type="dxa"/>
              <w:start w:w="120" w:type="dxa"/>
              <w:end w:w="120" w:type="dxa"/>
            </w:tcMar>
            <w:vAlign w:val="center"/>
          </w:tcPr>
          <w:p>
            <w:pPr>
              <w:pageBreakBefore/>
              <w:jc w:val="center"/>
            </w:pPr>
            <w:r>
              <w:rPr>
                <w:b/>
                <w:color w:val="FFFFFF"/>
                <w:sz w:val="28"/>
              </w:rPr>
              <w:t>13</w:t>
            </w:r>
          </w:p>
        </w:tc>
        <w:tc>
          <w:tcPr>
            <w:tcW w:type="dxa" w:w="8844"/>
            <w:shd w:val="clear" w:color="auto" w:fill="16325C"/>
            <w:tcMar>
              <w:top w:w="120" w:type="dxa"/>
              <w:bottom w:w="120" w:type="dxa"/>
              <w:start w:w="220" w:type="dxa"/>
              <w:end w:w="120" w:type="dxa"/>
            </w:tcMar>
            <w:vAlign w:val="center"/>
          </w:tcPr>
          <w:p>
            <w:r>
              <w:rPr>
                <w:b/>
                <w:color w:val="FFFFFF"/>
                <w:sz w:val="30"/>
              </w:rPr>
              <w:t>Worker acknowledgement</w:t>
            </w:r>
          </w:p>
        </w:tc>
      </w:tr>
    </w:tbl>
    <w:p>
      <w:pPr>
        <w:spacing w:after="40"/>
      </w:pPr>
    </w:p>
    <w:p>
      <w:r>
        <w:rPr>
          <w:b w:val="0"/>
          <w:i w:val="0"/>
          <w:color w:val="1F2933"/>
          <w:sz w:val="21"/>
        </w:rPr>
        <w:t>Please sign and upload this page to Connecteam, or return it to IWS before your first shift.</w:t>
      </w:r>
    </w:p>
    <w:p>
      <w:r>
        <w:rPr>
          <w:b w:val="0"/>
          <w:i w:val="0"/>
          <w:color w:val="1F2933"/>
          <w:sz w:val="21"/>
        </w:rPr>
        <w:t>I confirm that I have:</w:t>
      </w:r>
    </w:p>
    <w:p>
      <w:pPr>
        <w:spacing w:after="60"/>
        <w:ind w:left="340" w:hanging="255"/>
      </w:pPr>
      <w:r>
        <w:rPr>
          <w:b/>
          <w:color w:val="16325C"/>
        </w:rPr>
        <w:t xml:space="preserve">☐  </w:t>
      </w:r>
      <w:r>
        <w:rPr>
          <w:b w:val="0"/>
          <w:i w:val="0"/>
          <w:color w:val="1F2933"/>
          <w:sz w:val="21"/>
        </w:rPr>
        <w:t>read and understood this Welcome Pack</w:t>
      </w:r>
    </w:p>
    <w:p>
      <w:pPr>
        <w:spacing w:after="60"/>
        <w:ind w:left="340" w:hanging="255"/>
      </w:pPr>
      <w:r>
        <w:rPr>
          <w:b/>
          <w:color w:val="16325C"/>
        </w:rPr>
        <w:t xml:space="preserve">☐  </w:t>
      </w:r>
      <w:r>
        <w:rPr>
          <w:b w:val="0"/>
          <w:i w:val="0"/>
          <w:color w:val="1F2933"/>
          <w:sz w:val="21"/>
        </w:rPr>
        <w:t>read and agree to follow the NDIS Code of Conduct</w:t>
      </w:r>
    </w:p>
    <w:p>
      <w:pPr>
        <w:spacing w:after="60"/>
        <w:ind w:left="340" w:hanging="255"/>
      </w:pPr>
      <w:r>
        <w:rPr>
          <w:b/>
          <w:color w:val="16325C"/>
        </w:rPr>
        <w:t xml:space="preserve">☐  </w:t>
      </w:r>
      <w:r>
        <w:rPr>
          <w:b w:val="0"/>
          <w:i w:val="0"/>
          <w:color w:val="1F2933"/>
          <w:sz w:val="21"/>
        </w:rPr>
        <w:t>provided all the documents listed for my engagement type, and will keep them current</w:t>
      </w:r>
    </w:p>
    <w:p>
      <w:pPr>
        <w:spacing w:after="60"/>
        <w:ind w:left="340" w:hanging="255"/>
      </w:pPr>
      <w:r>
        <w:rPr>
          <w:b/>
          <w:color w:val="16325C"/>
        </w:rPr>
        <w:t xml:space="preserve">☐  </w:t>
      </w:r>
      <w:r>
        <w:rPr>
          <w:b w:val="0"/>
          <w:i w:val="0"/>
          <w:color w:val="1F2933"/>
          <w:sz w:val="21"/>
        </w:rPr>
        <w:t>downloaded Connecteam and know how to clock in and out</w:t>
      </w:r>
    </w:p>
    <w:p>
      <w:pPr>
        <w:spacing w:after="60"/>
        <w:ind w:left="340" w:hanging="255"/>
      </w:pPr>
      <w:r>
        <w:rPr>
          <w:b/>
          <w:color w:val="16325C"/>
        </w:rPr>
        <w:t xml:space="preserve">☐  </w:t>
      </w:r>
      <w:r>
        <w:rPr>
          <w:b w:val="0"/>
          <w:i w:val="0"/>
          <w:color w:val="1F2933"/>
          <w:sz w:val="21"/>
        </w:rPr>
        <w:t>saved the IWS on-call number in my phone</w:t>
      </w:r>
    </w:p>
    <w:p>
      <w:pPr>
        <w:spacing w:after="60"/>
        <w:ind w:left="340" w:hanging="255"/>
      </w:pPr>
      <w:r>
        <w:rPr>
          <w:b/>
          <w:color w:val="16325C"/>
        </w:rPr>
        <w:t xml:space="preserve">☐  </w:t>
      </w:r>
      <w:r>
        <w:rPr>
          <w:b w:val="0"/>
          <w:i w:val="0"/>
          <w:color w:val="1F2933"/>
          <w:sz w:val="21"/>
        </w:rPr>
        <w:t>understood that I must report incidents and concerns to the shift lead and IWS immediately</w:t>
      </w:r>
    </w:p>
    <w:p>
      <w:pPr>
        <w:spacing w:after="60"/>
        <w:ind w:left="340" w:hanging="255"/>
      </w:pPr>
      <w:r>
        <w:rPr>
          <w:b/>
          <w:color w:val="16325C"/>
        </w:rPr>
        <w:t xml:space="preserve">☐  </w:t>
      </w:r>
      <w:r>
        <w:rPr>
          <w:b w:val="0"/>
          <w:i w:val="0"/>
          <w:color w:val="1F2933"/>
          <w:sz w:val="21"/>
        </w:rPr>
        <w:t>understood that I must not arrange private work with participants, families or customers</w:t>
      </w:r>
    </w:p>
    <w:p>
      <w:r>
        <w:rPr>
          <w:b w:val="0"/>
          <w:i w:val="0"/>
          <w:color w:val="1F2933"/>
          <w:sz w:val="21"/>
        </w:rPr>
        <w:t>Engagement type:   ☐ Casual employee     ☐ ABN contractor</w:t>
      </w:r>
    </w:p>
    <w:tbl>
      <w:tblPr>
        <w:tblLook w:firstColumn="1" w:firstRow="1" w:lastColumn="0" w:lastRow="0" w:noHBand="0" w:noVBand="1" w:val="04A0"/>
        <w:tblBorders>
          <w:top w:val="single" w:sz="4" w:color="D5DDE2"/>
          <w:left w:val="single" w:sz="4" w:color="D5DDE2"/>
          <w:bottom w:val="single" w:sz="4" w:color="D5DDE2"/>
          <w:right w:val="single" w:sz="4" w:color="D5DDE2"/>
          <w:insideH w:val="single" w:sz="4" w:color="D5DDE2"/>
          <w:insideV w:val="single" w:sz="4" w:color="D5DDE2"/>
        </w:tblBorders>
        <w:tblW w:w="9639" w:type="dxa"/>
        <w:tblLayout w:type="fixed"/>
      </w:tblPr>
      <w:tblGrid>
        <w:gridCol w:w="3118"/>
        <w:gridCol w:w="6520"/>
      </w:tblGrid>
      <w:tr>
        <w:trPr>
          <w:cantSplit/>
        </w:trPr>
        <w:tc>
          <w:tcPr>
            <w:tcW w:type="dxa" w:w="3118"/>
            <w:shd w:val="clear" w:color="auto" w:fill="E6F5F4"/>
            <w:tcMar>
              <w:top w:w="180" w:type="dxa"/>
              <w:bottom w:w="180" w:type="dxa"/>
              <w:start w:w="140" w:type="dxa"/>
              <w:end w:w="140" w:type="dxa"/>
            </w:tcMar>
          </w:tcPr>
          <w:p>
            <w:r>
              <w:rPr>
                <w:b/>
                <w:color w:val="16325C"/>
                <w:sz w:val="20"/>
              </w:rPr>
              <w:t>Full name</w:t>
            </w:r>
          </w:p>
        </w:tc>
        <w:tc>
          <w:tcPr>
            <w:tcW w:type="dxa" w:w="6520"/>
            <w:tcMar>
              <w:top w:w="180" w:type="dxa"/>
              <w:bottom w:w="180" w:type="dxa"/>
              <w:start w:w="140" w:type="dxa"/>
              <w:end w:w="140" w:type="dxa"/>
            </w:tcMar>
          </w:tcPr>
          <w:p/>
        </w:tc>
      </w:tr>
      <w:tr>
        <w:trPr>
          <w:cantSplit/>
        </w:trPr>
        <w:tc>
          <w:tcPr>
            <w:tcW w:type="dxa" w:w="3118"/>
            <w:shd w:val="clear" w:color="auto" w:fill="E6F5F4"/>
            <w:tcMar>
              <w:top w:w="180" w:type="dxa"/>
              <w:bottom w:w="180" w:type="dxa"/>
              <w:start w:w="140" w:type="dxa"/>
              <w:end w:w="140" w:type="dxa"/>
            </w:tcMar>
          </w:tcPr>
          <w:p>
            <w:r>
              <w:rPr>
                <w:b/>
                <w:color w:val="16325C"/>
                <w:sz w:val="20"/>
              </w:rPr>
              <w:t>Signature</w:t>
            </w:r>
          </w:p>
        </w:tc>
        <w:tc>
          <w:tcPr>
            <w:tcW w:type="dxa" w:w="6520"/>
            <w:tcMar>
              <w:top w:w="180" w:type="dxa"/>
              <w:bottom w:w="180" w:type="dxa"/>
              <w:start w:w="140" w:type="dxa"/>
              <w:end w:w="140" w:type="dxa"/>
            </w:tcMar>
          </w:tcPr>
          <w:p/>
        </w:tc>
      </w:tr>
      <w:tr>
        <w:trPr>
          <w:cantSplit/>
        </w:trPr>
        <w:tc>
          <w:tcPr>
            <w:tcW w:type="dxa" w:w="3118"/>
            <w:shd w:val="clear" w:color="auto" w:fill="E6F5F4"/>
            <w:tcMar>
              <w:top w:w="180" w:type="dxa"/>
              <w:bottom w:w="180" w:type="dxa"/>
              <w:start w:w="140" w:type="dxa"/>
              <w:end w:w="140" w:type="dxa"/>
            </w:tcMar>
          </w:tcPr>
          <w:p>
            <w:r>
              <w:rPr>
                <w:b/>
                <w:color w:val="16325C"/>
                <w:sz w:val="20"/>
              </w:rPr>
              <w:t>Date</w:t>
            </w:r>
          </w:p>
        </w:tc>
        <w:tc>
          <w:tcPr>
            <w:tcW w:type="dxa" w:w="6520"/>
            <w:tcMar>
              <w:top w:w="180" w:type="dxa"/>
              <w:bottom w:w="180" w:type="dxa"/>
              <w:start w:w="140" w:type="dxa"/>
              <w:end w:w="140" w:type="dxa"/>
            </w:tcMar>
          </w:tcPr>
          <w:p/>
        </w:tc>
      </w:tr>
      <w:tr>
        <w:trPr>
          <w:cantSplit/>
        </w:trPr>
        <w:tc>
          <w:tcPr>
            <w:tcW w:type="dxa" w:w="3118"/>
            <w:shd w:val="clear" w:color="auto" w:fill="E6F5F4"/>
            <w:tcMar>
              <w:top w:w="180" w:type="dxa"/>
              <w:bottom w:w="180" w:type="dxa"/>
              <w:start w:w="140" w:type="dxa"/>
              <w:end w:w="140" w:type="dxa"/>
            </w:tcMar>
          </w:tcPr>
          <w:p>
            <w:r>
              <w:rPr>
                <w:b/>
                <w:color w:val="16325C"/>
                <w:sz w:val="20"/>
              </w:rPr>
              <w:t>IWS representative</w:t>
            </w:r>
          </w:p>
        </w:tc>
        <w:tc>
          <w:tcPr>
            <w:tcW w:type="dxa" w:w="6520"/>
            <w:tcMar>
              <w:top w:w="180" w:type="dxa"/>
              <w:bottom w:w="180" w:type="dxa"/>
              <w:start w:w="140" w:type="dxa"/>
              <w:end w:w="140" w:type="dxa"/>
            </w:tcMar>
          </w:tcPr>
          <w:p/>
        </w:tc>
      </w:tr>
      <w:tr>
        <w:trPr>
          <w:cantSplit/>
        </w:trPr>
        <w:tc>
          <w:tcPr>
            <w:tcW w:type="dxa" w:w="3118"/>
            <w:shd w:val="clear" w:color="auto" w:fill="E6F5F4"/>
            <w:tcMar>
              <w:top w:w="180" w:type="dxa"/>
              <w:bottom w:w="180" w:type="dxa"/>
              <w:start w:w="140" w:type="dxa"/>
              <w:end w:w="140" w:type="dxa"/>
            </w:tcMar>
          </w:tcPr>
          <w:p>
            <w:r>
              <w:rPr>
                <w:b/>
                <w:color w:val="16325C"/>
                <w:sz w:val="20"/>
              </w:rPr>
              <w:t>IWS signature and date</w:t>
            </w:r>
          </w:p>
        </w:tc>
        <w:tc>
          <w:tcPr>
            <w:tcW w:type="dxa" w:w="6520"/>
            <w:tcMar>
              <w:top w:w="180" w:type="dxa"/>
              <w:bottom w:w="180" w:type="dxa"/>
              <w:start w:w="140" w:type="dxa"/>
              <w:end w:w="140" w:type="dxa"/>
            </w:tcMar>
          </w:tcPr>
          <w:p/>
        </w:tc>
      </w:tr>
    </w:tbl>
    <w:sectPr w:rsidR="00FC693F" w:rsidRPr="0006063C" w:rsidSect="00034616">
      <w:headerReference w:type="default" r:id="rId9"/>
      <w:footerReference w:type="default" r:id="rId10"/>
      <w:pgSz w:w="11906" w:h="16838"/>
      <w:pgMar w:top="907" w:right="1134" w:bottom="907"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770"/>
        <w:sz w:val="17"/>
      </w:rPr>
      <w:t xml:space="preserve">Interactive Workforce Solutions  |  Worker Welcome Pack  |  Page </w:t>
    </w:r>
    <w:r>
      <w:rPr>
        <w:color w:val="5B6770"/>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color="00A19A" w:space="4"/>
      </w:pBdr>
    </w:pPr>
    <w:r>
      <w:rPr>
        <w:b/>
        <w:color w:val="16325C"/>
        <w:sz w:val="18"/>
      </w:rPr>
      <w:t xml:space="preserve">IWS  </w:t>
    </w:r>
    <w:r>
      <w:rPr>
        <w:color w:val="5B6770"/>
        <w:sz w:val="18"/>
      </w:rPr>
      <w:t>Welcome Pack: Contractors and Support Workers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6325C"/>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A1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