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36683" w14:textId="28AEE41E" w:rsidR="00786BB0" w:rsidRPr="00786BB0" w:rsidRDefault="00786BB0">
      <w:pPr>
        <w:rPr>
          <w:b/>
          <w:bCs/>
        </w:rPr>
      </w:pPr>
      <w:r w:rsidRPr="00786BB0">
        <w:rPr>
          <w:b/>
          <w:bCs/>
        </w:rPr>
        <w:t xml:space="preserve">Question 2. </w:t>
      </w:r>
    </w:p>
    <w:p w14:paraId="587213DC" w14:textId="2B70CB45" w:rsidR="00786BB0" w:rsidRDefault="00786BB0"/>
    <w:p w14:paraId="2132E292" w14:textId="3219A3F6" w:rsidR="00786BB0" w:rsidRDefault="00786BB0">
      <w:r>
        <w:t xml:space="preserve">All code used for this question was prepared in MATLAB and is available in the attached GitHub repository. </w:t>
      </w:r>
    </w:p>
    <w:p w14:paraId="2BE3B129" w14:textId="591037A7" w:rsidR="00786BB0" w:rsidRDefault="00786BB0"/>
    <w:p w14:paraId="4EFE268D" w14:textId="0719D2F5" w:rsidR="00786BB0" w:rsidRPr="00786BB0" w:rsidRDefault="00786BB0">
      <w:pPr>
        <w:rPr>
          <w:b/>
          <w:bCs/>
        </w:rPr>
      </w:pPr>
      <w:r w:rsidRPr="00786BB0">
        <w:rPr>
          <w:b/>
          <w:bCs/>
        </w:rPr>
        <w:t xml:space="preserve">Part A. </w:t>
      </w:r>
    </w:p>
    <w:p w14:paraId="498CCA0A" w14:textId="77777777" w:rsidR="00786BB0" w:rsidRDefault="00786BB0"/>
    <w:p w14:paraId="79B605EA" w14:textId="26E44F83" w:rsidR="00786BB0" w:rsidRDefault="00CC4C67">
      <w:r>
        <w:t xml:space="preserve">I have summarized the three-state model for PFK activity </w:t>
      </w:r>
    </w:p>
    <w:p w14:paraId="4B7AFA0D" w14:textId="77777777" w:rsidR="00786BB0" w:rsidRDefault="00786BB0"/>
    <w:p w14:paraId="1BF75D94" w14:textId="04BEAB6B" w:rsidR="00B9486B" w:rsidRDefault="00786BB0">
      <w:r>
        <w:rPr>
          <w:noProof/>
        </w:rPr>
        <w:drawing>
          <wp:inline distT="0" distB="0" distL="0" distR="0" wp14:anchorId="6A36E14E" wp14:editId="1FA8C409">
            <wp:extent cx="5943600" cy="331978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D402" w14:textId="4A4C03AD" w:rsidR="00786BB0" w:rsidRDefault="00786BB0"/>
    <w:p w14:paraId="6135F177" w14:textId="6D7D5877" w:rsidR="00786BB0" w:rsidRDefault="00786BB0"/>
    <w:p w14:paraId="7CB7BF31" w14:textId="086DC62A" w:rsidR="00786BB0" w:rsidRPr="00786BB0" w:rsidRDefault="00786BB0">
      <w:pPr>
        <w:rPr>
          <w:b/>
          <w:bCs/>
        </w:rPr>
      </w:pPr>
      <w:r w:rsidRPr="00786BB0">
        <w:rPr>
          <w:b/>
          <w:bCs/>
        </w:rPr>
        <w:t xml:space="preserve">Part B. </w:t>
      </w:r>
    </w:p>
    <w:p w14:paraId="635850B8" w14:textId="509FCD12" w:rsidR="00786BB0" w:rsidRDefault="00786BB0"/>
    <w:p w14:paraId="1D8B0801" w14:textId="7BE88762" w:rsidR="00786BB0" w:rsidRDefault="00786BB0">
      <w:pPr>
        <w:rPr>
          <w:rFonts w:eastAsiaTheme="minorEastAsia"/>
        </w:rPr>
      </w:pPr>
      <w:r>
        <w:t xml:space="preserve">To determine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, I assumed that when [3’-5’-AMP] = 0 that state 2 would be completely non-active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) so </w:t>
      </w:r>
      <m:oMath>
        <m:r>
          <w:rPr>
            <w:rFonts w:ascii="Cambria Math" w:eastAsiaTheme="minorEastAsia" w:hAnsi="Cambria Math"/>
          </w:rPr>
          <m:t>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. This allowed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to be solved for using the initial rate provided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based on the constants provided. </w:t>
      </w:r>
    </w:p>
    <w:p w14:paraId="2EEAA1AA" w14:textId="7A48B505" w:rsidR="00786BB0" w:rsidRDefault="00786BB0">
      <w:pPr>
        <w:rPr>
          <w:rFonts w:eastAsiaTheme="minorEastAsia"/>
        </w:rPr>
      </w:pPr>
    </w:p>
    <w:p w14:paraId="52557ED8" w14:textId="3A57225F" w:rsidR="00786BB0" w:rsidRDefault="00786BB0">
      <w:pPr>
        <w:rPr>
          <w:rFonts w:eastAsiaTheme="minorEastAsia"/>
        </w:rPr>
      </w:pPr>
      <w:r>
        <w:t xml:space="preserve">Using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1779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1779C">
        <w:rPr>
          <w:rFonts w:eastAsiaTheme="minorEastAsia"/>
        </w:rPr>
        <w:t xml:space="preserve"> values from before, I solved for the combined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1779C">
        <w:rPr>
          <w:rFonts w:eastAsiaTheme="minorEastAsia"/>
        </w:rPr>
        <w:t xml:space="preserve"> term for each rate in the provided dataset. I assumed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1779C">
        <w:rPr>
          <w:rFonts w:eastAsiaTheme="minorEastAsia"/>
        </w:rPr>
        <w:t xml:space="preserve"> cannot be greater than 1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 w:rsidR="0071779C">
        <w:rPr>
          <w:rFonts w:eastAsiaTheme="minorEastAsia"/>
        </w:rPr>
        <w:t xml:space="preserve">) and that at [3’-5’-AMP] = .99 mM,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≈1</m:t>
        </m:r>
      </m:oMath>
      <w:r w:rsidR="0071779C">
        <w:rPr>
          <w:rFonts w:eastAsiaTheme="minorEastAsia"/>
        </w:rPr>
        <w:t xml:space="preserve"> since the rate had essentially plateaued. As a result, I took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1779C">
        <w:rPr>
          <w:rFonts w:eastAsiaTheme="minorEastAsia"/>
        </w:rPr>
        <w:t xml:space="preserve"> to be equal to the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1779C">
        <w:rPr>
          <w:rFonts w:eastAsiaTheme="minorEastAsia"/>
        </w:rPr>
        <w:t xml:space="preserve"> at </w:t>
      </w:r>
      <w:r w:rsidR="0071779C">
        <w:rPr>
          <w:rFonts w:eastAsiaTheme="minorEastAsia"/>
        </w:rPr>
        <w:t xml:space="preserve">[3’-5’-AMP] = .99 </w:t>
      </w:r>
      <w:proofErr w:type="spellStart"/>
      <w:r w:rsidR="0071779C">
        <w:rPr>
          <w:rFonts w:eastAsiaTheme="minorEastAsia"/>
        </w:rPr>
        <w:t>mM</w:t>
      </w:r>
      <w:r w:rsidR="0071779C">
        <w:rPr>
          <w:rFonts w:eastAsiaTheme="minorEastAsia"/>
        </w:rPr>
        <w:t>.</w:t>
      </w:r>
      <w:proofErr w:type="spellEnd"/>
    </w:p>
    <w:p w14:paraId="3BCE796C" w14:textId="7B14E5B8" w:rsidR="0071779C" w:rsidRDefault="0071779C">
      <w:pPr>
        <w:rPr>
          <w:rFonts w:eastAsiaTheme="minorEastAsia"/>
        </w:rPr>
      </w:pPr>
    </w:p>
    <w:p w14:paraId="6BBDBA9A" w14:textId="020B892B" w:rsidR="0071779C" w:rsidRDefault="0071779C">
      <w:pPr>
        <w:rPr>
          <w:rFonts w:eastAsiaTheme="minorEastAsia"/>
        </w:rPr>
      </w:pPr>
      <w:r>
        <w:rPr>
          <w:rFonts w:eastAsiaTheme="minorEastAsia"/>
        </w:rPr>
        <w:t xml:space="preserve">I then found the values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each data point by dividing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. I adjusted the hill-type binding function provided to us to match that of other hill-type functions: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. </w:t>
      </w:r>
      <w:r w:rsidR="008C10FF">
        <w:rPr>
          <w:rFonts w:eastAsiaTheme="minorEastAsia"/>
        </w:rPr>
        <w:t xml:space="preserve">To </w:t>
      </w:r>
      <w:r w:rsidR="008C10FF">
        <w:rPr>
          <w:rFonts w:eastAsiaTheme="minorEastAsia"/>
        </w:rPr>
        <w:lastRenderedPageBreak/>
        <w:t xml:space="preserve">obtain a hill-plot, I used the </w:t>
      </w:r>
      <w:proofErr w:type="spellStart"/>
      <w:r w:rsidR="008C10FF">
        <w:rPr>
          <w:rFonts w:eastAsiaTheme="minorEastAsia"/>
        </w:rPr>
        <w:t>log</w:t>
      </w:r>
      <w:proofErr w:type="spellEnd"/>
      <w:r w:rsidR="008C10FF">
        <w:rPr>
          <w:rFonts w:eastAsiaTheme="minorEastAsia"/>
        </w:rPr>
        <w:t xml:space="preserve">-form of the hill-type function: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-</m:t>
        </m:r>
        <m:r>
          <m:rPr>
            <m:sty m:val="p"/>
          </m:rPr>
          <w:rPr>
            <w:rFonts w:ascii="Cambria Math" w:eastAsiaTheme="minorEastAsia" w:hAnsi="Cambria Math"/>
          </w:rPr>
          <m:t>log⁡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C10FF">
        <w:rPr>
          <w:rFonts w:eastAsiaTheme="minorEastAsia"/>
        </w:rPr>
        <w:t xml:space="preserve">. I normalized the provided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C10FF">
        <w:rPr>
          <w:rFonts w:eastAsiaTheme="minorEastAsia"/>
        </w:rPr>
        <w:t xml:space="preserve"> in this way to create a linear hill-plot, from which I took the slope as the order parameter and the x-intercept as the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8C10FF">
        <w:rPr>
          <w:rFonts w:eastAsiaTheme="minorEastAsia"/>
        </w:rPr>
        <w:t xml:space="preserve">. In doing this, I excluded the first value where [3’-5’-AMP] = 0 and the final value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≈1</m:t>
        </m:r>
      </m:oMath>
      <w:r w:rsidR="008C10FF">
        <w:rPr>
          <w:rFonts w:eastAsiaTheme="minorEastAsia"/>
        </w:rPr>
        <w:t xml:space="preserve"> as the small denominator generates a large y-value that is inconsistent with the remaining data points. </w:t>
      </w:r>
    </w:p>
    <w:p w14:paraId="0F99DC8A" w14:textId="1CAE4A2B" w:rsidR="008C10FF" w:rsidRDefault="008C10FF">
      <w:pPr>
        <w:rPr>
          <w:rFonts w:eastAsiaTheme="minorEastAsia"/>
        </w:rPr>
      </w:pPr>
    </w:p>
    <w:p w14:paraId="482F4126" w14:textId="46F3DEC0" w:rsidR="008C10FF" w:rsidRDefault="008C10FF">
      <w:r>
        <w:t xml:space="preserve">The parameter values obtained through this process are summarized below, along with the hill-plot used to obtain some of them. </w:t>
      </w:r>
    </w:p>
    <w:p w14:paraId="3F4D981B" w14:textId="05E6B231" w:rsidR="00CC4C67" w:rsidRDefault="00CC4C67">
      <w:r>
        <w:rPr>
          <w:noProof/>
        </w:rPr>
        <w:drawing>
          <wp:anchor distT="0" distB="0" distL="0" distR="114300" simplePos="0" relativeHeight="251658240" behindDoc="1" locked="0" layoutInCell="1" allowOverlap="1" wp14:anchorId="6E6EA6BF" wp14:editId="6808D0B1">
            <wp:simplePos x="0" y="0"/>
            <wp:positionH relativeFrom="column">
              <wp:posOffset>2664460</wp:posOffset>
            </wp:positionH>
            <wp:positionV relativeFrom="paragraph">
              <wp:posOffset>148644</wp:posOffset>
            </wp:positionV>
            <wp:extent cx="3438144" cy="2916936"/>
            <wp:effectExtent l="0" t="0" r="3810" b="4445"/>
            <wp:wrapTight wrapText="bothSides">
              <wp:wrapPolygon edited="0">
                <wp:start x="0" y="0"/>
                <wp:lineTo x="0" y="21539"/>
                <wp:lineTo x="21544" y="21539"/>
                <wp:lineTo x="21544" y="0"/>
                <wp:lineTo x="0" y="0"/>
              </wp:wrapPolygon>
            </wp:wrapTight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r="6766"/>
                    <a:stretch/>
                  </pic:blipFill>
                  <pic:spPr bwMode="auto">
                    <a:xfrm>
                      <a:off x="0" y="0"/>
                      <a:ext cx="3438144" cy="2916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F34A7" w14:textId="16A2FD93" w:rsidR="008C10FF" w:rsidRDefault="008C10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009"/>
        <w:gridCol w:w="1601"/>
      </w:tblGrid>
      <w:tr w:rsidR="00CC4C67" w14:paraId="2E4E364D" w14:textId="237E128F" w:rsidTr="00CC4C67">
        <w:tc>
          <w:tcPr>
            <w:tcW w:w="1236" w:type="dxa"/>
          </w:tcPr>
          <w:p w14:paraId="2807A7A4" w14:textId="0746E134" w:rsidR="00CC4C67" w:rsidRDefault="00CC4C67">
            <w:r>
              <w:t>Parameter</w:t>
            </w:r>
          </w:p>
        </w:tc>
        <w:tc>
          <w:tcPr>
            <w:tcW w:w="1009" w:type="dxa"/>
          </w:tcPr>
          <w:p w14:paraId="48B6F7D3" w14:textId="45AD37B7" w:rsidR="00CC4C67" w:rsidRDefault="00CC4C67">
            <w:r>
              <w:t>Value</w:t>
            </w:r>
          </w:p>
        </w:tc>
        <w:tc>
          <w:tcPr>
            <w:tcW w:w="1440" w:type="dxa"/>
          </w:tcPr>
          <w:p w14:paraId="369ACBA5" w14:textId="5364A648" w:rsidR="00CC4C67" w:rsidRDefault="00CC4C67">
            <w:r>
              <w:t>Units</w:t>
            </w:r>
          </w:p>
        </w:tc>
      </w:tr>
      <w:tr w:rsidR="00CC4C67" w14:paraId="2199A19D" w14:textId="6B834EA8" w:rsidTr="00CC4C67">
        <w:tc>
          <w:tcPr>
            <w:tcW w:w="1236" w:type="dxa"/>
          </w:tcPr>
          <w:p w14:paraId="098605A3" w14:textId="778543C1" w:rsidR="00CC4C67" w:rsidRDefault="00CC4C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9" w:type="dxa"/>
          </w:tcPr>
          <w:p w14:paraId="7592F3A3" w14:textId="77777777" w:rsidR="00CC4C67" w:rsidRDefault="00CC4C67"/>
        </w:tc>
        <w:tc>
          <w:tcPr>
            <w:tcW w:w="1440" w:type="dxa"/>
          </w:tcPr>
          <w:p w14:paraId="276D7B71" w14:textId="69E0F554" w:rsidR="00CC4C67" w:rsidRDefault="00CC4C67">
            <w:r>
              <w:t>Dimensionless</w:t>
            </w:r>
          </w:p>
        </w:tc>
      </w:tr>
      <w:tr w:rsidR="00CC4C67" w14:paraId="0F7FB6CD" w14:textId="2E2573FF" w:rsidTr="00CC4C67">
        <w:tc>
          <w:tcPr>
            <w:tcW w:w="1236" w:type="dxa"/>
          </w:tcPr>
          <w:p w14:paraId="1DD9BF02" w14:textId="45C8209D" w:rsidR="00CC4C67" w:rsidRDefault="00CC4C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9" w:type="dxa"/>
          </w:tcPr>
          <w:p w14:paraId="45816154" w14:textId="77777777" w:rsidR="00CC4C67" w:rsidRDefault="00CC4C67"/>
        </w:tc>
        <w:tc>
          <w:tcPr>
            <w:tcW w:w="1440" w:type="dxa"/>
          </w:tcPr>
          <w:p w14:paraId="6DDFBE39" w14:textId="6CAF97DC" w:rsidR="00CC4C67" w:rsidRDefault="00CC4C67">
            <w:r>
              <w:t>Dimensionless</w:t>
            </w:r>
          </w:p>
        </w:tc>
      </w:tr>
      <w:tr w:rsidR="00CC4C67" w14:paraId="28AB2FEE" w14:textId="3B918093" w:rsidTr="00CC4C67">
        <w:tc>
          <w:tcPr>
            <w:tcW w:w="1236" w:type="dxa"/>
          </w:tcPr>
          <w:p w14:paraId="31947D70" w14:textId="3B677B43" w:rsidR="00CC4C67" w:rsidRDefault="00CC4C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9" w:type="dxa"/>
          </w:tcPr>
          <w:p w14:paraId="289CF68C" w14:textId="77777777" w:rsidR="00CC4C67" w:rsidRDefault="00CC4C67"/>
        </w:tc>
        <w:tc>
          <w:tcPr>
            <w:tcW w:w="1440" w:type="dxa"/>
          </w:tcPr>
          <w:p w14:paraId="57FE6895" w14:textId="767C09CC" w:rsidR="00CC4C67" w:rsidRDefault="00CC4C67">
            <w:r>
              <w:t>Dimensionless</w:t>
            </w:r>
          </w:p>
        </w:tc>
      </w:tr>
      <w:tr w:rsidR="00CC4C67" w14:paraId="14A27999" w14:textId="55FF0C85" w:rsidTr="00CC4C67">
        <w:tc>
          <w:tcPr>
            <w:tcW w:w="1236" w:type="dxa"/>
          </w:tcPr>
          <w:p w14:paraId="4A5A737C" w14:textId="74BF575E" w:rsidR="00CC4C67" w:rsidRDefault="00CC4C67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09" w:type="dxa"/>
          </w:tcPr>
          <w:p w14:paraId="0B0D3477" w14:textId="77777777" w:rsidR="00CC4C67" w:rsidRDefault="00CC4C67"/>
        </w:tc>
        <w:tc>
          <w:tcPr>
            <w:tcW w:w="1440" w:type="dxa"/>
          </w:tcPr>
          <w:p w14:paraId="349035D7" w14:textId="3F56AFC7" w:rsidR="00CC4C67" w:rsidRDefault="00CC4C67">
            <w:r>
              <w:t>mM</w:t>
            </w:r>
          </w:p>
        </w:tc>
      </w:tr>
    </w:tbl>
    <w:p w14:paraId="58E996AE" w14:textId="57064C03" w:rsidR="008C10FF" w:rsidRDefault="008C10FF"/>
    <w:p w14:paraId="6F686228" w14:textId="42C65027" w:rsidR="008C10FF" w:rsidRDefault="008C10FF"/>
    <w:p w14:paraId="6682FF1D" w14:textId="633DF27F" w:rsidR="008C10FF" w:rsidRDefault="008C10FF"/>
    <w:p w14:paraId="74369AC6" w14:textId="37968543" w:rsidR="008C10FF" w:rsidRDefault="008C10FF"/>
    <w:p w14:paraId="381BAECF" w14:textId="10BEA802" w:rsidR="008C10FF" w:rsidRPr="008C10FF" w:rsidRDefault="008C10FF" w:rsidP="00CC4C67">
      <w:pPr>
        <w:jc w:val="right"/>
      </w:pPr>
    </w:p>
    <w:p w14:paraId="5F3ED4F9" w14:textId="087D424E" w:rsidR="00786BB0" w:rsidRDefault="00786BB0"/>
    <w:p w14:paraId="2F5056A7" w14:textId="77777777" w:rsidR="00CC4C67" w:rsidRDefault="00CC4C67">
      <w:pPr>
        <w:rPr>
          <w:b/>
          <w:bCs/>
        </w:rPr>
      </w:pPr>
    </w:p>
    <w:p w14:paraId="34304FDE" w14:textId="77777777" w:rsidR="00CC4C67" w:rsidRDefault="00CC4C67">
      <w:pPr>
        <w:rPr>
          <w:b/>
          <w:bCs/>
        </w:rPr>
      </w:pPr>
    </w:p>
    <w:p w14:paraId="68E036B8" w14:textId="77777777" w:rsidR="00CC4C67" w:rsidRDefault="00CC4C67">
      <w:pPr>
        <w:rPr>
          <w:b/>
          <w:bCs/>
        </w:rPr>
      </w:pPr>
    </w:p>
    <w:p w14:paraId="23E62051" w14:textId="77777777" w:rsidR="00CC4C67" w:rsidRDefault="00CC4C67">
      <w:pPr>
        <w:rPr>
          <w:b/>
          <w:bCs/>
        </w:rPr>
      </w:pPr>
    </w:p>
    <w:p w14:paraId="19B83D0A" w14:textId="77777777" w:rsidR="00CC4C67" w:rsidRDefault="00CC4C67">
      <w:pPr>
        <w:rPr>
          <w:b/>
          <w:bCs/>
        </w:rPr>
      </w:pPr>
    </w:p>
    <w:p w14:paraId="45DB2011" w14:textId="77777777" w:rsidR="00CC4C67" w:rsidRDefault="00CC4C67">
      <w:pPr>
        <w:rPr>
          <w:b/>
          <w:bCs/>
        </w:rPr>
      </w:pPr>
    </w:p>
    <w:p w14:paraId="37C920E3" w14:textId="77777777" w:rsidR="00CC4C67" w:rsidRDefault="00CC4C67">
      <w:pPr>
        <w:rPr>
          <w:b/>
          <w:bCs/>
        </w:rPr>
      </w:pPr>
    </w:p>
    <w:p w14:paraId="486568C0" w14:textId="026A0186" w:rsidR="00786BB0" w:rsidRDefault="00786BB0">
      <w:pPr>
        <w:rPr>
          <w:b/>
          <w:bCs/>
        </w:rPr>
      </w:pPr>
      <w:r w:rsidRPr="00786BB0">
        <w:rPr>
          <w:b/>
          <w:bCs/>
        </w:rPr>
        <w:t xml:space="preserve">Part C. </w:t>
      </w:r>
    </w:p>
    <w:p w14:paraId="008532C2" w14:textId="10F8EA56" w:rsidR="008C10FF" w:rsidRDefault="008C10FF">
      <w:pPr>
        <w:rPr>
          <w:b/>
          <w:bCs/>
        </w:rPr>
      </w:pPr>
    </w:p>
    <w:p w14:paraId="38429F04" w14:textId="66FA4844" w:rsidR="008C10FF" w:rsidRPr="00786BB0" w:rsidRDefault="008C10FF">
      <w:pPr>
        <w:rPr>
          <w:b/>
          <w:bCs/>
        </w:rPr>
      </w:pPr>
      <w:r>
        <w:rPr>
          <w:b/>
          <w:bCs/>
        </w:rPr>
        <w:t xml:space="preserve">I </w:t>
      </w:r>
    </w:p>
    <w:sectPr w:rsidR="008C10FF" w:rsidRPr="00786BB0" w:rsidSect="007B7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 (Headings)">
    <w:altName w:val="Calibri Light"/>
    <w:panose1 w:val="020B060402020202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B0"/>
    <w:rsid w:val="000C6BA4"/>
    <w:rsid w:val="001A1A2B"/>
    <w:rsid w:val="001C1FB6"/>
    <w:rsid w:val="001E6BF5"/>
    <w:rsid w:val="0020053C"/>
    <w:rsid w:val="00232E41"/>
    <w:rsid w:val="002A3762"/>
    <w:rsid w:val="00347668"/>
    <w:rsid w:val="0047309B"/>
    <w:rsid w:val="00476D76"/>
    <w:rsid w:val="004A5FBF"/>
    <w:rsid w:val="004D5F98"/>
    <w:rsid w:val="0050661A"/>
    <w:rsid w:val="0054702D"/>
    <w:rsid w:val="00561A5E"/>
    <w:rsid w:val="0058708D"/>
    <w:rsid w:val="005F4556"/>
    <w:rsid w:val="0071779C"/>
    <w:rsid w:val="007640C0"/>
    <w:rsid w:val="00786BB0"/>
    <w:rsid w:val="007B4331"/>
    <w:rsid w:val="007B7763"/>
    <w:rsid w:val="007D5037"/>
    <w:rsid w:val="007E3FD7"/>
    <w:rsid w:val="00883F98"/>
    <w:rsid w:val="008C10FF"/>
    <w:rsid w:val="008F1D14"/>
    <w:rsid w:val="00A344B9"/>
    <w:rsid w:val="00A60E58"/>
    <w:rsid w:val="00A77973"/>
    <w:rsid w:val="00B812C2"/>
    <w:rsid w:val="00B9486B"/>
    <w:rsid w:val="00BC4B2C"/>
    <w:rsid w:val="00C20FB5"/>
    <w:rsid w:val="00C86A28"/>
    <w:rsid w:val="00CC4C67"/>
    <w:rsid w:val="00CC5255"/>
    <w:rsid w:val="00D827C0"/>
    <w:rsid w:val="00DF7602"/>
    <w:rsid w:val="00E25994"/>
    <w:rsid w:val="00E30C9F"/>
    <w:rsid w:val="00E34CC3"/>
    <w:rsid w:val="00E80578"/>
    <w:rsid w:val="00EA05E2"/>
    <w:rsid w:val="00ED7F83"/>
    <w:rsid w:val="00F14843"/>
    <w:rsid w:val="00F3596B"/>
    <w:rsid w:val="00F87265"/>
    <w:rsid w:val="00FD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81B5A"/>
  <w15:chartTrackingRefBased/>
  <w15:docId w15:val="{2561FAF3-8E66-D542-8633-04829129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="Calibri Light (Heading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6BB0"/>
    <w:rPr>
      <w:color w:val="808080"/>
    </w:rPr>
  </w:style>
  <w:style w:type="table" w:styleId="TableGrid">
    <w:name w:val="Table Grid"/>
    <w:basedOn w:val="TableNormal"/>
    <w:uiPriority w:val="39"/>
    <w:rsid w:val="00CC4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 Breuer</dc:creator>
  <cp:keywords/>
  <dc:description/>
  <cp:lastModifiedBy>Cort Breuer</cp:lastModifiedBy>
  <cp:revision>1</cp:revision>
  <dcterms:created xsi:type="dcterms:W3CDTF">2021-04-14T14:35:00Z</dcterms:created>
  <dcterms:modified xsi:type="dcterms:W3CDTF">2021-04-14T15:25:00Z</dcterms:modified>
</cp:coreProperties>
</file>