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32"/>
        </w:rPr>
        <w:t>CORTECH CONSULTING GROUP</w:t>
      </w:r>
    </w:p>
    <w:p>
      <w:pPr>
        <w:jc w:val="center"/>
      </w:pPr>
      <w:r>
        <w:rPr>
          <w:i/>
        </w:rPr>
        <w:t>Technical Proposal</w:t>
      </w:r>
    </w:p>
    <w:p/>
    <w:p>
      <w:pPr>
        <w:jc w:val="center"/>
      </w:pPr>
      <w:r>
        <w:rPr>
          <w:b/>
          <w:sz w:val="28"/>
        </w:rPr>
        <w:t>General Food Distribution (GFD) in Dadaab Refugee Camp (Hagadera and Ifo 2): 1st November 2026 to October 2027</w:t>
      </w:r>
    </w:p>
    <w:p>
      <w:pPr>
        <w:jc w:val="center"/>
      </w:pPr>
      <w:r>
        <w:t>Client: World Food Programme (WFP)</w:t>
        <w:br/>
      </w:r>
      <w:r>
        <w:t>Submitted by: Cortech Consulting Group</w:t>
        <w:br/>
      </w:r>
      <w:r>
        <w:t>Date: 28 August 2026</w:t>
      </w:r>
    </w:p>
    <w:p>
      <w:r>
        <w:br w:type="page"/>
      </w:r>
    </w:p>
    <w:p>
      <w:r>
        <w:fldChar w:fldCharType="begin"/>
        <w:instrText xml:space="preserve">TOC \o "1-1" \h \z \u</w:instrText>
        <w:fldChar w:fldCharType="separate"/>
        <w:fldChar w:fldCharType="end"/>
      </w:r>
    </w:p>
    <w:p>
      <w:r>
        <w:br w:type="page"/>
      </w:r>
    </w:p>
    <w:p>
      <w:pPr>
        <w:pStyle w:val="Heading1"/>
      </w:pPr>
      <w:r>
        <w:t>Cover Letter</w:t>
      </w:r>
    </w:p>
    <w:p>
      <w:r>
        <w:rPr>
          <w:b/>
        </w:rPr>
        <w:t>Cortech Consulting Group</w:t>
      </w:r>
      <w:r>
        <w:t xml:space="preserve"> Nairobi, Kenya | Mogadishu, Somalia | London, United Kingdom</w:t>
      </w:r>
    </w:p>
    <w:p>
      <w:r>
        <w:t>4 September 2026</w:t>
      </w:r>
    </w:p>
    <w:p>
      <w:r>
        <w:t>The Procurement Committee World Food Programme (WFP) — Kenya Country Office Re: Donor Reference WFP/KEN/2026/016 — General Food Distribution (GFD) in Dadaab Refugee Camp (Hagadera and Ifo 2): 1st November 2026 to October 2027</w:t>
      </w:r>
    </w:p>
    <w:p>
      <w:r>
        <w:t>Dear Members of the Procurement Committee,</w:t>
      </w:r>
    </w:p>
    <w:p>
      <w:r>
        <w:t>Cortech Consulting Group submits this technical proposal in response to WFP's call for a Cooperating Partner to implement General Food Distribution in Hagadera and Ifo 2, Dadaab Refugee Camp, Garissa County, combining in-kind food commodities and Cash-Based Transfers (CBT) for refugees and asylum seekers profiled under the Differentiated Assistance (DA) Framework. We understand the assignment requires operationalizing WFP's four-category vulnerability structure — Category 1 through Category 4 — against the Minimum Expenditure Basket, executing monthly Proof of Life (POL) verification for Category 3 households, and delivering the eight result areas set out in the Terms of Reference, from Distribution Planning and Coordination through Asset Management and Compliance, within the WFP Kenya Country Strategic Plan (2023-2027).</w:t>
      </w:r>
    </w:p>
    <w:p>
      <w:r>
        <w:t>Cortech's relevant grounding for this Field Level Agreement (FLA) rests on direct experience in the same operating environment. Our 2024 assignment with UNICEF assessing Out of School Children (OOSC) and Adolescents in Dadaab, Kakuma and Kalobeyei Settlement Areas gave our team working familiarity with camp access protocols, refugee leadership structures, and household-level data collection in Hagadera and Ifo 2 specifically. Our 2025 Post Distribution Monitoring assignment for RACIDA's Integrated Recovery Response project in Mandera County, and the corresponding Endline Evaluation across WASH, Nutrition, Agriculture and Food Assistance sectors, demonstrate our capacity to design auditable monitoring systems for cash and in-kind transfer programming consistent with WFP's reporting and verification standards. Our 2025 End-Term Evaluation of the Kenya Red Cross Society's Resilience, Health and Rights project, spanning arid and semi-arid counties including refugee-hosting areas around Dadaab and Kalobeyei, further evidences our understanding of the humanitarian-development nexus in which this GFD assignment sits.</w:t>
      </w:r>
    </w:p>
    <w:p>
      <w:r>
        <w:t>Our proposed team is structured to meet WFP's operational demands across both camps concurrently: a Nairobi-based Programme Lead with camp-level coordination experience will hold overall responsibility for distribution planning, WFP/DRS/UNHCR liaison, and compliance oversight; a Distribution Coordinator will manage commodity receipt, waybill certification, and stock accountability at WFP-designated delivery points; a Community Engagement and Protection Officer, drawn from our bilingual (English/Somali/Swahili) roster, will lead sensitization, help desk operations, complaints and feedback handling, and DA category communication; and a Monitoring and Reporting Officer will maintain the statistical, narrative, and operational reporting WFP requires. All personnel will be trained on Prevention of Sexual Exploitation and Abuse (PSEA), anti-fraud, and code-of-conduct requirements prior to deployment, consistent with Cortech's institutional PSEA policy and child safeguarding policy.</w:t>
      </w:r>
    </w:p>
    <w:p>
      <w:r>
        <w:t>Cortech confirms its registration in Kenya and the United Kingdom, its licence to operate in Somalia, and its ISO certification, and stands ready to provide any registration, tax, or eligibility documentation WFP requires to complete this submission. We note the clarification window closing 26 August 2026 and remain available to respond to any request for clarification WFP may raise before the 4 September 2026 submission deadline, including confirmation of the assignment's end date and any submission mechanics not detailed in the material available to us. The accompanying financial proposal is submitted separately in accordance with WFP's requirements.</w:t>
      </w:r>
    </w:p>
    <w:p>
      <w:r>
        <w:br w:type="page"/>
      </w:r>
    </w:p>
    <w:p>
      <w:pPr>
        <w:pStyle w:val="Heading1"/>
      </w:pPr>
      <w:r>
        <w:t>Executive Summary</w:t>
      </w:r>
    </w:p>
    <w:p>
      <w:r>
        <w:t>Cortech Consulting Group submits this technical proposal to serve as Cooperating Partner (CP) for General Food Distribution (GFD) in Hagadera and Ifo 2 within Dadaab Refugee Camp, Garissa, for the period 1 November 2026 to 31 October 2027, under the WFP Kenya Country Strategic Plan (2023-2027). WFP requires a partner capable of operationalizing the Differentiated Assistance (DA) Framework — the vulnerability-based system that profiles refugee households into Category 1 through Category 4 according to their capacity to meet own basic needs against the Minimum Expenditure Basket — while delivering in-kind commodities and Cash-Based Transfers (CBT) with the accountability, transparency, and compliance that WFP, DRS, and UNHCR require of a Field Level Agreement (FLA) holder. The assignment sits squarely at the intersection of humanitarian logistics and protection-sensitive community engagement: distribution planning, commodity receipt and stock management at WFP-designated delivery points, biometric beneficiary verification, help desk and complaints handling, monthly Proof of Life (POL) processing for Category 3 households, and asset stewardship must all function simultaneously across two camps without disruption to beneficiary service delivery.</w:t>
      </w:r>
    </w:p>
    <w:p>
      <w:r>
        <w:t>Cortech's proposed approach is built around embedding a resident camp-level operations structure in both Hagadera and Ifo 2 from the outset, rather than centralizing coordination in Nairobi and deploying intermittently — a design choice that reflects the requirement in Result Area 2.1 that distribution plans, schedules, and staffing arrangements be developed jointly with WFP, DRS, UNHCR, and refugee leadership structures ahead of each cycle, and reconciled in real time against WFP-approved biometric verification and commodity documentation systems referenced in Result Areas 2.2 and 2.3. This is distinct from a generic logistics mobilization: Cortech's assessment of Out-of-School Children in Dadaab, Kakuma and Kalobeyei Settlement Areas for UNICEF (2024) demonstrated the firm's capacity to run concurrent field operations across multiple refugee settlement areas with the mobility, security, and stakeholder-coordination protocols that Dadaab operations demand. The DA Framework's category-differentiated communication requirements — explaining entitlement levels, reassessment processes, and grievance mechanisms distinctly to Category 1 through Category 4 households — are addressed through the same community sensitization and AAP-anchored engagement methodology Cortech applied under the Kenya Red Cross Society (KRCS) End-Term Evaluation of the Resilience, Health and Rights Project (2025), which covered refugee-hosting counties including Dadaab and required parallel engagement with camp leadership and vulnerable household segments.</w:t>
      </w:r>
    </w:p>
    <w:p>
      <w:r>
        <w:t>The proposed team combines a Cooperating Partner Lead with camp-level Distribution Coordinators for Hagadera and Ifo 2, a Community Engagement and Protection Officer responsible for DA Framework sensitization, complaints handling, and PSEA/AAP mainstreaming, a Monitoring and Reporting Officer tasked with statistical and narrative reporting to WFP formats, and camp-based Distribution Assistants recruited locally for beneficiary verification and queue management, with staff training on WFP procedures, code of conduct, and anti-fraud requirements built into deployment from day one as required under Result Area 2.5. Internal Cortech staffing covers approximately 60 percent of the personnel functions the assignment requires directly, drawing on demonstrated Garissa-area experience from the Terre des Hommes end-of-project evaluation in three sub-counties of Garissa County (2024) and RACIDA's Integrated Recovery Response assignments in Mandera County (2025), both of which required field teams operating in comparable arid, refugee- and IDP-proximate contexts under WFP- and donor-aligned reporting standards. The remaining functions — principally large-scale commodity logistics and biometric system operation at the volumes GFD in two camps demands — are addressed through a partnership arrangement with an established food-distribution operator holding prior Dadaab-specific commodity management experience, ensuring the combined team meets every named requirement in Result Areas 2.1 through 2.8 without gaps in technical coverage.</w:t>
      </w:r>
    </w:p>
    <w:p>
      <w:r>
        <w:t>Delivery is sequenced to have distribution plans, staffing arrangements, and help desk structures for both Hagadera and Ifo 2 submitted for WFP approval ahead of the 1 November 2026 start date, with the first full distribution cycle, biometric verification records, and complaints log operational from month one, and monthly Proof of Life processing for Category 3 households established as a standing cycle from the second month onward. Quality is controlled through internal pre-distribution meeting checklists, reconciled commodity documentation reviewed against WFP waybills before each cycle closes, and a standing schedule of statistical, narrative, and operational reporting aligned to WFP's agreed timelines and formats, with full auditable records — distribution, verification, complaints, and asset inventory — maintained continuously and made available to WFP monitoring, audit, and verification exercises on demand. At contract completion or earlier termination, Cortech will execute a documented handover and clearance of all WFP assets entrusted under the FLA. Cost considerations, including all rates and figures, are addressed exclusively in the separate financial proposal submitted alongside this technical proposal.</w:t>
      </w:r>
    </w:p>
    <w:p>
      <w:r>
        <w:br w:type="page"/>
      </w:r>
    </w:p>
    <w:p>
      <w:pPr>
        <w:pStyle w:val="Heading1"/>
      </w:pPr>
      <w:r>
        <w:t>Organisational Profile &amp; Track Record</w:t>
      </w:r>
    </w:p>
    <w:p>
      <w:r>
        <w:t>Cortech Consulting Group is an East Africa-headquartered development consulting firm with over ten years of experience supporting United Nations agencies, international NGOs, and government institutions across humanitarian and displacement-affected contexts. Established in 2015 and headquartered in Nairobi, Kenya, with additional presence in Mogadishu, Somalia, and London, United Kingdom, Cortech is registered as a company in Kenya and the United Kingdom and licensed to operate in Somalia — a footprint that positions the firm to mobilise staff and resources into Garissa County and Dadaab Refugee Camp without reliance on newly established local partnerships. The firm maintains ISO certification, a child safeguarding policy, and PSEA policy compliance, each independently verifiable and directly applicable to the code-of-conduct, safeguarding, and anti-fraud obligations WFP requires of Cooperating Partner staff under this Field Level Agreement.</w:t>
      </w:r>
    </w:p>
    <w:p>
      <w:r>
        <w:t>Cortech's core thematic areas include Refugee/Displacement and Protection Programming, Community Engagement and Participatory Research, Monitoring, Evaluation and Learning (MEL), Capacity Building and Training, and Livelihoods and Economic Inclusion — the same combination of competencies the GFD assignment requires across community sensitisation, Differentiated Assistance (DA) Framework communication, staff training, and auditable reporting. The firm's primary geographic focus is Somalia, Kenya, and Ethiopia, with secondary operational experience in Sudan, South Sudan, Uganda, Tanzania, Malawi, and Djibouti, giving Cortech direct familiarity with refugee-hosting environments comparable to Hagadera and Ifo 2.</w:t>
      </w:r>
    </w:p>
    <w:p>
      <w:r>
        <w:t>A bilingual staffing base — English, Somali, Swahili, and Arabic — allows Cortech teams to conduct community sensitisation, complaints and feedback intake, and help desk operations directly in the languages spoken by Dadaab's refugee and asylum-seeker population, without dependence on ad hoc interpretation. The firm's data systems, built around KoboToolbox for structured data collection and SPSS for quantitative analysis, support the recordkeeping discipline WFP monitoring and audit exercises require. Cortech's client list — including UNHCR, UNICEF, UN Women, IOM, Danish Refugee Council, and the Government of Kenya — reflects sustained engagement with UN-agency compliance frameworks, reporting formats, and stakeholder coordination structures of the type WFP, DRS, and UNHCR require under this FLA.</w:t>
      </w:r>
    </w:p>
    <w:p>
      <w:pPr>
        <w:pStyle w:val="Heading2"/>
      </w:pPr>
      <w:r>
        <w:t>SECTION 2 — RELATED PREVIOUS ASSIGNMENTS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Project</w:t>
            </w:r>
          </w:p>
        </w:tc>
        <w:tc>
          <w:tcPr>
            <w:tcW w:type="dxa" w:w="1440"/>
          </w:tcPr>
          <w:p>
            <w:r>
              <w:rPr>
                <w:b/>
              </w:rPr>
            </w:r>
            <w:r>
              <w:rPr>
                <w:b/>
              </w:rPr>
              <w:t>Client</w:t>
            </w:r>
          </w:p>
        </w:tc>
        <w:tc>
          <w:tcPr>
            <w:tcW w:type="dxa" w:w="1440"/>
          </w:tcPr>
          <w:p>
            <w:r>
              <w:rPr>
                <w:b/>
              </w:rPr>
            </w:r>
            <w:r>
              <w:rPr>
                <w:b/>
              </w:rPr>
              <w:t>Country</w:t>
            </w:r>
          </w:p>
        </w:tc>
        <w:tc>
          <w:tcPr>
            <w:tcW w:type="dxa" w:w="1440"/>
          </w:tcPr>
          <w:p>
            <w:r>
              <w:rPr>
                <w:b/>
              </w:rPr>
            </w:r>
            <w:r>
              <w:rPr>
                <w:b/>
              </w:rPr>
              <w:t>Year</w:t>
            </w:r>
          </w:p>
        </w:tc>
        <w:tc>
          <w:tcPr>
            <w:tcW w:type="dxa" w:w="1440"/>
          </w:tcPr>
          <w:p>
            <w:r>
              <w:rPr>
                <w:b/>
              </w:rPr>
            </w:r>
            <w:r>
              <w:rPr>
                <w:b/>
              </w:rPr>
              <w:t>Scope delivered</w:t>
            </w:r>
          </w:p>
        </w:tc>
        <w:tc>
          <w:tcPr>
            <w:tcW w:type="dxa" w:w="1440"/>
          </w:tcPr>
          <w:p>
            <w:r>
              <w:rPr>
                <w:b/>
              </w:rPr>
            </w:r>
            <w:r>
              <w:rPr>
                <w:b/>
              </w:rPr>
              <w:t>Relevance to this assignment</w:t>
            </w:r>
          </w:p>
        </w:tc>
      </w:tr>
      <w:tr>
        <w:tc>
          <w:tcPr>
            <w:tcW w:type="dxa" w:w="1440"/>
          </w:tcPr>
          <w:p>
            <w:r/>
            <w:r>
              <w:t>Institutional Consultancy to Undertake Assessment of Out of School Children (OOSC) and Adolescents in Dadaab, Kakuma and Kalobeyei Settlement Areas</w:t>
            </w:r>
          </w:p>
        </w:tc>
        <w:tc>
          <w:tcPr>
            <w:tcW w:type="dxa" w:w="1440"/>
          </w:tcPr>
          <w:p>
            <w:r/>
            <w:r>
              <w:t>UNICEF</w:t>
            </w:r>
          </w:p>
        </w:tc>
        <w:tc>
          <w:tcPr>
            <w:tcW w:type="dxa" w:w="1440"/>
          </w:tcPr>
          <w:p>
            <w:r/>
            <w:r>
              <w:t>Kenya</w:t>
            </w:r>
          </w:p>
        </w:tc>
        <w:tc>
          <w:tcPr>
            <w:tcW w:type="dxa" w:w="1440"/>
          </w:tcPr>
          <w:p>
            <w:r/>
            <w:r>
              <w:t>2024</w:t>
            </w:r>
          </w:p>
        </w:tc>
        <w:tc>
          <w:tcPr>
            <w:tcW w:type="dxa" w:w="1440"/>
          </w:tcPr>
          <w:p>
            <w:r/>
            <w:r>
              <w:t>Mixed-methods assessment conducted directly inside Dadaab Refugee Camp alongside Kakuma and Kalobeyei, including tool design, field mobility and security risk management specific to camp operating environments</w:t>
            </w:r>
          </w:p>
        </w:tc>
        <w:tc>
          <w:tcPr>
            <w:tcW w:type="dxa" w:w="1440"/>
          </w:tcPr>
          <w:p>
            <w:r/>
            <w:r>
              <w:t>Provides direct, camp-level operational familiarity with Hagadera-adjacent Dadaab infrastructure, refugee leadership engagement, and mobility/security constraints the CP must manage under 2.1 Distribution Planning and Coordination.</w:t>
            </w:r>
          </w:p>
        </w:tc>
      </w:tr>
      <w:tr>
        <w:tc>
          <w:tcPr>
            <w:tcW w:type="dxa" w:w="1440"/>
          </w:tcPr>
          <w:p>
            <w:r/>
            <w:r>
              <w:t>End-Term Evaluation of the Resilience, Health and Rights Project</w:t>
            </w:r>
          </w:p>
        </w:tc>
        <w:tc>
          <w:tcPr>
            <w:tcW w:type="dxa" w:w="1440"/>
          </w:tcPr>
          <w:p>
            <w:r/>
            <w:r>
              <w:t>Kenya Red Cross Society (KRCS)</w:t>
            </w:r>
          </w:p>
        </w:tc>
        <w:tc>
          <w:tcPr>
            <w:tcW w:type="dxa" w:w="1440"/>
          </w:tcPr>
          <w:p>
            <w:r/>
            <w:r>
              <w:t>Kenya</w:t>
            </w:r>
          </w:p>
        </w:tc>
        <w:tc>
          <w:tcPr>
            <w:tcW w:type="dxa" w:w="1440"/>
          </w:tcPr>
          <w:p>
            <w:r/>
            <w:r>
              <w:t>2025</w:t>
            </w:r>
          </w:p>
        </w:tc>
        <w:tc>
          <w:tcPr>
            <w:tcW w:type="dxa" w:w="1440"/>
          </w:tcPr>
          <w:p>
            <w:r/>
            <w:r>
              <w:t>End-term evaluation spanning five arid and semi-arid counties, with fieldwork conducted in refugee-hosting areas including Dadaab and Kalobeyei, assessing humanitarian-development nexus programming for displaced and host communities</w:t>
            </w:r>
          </w:p>
        </w:tc>
        <w:tc>
          <w:tcPr>
            <w:tcW w:type="dxa" w:w="1440"/>
          </w:tcPr>
          <w:p>
            <w:r/>
            <w:r>
              <w:t>Demonstrates contextual and institutional knowledge of Dadaab's refugee-hosting environment directly relevant to community engagement and DA Framework communication under 2.4.</w:t>
            </w:r>
          </w:p>
        </w:tc>
      </w:tr>
      <w:tr>
        <w:tc>
          <w:tcPr>
            <w:tcW w:type="dxa" w:w="1440"/>
          </w:tcPr>
          <w:p>
            <w:r/>
            <w:r>
              <w:t>End of Project Evaluation for Scaling Up of Activities Related to Prevention and Treatment of Malnourished Children &lt;5Y, Pregnant &amp; Lactating Women in Three Sub Counties of Garissa County</w:t>
            </w:r>
          </w:p>
        </w:tc>
        <w:tc>
          <w:tcPr>
            <w:tcW w:type="dxa" w:w="1440"/>
          </w:tcPr>
          <w:p>
            <w:r/>
            <w:r>
              <w:t>Terre des Hommes (TDH)</w:t>
            </w:r>
          </w:p>
        </w:tc>
        <w:tc>
          <w:tcPr>
            <w:tcW w:type="dxa" w:w="1440"/>
          </w:tcPr>
          <w:p>
            <w:r/>
            <w:r>
              <w:t>Kenya</w:t>
            </w:r>
          </w:p>
        </w:tc>
        <w:tc>
          <w:tcPr>
            <w:tcW w:type="dxa" w:w="1440"/>
          </w:tcPr>
          <w:p>
            <w:r/>
            <w:r>
              <w:t>2024</w:t>
            </w:r>
          </w:p>
        </w:tc>
        <w:tc>
          <w:tcPr>
            <w:tcW w:type="dxa" w:w="1440"/>
          </w:tcPr>
          <w:p>
            <w:r/>
            <w:r>
              <w:t>Evaluation of a nutrition intervention across three sub-counties of Garissa County targeting children under five and pregnant/lactating women, a population group requiring safe and equitable access provisions</w:t>
            </w:r>
          </w:p>
        </w:tc>
        <w:tc>
          <w:tcPr>
            <w:tcW w:type="dxa" w:w="1440"/>
          </w:tcPr>
          <w:p>
            <w:r/>
            <w:r>
              <w:t>Direct Garissa County field experience and demonstrated capacity to safeguard access for vulnerable groups, aligned with 2.7 Protection, Accountability and Inclusion.</w:t>
            </w:r>
          </w:p>
        </w:tc>
      </w:tr>
      <w:tr>
        <w:tc>
          <w:tcPr>
            <w:tcW w:type="dxa" w:w="1440"/>
          </w:tcPr>
          <w:p>
            <w:r/>
            <w:r>
              <w:t>Provision of Consultancy Services for Post Distribution Monitoring of Unconditional Cash Under RACIDA's IRR Project</w:t>
            </w:r>
          </w:p>
        </w:tc>
        <w:tc>
          <w:tcPr>
            <w:tcW w:type="dxa" w:w="1440"/>
          </w:tcPr>
          <w:p>
            <w:r/>
            <w:r>
              <w:t>Rural Agency for Community Development Assistance (RACIDA)</w:t>
            </w:r>
          </w:p>
        </w:tc>
        <w:tc>
          <w:tcPr>
            <w:tcW w:type="dxa" w:w="1440"/>
          </w:tcPr>
          <w:p>
            <w:r/>
            <w:r>
              <w:t>Kenya</w:t>
            </w:r>
          </w:p>
        </w:tc>
        <w:tc>
          <w:tcPr>
            <w:tcW w:type="dxa" w:w="1440"/>
          </w:tcPr>
          <w:p>
            <w:r/>
            <w:r>
              <w:t>2025</w:t>
            </w:r>
          </w:p>
        </w:tc>
        <w:tc>
          <w:tcPr>
            <w:tcW w:type="dxa" w:w="1440"/>
          </w:tcPr>
          <w:p>
            <w:r/>
            <w:r>
              <w:t>Post Distribution Monitoring of an unconditional cash transfer component under RACIDA's Integrated Recovery Response project in Mandera County, assessing transfer adequacy and beneficiary experience</w:t>
            </w:r>
          </w:p>
        </w:tc>
        <w:tc>
          <w:tcPr>
            <w:tcW w:type="dxa" w:w="1440"/>
          </w:tcPr>
          <w:p>
            <w:r/>
            <w:r>
              <w:t>Demonstrates working knowledge of cash-transfer monitoring processes directly applicable to Cash-Based Transfers (CBT) and Cash-Based Assistance activation referenced in 2.3 for Category 3 households.</w:t>
            </w:r>
          </w:p>
        </w:tc>
      </w:tr>
      <w:tr>
        <w:tc>
          <w:tcPr>
            <w:tcW w:type="dxa" w:w="1440"/>
          </w:tcPr>
          <w:p>
            <w:r/>
            <w:r>
              <w:t>Provision of Consultancy Services for Endline Evaluation in Mandera Under RACIDA's IRR Project</w:t>
            </w:r>
          </w:p>
        </w:tc>
        <w:tc>
          <w:tcPr>
            <w:tcW w:type="dxa" w:w="1440"/>
          </w:tcPr>
          <w:p>
            <w:r/>
            <w:r>
              <w:t>Rural Agency for Community Development Assistance (RACIDA)</w:t>
            </w:r>
          </w:p>
        </w:tc>
        <w:tc>
          <w:tcPr>
            <w:tcW w:type="dxa" w:w="1440"/>
          </w:tcPr>
          <w:p>
            <w:r/>
            <w:r>
              <w:t>Kenya</w:t>
            </w:r>
          </w:p>
        </w:tc>
        <w:tc>
          <w:tcPr>
            <w:tcW w:type="dxa" w:w="1440"/>
          </w:tcPr>
          <w:p>
            <w:r/>
            <w:r>
              <w:t>2025</w:t>
            </w:r>
          </w:p>
        </w:tc>
        <w:tc>
          <w:tcPr>
            <w:tcW w:type="dxa" w:w="1440"/>
          </w:tcPr>
          <w:p>
            <w:r/>
            <w:r>
              <w:t>Endline evaluation across WASH, Nutrition, Agriculture, and Food Assistance sectors in Mandera County, an arid and semi-arid (ASAL) drought- and flood-affected context, using a multidisciplinary field team</w:t>
            </w:r>
          </w:p>
        </w:tc>
        <w:tc>
          <w:tcPr>
            <w:tcW w:type="dxa" w:w="1440"/>
          </w:tcPr>
          <w:p>
            <w:r/>
            <w:r>
              <w:t>Establishes prior evaluative engagement with Food Assistance programming specifically, supporting understanding of commodity-linked assistance modalities under 2.2 Commodity Management and Distribution.</w:t>
            </w:r>
          </w:p>
        </w:tc>
      </w:tr>
      <w:tr>
        <w:tc>
          <w:tcPr>
            <w:tcW w:type="dxa" w:w="1440"/>
          </w:tcPr>
          <w:p>
            <w:r/>
            <w:r>
              <w:t>Integrated Reproductive Health and Gender-Based Violence Response and Empowerment Programme for Women and Girls in Conflict-Affected Areas of Hirshabelle and South West States, Somalia</w:t>
            </w:r>
          </w:p>
        </w:tc>
        <w:tc>
          <w:tcPr>
            <w:tcW w:type="dxa" w:w="1440"/>
          </w:tcPr>
          <w:p>
            <w:r/>
            <w:r>
              <w:t>UNFPA Somalia</w:t>
            </w:r>
          </w:p>
        </w:tc>
        <w:tc>
          <w:tcPr>
            <w:tcW w:type="dxa" w:w="1440"/>
          </w:tcPr>
          <w:p>
            <w:r/>
            <w:r>
              <w:t>Somalia</w:t>
            </w:r>
          </w:p>
        </w:tc>
        <w:tc>
          <w:tcPr>
            <w:tcW w:type="dxa" w:w="1440"/>
          </w:tcPr>
          <w:p>
            <w:r/>
            <w:r>
              <w:t>2026</w:t>
            </w:r>
          </w:p>
        </w:tc>
        <w:tc>
          <w:tcPr>
            <w:tcW w:type="dxa" w:w="1440"/>
          </w:tcPr>
          <w:p>
            <w:r/>
            <w:r>
              <w:t>Technical design support for an integrated GBV response and empowerment programme across conflict-affected Hirshabelle and South West States, engaging humanitarian coordination clusters and UN agency partners including WFP</w:t>
            </w:r>
          </w:p>
        </w:tc>
        <w:tc>
          <w:tcPr>
            <w:tcW w:type="dxa" w:w="1440"/>
          </w:tcPr>
          <w:p>
            <w:r/>
            <w:r>
              <w:t>Demonstrates protection-mainstreaming and gender-responsive programming experience relevant to 2.7 Protection, Accountability and Inclusion, and to safe access provisions for women and girls at distribution sites.</w:t>
            </w:r>
          </w:p>
        </w:tc>
      </w:tr>
      <w:tr>
        <w:tc>
          <w:tcPr>
            <w:tcW w:type="dxa" w:w="1440"/>
          </w:tcPr>
          <w:p>
            <w:r/>
            <w:r>
              <w:t>Monitoring, Evaluation, and Learning Partner for the Somali Civic Engagement Facility</w:t>
            </w:r>
          </w:p>
        </w:tc>
        <w:tc>
          <w:tcPr>
            <w:tcW w:type="dxa" w:w="1440"/>
          </w:tcPr>
          <w:p>
            <w:r/>
            <w:r>
              <w:t>Civic Engagement Facility (CEF) / Adam Smith International Africa Limited</w:t>
            </w:r>
          </w:p>
        </w:tc>
        <w:tc>
          <w:tcPr>
            <w:tcW w:type="dxa" w:w="1440"/>
          </w:tcPr>
          <w:p>
            <w:r/>
            <w:r>
              <w:t>Somalia</w:t>
            </w:r>
          </w:p>
        </w:tc>
        <w:tc>
          <w:tcPr>
            <w:tcW w:type="dxa" w:w="1440"/>
          </w:tcPr>
          <w:p>
            <w:r/>
            <w:r>
              <w:t>2026</w:t>
            </w:r>
          </w:p>
        </w:tc>
        <w:tc>
          <w:tcPr>
            <w:tcW w:type="dxa" w:w="1440"/>
          </w:tcPr>
          <w:p>
            <w:r/>
            <w:r>
              <w:t>MEL partnership delivered through resident field presence in Mogadishu, providing structured reporting, accountability tracking, and community-facing monitoring over a multi-year engagement</w:t>
            </w:r>
          </w:p>
        </w:tc>
        <w:tc>
          <w:tcPr>
            <w:tcW w:type="dxa" w:w="1440"/>
          </w:tcPr>
          <w:p>
            <w:r/>
            <w:r>
              <w:t>Evidences capacity to sustain the statistical, narrative, and operational reporting discipline required under 2.6 Monitoring, Reporting and Documentation across a comparable field-based, multi-year engagement.</w:t>
            </w:r>
          </w:p>
        </w:tc>
      </w:tr>
      <w:tr>
        <w:tc>
          <w:tcPr>
            <w:tcW w:type="dxa" w:w="1440"/>
          </w:tcPr>
          <w:p>
            <w:r/>
            <w:r>
              <w:t>Integrated Development Solutions for IDPs and Host Communities in Jubaland, Somalia</w:t>
            </w:r>
          </w:p>
        </w:tc>
        <w:tc>
          <w:tcPr>
            <w:tcW w:type="dxa" w:w="1440"/>
          </w:tcPr>
          <w:p>
            <w:r/>
            <w:r>
              <w:t>UNDP-Somalia</w:t>
            </w:r>
          </w:p>
        </w:tc>
        <w:tc>
          <w:tcPr>
            <w:tcW w:type="dxa" w:w="1440"/>
          </w:tcPr>
          <w:p>
            <w:r/>
            <w:r>
              <w:t>Somalia</w:t>
            </w:r>
          </w:p>
        </w:tc>
        <w:tc>
          <w:tcPr>
            <w:tcW w:type="dxa" w:w="1440"/>
          </w:tcPr>
          <w:p>
            <w:r/>
            <w:r>
              <w:t>2025</w:t>
            </w:r>
          </w:p>
        </w:tc>
        <w:tc>
          <w:tcPr>
            <w:tcW w:type="dxa" w:w="1440"/>
          </w:tcPr>
          <w:p>
            <w:r/>
            <w:r>
              <w:t>Twelve-month integrated programme for IDPs and host communities delivered through sequential phases covering inception, institutional strengthening, economic recovery, security/protection, and MEL</w:t>
            </w:r>
          </w:p>
        </w:tc>
        <w:tc>
          <w:tcPr>
            <w:tcW w:type="dxa" w:w="1440"/>
          </w:tcPr>
          <w:p>
            <w:r/>
            <w:r>
              <w:t>Demonstrates capacity to plan and staff a 12-month displacement-focused engagement in sequential phases, directly comparable to the FLA implementation period and staffing arrangements required under 2.5 Staffing and Capacity Management.</w:t>
            </w:r>
          </w:p>
        </w:tc>
      </w:tr>
    </w:tbl>
    <w:p>
      <w:r>
        <w:br w:type="page"/>
      </w:r>
    </w:p>
    <w:p>
      <w:pPr>
        <w:pStyle w:val="Heading1"/>
      </w:pPr>
      <w:r>
        <w:t>Introduction, Background &amp; Conceptual Framework</w:t>
      </w:r>
    </w:p>
    <w:p>
      <w:pPr>
        <w:pStyle w:val="Heading2"/>
      </w:pPr>
      <w:r>
        <w:t>5.1 Context and Strategic Importance</w:t>
      </w:r>
    </w:p>
    <w:p>
      <w:r>
        <w:t>Dadaab Refugee Camp, comprising Hagadera and Ifo 2 in Garissa, remains one of the largest and longest-standing refugee hosting areas within WFP's Kenya operation, and General Food Distribution (GFD) is the primary mechanism through which WFP discharges its life-saving mandate to refugees and asylum seekers in these two camps. The assignment sits squarely within the WFP Kenya Country Strategic Plan (2023-2027) and operationalizes the Differentiated Assistance (DA) Framework, under which households are profiled by their capacity to meet own basic needs against the Minimum Expenditure Basket into Category 1 through Category 4. This vulnerability-based targeting model means the Cooperating Partner (CP) is not distributing a uniform entitlement but administering a differentiated, category-specific assistance package combining in-kind commodities and Cash-Based Transfers (CBT), a distinction with direct consequences for staffing, communication, and verification design. The strategic stakes are high: WFP's ability to sustain accountable, transparent, and dignified assistance delivery to Category 1 to Category 4 households in Hagadera and Ifo 2 depends entirely on the CP selected to hold the Field Level Agreement (FLA).</w:t>
      </w:r>
    </w:p>
    <w:p>
      <w:pPr>
        <w:pStyle w:val="Heading2"/>
      </w:pPr>
      <w:r>
        <w:t>5.2 Purpose and Objectives</w:t>
      </w:r>
    </w:p>
    <w:p>
      <w:r>
        <w:t>The purpose of this engagement is for WFP to contract a qualified Cooperating Partner to deliver GFD in Hagadera and Ifo 2 for the period tentatively running from 1 November 2026, combining in-kind food commodities and CBT to ensure refugees and asylum seekers access essential food requirements. The objective is not narrowly logistical: WFP seeks a partner who can simultaneously plan and execute distribution cycles, operate WFP-approved biometric verification and complaints/feedback mechanisms, implement the DA Framework's community engagement and grievance components, and maintain the accountability, protection, and asset-stewardship standards required under the FLA. Cortech reads this as a mandate to deliver GFD while actively strengthening WFP's, DRS's and UNHCR's oversight capacity through auditable records and disciplined reporting.</w:t>
      </w:r>
    </w:p>
    <w:p>
      <w:pPr>
        <w:pStyle w:val="Heading2"/>
      </w:pPr>
      <w:r>
        <w:t>5.3 Our Interpretation of the Assignment</w:t>
      </w:r>
    </w:p>
    <w:p>
      <w:r>
        <w:t>Cortech interprets this assignment as an operational partnership in which the eight Expected Results (2.1 Distribution Planning and Coordination through 2.8 Asset Management and Compliance) function as an integrated delivery chain rather than eight independent workstreams: a failure in commodity certification at 2.2, for example, directly compromises the auditable records required at 2.6 and the accountability standard set at 2.7. A constraint the documents imply but do not state explicitly is that Hagadera and Ifo 2 must be planned and staffed as two distinct, simultaneously running operations rather than one combined caseload — each camp carries its own population profile, delivery-point logistics, and refugee leadership structure, meaning distribution plans and staffing arrangements submitted for WFP approval under 2.1 will need to be camp-specific even where reporting to WFP is consolidated. A second implication follows from the monthly Proof of Life (POL) requirement being restricted to Category 3 households: this signals that WFP is using POL as a conditionality check specifically for the segment transitioning toward Cash-Based Assistance self-sufficiency, requiring the CP to run a distinct monthly verification track for Category 3 in parallel to the broader distribution cycle rather than folding POL into a single undifferentiated monitoring rhythm. Cortech also notes that the source documents cite two different closing dates for the FLA period — 31 October 2027 in the operational timeline and 31 August 2027 in the project background — and will seek written confirmation of the exact end-date during the clarification period, structuring its proposed workplan so that it is fully deliverable within either a ten-month or twelve-month implementation horizon without loss of continuity.</w:t>
      </w:r>
    </w:p>
    <w:p>
      <w:pPr>
        <w:pStyle w:val="Heading2"/>
      </w:pPr>
      <w:r>
        <w:t>5.4 Key Evaluation Questions</w:t>
      </w:r>
    </w:p>
    <w:p>
      <w:r>
        <w:t>As a Cooperating Partner assignment rather than a research or evaluation exercise, the client's core lines of inquiry are embedded in the six named result areas, and Cortech treats them as the operational questions this proposal must answer: How will distribution plans, schedules, and staffing arrangements be developed, submitted for WFP approval, and coordinated with WFP, DRS, UNHCR, and refugee leadership structures (2.1)? How will commodities received at WFP-designated delivery points be certified through waybills and commodity documents, stored, and distributed so that beneficiaries receive the correct entitlement against approved beneficiary lists and assistance categories (2.2)? How will help desks capture, refer, and resolve complaints and feedback confidentially and in a timely manner, including the monthly Proof of Life (POL) for Category 3 households (2.3)? How will community sensitization support beneficiary understanding of DA vulnerability categories, entitlement levels, and reassessment and grievance mechanisms (2.4)? How will staff be recruited, trained, and supervised to meet WFP's accountability, protection, safeguarding, PSEA, and anti-fraud requirements (2.5)? And how will WFP assets entrusted under the FLA be safeguarded, inventoried, and handed over cleanly at completion or termination (2.8)? These questions structure Cortech's technical approach in the sections that follow.</w:t>
      </w:r>
    </w:p>
    <w:p>
      <w:pPr>
        <w:pStyle w:val="Heading2"/>
      </w:pPr>
      <w:r>
        <w:t>5.5 Deliverables</w:t>
      </w:r>
    </w:p>
    <w:p>
      <w:r>
        <w:t>Cortech's proposed technical approach is organized to produce the deliverables named in the tender documents: distribution plans, schedules, and staffing arrangements submitted for WFP approval; signed waybills and commodity documents certifying receipt of food commodities; beneficiary biometric verification records maintained through WFP-approved systems; help desk operations with documented complaints and feedback records; monthly Proof of Life (POL) records for Category 3 households; community sensitization and information materials on food assistance, distribution schedules, entitlements, and DA categories; staff training and compliance records covering PSEA, anti-fraud, and code of conduct requirements; statistical, narrative, and operational reports submitted within WFP-agreed timelines and formats; complete and auditable records of distribution, verification, complaints, and community engagement activities; invoices and supporting documents consistent with WFP financial requirements; and an updated asset inventory with handover and clearance documentation at completion or termination of the FLA.</w:t>
      </w:r>
    </w:p>
    <w:p>
      <w:pPr>
        <w:pStyle w:val="Heading2"/>
      </w:pPr>
      <w:r>
        <w:t>5.6 Understanding of Success</w:t>
      </w:r>
    </w:p>
    <w:p>
      <w:r>
        <w:t>Success on this assignment is defined by WFP's own accountability standard: food assistance reaching eligible Category 1 to Category 4 households in Hagadera and Ifo 2 efficiently, transparently, and with dignity, in full compliance with WFP policies, operational procedures, Government of Kenya regulations, and donor requirements. It requires distribution cycles that run without commodity discrepancy, loss, or diversion; a complaints and feedback system that resolves grievances confidentially and within agreed timeframes; a community engagement function that keeps refugee leadership structures and beneficiaries informed of DA reassessment and entitlement changes; and a staffing and asset-management record that withstands WFP monitoring, audits, and verification exercises without disruption to the distribution calendar. Ultimately, success is measured by WFP's, DRS's, and UNHCR's continued confidence in the CP's records as the basis for oversight decisions through to a clean, fully documented handover of WFP assets at FLA closure.</w:t>
      </w:r>
    </w:p>
    <w:p>
      <w:pPr>
        <w:pStyle w:val="Heading2"/>
      </w:pPr>
      <w:r>
        <w:t>SECTION 2 — CONCEPTUAL FRAMEWORK</w:t>
      </w:r>
    </w:p>
    <w:p>
      <w:r>
        <w:t>Cortech will structure its delivery of this assignment around WFP's own Expected Results architecture — 2.1 Distribution Planning and Coordination through 2.8 Asset Management and Compliance — treated as a single results chain rather than as isolated tasks. This is deliberate: the tender documents do not present GFD as eight discrete services but as an interdependent operational cycle, in which planning decisions at 2.1 determine commodity flows at 2.2, which in turn generate the beneficiary and complaints data required for accountability at 2.6 and 2.7. Adopting the client's own result structure as the organizing logic, rather than substituting a generic project-management framework, ensures that WFP's monitors, DRS, and UNHCR can trace every Cortech activity, output, and record directly back to a named result area during oversight visits and audits.</w:t>
      </w:r>
    </w:p>
    <w:p>
      <w:r>
        <w:t>Within this results chain, Cortech applies the DA Framework's own vulnerability-based targeting logic — Category 1 through Category 4, assessed against the Minimum Expenditure Basket — as the targeting lens for all beneficiary-facing activities, rather than introducing a parallel classification system. This is essential given that entitlement levels, communication content, and the Category 3-specific monthly POL requirement all depend on correctly maintaining WFP's existing categorization rather than reinterpreting it.</w:t>
      </w:r>
    </w:p>
    <w:p>
      <w:r>
        <w:t>For the accountability and protection dimension that runs across 2.3, 2.7, and 2.5, Cortech applies a Core Humanitarian Standard (CHS)-aligned lens to structure complaints handling, Accountability to Affected Populations (AAP), protection mainstreaming, and PSEA compliance as mutually reinforcing rather than separately administered functions — a help desk that captures a protection concern, for example, must route it through the same referral discipline that governs a commodity complaint, with confidentiality and timeliness applied consistently regardless of the concern's origin.</w:t>
      </w:r>
    </w:p>
    <w:p>
      <w:r>
        <w:t>Finally, Cortech applies a light results-based monitoring layer of its own — tracking indicators such as distribution timeliness against approved schedules, complaint resolution turnaround, and POL completion rates for Category 3 households — to generate the internal early-warning data that allows Cortech's Programme Manager to identify and correct operational drift between distribution cycles, before it surfaces in a WFP monitoring visit or audit. This combination of the client's own result and targeting structures, a CHS-aligned accountability lens, and an internal early-warning layer gives WFP a delivery model that is auditable against its own frameworks from day one, rather than one requiring translation between Cortech's internal systems and WFP's oversight expectations.</w:t>
      </w:r>
    </w:p>
    <w:p>
      <w:r>
        <w:br w:type="page"/>
      </w:r>
    </w:p>
    <w:p>
      <w:pPr>
        <w:pStyle w:val="Heading1"/>
      </w:pPr>
      <w:r>
        <w:t>Technical Methodology</w:t>
      </w:r>
    </w:p>
    <w:p>
      <w:pPr>
        <w:pStyle w:val="Heading2"/>
      </w:pPr>
      <w:r>
        <w:t>3. Proposed Approach and Methodology</w:t>
      </w:r>
    </w:p>
    <w:p>
      <w:pPr>
        <w:pStyle w:val="Heading3"/>
      </w:pPr>
      <w:r>
        <w:t>3.1 Overall Approach</w:t>
      </w:r>
    </w:p>
    <w:p>
      <w:r>
        <w:t>Cortech Consulting Group will implement General Food Distribution (GFD) in Hagadera and Ifo 2 as an operationally sequenced, accountability-first system in which distribution planning, commodity management, beneficiary verification, complaints handling, community engagement and asset stewardship are treated as interdependent functions rather than isolated tasks. The design recognizes that GFD performance in Dadaab is judged less on the completion of a single distribution cycle than on the consistency, transparency and auditability of every cycle over the twelve-month Field Level Agreement (FLA) period, tentatively 1 November 2026 to 31 August 2027. Cortech will therefore establish a repeatable cycle architecture — pre-distribution coordination, commodity receipt and verification, distribution and help desk operation, and post-cycle reporting — that can be executed identically across Hagadera and Ifo 2 while remaining responsive to camp-specific caseload, staffing and logistics conditions.</w:t>
      </w:r>
    </w:p>
    <w:p>
      <w:r>
        <w:t>The approach is anchored in the Differentiated Assistance (DA) Framework as WFP has defined it: households are not treated as a single undifferentiated caseload but as four distinct vulnerability categories (Category 1 to Category 4) whose entitlement levels, communication needs and — for Category 3 — Proof of Life (POL) requirements differ materially. Cortech's method builds this differentiation into every result area, from distribution planning (entitlement schedules disaggregated by category) through community engagement (category-specific sensitization messaging) to help desk operations (category-aware grievance triage). This avoids a common implementation failure in vulnerability-tiered programming, where operational systems are built for a generic caseload and DA categorization is applied only administratively rather than functionally.</w:t>
      </w:r>
    </w:p>
    <w:p>
      <w:r>
        <w:t>Coordination discipline with WFP, DRS, UNHCR and refugee leadership structures is built into the design as a control layer rather than a courtesy step: every distribution plan, staffing arrangement and reporting output is routed for WFP approval before execution, consistent with the CP's role as an implementing partner operating under WFP oversight rather than an autonomous actor.</w:t>
      </w:r>
    </w:p>
    <w:p>
      <w:pPr>
        <w:pStyle w:val="Heading3"/>
      </w:pPr>
      <w:r>
        <w:t>3.2 Phase-by-Phase Breakdown</w:t>
      </w:r>
    </w:p>
    <w:p>
      <w:r>
        <w:rPr>
          <w:b/>
        </w:rPr>
        <w:t>Phase 1 — Inception and Mobilization (Weeks 1–4).</w:t>
      </w:r>
      <w:r>
        <w:t xml:space="preserve"> Cortech will conduct a joint start-up meeting with WFP, DRS and UNHCR to confirm caseload figures by category, distribution site logistics at Hagadera and Ifo 2, WFP-approved biometric verification system access protocols, and reporting formats and timelines. Cortech will recruit and deploy the field team, confirm access to WFP-designated delivery points, and finalize the first cycle's distribution plan, schedule and staffing arrangement for WFP approval.</w:t>
      </w:r>
    </w:p>
    <w:p>
      <w:r>
        <w:rPr>
          <w:b/>
        </w:rPr>
        <w:t>Phase 2 — Distribution Cycle Operations (continuous, Weeks 5 onward).</w:t>
      </w:r>
      <w:r>
        <w:t xml:space="preserve"> Each monthly cycle follows a fixed sequence: pre-distribution coordination meeting with WFP, DRS, UNHCR and refugee leadership (minuted, with tracked action points); commodity receipt at WFP-designated delivery points with waybill certification; temporary storage and stock management; biometric verification and distribution against approved beneficiary lists; help desk operation throughout the cycle; and cycle close-out reconciliation.</w:t>
      </w:r>
    </w:p>
    <w:p>
      <w:r>
        <w:rPr>
          <w:b/>
        </w:rPr>
        <w:t>Phase 3 — Continuous Monitoring, Community Engagement and POL (throughout the FLA period).</w:t>
      </w:r>
      <w:r>
        <w:t xml:space="preserve"> Running in parallel with distribution cycles, this phase covers community sensitization, DA category communication, monthly POL for Category 3 households, and complaints and feedback follow-up between cycles.</w:t>
      </w:r>
    </w:p>
    <w:p>
      <w:r>
        <w:rPr>
          <w:b/>
        </w:rPr>
        <w:t>Phase 4 — Reporting, Audit Support and Exit (monthly/quarterly, and at FLA close).</w:t>
      </w:r>
      <w:r>
        <w:t xml:space="preserve"> Cortech will consolidate statistical, narrative and operational reporting each month, support WFP-led monitoring visits and audits on demand, and, at FLA completion or termination, execute asset handover and clearance.</w:t>
      </w:r>
    </w:p>
    <w:p>
      <w:pPr>
        <w:pStyle w:val="Heading3"/>
      </w:pPr>
      <w:r>
        <w:t>3.3 Deliverable-Specific Methods</w:t>
      </w:r>
    </w:p>
    <w:p>
      <w:r>
        <w:rPr>
          <w:b/>
        </w:rPr>
        <w:t>2.1 Distribution Planning and Coordination.</w:t>
      </w:r>
      <w:r>
        <w:t xml:space="preserve"> Cortech's Distribution Coordinator will prepare monthly distribution plans, schedules and staffing arrangements using a standard planning template covering caseload by category, site allocation, staffing rosters and contingency arrangements, submitted to WFP for approval no later than the agreed lead time before each cycle. Pre-distribution meetings will be convened with WFP, DRS, UNHCR and refugee leadership structures, with action points logged in a shared tracker and closed out at the following meeting. Cortech staff will participate in WFP-convened food coordination meetings and distribution reviews as standing agenda contributors, not observers.</w:t>
      </w:r>
    </w:p>
    <w:p>
      <w:r>
        <w:rPr>
          <w:b/>
        </w:rPr>
        <w:t>2.2 Commodity Management and Distribution.</w:t>
      </w:r>
      <w:r>
        <w:t xml:space="preserve"> Commodities will be received at WFP-designated delivery points by trained Distribution Assistants under supervision of the Distribution Coordinator, with waybills and commodity documents signed against physical count. Temporary storage will follow documented stock-management procedures (bin cards, stack cards, loss/damage logs). Any discrepancy, loss, damage or diversion will be reported to WFP within the same operational day using a standard incident-reporting format. Beneficiary biometric verification will be conducted exclusively through WFP-approved systems operated by trained field staff, cross-checked against approved beneficiary lists and DA category before entitlement release. Queue and crowd management will follow a marshalled-lane protocol separating categories where distribution modality (in-kind or CBT) differs.</w:t>
      </w:r>
    </w:p>
    <w:p>
      <w:r>
        <w:rPr>
          <w:b/>
        </w:rPr>
        <w:t>2.3 Help Desk, Complaints and Feedback Management.</w:t>
      </w:r>
      <w:r>
        <w:t xml:space="preserve"> Help desks will operate at both Hagadera and Ifo 2 during and between distribution cycles, staffed by trained Distribution Assistants under the Community Engagement and Protection Officer's supervision. Complaints and feedback will be logged, categorized, tracked and referred using WFP-approved complaints and feedback mechanisms, with confidentiality protocols for sensitive protection cases. Monthly POL will be conducted for Category 3 households specifically, using the format WFP prescribes, to activate Cash-Based Assistance processing; POL will not be extended to other categories, consistent with the DA Framework's category-specific design.</w:t>
      </w:r>
    </w:p>
    <w:p>
      <w:r>
        <w:rPr>
          <w:b/>
        </w:rPr>
        <w:t>2.4 Community Engagement and Differentiated Assistance Support.</w:t>
      </w:r>
      <w:r>
        <w:t xml:space="preserve"> The Community Engagement and Protection Officer will lead sensitization sessions ahead of each cycle covering distribution schedules, entitlements and any programme changes, using messaging differentiated by DA category so that households understand their own vulnerability classification, reassessment process and available grievance channels. Refugee leadership structures and community representatives will be engaged as standing communication partners to strengthen transparency and participation, with attendance and key messages documented after each session.</w:t>
      </w:r>
    </w:p>
    <w:p>
      <w:r>
        <w:rPr>
          <w:b/>
        </w:rPr>
        <w:t>2.5 Staffing and Capacity Management.</w:t>
      </w:r>
      <w:r>
        <w:t xml:space="preserve"> Recruitment will prioritize candidates with prior refugee-camp distribution experience and Somali/Swahili language capacity. All staff will complete a documented induction covering WFP procedures, food distribution standards, PSEA, anti-fraud, anti-corruption, confidentiality and code of conduct, with signed acknowledgement retained on file. Refresher training will be scheduled at defined intervals across the FLA period, and supervision will include field spot-checks by the Cooperating Partner Organization Lead.</w:t>
      </w:r>
    </w:p>
    <w:p>
      <w:r>
        <w:rPr>
          <w:b/>
        </w:rPr>
        <w:t>2.6 Monitoring, Reporting and Documentation.</w:t>
      </w:r>
      <w:r>
        <w:t xml:space="preserve"> The Monitoring and Reporting Officer will maintain a consolidated records system covering distribution activity, beneficiary verification, complaints/feedback and community engagement, using KoboToolbox for structured field data capture where digital forms support WFP reporting formats, with data exported and organized for statistical, narrative and operational reports submitted within WFP's agreed timelines. WFP staff will be provided unrestricted access to distribution sites, records and operational information for monitoring visits, audits and verification exercises.</w:t>
      </w:r>
    </w:p>
    <w:p>
      <w:r>
        <w:rPr>
          <w:b/>
        </w:rPr>
        <w:t>2.7 Protection, Accountability and Inclusion.</w:t>
      </w:r>
      <w:r>
        <w:t xml:space="preserve"> Protection, gender equality, disability inclusion and Accountability to Affected Populations (AAP) will be mainstreamed through dedicated queue arrangements for women, children, older persons and persons with disabilities, and through protection-concern identification and referral procedures operated by the Community Engagement and Protection Officer, with referral pathways to WFP, DRS and UNHCR documented and tested during inception.</w:t>
      </w:r>
    </w:p>
    <w:p>
      <w:r>
        <w:rPr>
          <w:b/>
        </w:rPr>
        <w:t>2.8 Asset Management and Compliance.</w:t>
      </w:r>
      <w:r>
        <w:t xml:space="preserve"> An asset inventory will be established and updated at each cycle, recording utilization, maintenance, storage and security status of all WFP assets entrusted under the FLA. Any loss, theft, damage or misuse will be reported to WFP immediately. At FLA completion or termination, Cortech will execute a documented handover and clearance process, with asset condition and location verified jointly with WFP before sign-off.</w:t>
      </w:r>
    </w:p>
    <w:p>
      <w:pPr>
        <w:pStyle w:val="Heading3"/>
      </w:pPr>
      <w:r>
        <w:t>3.4 Data Quality Assurance</w:t>
      </w:r>
    </w:p>
    <w:p>
      <w:r>
        <w:t>Cortech will apply a three-layer quality assurance system across the assignment. First, field-level checks: Distribution Assistants complete standardized digital forms in KoboToolbox at the point of transaction (commodity receipt, verification, help desk logging), reducing transcription error and enabling same-day data availability. Second, supervisory checks: the Distribution Coordinator and Monitoring and Reporting Officer conduct weekly reconciliation of distribution records against waybills and beneficiary lists, flagging discrepancies for same-cycle resolution. Third, analytical checks: consolidated cycle data will be reviewed in SPSS for consistency across categories, sites and time, with outlier caseload or entitlement figures escalated to WFP before report submission. All records will be maintained in an auditable format retrievable on demand for WFP-led monitoring visits, audits and verification exercises.</w:t>
      </w:r>
    </w:p>
    <w:p>
      <w:pPr>
        <w:pStyle w:val="Heading3"/>
      </w:pPr>
      <w:r>
        <w:t>3.5 Ethical Considerations</w:t>
      </w:r>
    </w:p>
    <w:p>
      <w:r>
        <w:t>All field operations will be conducted under Cortech's PSEA policy and child safeguarding policy, with staff signing code-of-conduct undertakings at recruitment and receiving PSEA-specific induction before deployment. Complaints and feedback handling will follow confidentiality, impartiality and do-no-harm principles, with protection-sensitive cases referred through documented pathways rather than handled at help desk level. Beneficiary data captured through biometric verification and KoboToolbox forms will be stored and transmitted in accordance with WFP data protection requirements, with access restricted to authorized staff. Community engagement activities will be designed to ensure informed, non-coercive participation, particularly for Category 1 and Category 2 households whose dependency on assistance requires deliberate safeguards against perceived conditionality. Any protection concern identified during distribution, verification or help desk operations will be referred to WFP, DRS or UNHCR without delay, consistent with humanitarian principles and Government of Kenya regulations governing refugee camp operations in Garissa.</w:t>
      </w:r>
    </w:p>
    <w:p>
      <w:r>
        <w:br w:type="page"/>
      </w:r>
    </w:p>
    <w:p>
      <w:pPr>
        <w:pStyle w:val="Heading1"/>
      </w:pPr>
      <w:r>
        <w:t>Sampling Strategy &amp; Data Analysis Plan</w:t>
      </w:r>
    </w:p>
    <w:p>
      <w:pPr>
        <w:pStyle w:val="Heading2"/>
      </w:pPr>
      <w:r>
        <w:t>SECTION 1 — DATA COLLECTION APPROACH</w:t>
      </w:r>
    </w:p>
    <w:p>
      <w:r>
        <w:t>This assignment is an operational Cooperating Partner mandate to implement General Food Distribution (GFD) in Hagadera and Ifo 2, not a survey or a research study, and it therefore does not require a probability sample. The data Cortech will generate and analyze — distribution records, beneficiary biometric verification logs, help desk and complaints/feedback registers, Proof of Life (POL) verification records for Category 3 households, and community engagement documentation — derive from the full operational caseload of registered beneficiaries at each distribution cycle rather than from a sampled subset, since WFP requires accountability for every entitlement issued under the approved beneficiary lists. Where qualitative inquiry is needed — for example, to understand community perceptions of the Differentiated Assistance (DA) Framework, the accessibility of help desk services for women, older persons and persons with disabilities, or the drivers of recurring complaint types — Cortech will use purposive selection of Key Informant Interview (KII) and Focus Group Discussion (FGD) participants rather than random sampling. Participants will be selected to represent the range of DA vulnerability categories (Category 1 through Category 4), gender, age, and disability status, refugee leadership structures (block leaders, camp management committees), and frontline distribution staff, so that engagement captures the perspectives most relevant to distribution planning, protection mainstreaming, and Accountability to Affected Populations (AAP), rather than statistical generalizability across the camp population.</w:t>
      </w:r>
    </w:p>
    <w:p>
      <w:pPr>
        <w:pStyle w:val="Heading2"/>
      </w:pPr>
      <w:r>
        <w:t>SECTION 2 — DATA ANALYSIS PLAN</w:t>
      </w:r>
    </w:p>
    <w:p>
      <w:r>
        <w:t>Quantitative data — distribution and commodity records, biometric verification statistics, help desk case logs, POL completion rates for Category 3 households, and monthly caseload figures disaggregated by camp (Hagadera, Ifo 2), DA category, sex, and age — will be cleaned and analyzed in SPSS. Descriptive statistics (frequencies, proportions, cross-tabulations) will track distribution efficiency, entitlement accuracy against approved beneficiary lists, help desk case resolution rates and turnaround times, and monthly POL completion trends for Category 3 households, generating the statistical inputs required for WFP's agreed reporting formats. Where recurring patterns emerge — for example, elevated complaint volumes in a particular DA category, camp, or distribution point — comparative analysis across cycles and camps will flag operational or protection issues requiring corrective action before the next distribution round.</w:t>
      </w:r>
    </w:p>
    <w:p>
      <w:r>
        <w:t>Qualitative material from KIIs, FGDs, and complaint narratives will be transcribed and coded in NVivo using a framework aligned to the Expected Results structure (2.1–2.8), with nodes built around distribution planning, DA communication and grievance resolution, protection concerns, PSEA-related disclosures, and staff conduct. Thematic analysis will identify recurring barriers to access, gaps in community understanding of entitlement categories or reassessment processes, and protection risks raised by women, children, older persons, and persons with disabilities.</w:t>
      </w:r>
    </w:p>
    <w:p>
      <w:r>
        <w:t>Quantitative and qualitative findings will be triangulated at each reporting cycle: where help desk data shows a rise in complaints of a given type, coded qualitative narratives from the same period will be reviewed to establish root cause before the finding is written into the narrative report submitted to WFP. This combined evidence base — auditable quantitative records supported by coded qualitative explanation — underpins the statistical, narrative, and operational reporting Cortech will submit to WFP within agreed timelines and formats, and provides the documentation trail required to withstand WFP monitoring visits, audits, and verification exercises without disruption to distribution continuity.</w:t>
      </w:r>
    </w:p>
    <w:p>
      <w:r>
        <w:br w:type="page"/>
      </w:r>
    </w:p>
    <w:p>
      <w:pPr>
        <w:pStyle w:val="Heading1"/>
      </w:pPr>
      <w:r>
        <w:t>Quality Assurance &amp; Ethical Considerations</w:t>
      </w:r>
    </w:p>
    <w:p>
      <w:r>
        <w:t>Cortech Consulting Group applies quality assurance as a continuous discipline embedded across each result area of the Field Level Agreement (FLA), rather than as a terminal check on submitted reports. At mobilization, quality assurance centers on verifying that distribution plans, schedules, and staffing arrangements for Hagadera and Ifo 2 meet WFP's approval format before submission — a designated Programme Manager will review each plan against the prior cycle's WFP feedback and DRS/UNHCR coordination notes before it leaves Cortech's desk.</w:t>
      </w:r>
    </w:p>
    <w:p>
      <w:r>
        <w:t>During Distribution Planning and Coordination (2.1), pre-distribution meetings will be minuted with action points assigned to named staff and closed out before the next cycle opens, giving WFP a documented audit trail rather than a verbal assurance. In Commodity Management and Distribution (2.2), quality control operates through triple verification: waybills are cross-checked against WFP-designated delivery point records, biometric verification logs are reconciled against approved beneficiary lists by category, and any discrepancy, loss, or damage is escalated to WFP within the same working day rather than folded into periodic reporting. Distribution site supervisors will conduct spot-checks on queue management and entitlement accuracy during live distribution, with findings logged and reviewed at daily debriefs.</w:t>
      </w:r>
    </w:p>
    <w:p>
      <w:r>
        <w:t>For Help Desk, Complaints and Feedback Management (2.3), including monthly Proof of Life (POL) for Category 3 households, quality assurance requires that every complaint record be traceable from intake through referral to closure, with a second reviewer confirming confidentiality and impartiality standards were followed before a case is marked resolved.</w:t>
      </w:r>
    </w:p>
    <w:p>
      <w:r>
        <w:t>At the Monitoring, Reporting and Documentation stage (2.6), all statistical, narrative, and operational reports undergo internal peer review by a senior team member independent of the drafting officer before submission, checking figures against source waybills, biometric logs, and complaints registers. WFP monitoring visits, audits, and verification exercises will be treated as an external quality assurance layer: Cortech will provide immediate access to distribution sites, records, and operational information, and will incorporate WFP's audit findings into a corrective action log reviewed at each subsequent pre-distribution meeting, closing the feedback loop between WFP oversight and Cortech's own internal controls.</w:t>
      </w:r>
    </w:p>
    <w:p>
      <w:pPr>
        <w:pStyle w:val="Heading2"/>
      </w:pPr>
      <w:r>
        <w:t>SECTION 2 — ETHICAL CONSIDERATIONS AND SAFEGUARDING</w:t>
      </w:r>
    </w:p>
    <w:p>
      <w:r>
        <w:t>Cortech Consulting Group operates under an ISO-certified management system, a child safeguarding policy, and PSEA policy compliance, each of which will be applied directly to staffing, supervision, and beneficiary interaction under this FLA, consistent with the requirement under Staffing and Capacity Management (2.5) that staff receive training on protection, safeguarding, and code of conduct requirements, and comply with PSEA, anti-fraud, anti-corruption, and confidentiality obligations.</w:t>
      </w:r>
    </w:p>
    <w:p>
      <w:r>
        <w:t>All Distribution Assistants, help desk staff, and field officers deployed to Hagadera and Ifo 2 will sign Cortech's code of conduct and PSEA declaration prior to deployment, and will complete mandatory training covering protection referral pathways, confidentiality of complaints and feedback data, and reporting obligations for suspected exploitation or abuse. Beneficiary biometric verification data and household assessment records tied to Differentiated Assistance (DA) categories will be handled under Cortech's data protection procedures, with access restricted to authorized personnel and records stored in line with WFP-approved systems rather than parallel or proprietary databases.</w:t>
      </w:r>
    </w:p>
    <w:p>
      <w:r>
        <w:t>Given the population served — refugee and asylum-seeker households across Category 1 to Category 4, including women, children, older persons, and persons with disabilities — safeguarding measures will extend to queue management design at distribution points, ensuring safe and equitable access as required under Protection, Accountability and Inclusion (2.7). Community sensitization materials will explain complaints and feedback channels in accessible language, and Community Engagement and Protection staff will identify and refer protection concerns through established WFP, DRS, and UNHCR mechanisms rather than attempting direct case resolution outside mandate.</w:t>
      </w:r>
    </w:p>
    <w:p>
      <w:r>
        <w:t>Do-no-harm principles govern engagement with refugee leadership structures and community representatives: sensitization and DA communication will avoid raising expectations beyond approved entitlement levels and will present reassessment and grievance resolution processes accurately to prevent confusion or mistrust. Where WFP identifies a requirement for additional ethical clearance or data-sharing protocol specific to the FLA, Cortech will comply with that instrument as issued, applying the same confidentiality and consent standards already embedded in its safeguarding and PSEA policies.</w:t>
      </w:r>
    </w:p>
    <w:p>
      <w:r>
        <w:br w:type="page"/>
      </w:r>
    </w:p>
    <w:p>
      <w:pPr>
        <w:pStyle w:val="Heading1"/>
      </w:pPr>
      <w:r>
        <w:t>Risk Management</w:t>
      </w:r>
    </w:p>
    <w:p>
      <w:r>
        <w:t>Cortech's exposure to refugee-hosting operational environments in Garissa County and comparable ASAL settings — including the Terre des Hommes nutrition evaluation across three sub-counties of Garissa and the UNICEF Out of School Children assessment spanning Dadaab, Kakuma and Kalobeyei — informs a risk register grounded in the specific operational demands of running General Food Distribution (GFD) simultaneously across Hagadera and Ifo 2. The table below identifies risks material to this assignment's geography, respondent groups, and the Differentiated Assistance (DA) Framework it must operationalize.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Risk Category</w:t>
            </w:r>
          </w:p>
        </w:tc>
        <w:tc>
          <w:tcPr>
            <w:tcW w:type="dxa" w:w="1728"/>
          </w:tcPr>
          <w:p>
            <w:r>
              <w:rPr>
                <w:b/>
              </w:rPr>
            </w:r>
            <w:r>
              <w:rPr>
                <w:b/>
              </w:rPr>
              <w:t>Description</w:t>
            </w:r>
          </w:p>
        </w:tc>
        <w:tc>
          <w:tcPr>
            <w:tcW w:type="dxa" w:w="1728"/>
          </w:tcPr>
          <w:p>
            <w:r>
              <w:rPr>
                <w:b/>
              </w:rPr>
            </w:r>
            <w:r>
              <w:rPr>
                <w:b/>
              </w:rPr>
              <w:t>Likelihood</w:t>
            </w:r>
          </w:p>
        </w:tc>
        <w:tc>
          <w:tcPr>
            <w:tcW w:type="dxa" w:w="1728"/>
          </w:tcPr>
          <w:p>
            <w:r>
              <w:rPr>
                <w:b/>
              </w:rPr>
            </w:r>
            <w:r>
              <w:rPr>
                <w:b/>
              </w:rPr>
              <w:t>Impact</w:t>
            </w:r>
          </w:p>
        </w:tc>
        <w:tc>
          <w:tcPr>
            <w:tcW w:type="dxa" w:w="1728"/>
          </w:tcPr>
          <w:p>
            <w:r>
              <w:rPr>
                <w:b/>
              </w:rPr>
            </w:r>
            <w:r>
              <w:rPr>
                <w:b/>
              </w:rPr>
              <w:t>Mitigation</w:t>
            </w:r>
          </w:p>
        </w:tc>
      </w:tr>
      <w:tr>
        <w:tc>
          <w:tcPr>
            <w:tcW w:type="dxa" w:w="1728"/>
          </w:tcPr>
          <w:p>
            <w:r/>
            <w:r>
              <w:t>Field access and security</w:t>
            </w:r>
          </w:p>
        </w:tc>
        <w:tc>
          <w:tcPr>
            <w:tcW w:type="dxa" w:w="1728"/>
          </w:tcPr>
          <w:p>
            <w:r/>
            <w:r>
              <w:t>Movement between Hagadera and Ifo 2, and access to distribution points within Dadaab Refugee Camp, is subject to UNDSS security clearance procedures, convoy requirements, and periodic access restrictions in Garissa County.</w:t>
            </w:r>
          </w:p>
        </w:tc>
        <w:tc>
          <w:tcPr>
            <w:tcW w:type="dxa" w:w="1728"/>
          </w:tcPr>
          <w:p>
            <w:r/>
            <w:r>
              <w:t>Medium</w:t>
            </w:r>
          </w:p>
        </w:tc>
        <w:tc>
          <w:tcPr>
            <w:tcW w:type="dxa" w:w="1728"/>
          </w:tcPr>
          <w:p>
            <w:r/>
            <w:r>
              <w:t>High</w:t>
            </w:r>
          </w:p>
        </w:tc>
        <w:tc>
          <w:tcPr>
            <w:tcW w:type="dxa" w:w="1728"/>
          </w:tcPr>
          <w:p>
            <w:r/>
            <w:r>
              <w:t>Cortech will align all movement plans with UNDSS/WFP security protocols, maintain updated security clearances for all field staff, and schedule distribution and monitoring activities with built-in flexibility to absorb access-restricted days without disrupting the distribution cycle.</w:t>
            </w:r>
          </w:p>
        </w:tc>
      </w:tr>
      <w:tr>
        <w:tc>
          <w:tcPr>
            <w:tcW w:type="dxa" w:w="1728"/>
          </w:tcPr>
          <w:p>
            <w:r/>
            <w:r>
              <w:t>Data quality and beneficiary verification</w:t>
            </w:r>
          </w:p>
        </w:tc>
        <w:tc>
          <w:tcPr>
            <w:tcW w:type="dxa" w:w="1728"/>
          </w:tcPr>
          <w:p>
            <w:r/>
            <w:r>
              <w:t>Errors in biometric verification, entitlement matching against approved beneficiary lists, or DA category misclassification could result in eligible households being denied assistance or ineligible claims being processed.</w:t>
            </w:r>
          </w:p>
        </w:tc>
        <w:tc>
          <w:tcPr>
            <w:tcW w:type="dxa" w:w="1728"/>
          </w:tcPr>
          <w:p>
            <w:r/>
            <w:r>
              <w:t>Medium</w:t>
            </w:r>
          </w:p>
        </w:tc>
        <w:tc>
          <w:tcPr>
            <w:tcW w:type="dxa" w:w="1728"/>
          </w:tcPr>
          <w:p>
            <w:r/>
            <w:r>
              <w:t>High</w:t>
            </w:r>
          </w:p>
        </w:tc>
        <w:tc>
          <w:tcPr>
            <w:tcW w:type="dxa" w:w="1728"/>
          </w:tcPr>
          <w:p>
            <w:r/>
            <w:r>
              <w:t>Distribution Assistants and the Monitoring and Reporting Officer will be trained on WFP-approved biometric verification systems prior to the first distribution cycle, with daily reconciliation of verification logs against approved beneficiary lists and immediate escalation of discrepancies to WFP.</w:t>
            </w:r>
          </w:p>
        </w:tc>
      </w:tr>
      <w:tr>
        <w:tc>
          <w:tcPr>
            <w:tcW w:type="dxa" w:w="1728"/>
          </w:tcPr>
          <w:p>
            <w:r/>
            <w:r>
              <w:t>Government and stakeholder engagement</w:t>
            </w:r>
          </w:p>
        </w:tc>
        <w:tc>
          <w:tcPr>
            <w:tcW w:type="dxa" w:w="1728"/>
          </w:tcPr>
          <w:p>
            <w:r/>
            <w:r>
              <w:t>Coordination gaps with DRS, UNHCR, and refugee leadership structures during pre-distribution planning could delay WFP approval of distribution plans and staffing arrangements.</w:t>
            </w:r>
          </w:p>
        </w:tc>
        <w:tc>
          <w:tcPr>
            <w:tcW w:type="dxa" w:w="1728"/>
          </w:tcPr>
          <w:p>
            <w:r/>
            <w:r>
              <w:t>Medium</w:t>
            </w:r>
          </w:p>
        </w:tc>
        <w:tc>
          <w:tcPr>
            <w:tcW w:type="dxa" w:w="1728"/>
          </w:tcPr>
          <w:p>
            <w:r/>
            <w:r>
              <w:t>Medium</w:t>
            </w:r>
          </w:p>
        </w:tc>
        <w:tc>
          <w:tcPr>
            <w:tcW w:type="dxa" w:w="1728"/>
          </w:tcPr>
          <w:p>
            <w:r/>
            <w:r>
              <w:t>Cortech will convene pre-distribution meetings on a fixed schedule, document action points formally, and assign a dedicated liaison to track follow-up with DRS, UNHCR, and camp leadership ahead of each WFP approval gate.</w:t>
            </w:r>
          </w:p>
        </w:tc>
      </w:tr>
      <w:tr>
        <w:tc>
          <w:tcPr>
            <w:tcW w:type="dxa" w:w="1728"/>
          </w:tcPr>
          <w:p>
            <w:r/>
            <w:r>
              <w:t>Community participation and DA acceptance</w:t>
            </w:r>
          </w:p>
        </w:tc>
        <w:tc>
          <w:tcPr>
            <w:tcW w:type="dxa" w:w="1728"/>
          </w:tcPr>
          <w:p>
            <w:r/>
            <w:r>
              <w:t>Households reassessed into a lower DA category, or families disputing Category 3 Proof of Life (POL) outcomes, may resist cooperation or generate disputes at distribution points.</w:t>
            </w:r>
          </w:p>
        </w:tc>
        <w:tc>
          <w:tcPr>
            <w:tcW w:type="dxa" w:w="1728"/>
          </w:tcPr>
          <w:p>
            <w:r/>
            <w:r>
              <w:t>Medium</w:t>
            </w:r>
          </w:p>
        </w:tc>
        <w:tc>
          <w:tcPr>
            <w:tcW w:type="dxa" w:w="1728"/>
          </w:tcPr>
          <w:p>
            <w:r/>
            <w:r>
              <w:t>Medium</w:t>
            </w:r>
          </w:p>
        </w:tc>
        <w:tc>
          <w:tcPr>
            <w:tcW w:type="dxa" w:w="1728"/>
          </w:tcPr>
          <w:p>
            <w:r/>
            <w:r>
              <w:t>Community sensitization on DA vulnerability categories, entitlement levels, and reassessment processes will precede each distribution cycle, delivered jointly with refugee leadership structures to reinforce transparency and reduce grievance escalation at the point of distribution.</w:t>
            </w:r>
          </w:p>
        </w:tc>
      </w:tr>
      <w:tr>
        <w:tc>
          <w:tcPr>
            <w:tcW w:type="dxa" w:w="1728"/>
          </w:tcPr>
          <w:p>
            <w:r/>
            <w:r>
              <w:t>Timeline, sequencing, and approval gates</w:t>
            </w:r>
          </w:p>
        </w:tc>
        <w:tc>
          <w:tcPr>
            <w:tcW w:type="dxa" w:w="1728"/>
          </w:tcPr>
          <w:p>
            <w:r/>
            <w:r>
              <w:t>Distribution plans, schedules, and staffing arrangements require WFP sign-off before implementation; delayed approval could compress the window for commodity receipt, storage, and distribution.</w:t>
            </w:r>
          </w:p>
        </w:tc>
        <w:tc>
          <w:tcPr>
            <w:tcW w:type="dxa" w:w="1728"/>
          </w:tcPr>
          <w:p>
            <w:r/>
            <w:r>
              <w:t>Medium</w:t>
            </w:r>
          </w:p>
        </w:tc>
        <w:tc>
          <w:tcPr>
            <w:tcW w:type="dxa" w:w="1728"/>
          </w:tcPr>
          <w:p>
            <w:r/>
            <w:r>
              <w:t>High</w:t>
            </w:r>
          </w:p>
        </w:tc>
        <w:tc>
          <w:tcPr>
            <w:tcW w:type="dxa" w:w="1728"/>
          </w:tcPr>
          <w:p>
            <w:r/>
            <w:r>
              <w:t>Cortech will submit distribution plans ahead of WFP's required lead time, sequence internal reviews to close gaps before submission, and maintain a rolling calendar cross-referenced against WFP-designated delivery point schedules.</w:t>
            </w:r>
          </w:p>
        </w:tc>
      </w:tr>
      <w:tr>
        <w:tc>
          <w:tcPr>
            <w:tcW w:type="dxa" w:w="1728"/>
          </w:tcPr>
          <w:p>
            <w:r/>
            <w:r>
              <w:t>Team availability and staffing continuity</w:t>
            </w:r>
          </w:p>
        </w:tc>
        <w:tc>
          <w:tcPr>
            <w:tcW w:type="dxa" w:w="1728"/>
          </w:tcPr>
          <w:p>
            <w:r/>
            <w:r>
              <w:t>Recruitment of qualified Distribution Coordinators, Community Engagement and Protection Officers, and Distribution Assistants across two camp locations within a compressed mobilization window (targeted for 1 November 2026) could delay full staffing.</w:t>
            </w:r>
          </w:p>
        </w:tc>
        <w:tc>
          <w:tcPr>
            <w:tcW w:type="dxa" w:w="1728"/>
          </w:tcPr>
          <w:p>
            <w:r/>
            <w:r>
              <w:t>Medium</w:t>
            </w:r>
          </w:p>
        </w:tc>
        <w:tc>
          <w:tcPr>
            <w:tcW w:type="dxa" w:w="1728"/>
          </w:tcPr>
          <w:p>
            <w:r/>
            <w:r>
              <w:t>Medium</w:t>
            </w:r>
          </w:p>
        </w:tc>
        <w:tc>
          <w:tcPr>
            <w:tcW w:type="dxa" w:w="1728"/>
          </w:tcPr>
          <w:p>
            <w:r/>
            <w:r>
              <w:t>Cortech will pre-identify qualified candidates from its Garissa and Dadaab-experienced roster ahead of FLA signature, run compressed onboarding covering WFP procedures, PSEA, and code of conduct, and maintain a vetted reserve list for rapid replacement.</w:t>
            </w:r>
          </w:p>
        </w:tc>
      </w:tr>
      <w:tr>
        <w:tc>
          <w:tcPr>
            <w:tcW w:type="dxa" w:w="1728"/>
          </w:tcPr>
          <w:p>
            <w:r/>
            <w:r>
              <w:t>Help desk and complaints handling capacity</w:t>
            </w:r>
          </w:p>
        </w:tc>
        <w:tc>
          <w:tcPr>
            <w:tcW w:type="dxa" w:w="1728"/>
          </w:tcPr>
          <w:p>
            <w:r/>
            <w:r>
              <w:t>High volumes of complaints and feedback during peak distribution periods could overwhelm help desk capacity, delaying referral and resolution timelines.</w:t>
            </w:r>
          </w:p>
        </w:tc>
        <w:tc>
          <w:tcPr>
            <w:tcW w:type="dxa" w:w="1728"/>
          </w:tcPr>
          <w:p>
            <w:r/>
            <w:r>
              <w:t>Medium</w:t>
            </w:r>
          </w:p>
        </w:tc>
        <w:tc>
          <w:tcPr>
            <w:tcW w:type="dxa" w:w="1728"/>
          </w:tcPr>
          <w:p>
            <w:r/>
            <w:r>
              <w:t>Medium</w:t>
            </w:r>
          </w:p>
        </w:tc>
        <w:tc>
          <w:tcPr>
            <w:tcW w:type="dxa" w:w="1728"/>
          </w:tcPr>
          <w:p>
            <w:r/>
            <w:r>
              <w:t>Help desks will operate on a staggered schedule aligned to distribution cycle peaks, with complaints triaged by urgency and referred to WFP, DRS, or UNHCR according to WFP-approved mechanisms within agreed turnaround windows.</w:t>
            </w:r>
          </w:p>
        </w:tc>
      </w:tr>
      <w:tr>
        <w:tc>
          <w:tcPr>
            <w:tcW w:type="dxa" w:w="1728"/>
          </w:tcPr>
          <w:p>
            <w:r/>
            <w:r>
              <w:t>Asset security and accountability</w:t>
            </w:r>
          </w:p>
        </w:tc>
        <w:tc>
          <w:tcPr>
            <w:tcW w:type="dxa" w:w="1728"/>
          </w:tcPr>
          <w:p>
            <w:r/>
            <w:r>
              <w:t>WFP assets entrusted under the FLA (storage, distribution, and verification equipment) are exposed to loss, damage, or misuse risk in shared camp storage facilities.</w:t>
            </w:r>
          </w:p>
        </w:tc>
        <w:tc>
          <w:tcPr>
            <w:tcW w:type="dxa" w:w="1728"/>
          </w:tcPr>
          <w:p>
            <w:r/>
            <w:r>
              <w:t>Low</w:t>
            </w:r>
          </w:p>
        </w:tc>
        <w:tc>
          <w:tcPr>
            <w:tcW w:type="dxa" w:w="1728"/>
          </w:tcPr>
          <w:p>
            <w:r/>
            <w:r>
              <w:t>High</w:t>
            </w:r>
          </w:p>
        </w:tc>
        <w:tc>
          <w:tcPr>
            <w:tcW w:type="dxa" w:w="1728"/>
          </w:tcPr>
          <w:p>
            <w:r/>
            <w:r>
              <w:t>An updated asset inventory will be maintained and reconciled monthly, with named custodianship assigned per asset category and immediate incident reporting to WFP in the event of loss, theft, or damage.</w:t>
            </w:r>
          </w:p>
        </w:tc>
      </w:tr>
    </w:tbl>
    <w:p>
      <w:r>
        <w:t>Cortech's approach to risk management treats each register entry as an operational trigger rather than a static compliance record: named staff hold responsibility for monitoring specific risk indicators — verification discrepancy rates, help desk turnaround times, WFP approval cycle times — and escalation thresholds are agreed with WFP at the outset of the Field Level Agreement (FLA) rather than negotiated ad hoc during implementation. This reflects the discipline applied on the RACIDA Post Distribution Monitoring assignment in Mandera County, where cash transfer monitoring required comparable rigor in beneficiary verification and grievance tracking under tight field conditions.</w:t>
      </w:r>
    </w:p>
    <w:p>
      <w:r>
        <w:t>Risk ownership is embedded in the staffing and supervision structure described under Staffing and Capacity Management, so that mitigation is a function of day-to-day supervision rather than a separate compliance exercise. Cortech will report material risk events — access restrictions, verification discrepancies, or asset incidents — to WFP within the timelines WFP specifies for commodity discrepancy, loss, or diversion reporting, ensuring that risk management remains fully integrated with the monitoring, reporting, and documentation obligations set out under the Field Level Agreement.</w:t>
      </w:r>
    </w:p>
    <w:p>
      <w:r>
        <w:br w:type="page"/>
      </w:r>
    </w:p>
    <w:p>
      <w:pPr>
        <w:pStyle w:val="Heading1"/>
      </w:pPr>
      <w:r>
        <w:t>Proposed Team &amp; Core Experts</w:t>
      </w:r>
    </w:p>
    <w:p>
      <w:r>
        <w:t>Cortech Consulting Group's proposed team for the General Food Distribution (GFD) assignment in Hagadera and Ifo 2 combines retained personnel with direct experience in refugee-hosting camps in Dadaab and Garissa County with two positions to be externally recruited to close identified capability gaps. Against the personnel bar set by the tender documents — a Cooperating Partner Organization Lead/Programme Manager, a Distribution Coordinator, a Community Engagement and Protection Officer, a Monitoring and Reporting Officer, and Distribution Assistants/Field Staff — three of five roles are filled from Cortech's existing bench, each carrying prior assignment experience in Garissa County or comparable refugee/displacement settings. The two vacant roles, Distribution Coordinator and Distribution Assistants/Field Staff, are operational positions requiring physical presence at distribution points across both camps; Cortech will recruit against these positions locally, prioritizing candidates with prior Dadaab camp experience and working knowledge of refugee community structures, consistent with WFP's expectation that Cooperating Partners deploy staff already familiar with camp dynamics.</w:t>
      </w:r>
    </w:p>
    <w:p>
      <w:r>
        <w:rPr>
          <w:b/>
        </w:rPr>
        <w:t>Abdifatah Aden Hussein — Cooperating Partner Organization Lead / Programme Manager.</w:t>
      </w:r>
      <w:r>
        <w:t xml:space="preserve"> Abdifatah brings management experience across multi-stakeholder humanitarian assignments in Kenya and Somalia, including engagements requiring coordination with UN agencies, government counterparts, and community leadership structures. His role on this assignment covers overall accountability for the Field Level Agreement (FLA), serving as Cortech's principal liaison with WFP, DRS, and UNHCR, and ensuring distribution plans, staffing arrangements, and reporting obligations are met within agreed timelines. He will chair internal coordination meetings, sign off on distribution plans prior to WFP submission, and represent Cortech at food coordination meetings and distribution reviews convened by WFP. This satisfies the requirement for a Programme Manager with team leadership, WFP compliance, and stakeholder coordination experience.</w:t>
      </w:r>
    </w:p>
    <w:p>
      <w:r>
        <w:rPr>
          <w:b/>
        </w:rPr>
        <w:t>Paul Gitobu Gitonga — Community Engagement and Protection Officer.</w:t>
      </w:r>
      <w:r>
        <w:t xml:space="preserve"> Paul has worked on assignments involving community sensitization, protection mainstreaming, and engagement with vulnerable populations in refugee and host-community settings in Kenya, including work touching Dadaab and Kalobeyei contexts. On this assignment he will lead community sensitization on GFD schedules, beneficiary entitlements, and the Differentiated Assistance (DA) Framework, and will oversee engagement with refugee leadership structures to strengthen transparency and participation. He will also support mainstreaming of Accountability to Affected Populations (AAP), gender equality, and disability inclusion across distribution and help desk operations, and coordinate protection referrals where concerns are identified. This directly satisfies the requirement for community mobilization, protection and safeguarding, and AAP experience in refugee settings.</w:t>
      </w:r>
    </w:p>
    <w:p>
      <w:r>
        <w:rPr>
          <w:b/>
        </w:rPr>
        <w:t>Salahweli Harun Abdi — Monitoring and Reporting Officer.</w:t>
      </w:r>
      <w:r>
        <w:t xml:space="preserve"> Salahweli's prior assignments include monitoring and post-distribution work in Kenyan ASAL and refugee-adjacent contexts, with demonstrated experience in structured data collection, verification exercises, and donor-format reporting. On this assignment he will maintain auditable records of distribution activities, beneficiary verification, and complaints and feedback, and will compile the statistical, narrative, and operational reports WFP requires within agreed formats and timelines. He will also facilitate WFP monitoring visits, audits, and verification exercises by ensuring records and site access are organized in advance. This satisfies the stated requirement for monitoring and evaluation, data collection and analysis, and familiarity with WFP systems and reporting formats.</w:t>
      </w:r>
    </w:p>
    <w:p>
      <w:r>
        <w:rPr>
          <w:b/>
        </w:rPr>
        <w:t>External recruitment — Distribution Coordinator and Distribution Assistants/Field Staff.</w:t>
      </w:r>
      <w:r>
        <w:t xml:space="preserve"> Cortech will recruit a Distribution Coordinator with prior commodity management and distribution planning experience in a refugee camp setting, and a complement of Distribution Assistants/Field Staff drawn from communities in or near Hagadera and Ifo 2 where feasible, to support beneficiary verification, queue management, and crowd control at distribution points. Recruitment will be initiated immediately upon notification of award to allow completion of PSEA, safeguarding, and code-of-conduct training ahead of the first distribution cycle.</w:t>
      </w:r>
    </w:p>
    <w:p>
      <w:r>
        <w:t>All named personnel have confirmed availability for the full FLA period from 1 November 2026 through the end of the implementation period, and are committed to mobilizing without delay to meet WFP's distribution planning and pre-distribution meeting schedule from the outset of the assignment.</w:t>
      </w:r>
    </w:p>
    <w:p>
      <w:r>
        <w:br w:type="page"/>
      </w:r>
    </w:p>
    <w:p>
      <w:pPr>
        <w:pStyle w:val="Heading1"/>
      </w:pPr>
      <w:r>
        <w:t>Work Plan &amp; Timeline</w:t>
      </w:r>
    </w:p>
    <w:p>
      <w:pPr>
        <w:pStyle w:val="Heading2"/>
      </w:pPr>
      <w:r>
        <w:t>Narrative Work Plan</w:t>
      </w:r>
    </w:p>
    <w:p>
      <w:r>
        <w:t>The proposed work plan is structured around the eight Expected Result areas set out in the Terms of Reference (2.1 Distribution Planning and Coordination through 2.8 Asset Management and Compliance) and sequenced to meet the tentative Field Level Agreement (FLA) period of 1 November 2026 to 31 October 2027, with the first distribution cycle in Hagadera and Ifo 2 mobilized within the opening month. Cortech treats the 26 August 2026 clarification deadline and 4 September 2026 submission deadline as fixed external gates that precede this work plan; the internal phasing below begins at contract effectiveness.</w:t>
      </w:r>
    </w:p>
    <w:p>
      <w:r>
        <w:rPr>
          <w:b/>
        </w:rPr>
        <w:t>Phase 1: Inception and Mobilization (Month 1, Weeks 1–4).</w:t>
      </w:r>
      <w:r>
        <w:t xml:space="preserve"> This phase establishes the operational foundation required before any commodity movement occurs. Cortech recruits and deploys the Cooperating Partner Organization Lead, Distribution Coordinator, Community Engagement and Protection Officer, Monitoring and Reporting Officer, and Distribution Assistants/Field Staff for both Hagadera and Ifo 2; confirms warehousing, help desk locations, and biometric verification workstations at each site; and conducts staff training on WFP procedures, food distribution standards, PSEA, anti-fraud, anti-corruption, and confidentiality requirements. In parallel, Cortech drafts the first distribution plan, schedule, and staffing arrangement for WFP approval, and holds initial coordination meetings with WFP, DRS, UNHCR, and refugee leadership structures. Output: approved distribution plan and trained, deployed staffing complement, submitted ahead of the first scheduled distribution cycle.</w:t>
      </w:r>
    </w:p>
    <w:p>
      <w:r>
        <w:rPr>
          <w:b/>
        </w:rPr>
        <w:t>Phase 2: Distribution Cycle Operations (Months 2–11, continuous, recurring monthly).</w:t>
      </w:r>
      <w:r>
        <w:t xml:space="preserve"> This is the core implementation phase and runs on a recurring monthly cycle rather than as a single block. Each cycle comprises: pre-distribution meetings with documented action points; receipt and certification of commodities at WFP-designated delivery points via signed waybills; biometric verification of beneficiaries against approved lists and DA categories; entitlement distribution with queue and crowd management; and post-distribution reconciliation and reporting. Help desk operations run continuously between and during cycles to receive, log, and refer complaints and feedback. Monthly Proof of Life (POL) verification for Category 3 households is embedded in each cycle to activate Cash-Based Assistance processing, distinct from and additional to the general distribution schedule. Community sensitization on entitlements, DA categories, reassessment processes, and grievance mechanisms runs in parallel with, not sequentially after, distribution operations.</w:t>
      </w:r>
    </w:p>
    <w:p>
      <w:r>
        <w:rPr>
          <w:b/>
        </w:rPr>
        <w:t>Phase 3: Monitoring, Reporting, and Compliance (continuous from Month 2, with formal submission checkpoints).</w:t>
      </w:r>
      <w:r>
        <w:t xml:space="preserve"> Statistical, narrative, and operational reports are compiled and submitted within WFP-agreed timelines and formats on a recurring basis throughout the assignment. This phase runs concurrently with Phase 2 rather than following it, since reporting draws directly on each cycle's distribution and complaints data. Cortech facilitates WFP monitoring visits, audits, and verification exercises as scheduled by WFP, maintaining auditable records of distribution, verification, complaints, and community engagement activity at all times.</w:t>
      </w:r>
    </w:p>
    <w:p>
      <w:r>
        <w:rPr>
          <w:b/>
        </w:rPr>
        <w:t>Phase 4: Mid-Term Review and Adjustment (Month 6).</w:t>
      </w:r>
      <w:r>
        <w:t xml:space="preserve"> Cortech consolidates six months of distribution, complaints, and POL data with WFP, DRS, and UNHCR to review DA category outcomes, help desk trends, and staffing adequacy, and adjusts subsequent distribution plans accordingly.</w:t>
      </w:r>
    </w:p>
    <w:p>
      <w:r>
        <w:rPr>
          <w:b/>
        </w:rPr>
        <w:t>Phase 5: Closeout, Asset Handover, and Clearance (Month 12, Weeks 45–52).</w:t>
      </w:r>
      <w:r>
        <w:t xml:space="preserve"> In the final month, Cortech finalizes all outstanding reports, reconciles the asset inventory against WFP records, and executes formal handover and clearance of all WFP assets entrusted under the FLA, consistent with the completion/termination obligations in 2.8. Output: final narrative and statistical report, reconciled asset register, and signed handover documentation.</w:t>
      </w:r>
    </w:p>
    <w:p>
      <w:pPr>
        <w:pStyle w:val="Heading2"/>
      </w:pPr>
      <w:r>
        <w:t>Sequencing Logic</w:t>
      </w:r>
    </w:p>
    <w:p>
      <w:r>
        <w:t>Staff recruitment, training, and site readiness (Phase 1) are strictly sequential prerequisites to the first distribution cycle — no commodity movement occurs before WFP approval of the distribution plan. Within each monthly cycle thereafter, commodity receipt, biometric verification, and distribution are sequential; help desk operation, community sensitization, and POL verification for Category 3 run in parallel with distribution rather than after it. Monitoring, reporting, and audit facilitation (Phase 3) run continuously and in parallel with Phase 2 across the full twelve months. Asset handover (Phase 5) is sequential and cannot begin until final distribution and reporting obligations are closed.</w:t>
      </w:r>
    </w:p>
    <w:p>
      <w:pPr>
        <w:pStyle w:val="Heading2"/>
      </w:pPr>
      <w:r>
        <w:t>Gantt Chart</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r>
            <w:r>
              <w:rPr>
                <w:b/>
              </w:rPr>
              <w:t>Activity / Milestone</w:t>
            </w:r>
          </w:p>
        </w:tc>
        <w:tc>
          <w:tcPr>
            <w:tcW w:type="dxa" w:w="665"/>
          </w:tcPr>
          <w:p>
            <w:r>
              <w:rPr>
                <w:b/>
              </w:rPr>
            </w:r>
            <w:r>
              <w:rPr>
                <w:b/>
              </w:rPr>
              <w:t>M1</w:t>
            </w:r>
          </w:p>
        </w:tc>
        <w:tc>
          <w:tcPr>
            <w:tcW w:type="dxa" w:w="665"/>
          </w:tcPr>
          <w:p>
            <w:r>
              <w:rPr>
                <w:b/>
              </w:rPr>
            </w:r>
            <w:r>
              <w:rPr>
                <w:b/>
              </w:rPr>
              <w:t>M2</w:t>
            </w:r>
          </w:p>
        </w:tc>
        <w:tc>
          <w:tcPr>
            <w:tcW w:type="dxa" w:w="665"/>
          </w:tcPr>
          <w:p>
            <w:r>
              <w:rPr>
                <w:b/>
              </w:rPr>
            </w:r>
            <w:r>
              <w:rPr>
                <w:b/>
              </w:rPr>
              <w:t>M3</w:t>
            </w:r>
          </w:p>
        </w:tc>
        <w:tc>
          <w:tcPr>
            <w:tcW w:type="dxa" w:w="665"/>
          </w:tcPr>
          <w:p>
            <w:r>
              <w:rPr>
                <w:b/>
              </w:rPr>
            </w:r>
            <w:r>
              <w:rPr>
                <w:b/>
              </w:rPr>
              <w:t>M4</w:t>
            </w:r>
          </w:p>
        </w:tc>
        <w:tc>
          <w:tcPr>
            <w:tcW w:type="dxa" w:w="665"/>
          </w:tcPr>
          <w:p>
            <w:r>
              <w:rPr>
                <w:b/>
              </w:rPr>
            </w:r>
            <w:r>
              <w:rPr>
                <w:b/>
              </w:rPr>
              <w:t>M5</w:t>
            </w:r>
          </w:p>
        </w:tc>
        <w:tc>
          <w:tcPr>
            <w:tcW w:type="dxa" w:w="665"/>
          </w:tcPr>
          <w:p>
            <w:r>
              <w:rPr>
                <w:b/>
              </w:rPr>
            </w:r>
            <w:r>
              <w:rPr>
                <w:b/>
              </w:rPr>
              <w:t>M6</w:t>
            </w:r>
          </w:p>
        </w:tc>
        <w:tc>
          <w:tcPr>
            <w:tcW w:type="dxa" w:w="665"/>
          </w:tcPr>
          <w:p>
            <w:r>
              <w:rPr>
                <w:b/>
              </w:rPr>
            </w:r>
            <w:r>
              <w:rPr>
                <w:b/>
              </w:rPr>
              <w:t>M7</w:t>
            </w:r>
          </w:p>
        </w:tc>
        <w:tc>
          <w:tcPr>
            <w:tcW w:type="dxa" w:w="665"/>
          </w:tcPr>
          <w:p>
            <w:r>
              <w:rPr>
                <w:b/>
              </w:rPr>
            </w:r>
            <w:r>
              <w:rPr>
                <w:b/>
              </w:rPr>
              <w:t>M8</w:t>
            </w:r>
          </w:p>
        </w:tc>
        <w:tc>
          <w:tcPr>
            <w:tcW w:type="dxa" w:w="665"/>
          </w:tcPr>
          <w:p>
            <w:r>
              <w:rPr>
                <w:b/>
              </w:rPr>
            </w:r>
            <w:r>
              <w:rPr>
                <w:b/>
              </w:rPr>
              <w:t>M9</w:t>
            </w:r>
          </w:p>
        </w:tc>
        <w:tc>
          <w:tcPr>
            <w:tcW w:type="dxa" w:w="665"/>
          </w:tcPr>
          <w:p>
            <w:r>
              <w:rPr>
                <w:b/>
              </w:rPr>
            </w:r>
            <w:r>
              <w:rPr>
                <w:b/>
              </w:rPr>
              <w:t>M10</w:t>
            </w:r>
          </w:p>
        </w:tc>
        <w:tc>
          <w:tcPr>
            <w:tcW w:type="dxa" w:w="665"/>
          </w:tcPr>
          <w:p>
            <w:r>
              <w:rPr>
                <w:b/>
              </w:rPr>
            </w:r>
            <w:r>
              <w:rPr>
                <w:b/>
              </w:rPr>
              <w:t>M11</w:t>
            </w:r>
          </w:p>
        </w:tc>
        <w:tc>
          <w:tcPr>
            <w:tcW w:type="dxa" w:w="665"/>
          </w:tcPr>
          <w:p>
            <w:r>
              <w:rPr>
                <w:b/>
              </w:rPr>
            </w:r>
            <w:r>
              <w:rPr>
                <w:b/>
              </w:rPr>
              <w:t>M12</w:t>
            </w:r>
          </w:p>
        </w:tc>
      </w:tr>
      <w:tr>
        <w:tc>
          <w:tcPr>
            <w:tcW w:type="dxa" w:w="665"/>
          </w:tcPr>
          <w:p>
            <w:r/>
            <w:r>
              <w:t>Staff recruitment, deployment, training (incl. PSEA, anti-fraud)</w:t>
            </w:r>
          </w:p>
        </w:tc>
        <w:tc>
          <w:tcPr>
            <w:tcW w:type="dxa" w:w="665"/>
          </w:tcPr>
          <w:p>
            <w:r/>
            <w:r>
              <w:t>█</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First distribution plan, schedule, staffing submitted for WFP approval</w:t>
            </w:r>
          </w:p>
        </w:tc>
        <w:tc>
          <w:tcPr>
            <w:tcW w:type="dxa" w:w="665"/>
          </w:tcPr>
          <w:p>
            <w:r/>
            <w:r>
              <w:t>█</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Coordination meetings with WFP, DRS, UNHCR, refugee leadership</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r>
      <w:tr>
        <w:tc>
          <w:tcPr>
            <w:tcW w:type="dxa" w:w="665"/>
          </w:tcPr>
          <w:p>
            <w:r/>
            <w:r>
              <w:t>Monthly distribution cycles: commodity receipt, waybills, biometric verification, entitlement distribution</w:t>
            </w:r>
          </w:p>
        </w:tc>
        <w:tc>
          <w:tcPr>
            <w:tcW w:type="dxa" w:w="665"/>
          </w:tcPr>
          <w:p>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p>
        </w:tc>
      </w:tr>
      <w:tr>
        <w:tc>
          <w:tcPr>
            <w:tcW w:type="dxa" w:w="665"/>
          </w:tcPr>
          <w:p>
            <w:r/>
            <w:r>
              <w:t>Help desk operations (continuous, between and during cycles)</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r>
      <w:tr>
        <w:tc>
          <w:tcPr>
            <w:tcW w:type="dxa" w:w="665"/>
          </w:tcPr>
          <w:p>
            <w:r/>
            <w:r>
              <w:t>Monthly Proof of Life (POL) for Category 3 households</w:t>
            </w:r>
          </w:p>
        </w:tc>
        <w:tc>
          <w:tcPr>
            <w:tcW w:type="dxa" w:w="665"/>
          </w:tcPr>
          <w:p>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p>
        </w:tc>
      </w:tr>
      <w:tr>
        <w:tc>
          <w:tcPr>
            <w:tcW w:type="dxa" w:w="665"/>
          </w:tcPr>
          <w:p>
            <w:r/>
            <w:r>
              <w:t>Community sensitization and DA Framework engagement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r>
      <w:tr>
        <w:tc>
          <w:tcPr>
            <w:tcW w:type="dxa" w:w="665"/>
          </w:tcPr>
          <w:p>
            <w:r/>
            <w:r>
              <w:t>Statistical, narrative, operational reporting to WFP</w:t>
            </w:r>
          </w:p>
        </w:tc>
        <w:tc>
          <w:tcPr>
            <w:tcW w:type="dxa" w:w="665"/>
          </w:tcPr>
          <w:p>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r>
      <w:tr>
        <w:tc>
          <w:tcPr>
            <w:tcW w:type="dxa" w:w="665"/>
          </w:tcPr>
          <w:p>
            <w:r/>
            <w:r>
              <w:t>WFP monitoring visits, audits, verification exercises facilitated</w:t>
            </w:r>
          </w:p>
        </w:tc>
        <w:tc>
          <w:tcPr>
            <w:tcW w:type="dxa" w:w="665"/>
          </w:tcPr>
          <w:p>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r>
      <w:tr>
        <w:tc>
          <w:tcPr>
            <w:tcW w:type="dxa" w:w="665"/>
          </w:tcPr>
          <w:p>
            <w:r/>
            <w:r>
              <w:t>Mid-term review of DA category and complaints data</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r>
              <w:t>█</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r>
        <w:tc>
          <w:tcPr>
            <w:tcW w:type="dxa" w:w="665"/>
          </w:tcPr>
          <w:p>
            <w:r/>
            <w:r>
              <w:t>Asset inventory maintenance and reconciliation</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c>
          <w:tcPr>
            <w:tcW w:type="dxa" w:w="665"/>
          </w:tcPr>
          <w:p>
            <w:r/>
            <w:r>
              <w:t>█</w:t>
            </w:r>
          </w:p>
        </w:tc>
      </w:tr>
      <w:tr>
        <w:tc>
          <w:tcPr>
            <w:tcW w:type="dxa" w:w="665"/>
          </w:tcPr>
          <w:p>
            <w:r/>
            <w:r>
              <w:t>Final reporting, asset handover, and FLA clearance</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r>
              <w:t>█</w:t>
            </w:r>
          </w:p>
        </w:tc>
      </w:tr>
    </w:tbl>
    <w:p>
      <w:r>
        <w:t>Cortech submits the approved distribution plan as the Phase 1 milestone, the mid-term review as the Month 6 milestone, and the reconciled asset register with signed handover documentation as the Month 12 closeout milestone — each aligned to the FLA obligations stated in the Expected Results without introducing dates beyond those the tender documents specify.</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