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The palindrome challenge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palindrome i</w:t>
      </w:r>
      <w:r w:rsidDel="00000000" w:rsidR="00000000" w:rsidRPr="00000000">
        <w:rPr>
          <w:sz w:val="21"/>
          <w:szCs w:val="21"/>
          <w:rtl w:val="0"/>
        </w:rPr>
        <w:t xml:space="preserve">s a string that is read the same forwards as it is backwards, for example "mom" or "eye".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Please create a program that completes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Find the palindromes between 1 and 1 million that are also palindromes in its binary form. E.g 585 =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1001001001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  and print how many of those were found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Print the number of cycles needed to find the answer. A cycle is as defined as every time you execute the same line of code within a routine of your program.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Explain what is the computational complexity of your algorithm.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a REST api where you expose a method to find the palindromes between x and y being the parameters and that returns the answer to the 3 above items in JSON format.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Upload your project to GitHub and share with us the origin of your repository.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Write the code in your prefered language.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Write unit tests where you consider that are helpful.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78" w:lineRule="auto"/>
        <w:contextualSpacing w:val="0"/>
      </w:pPr>
      <w:r w:rsidDel="00000000" w:rsidR="00000000" w:rsidRPr="00000000">
        <w:rPr>
          <w:color w:val="444444"/>
          <w:highlight w:val="white"/>
          <w:rtl w:val="0"/>
        </w:rPr>
        <w:t xml:space="preserve">Happy coding! 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