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w:t>
      </w:r>
      <w:r>
        <w:t xml:space="preserve"> </w:t>
      </w:r>
      <w:r>
        <w:t xml:space="preserve">stressor</w:t>
      </w:r>
      <w:r>
        <w:t xml:space="preserve"> </w:t>
      </w:r>
      <w:r>
        <w:t xml:space="preserve">sensitivities</w:t>
      </w:r>
    </w:p>
    <w:p>
      <w:pPr>
        <w:pStyle w:val="Author"/>
      </w:pPr>
      <w:r>
        <w:rPr>
          <w:i/>
        </w:rPr>
        <w:t xml:space="preserve">Compiled</w:t>
      </w:r>
      <w:r>
        <w:rPr>
          <w:i/>
        </w:rPr>
        <w:t xml:space="preserve"> </w:t>
      </w:r>
      <w:r>
        <w:rPr>
          <w:i/>
        </w:rPr>
        <w:t xml:space="preserve">on</w:t>
      </w:r>
      <w:r>
        <w:rPr>
          <w:i/>
        </w:rPr>
        <w:t xml:space="preserve"> </w:t>
      </w:r>
      <w:r>
        <w:rPr>
          <w:i/>
        </w:rPr>
        <w:t xml:space="preserve">Wed</w:t>
      </w:r>
      <w:r>
        <w:rPr>
          <w:i/>
        </w:rPr>
        <w:t xml:space="preserve"> </w:t>
      </w:r>
      <w:r>
        <w:rPr>
          <w:i/>
        </w:rPr>
        <w:t xml:space="preserve">Aug</w:t>
      </w:r>
      <w:r>
        <w:rPr>
          <w:i/>
        </w:rPr>
        <w:t xml:space="preserve"> </w:t>
      </w:r>
      <w:r>
        <w:rPr>
          <w:i/>
        </w:rPr>
        <w:t xml:space="preserve">5</w:t>
      </w:r>
      <w:r>
        <w:rPr>
          <w:i/>
        </w:rPr>
        <w:t xml:space="preserve"> </w:t>
      </w:r>
      <w:r>
        <w:rPr>
          <w:i/>
        </w:rPr>
        <w:t xml:space="preserve">17:16:00</w:t>
      </w:r>
      <w:r>
        <w:rPr>
          <w:i/>
        </w:rPr>
        <w:t xml:space="preserve"> </w:t>
      </w:r>
      <w:r>
        <w:rPr>
          <w:i/>
        </w:rPr>
        <w:t xml:space="preserve">2020</w:t>
      </w:r>
      <w:r>
        <w:rPr>
          <w:i/>
        </w:rPr>
        <w:t xml:space="preserve"> </w:t>
      </w:r>
      <w:r>
        <w:rPr>
          <w:i/>
        </w:rPr>
        <w:t xml:space="preserve">by</w:t>
      </w:r>
      <w:r>
        <w:rPr>
          <w:i/>
        </w:rPr>
        <w:t xml:space="preserve"> </w:t>
      </w:r>
      <w:r>
        <w:rPr>
          <w:i/>
        </w:rPr>
        <w:t xml:space="preserve">ohara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source</w:t>
      </w:r>
      <w:r>
        <w:rPr>
          <w:rStyle w:val="NormalTok"/>
        </w:rPr>
        <w:t xml:space="preserve">(</w:t>
      </w:r>
      <w:r>
        <w:rPr>
          <w:rStyle w:val="StringTok"/>
        </w:rPr>
        <w:t xml:space="preserve">'https://raw.githubusercontent.com/oharac/src/master/R/common.R'</w:t>
      </w:r>
      <w:r>
        <w:rPr>
          <w:rStyle w:val="NormalTok"/>
        </w:rPr>
        <w:t xml:space="preserve">)</w:t>
      </w:r>
      <w:r>
        <w:br w:type="textWrapping"/>
      </w:r>
      <w:r>
        <w:br w:type="textWrapping"/>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'common_fxns.R'</w:t>
      </w:r>
      <w:r>
        <w:rPr>
          <w:rStyle w:val="NormalTok"/>
        </w:rPr>
        <w:t xml:space="preserve">))</w:t>
      </w:r>
      <w:r>
        <w:br w:type="textWrapping"/>
      </w:r>
      <w:r>
        <w:rPr>
          <w:rStyle w:val="KeywordTok"/>
        </w:rPr>
        <w:t xml:space="preserve">library</w:t>
      </w:r>
      <w:r>
        <w:rPr>
          <w:rStyle w:val="NormalTok"/>
        </w:rPr>
        <w:t xml:space="preserve">(flextable)</w:t>
      </w:r>
    </w:p>
    <w:p>
      <w:pPr>
        <w:pStyle w:val="Heading1"/>
      </w:pPr>
      <w:bookmarkStart w:id="20" w:name="summary"/>
      <w:r>
        <w:t xml:space="preserve">Summary</w:t>
      </w:r>
      <w:bookmarkEnd w:id="20"/>
    </w:p>
    <w:p>
      <w:pPr>
        <w:pStyle w:val="FirstParagraph"/>
      </w:pPr>
      <w:r>
        <w:t xml:space="preserve">Stressor sensitivity is a very simplified version of stressor weights (see draft1 folder for complicated version). Here, we will simply note whether a given species is sensitive to a given stressor, using the IUCN impact weights (i.e. non-negligible impact score), ranked as 0-3 (no, low, medium, high impact) for later differentiation if necessary. For species with NA impact scores, we can imply sensitivity based on other fields, e.g. severity. This version of sensitivity is not related to the range of exposure, as the weight calculation was doing.</w:t>
      </w:r>
    </w:p>
    <w:p>
      <w:pPr>
        <w:pStyle w:val="BodyText"/>
      </w:pPr>
      <w:r>
        <w:t xml:space="preserve">Sensitivity will denote whether a species range overlapping a stressor range constitutes an impact.</w:t>
      </w:r>
    </w:p>
    <w:p>
      <w:pPr>
        <w:pStyle w:val="Heading1"/>
      </w:pPr>
      <w:bookmarkStart w:id="21" w:name="methods"/>
      <w:r>
        <w:t xml:space="preserve">Methods</w:t>
      </w:r>
      <w:bookmarkEnd w:id="21"/>
    </w:p>
    <w:p>
      <w:pPr>
        <w:pStyle w:val="FirstParagraph"/>
      </w:pPr>
      <w:r>
        <w:t xml:space="preserve">Gather processed sensitivity dataframe.</w:t>
      </w:r>
    </w:p>
    <w:p>
      <w:pPr>
        <w:pStyle w:val="SourceCode"/>
      </w:pPr>
      <w:r>
        <w:rPr>
          <w:rStyle w:val="NormalTok"/>
        </w:rPr>
        <w:t xml:space="preserve">spp_incl &lt;-</w:t>
      </w:r>
      <w:r>
        <w:rPr>
          <w:rStyle w:val="StringTok"/>
        </w:rPr>
        <w:t xml:space="preserve"> </w:t>
      </w:r>
      <w:r>
        <w:rPr>
          <w:rStyle w:val="KeywordTok"/>
        </w:rPr>
        <w:t xml:space="preserve">get_incl_spp</w:t>
      </w:r>
      <w:r>
        <w:rPr>
          <w:rStyle w:val="NormalTok"/>
        </w:rPr>
        <w:t xml:space="preserve">()</w:t>
      </w:r>
    </w:p>
    <w:p>
      <w:pPr>
        <w:pStyle w:val="Heading2"/>
      </w:pPr>
      <w:bookmarkStart w:id="22" w:name="match-threat-codes-to-stressors"/>
      <w:r>
        <w:t xml:space="preserve">Match threat codes to stressors</w:t>
      </w:r>
      <w:bookmarkEnd w:id="22"/>
    </w:p>
    <w:p>
      <w:pPr>
        <w:pStyle w:val="SourceCode"/>
      </w:pPr>
      <w:r>
        <w:rPr>
          <w:rStyle w:val="NormalTok"/>
        </w:rPr>
        <w:t xml:space="preserve">threat_to_stressor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'_raw/iucn_threat_to_stressor_lookup.csv'</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code_main =</w:t>
      </w:r>
      <w:r>
        <w:rPr>
          <w:rStyle w:val="NormalTok"/>
        </w:rPr>
        <w:t xml:space="preserve"> </w:t>
      </w:r>
      <w:r>
        <w:rPr>
          <w:rStyle w:val="KeywordTok"/>
        </w:rPr>
        <w:t xml:space="preserve">str_extract</w:t>
      </w:r>
      <w:r>
        <w:rPr>
          <w:rStyle w:val="NormalTok"/>
        </w:rPr>
        <w:t xml:space="preserve">(code, </w:t>
      </w:r>
      <w:r>
        <w:rPr>
          <w:rStyle w:val="StringTok"/>
        </w:rPr>
        <w:t xml:space="preserve">'[0-9]+'</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rPr>
          <w:rStyle w:val="DataTypeTok"/>
        </w:rPr>
        <w:t xml:space="preserve">code_short =</w:t>
      </w:r>
      <w:r>
        <w:rPr>
          <w:rStyle w:val="NormalTok"/>
        </w:rPr>
        <w:t xml:space="preserve"> </w:t>
      </w:r>
      <w:r>
        <w:rPr>
          <w:rStyle w:val="KeywordTok"/>
        </w:rPr>
        <w:t xml:space="preserve">str_extract</w:t>
      </w:r>
      <w:r>
        <w:rPr>
          <w:rStyle w:val="NormalTok"/>
        </w:rPr>
        <w:t xml:space="preserve">(code, </w:t>
      </w:r>
      <w:r>
        <w:rPr>
          <w:rStyle w:val="StringTok"/>
        </w:rPr>
        <w:t xml:space="preserve">'[0-9]+</w:t>
      </w:r>
      <w:r>
        <w:rPr>
          <w:rStyle w:val="CharTok"/>
        </w:rPr>
        <w:t xml:space="preserve">\\</w:t>
      </w:r>
      <w:r>
        <w:rPr>
          <w:rStyle w:val="StringTok"/>
        </w:rPr>
        <w:t xml:space="preserve">.[0-9]+'</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stressor =</w:t>
      </w:r>
      <w:r>
        <w:rPr>
          <w:rStyle w:val="NormalTok"/>
        </w:rPr>
        <w:t xml:space="preserve"> </w:t>
      </w:r>
      <w:r>
        <w:rPr>
          <w:rStyle w:val="KeywordTok"/>
        </w:rPr>
        <w:t xml:space="preserve">str_split</w:t>
      </w:r>
      <w:r>
        <w:rPr>
          <w:rStyle w:val="NormalTok"/>
        </w:rPr>
        <w:t xml:space="preserve">(stressor,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(stressor)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(desc,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'desc_main'</w:t>
      </w:r>
      <w:r>
        <w:rPr>
          <w:rStyle w:val="NormalTok"/>
        </w:rPr>
        <w:t xml:space="preserve">, </w:t>
      </w:r>
      <w:r>
        <w:rPr>
          <w:rStyle w:val="StringTok"/>
        </w:rPr>
        <w:t xml:space="preserve">'desc_sub'</w:t>
      </w:r>
      <w:r>
        <w:rPr>
          <w:rStyle w:val="NormalTok"/>
        </w:rPr>
        <w:t xml:space="preserve">, </w:t>
      </w:r>
      <w:r>
        <w:rPr>
          <w:rStyle w:val="StringTok"/>
        </w:rPr>
        <w:t xml:space="preserve">'desc_subsub'</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code = col_character(),</w:t>
      </w:r>
      <w:r>
        <w:br w:type="textWrapping"/>
      </w:r>
      <w:r>
        <w:rPr>
          <w:rStyle w:val="VerbatimChar"/>
        </w:rPr>
        <w:t xml:space="preserve">##   desc = col_character(),</w:t>
      </w:r>
      <w:r>
        <w:br w:type="textWrapping"/>
      </w:r>
      <w:r>
        <w:rPr>
          <w:rStyle w:val="VerbatimChar"/>
        </w:rPr>
        <w:t xml:space="preserve">##   stressor = col_character(),</w:t>
      </w:r>
      <w:r>
        <w:br w:type="textWrapping"/>
      </w:r>
      <w:r>
        <w:rPr>
          <w:rStyle w:val="VerbatimChar"/>
        </w:rPr>
        <w:t xml:space="preserve">##   category = col_character()</w:t>
      </w:r>
      <w:r>
        <w:br w:type="textWrapping"/>
      </w:r>
      <w:r>
        <w:rPr>
          <w:rStyle w:val="VerbatimChar"/>
        </w:rPr>
        <w:t xml:space="preserve">## )</w:t>
      </w:r>
    </w:p>
    <w:p>
      <w:pPr>
        <w:pStyle w:val="SourceCode"/>
      </w:pPr>
      <w:r>
        <w:rPr>
          <w:rStyle w:val="VerbatimChar"/>
        </w:rPr>
        <w:t xml:space="preserve">## Warning: Expected 3 pieces. Additional pieces discarded in 16 rows [45, 46, 47,</w:t>
      </w:r>
      <w:r>
        <w:br w:type="textWrapping"/>
      </w:r>
      <w:r>
        <w:rPr>
          <w:rStyle w:val="VerbatimChar"/>
        </w:rPr>
        <w:t xml:space="preserve">## 48, 51, 52, 53, 54, 55, 56, 57, 58, 59, 60, 61, 62].</w:t>
      </w:r>
    </w:p>
    <w:p>
      <w:pPr>
        <w:pStyle w:val="SourceCode"/>
      </w:pPr>
      <w:r>
        <w:rPr>
          <w:rStyle w:val="VerbatimChar"/>
        </w:rPr>
        <w:t xml:space="preserve">## Warning: Expected 3 pieces. Missing pieces filled with `NA` in 62 rows [1, 2, 3,</w:t>
      </w:r>
      <w:r>
        <w:br w:type="textWrapping"/>
      </w:r>
      <w:r>
        <w:rPr>
          <w:rStyle w:val="VerbatimChar"/>
        </w:rPr>
        <w:t xml:space="preserve">## 4, 5, 6, 11, 15, 20, 24, 25, 26, 27, 28, 29, 30, 31, 32, 33, 34, ...].</w:t>
      </w:r>
    </w:p>
    <w:p>
      <w:pPr>
        <w:pStyle w:val="SourceCode"/>
      </w:pPr>
      <w:r>
        <w:rPr>
          <w:rStyle w:val="NormalTok"/>
        </w:rPr>
        <w:t xml:space="preserve">thr_to_spp &lt;-</w:t>
      </w:r>
      <w:r>
        <w:rPr>
          <w:rStyle w:val="StringTok"/>
        </w:rPr>
        <w:t xml:space="preserve"> </w:t>
      </w:r>
      <w:r>
        <w:rPr>
          <w:rStyle w:val="NormalTok"/>
        </w:rPr>
        <w:t xml:space="preserve">spp_incl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(threat_to_stressor,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'code'</w:t>
      </w:r>
      <w:r>
        <w:rPr>
          <w:rStyle w:val="NormalTok"/>
        </w:rPr>
        <w:t xml:space="preserve">, </w:t>
      </w:r>
      <w:r>
        <w:rPr>
          <w:rStyle w:val="StringTok"/>
        </w:rPr>
        <w:t xml:space="preserve">'stressor'</w:t>
      </w:r>
      <w:r>
        <w:rPr>
          <w:rStyle w:val="NormalTok"/>
        </w:rPr>
        <w:t xml:space="preserve">, </w:t>
      </w:r>
      <w:r>
        <w:rPr>
          <w:rStyle w:val="StringTok"/>
        </w:rPr>
        <w:t xml:space="preserve">'category'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desc_main =</w:t>
      </w:r>
      <w:r>
        <w:rPr>
          <w:rStyle w:val="NormalTok"/>
        </w:rPr>
        <w:t xml:space="preserve"> </w:t>
      </w:r>
      <w:r>
        <w:rPr>
          <w:rStyle w:val="KeywordTok"/>
        </w:rPr>
        <w:t xml:space="preserve">sprintf</w:t>
      </w:r>
      <w:r>
        <w:rPr>
          <w:rStyle w:val="NormalTok"/>
        </w:rPr>
        <w:t xml:space="preserve">(</w:t>
      </w:r>
      <w:r>
        <w:rPr>
          <w:rStyle w:val="StringTok"/>
        </w:rPr>
        <w:t xml:space="preserve">'%s. %s'</w:t>
      </w:r>
      <w:r>
        <w:rPr>
          <w:rStyle w:val="NormalTok"/>
        </w:rPr>
        <w:t xml:space="preserve">, code_main, desc_main),</w:t>
      </w:r>
      <w:r>
        <w:br w:type="textWrapping"/>
      </w:r>
      <w:r>
        <w:rPr>
          <w:rStyle w:val="NormalTok"/>
        </w:rPr>
        <w:t xml:space="preserve">         </w:t>
      </w:r>
      <w:r>
        <w:rPr>
          <w:rStyle w:val="DataTypeTok"/>
        </w:rPr>
        <w:t xml:space="preserve">desc_sub =</w:t>
      </w:r>
      <w:r>
        <w:rPr>
          <w:rStyle w:val="NormalTok"/>
        </w:rPr>
        <w:t xml:space="preserve"> </w:t>
      </w:r>
      <w:r>
        <w:rPr>
          <w:rStyle w:val="KeywordTok"/>
        </w:rPr>
        <w:t xml:space="preserve">sprintf</w:t>
      </w:r>
      <w:r>
        <w:rPr>
          <w:rStyle w:val="NormalTok"/>
        </w:rPr>
        <w:t xml:space="preserve">(</w:t>
      </w:r>
      <w:r>
        <w:rPr>
          <w:rStyle w:val="StringTok"/>
        </w:rPr>
        <w:t xml:space="preserve">'%s. %s'</w:t>
      </w:r>
      <w:r>
        <w:rPr>
          <w:rStyle w:val="NormalTok"/>
        </w:rPr>
        <w:t xml:space="preserve">, code_short, desc_sub))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(code_main, desc_main, desc_sub, stressor, iucn_sid, category)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(stressor))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br w:type="textWrapping"/>
      </w:r>
      <w:r>
        <w:br w:type="textWrapping"/>
      </w:r>
      <w:r>
        <w:rPr>
          <w:rStyle w:val="NormalTok"/>
        </w:rPr>
        <w:t xml:space="preserve">threat_table &lt;-</w:t>
      </w:r>
      <w:r>
        <w:rPr>
          <w:rStyle w:val="StringTok"/>
        </w:rPr>
        <w:t xml:space="preserve"> </w:t>
      </w:r>
      <w:r>
        <w:rPr>
          <w:rStyle w:val="NormalTok"/>
        </w:rPr>
        <w:t xml:space="preserve">thr_to_spp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'_raw/stressor_names.csv'</w:t>
      </w:r>
      <w:r>
        <w:rPr>
          <w:rStyle w:val="NormalTok"/>
        </w:rPr>
        <w:t xml:space="preserve">)), </w:t>
      </w:r>
      <w:r>
        <w:rPr>
          <w:rStyle w:val="DataTypeTok"/>
        </w:rPr>
        <w:t xml:space="preserve">by =</w:t>
      </w:r>
      <w:r>
        <w:rPr>
          <w:rStyle w:val="NormalTok"/>
        </w:rPr>
        <w:t xml:space="preserve"> </w:t>
      </w:r>
      <w:r>
        <w:rPr>
          <w:rStyle w:val="StringTok"/>
        </w:rPr>
        <w:t xml:space="preserve">'stressor'</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(code_main, desc_main, desc_sub, str_desc)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n_spp =</w:t>
      </w:r>
      <w:r>
        <w:rPr>
          <w:rStyle w:val="NormalTok"/>
        </w:rPr>
        <w:t xml:space="preserve"> </w:t>
      </w:r>
      <w:r>
        <w:rPr>
          <w:rStyle w:val="KeywordTok"/>
        </w:rPr>
        <w:t xml:space="preserve">n_distinct</w:t>
      </w:r>
      <w:r>
        <w:rPr>
          <w:rStyle w:val="NormalTok"/>
        </w:rPr>
        <w:t xml:space="preserve">(iucn_sid))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(code_main, str_desc)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code_main)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'Threat category'</w:t>
      </w:r>
      <w:r>
        <w:rPr>
          <w:rStyle w:val="NormalTok"/>
        </w:rPr>
        <w:t xml:space="preserve">, </w:t>
      </w:r>
      <w:r>
        <w:rPr>
          <w:rStyle w:val="StringTok"/>
        </w:rPr>
        <w:t xml:space="preserve">'Threat subcategory'</w:t>
      </w:r>
      <w:r>
        <w:rPr>
          <w:rStyle w:val="NormalTok"/>
        </w:rPr>
        <w:t xml:space="preserve">, </w:t>
      </w:r>
      <w:r>
        <w:rPr>
          <w:rStyle w:val="StringTok"/>
        </w:rPr>
        <w:t xml:space="preserve">'Stressor'</w:t>
      </w:r>
      <w:r>
        <w:rPr>
          <w:rStyle w:val="NormalTok"/>
        </w:rPr>
        <w:t xml:space="preserve">, </w:t>
      </w:r>
      <w:r>
        <w:rPr>
          <w:rStyle w:val="StringTok"/>
        </w:rPr>
        <w:t xml:space="preserve">'n spp'</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stressor = col_character(),</w:t>
      </w:r>
      <w:r>
        <w:br w:type="textWrapping"/>
      </w:r>
      <w:r>
        <w:rPr>
          <w:rStyle w:val="VerbatimChar"/>
        </w:rPr>
        <w:t xml:space="preserve">##   str_desc = col_character()</w:t>
      </w:r>
      <w:r>
        <w:br w:type="textWrapping"/>
      </w:r>
      <w:r>
        <w:rPr>
          <w:rStyle w:val="VerbatimChar"/>
        </w:rPr>
        <w:t xml:space="preserve">## )</w:t>
      </w:r>
    </w:p>
    <w:p>
      <w:pPr>
        <w:pStyle w:val="SourceCode"/>
      </w:pPr>
      <w:r>
        <w:rPr>
          <w:rStyle w:val="KeywordTok"/>
        </w:rPr>
        <w:t xml:space="preserve">write_csv</w:t>
      </w:r>
      <w:r>
        <w:rPr>
          <w:rStyle w:val="NormalTok"/>
        </w:rPr>
        <w:t xml:space="preserve">(threat_table, </w:t>
      </w:r>
      <w:r>
        <w:rPr>
          <w:rStyle w:val="KeywordTok"/>
        </w:rPr>
        <w:t xml:space="preserve">here</w:t>
      </w:r>
      <w:r>
        <w:rPr>
          <w:rStyle w:val="NormalTok"/>
        </w:rPr>
        <w:t xml:space="preserve">(</w:t>
      </w:r>
      <w:r>
        <w:rPr>
          <w:rStyle w:val="StringTok"/>
        </w:rPr>
        <w:t xml:space="preserve">'ms_tables/s1_table_threat_spp.csv'</w:t>
      </w:r>
      <w:r>
        <w:rPr>
          <w:rStyle w:val="NormalTok"/>
        </w:rPr>
        <w:t xml:space="preserve">))</w:t>
      </w:r>
      <w:r>
        <w:br w:type="textWrapping"/>
      </w:r>
      <w:r>
        <w:br w:type="textWrapping"/>
      </w:r>
      <w:r>
        <w:rPr>
          <w:rStyle w:val="KeywordTok"/>
        </w:rPr>
        <w:t xml:space="preserve">flextable</w:t>
      </w:r>
      <w:r>
        <w:rPr>
          <w:rStyle w:val="NormalTok"/>
        </w:rPr>
        <w:t xml:space="preserve">(threat_table) </w:t>
      </w:r>
      <w:r>
        <w:rPr>
          <w:rStyle w:val="OperatorTok"/>
        </w:rPr>
        <w:t xml:space="preserve">%&gt;%</w:t>
      </w:r>
      <w:r>
        <w:br w:type="textWrapping"/>
      </w:r>
      <w:r>
        <w:rPr>
          <w:rStyle w:val="StringTok"/>
        </w:rPr>
        <w:t xml:space="preserve">  </w:t>
      </w:r>
      <w:r>
        <w:rPr>
          <w:rStyle w:val="KeywordTok"/>
        </w:rPr>
        <w:t xml:space="preserve">theme_vanilla</w:t>
      </w:r>
      <w:r>
        <w:rPr>
          <w:rStyle w:val="NormalTok"/>
        </w:rPr>
        <w:t xml:space="preserve">() </w:t>
      </w:r>
      <w:r>
        <w:rPr>
          <w:rStyle w:val="OperatorTok"/>
        </w:rPr>
        <w:t xml:space="preserve">%&gt;%</w:t>
      </w:r>
      <w:r>
        <w:br w:type="textWrapping"/>
      </w:r>
      <w:r>
        <w:rPr>
          <w:rStyle w:val="StringTok"/>
        </w:rPr>
        <w:t xml:space="preserve">  </w:t>
      </w:r>
      <w:r>
        <w:rPr>
          <w:rStyle w:val="KeywordTok"/>
        </w:rPr>
        <w:t xml:space="preserve">align</w:t>
      </w:r>
      <w:r>
        <w:rPr>
          <w:rStyle w:val="NormalTok"/>
        </w:rPr>
        <w:t xml:space="preserve">(</w:t>
      </w:r>
      <w:r>
        <w:rPr>
          <w:rStyle w:val="DataTypeTok"/>
        </w:rPr>
        <w:t xml:space="preserve">part =</w:t>
      </w:r>
      <w:r>
        <w:rPr>
          <w:rStyle w:val="NormalTok"/>
        </w:rPr>
        <w:t xml:space="preserve"> </w:t>
      </w:r>
      <w:r>
        <w:rPr>
          <w:rStyle w:val="StringTok"/>
        </w:rPr>
        <w:t xml:space="preserve">'all'</w:t>
      </w:r>
      <w:r>
        <w:rPr>
          <w:rStyle w:val="NormalTok"/>
        </w:rPr>
        <w:t xml:space="preserve">, </w:t>
      </w:r>
      <w:r>
        <w:rPr>
          <w:rStyle w:val="DataTypeTok"/>
        </w:rPr>
        <w:t xml:space="preserve">align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align</w:t>
      </w:r>
      <w:r>
        <w:rPr>
          <w:rStyle w:val="NormalTok"/>
        </w:rPr>
        <w:t xml:space="preserve">(</w:t>
      </w:r>
      <w:r>
        <w:rPr>
          <w:rStyle w:val="DataTypeTok"/>
        </w:rPr>
        <w:t xml:space="preserve">part =</w:t>
      </w:r>
      <w:r>
        <w:rPr>
          <w:rStyle w:val="NormalTok"/>
        </w:rPr>
        <w:t xml:space="preserve"> </w:t>
      </w:r>
      <w:r>
        <w:rPr>
          <w:rStyle w:val="StringTok"/>
        </w:rPr>
        <w:t xml:space="preserve">'all'</w:t>
      </w:r>
      <w:r>
        <w:rPr>
          <w:rStyle w:val="NormalTok"/>
        </w:rPr>
        <w:t xml:space="preserve">, </w:t>
      </w:r>
      <w:r>
        <w:rPr>
          <w:rStyle w:val="DataTypeTok"/>
        </w:rPr>
        <w:t xml:space="preserve">j =</w:t>
      </w:r>
      <w:r>
        <w:rPr>
          <w:rStyle w:val="NormalTok"/>
        </w:rPr>
        <w:t xml:space="preserve"> </w:t>
      </w:r>
      <w:r>
        <w:rPr>
          <w:rStyle w:val="DecValTok"/>
        </w:rPr>
        <w:t xml:space="preserve">4</w:t>
      </w:r>
      <w:r>
        <w:rPr>
          <w:rStyle w:val="NormalTok"/>
        </w:rPr>
        <w:t xml:space="preserve">, </w:t>
      </w:r>
      <w:r>
        <w:rPr>
          <w:rStyle w:val="DataTypeTok"/>
        </w:rPr>
        <w:t xml:space="preserve">align =</w:t>
      </w:r>
      <w:r>
        <w:rPr>
          <w:rStyle w:val="NormalTok"/>
        </w:rPr>
        <w:t xml:space="preserve"> </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CommentTok"/>
        </w:rPr>
        <w:t xml:space="preserve"># bg(bg = 'white', part = 'header') %&gt;%</w:t>
      </w:r>
      <w:r>
        <w:br w:type="textWrapping"/>
      </w:r>
      <w:r>
        <w:rPr>
          <w:rStyle w:val="StringTok"/>
        </w:rPr>
        <w:t xml:space="preserve">  </w:t>
      </w:r>
      <w:r>
        <w:rPr>
          <w:rStyle w:val="CommentTok"/>
        </w:rPr>
        <w:t xml:space="preserve"># border(border.bottom = officer::fp_border(), part = 'header') %&gt;%</w:t>
      </w:r>
      <w:r>
        <w:br w:type="textWrapping"/>
      </w:r>
      <w:r>
        <w:rPr>
          <w:rStyle w:val="StringTok"/>
        </w:rPr>
        <w:t xml:space="preserve">  </w:t>
      </w:r>
      <w:r>
        <w:rPr>
          <w:rStyle w:val="KeywordTok"/>
        </w:rPr>
        <w:t xml:space="preserve">font</w:t>
      </w:r>
      <w:r>
        <w:rPr>
          <w:rStyle w:val="NormalTok"/>
        </w:rPr>
        <w:t xml:space="preserve">(</w:t>
      </w:r>
      <w:r>
        <w:rPr>
          <w:rStyle w:val="DataTypeTok"/>
        </w:rPr>
        <w:t xml:space="preserve">font =</w:t>
      </w:r>
      <w:r>
        <w:rPr>
          <w:rStyle w:val="NormalTok"/>
        </w:rPr>
        <w:t xml:space="preserve"> </w:t>
      </w:r>
      <w:r>
        <w:rPr>
          <w:rStyle w:val="StringTok"/>
        </w:rPr>
        <w:t xml:space="preserve">'Arial'</w:t>
      </w:r>
      <w:r>
        <w:rPr>
          <w:rStyle w:val="NormalTok"/>
        </w:rPr>
        <w:t xml:space="preserve">, </w:t>
      </w:r>
      <w:r>
        <w:rPr>
          <w:rStyle w:val="DataTypeTok"/>
        </w:rPr>
        <w:t xml:space="preserve">part =</w:t>
      </w:r>
      <w:r>
        <w:rPr>
          <w:rStyle w:val="NormalTok"/>
        </w:rPr>
        <w:t xml:space="preserve"> </w:t>
      </w:r>
      <w:r>
        <w:rPr>
          <w:rStyle w:val="StringTok"/>
        </w:rPr>
        <w:t xml:space="preserve">'all'</w:t>
      </w:r>
      <w:r>
        <w:rPr>
          <w:rStyle w:val="NormalTok"/>
        </w:rPr>
        <w:t xml:space="preserve">) </w:t>
      </w:r>
      <w:r>
        <w:rPr>
          <w:rStyle w:val="OperatorTok"/>
        </w:rPr>
        <w:t xml:space="preserve">%&gt;%</w:t>
      </w:r>
      <w:r>
        <w:br w:type="textWrapping"/>
      </w:r>
      <w:r>
        <w:rPr>
          <w:rStyle w:val="StringTok"/>
        </w:rPr>
        <w:t xml:space="preserve">  </w:t>
      </w:r>
      <w:r>
        <w:rPr>
          <w:rStyle w:val="KeywordTok"/>
        </w:rPr>
        <w:t xml:space="preserve">fontsize</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part =</w:t>
      </w:r>
      <w:r>
        <w:rPr>
          <w:rStyle w:val="NormalTok"/>
        </w:rPr>
        <w:t xml:space="preserve"> </w:t>
      </w:r>
      <w:r>
        <w:rPr>
          <w:rStyle w:val="StringTok"/>
        </w:rPr>
        <w:t xml:space="preserve">'all'</w:t>
      </w:r>
      <w:r>
        <w:rPr>
          <w:rStyle w:val="NormalTok"/>
        </w:rPr>
        <w:t xml:space="preserve">) </w:t>
      </w:r>
      <w:r>
        <w:rPr>
          <w:rStyle w:val="OperatorTok"/>
        </w:rPr>
        <w:t xml:space="preserve">%&gt;%</w:t>
      </w:r>
      <w:r>
        <w:br w:type="textWrapping"/>
      </w:r>
      <w:r>
        <w:rPr>
          <w:rStyle w:val="StringTok"/>
        </w:rPr>
        <w:t xml:space="preserve">  </w:t>
      </w:r>
      <w:r>
        <w:rPr>
          <w:rStyle w:val="KeywordTok"/>
        </w:rPr>
        <w:t xml:space="preserve">width</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width =</w:t>
      </w:r>
      <w:r>
        <w:rPr>
          <w:rStyle w:val="NormalTok"/>
        </w:rPr>
        <w:t xml:space="preserve"> </w:t>
      </w:r>
      <w:r>
        <w:rPr>
          <w:rStyle w:val="FloatTok"/>
        </w:rPr>
        <w:t xml:space="preserve">2.5</w:t>
      </w:r>
      <w:r>
        <w:rPr>
          <w:rStyle w:val="NormalTok"/>
        </w:rPr>
        <w:t xml:space="preserve">) </w:t>
      </w:r>
      <w:r>
        <w:rPr>
          <w:rStyle w:val="OperatorTok"/>
        </w:rPr>
        <w:t xml:space="preserve">%&gt;%</w:t>
      </w:r>
      <w:r>
        <w:br w:type="textWrapping"/>
      </w:r>
      <w:r>
        <w:rPr>
          <w:rStyle w:val="StringTok"/>
        </w:rPr>
        <w:t xml:space="preserve">  </w:t>
      </w:r>
      <w:r>
        <w:rPr>
          <w:rStyle w:val="KeywordTok"/>
        </w:rPr>
        <w:t xml:space="preserve">width</w:t>
      </w:r>
      <w:r>
        <w:rPr>
          <w:rStyle w:val="NormalTok"/>
        </w:rPr>
        <w:t xml:space="preserve">(</w:t>
      </w:r>
      <w:r>
        <w:rPr>
          <w:rStyle w:val="DecValTok"/>
        </w:rPr>
        <w:t xml:space="preserve">3</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merge_v</w:t>
      </w:r>
      <w:r>
        <w:rPr>
          <w:rStyle w:val="NormalTok"/>
        </w:rPr>
        <w:t xml:space="preserve">(</w:t>
      </w:r>
      <w:r>
        <w:rPr>
          <w:rStyle w:val="DataTypeTok"/>
        </w:rPr>
        <w:t xml:space="preserve">j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3600"/>
        <w:gridCol w:w="1440"/>
        <w:gridCol w:w="1080"/>
      </w:tblGrid>
      <w:tr>
        <w:trPr>
          <w:cantSplit/>
          <w:trHeight w:val="360"/>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Threat category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Threat subcategory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Stressor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 spp</w:t>
            </w:r>
          </w:p>
        </w:tc>
      </w:tr>
      <w:tr>
        <w:trPr>
          <w:cantSplit/>
          <w:trHeight w:val="360"/>
        </w:trPr>
        <w:tc>
          <w:tcPr>
            <w:vMerge w:val="restart"/>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Residential &amp; commercial development</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 Housing &amp; urban areas</w:t>
            </w:r>
          </w:p>
        </w:tc>
        <w:tc>
          <w:tcPr>
            <w:vMerge w:val="restart"/>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Direct human</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501</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 Commercial &amp; industrial areas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468</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 Tourism &amp; recreation areas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 Agriculture &amp; aquaculture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 Marine &amp; freshwater aquaculture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Nutrient pollution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 Transportation &amp; service corridors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 Shipping lanes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Shipping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438</w:t>
            </w:r>
          </w:p>
        </w:tc>
      </w:tr>
      <w:tr>
        <w:trPr>
          <w:cantSplit/>
          <w:trHeight w:val="360"/>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Biological resource use</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 Fishing &amp; harvesting aquatic resources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Artisanal fishing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747</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Demersal destructive fishing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313</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Demersal non-destructive high bycatch fishing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246</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Demersal non-destructive low bycatch fishing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Pelagic high bycatch fishing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Pelagic low bycatch fishing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w:t>
            </w:r>
          </w:p>
        </w:tc>
      </w:tr>
      <w:tr>
        <w:trPr>
          <w:cantSplit/>
          <w:trHeight w:val="360"/>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Human intrusions &amp; disturbance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 Recreational activities</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Direct human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460</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 Work &amp; other activities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r>
      <w:tr>
        <w:trPr>
          <w:cantSplit/>
          <w:trHeight w:val="360"/>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 Pollution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 Excess energy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Light pollution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 Domestic &amp; urban waste water</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Nutrient pollution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 Agricultural &amp; forestry effluents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 Domestic &amp; urban waste water</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Organic chemical pollution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 Industrial &amp; military effluents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 Agricultural &amp; forestry effluents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 Climate change &amp; severe weather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Habitat shifting &amp; alteration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Ocean acidification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 Temperature extremes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406</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 Other impacts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Habitat shifting &amp; alteration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Sea level rise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 Other impacts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Habitat shifting &amp; alteration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Sea surface temperature extremes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 Temperature extremes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472</w:t>
            </w:r>
          </w:p>
        </w:tc>
      </w:tr>
      <w:tr>
        <w:trPr>
          <w:cantSplit/>
          <w:trHeight w:val="360"/>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 Other impacts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stressor sensitivities</dc:title>
  <dc:creator>Compiled on Wed Aug 5 17:16:00 2020 by ohara</dc:creator>
  <cp:keywords/>
  <dcterms:created xsi:type="dcterms:W3CDTF">2020-08-06T00:16:03Z</dcterms:created>
  <dcterms:modified xsi:type="dcterms:W3CDTF">2020-08-06T00:16:03Z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