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TRUE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- 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Test-Statistic (p-value)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(64.1 - 65.6); SD:11.5; Range: 22 - 80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(55.7 - 58.1); SD:14; Range: 20 - 80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(47.7 - 54.0)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(51.0 - 59.5)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 (46.0 - 52.3)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(40.5 - 49.0)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(14.5 - 19.2)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(19.3 - 26.6)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(39.3 - 45.5)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(30.7 - 38.9)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(21.8 - 27.2)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(24.6 - 32.4)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(14.3 - 19.0)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(11.5 - 17.6)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(55.6 - 61.8)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(53.0 - 61.5)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(31.1 - 37.0)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(24.1 - 31.8)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(5.8 - 9.1)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(12.0 - 18.2)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(5.9 - 9.2)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(5.9 - 10.6)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(10.2 - 14.4)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(11.4 - 17.4)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(23.7 - 29.2)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 (18.5 - 25.6)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 (27.6 - 33.4)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(30.4 - 38.6)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 (21.1 - 26.5)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(18.3 - 25.4)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(2.1 - 2.4); IQR: (1.3 - 4);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(1.8 - 2.2); IQR: (1.1 - 3.7); Range: 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(21.4 - 27.2)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(27.5 - 36.1)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(14.9 - 19.9)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 (12.5 - 19.3)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(55.2 - 61.8)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 (48.1 - 57.4)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(43.8 - 50.2)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(36.9 - 46.2)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(22.1 - 27.7)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(36.5 - 45.7)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(25.4 - 31.2)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(14.2 - 21.4)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(6.8 - 10.4)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(5.3 - 10.4)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(89.6 - 93.2)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(89.6 - 94.7)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(28.6 - 29.5); IQR: (25.5 - 33.6); Range: 16.7 - 80.6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(28.2 - 29.2); IQR: (25.5 - 34.1); Range: 15.4 - 86.2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(18.4 - 23.8)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(15.8 - 22.9)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(32.2 - 38.5)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(33.4 - 42.1)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(32.4 - 38.8)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(27.8 - 36.1)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(6.2 - 9.8)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(8.0 - 13.5)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(89.6 - 93.4)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 (83.2 - 89.5)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(6.6 - 10.4)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(10.5 - 16.8)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(49.6 - 55.9)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(46.3 - 54.9)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(29.6 - 35.5)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(23.9 - 31.6)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(12.7 - 17.2)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(18.5 - 25.6)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(70.1 - 75.7)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 (78.5 - 85.2)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(24.3 - 29.9)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(14.8 - 21.5)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(91.8 - 94.9)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(93.4 - 97.0)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(5.1 - 8.2)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(3.0 - 6.6)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(85.8 - 89.9)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(92.1 - 96.1)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(10.1 - 14.2)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(3.9 - 7.9)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(92.2 - 95.2)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(94.1 - 97.5)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(4.8 - 7.8)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(2.5 - 5.9)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 (87.3 - 91.2)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 (90.5 - 94.9)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(8.8 - 12.7)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(5.1 - 9.5)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 (86.5 - 90.5)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 (87.0 - 92.3)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(9.5 - 13.5)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(7.7 - 13.0)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(98.1 - 99.5)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(1 - 1); IQR: (1 - 1); Range: 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(1 - 1); IQR: (1 - 1); Range: 1 - 1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(4 - 4); IQR: (3 - 6); Range: 1 - 19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(1 - 6); IQR: (3.5 - 6); Range: 1 - 8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(4.3 - 7.5)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(0.9 - 53.7)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(92.5 - 95.7)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(46.3 - 99.1)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(94.7 - 97.3)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(46.3 - 99.1)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(2.7 - 5.3)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(0.9 - 53.7)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(98.4 - 99.7)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(95.6 - 97.9)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2023-11-25T18:09:36Z</dcterms:modified>
  <cp:category/>
</cp:coreProperties>
</file>