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892453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3F4009FF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B201E7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[2020]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0C7CD599" w:rsidR="005674B4" w:rsidRPr="005674B4" w:rsidRDefault="00B201E7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 w:rsidR="00BC4B3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6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2020: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892453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892453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892453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892453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892453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892453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892453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892453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892453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283</w:t>
      </w:r>
      <w:bookmarkEnd w:id="2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May 11, 2021</w:t>
      </w:r>
      <w:bookmarkEnd w:id="3"/>
    </w:p>
    <w:p w14:paraId="395E21C0" w14:textId="70E55F2F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55"/>
        <w:gridCol w:w="3355"/>
        <w:gridCol w:w="3355"/>
      </w:tblGrid>
      <w:tr w:rsidR="007B21D6" w14:paraId="1AEE7237" w14:textId="77777777">
        <w:trPr>
          <w:cantSplit/>
          <w:tblHeader/>
          <w:jc w:val="center"/>
        </w:trPr>
        <w:tc>
          <w:tcPr>
            <w:tcW w:w="3355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1D35" w14:textId="77777777" w:rsidR="007B21D6" w:rsidRDefault="00892453">
            <w:pPr>
              <w:ind w:left="100" w:right="100"/>
            </w:pPr>
            <w:r>
              <w:rPr>
                <w:rFonts w:ascii="Times New Roman" w:eastAsia="Helvetica" w:hAnsi="Helvetica" w:cs="Helvetica"/>
                <w:b/>
                <w:color w:val="000000"/>
                <w:sz w:val="22"/>
              </w:rPr>
              <w:t>Characteristic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4E52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b/>
                <w:color w:val="000000"/>
                <w:sz w:val="22"/>
              </w:rPr>
              <w:t>Screened-in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9859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b/>
                <w:color w:val="000000"/>
                <w:sz w:val="22"/>
              </w:rPr>
              <w:t>Screened-out</w:t>
            </w:r>
          </w:p>
        </w:tc>
      </w:tr>
      <w:tr w:rsidR="007B21D6" w14:paraId="3C91CA11" w14:textId="77777777">
        <w:trPr>
          <w:cantSplit/>
          <w:tblHeader/>
          <w:jc w:val="center"/>
        </w:trPr>
        <w:tc>
          <w:tcPr>
            <w:tcW w:w="3355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6054" w14:textId="77777777" w:rsidR="007B21D6" w:rsidRDefault="007B21D6">
            <w:pPr>
              <w:ind w:left="100" w:right="100"/>
            </w:pP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40C5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(n = 283)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9FA1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(n = 46)</w:t>
            </w:r>
          </w:p>
        </w:tc>
      </w:tr>
      <w:tr w:rsidR="007B21D6" w14:paraId="51CBB101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1BB34" w14:textId="77777777" w:rsidR="007B21D6" w:rsidRDefault="00892453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Age in years</w:t>
            </w:r>
            <w:r>
              <w:rPr>
                <w:rFonts w:ascii="Times New Roman" w:eastAsia="Helvetica" w:hAnsi="Helvetica" w:cs="Helvetica"/>
                <w:color w:val="000000"/>
                <w:sz w:val="22"/>
              </w:rPr>
              <w:t>, mean (sd)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893E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40.2 (11)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D0B7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45.1 (11.6)</w:t>
            </w:r>
          </w:p>
        </w:tc>
      </w:tr>
      <w:tr w:rsidR="007B21D6" w14:paraId="29564FE3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59DE" w14:textId="77777777" w:rsidR="007B21D6" w:rsidRDefault="007B21D6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5FB6" w14:textId="77777777" w:rsidR="007B21D6" w:rsidRDefault="007B21D6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A7639" w14:textId="77777777" w:rsidR="007B21D6" w:rsidRDefault="007B21D6">
            <w:pPr>
              <w:ind w:left="100" w:right="100"/>
              <w:jc w:val="center"/>
            </w:pPr>
          </w:p>
        </w:tc>
      </w:tr>
      <w:tr w:rsidR="007B21D6" w14:paraId="67DF968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6F82" w14:textId="77777777" w:rsidR="007B21D6" w:rsidRDefault="00892453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Gender</w:t>
            </w:r>
            <w:r>
              <w:rPr>
                <w:rFonts w:ascii="Times New Roman" w:eastAsia="Helvetica" w:hAnsi="Helvetica" w:cs="Helvetica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C956" w14:textId="77777777" w:rsidR="007B21D6" w:rsidRDefault="007B21D6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AC81" w14:textId="77777777" w:rsidR="007B21D6" w:rsidRDefault="007B21D6">
            <w:pPr>
              <w:ind w:left="100" w:right="100"/>
              <w:jc w:val="center"/>
            </w:pPr>
          </w:p>
        </w:tc>
      </w:tr>
      <w:tr w:rsidR="007B21D6" w14:paraId="051AC965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4FDB" w14:textId="77777777" w:rsidR="007B21D6" w:rsidRDefault="00892453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7339E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241 (85.2)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EA92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42 (91.3)</w:t>
            </w:r>
          </w:p>
        </w:tc>
      </w:tr>
      <w:tr w:rsidR="007B21D6" w14:paraId="04B38804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DFCF" w14:textId="77777777" w:rsidR="007B21D6" w:rsidRDefault="00892453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Female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0A46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37 (13.1)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05DC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 (8.7)</w:t>
            </w:r>
          </w:p>
        </w:tc>
      </w:tr>
      <w:tr w:rsidR="007B21D6" w14:paraId="010C4E2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B2AE" w14:textId="77777777" w:rsidR="007B21D6" w:rsidRDefault="00892453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4A404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 (1.8)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E905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7B21D6" w14:paraId="35E79FD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8A15" w14:textId="77777777" w:rsidR="007B21D6" w:rsidRDefault="007B21D6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125E3" w14:textId="77777777" w:rsidR="007B21D6" w:rsidRDefault="007B21D6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76E19" w14:textId="77777777" w:rsidR="007B21D6" w:rsidRDefault="007B21D6">
            <w:pPr>
              <w:ind w:left="100" w:right="100"/>
              <w:jc w:val="center"/>
            </w:pPr>
          </w:p>
        </w:tc>
      </w:tr>
      <w:tr w:rsidR="007B21D6" w14:paraId="1DAB62F8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6842" w14:textId="77777777" w:rsidR="007B21D6" w:rsidRDefault="00892453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Race</w:t>
            </w:r>
            <w:r>
              <w:rPr>
                <w:rFonts w:ascii="Times New Roman" w:eastAsia="Helvetica" w:hAnsi="Helvetica" w:cs="Helvetica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5B55" w14:textId="77777777" w:rsidR="007B21D6" w:rsidRDefault="007B21D6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9DEC" w14:textId="77777777" w:rsidR="007B21D6" w:rsidRDefault="007B21D6">
            <w:pPr>
              <w:ind w:left="100" w:right="100"/>
              <w:jc w:val="center"/>
            </w:pPr>
          </w:p>
        </w:tc>
      </w:tr>
      <w:tr w:rsidR="007B21D6" w14:paraId="4CF9F27C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07DDD" w14:textId="77777777" w:rsidR="007B21D6" w:rsidRDefault="00892453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Black or African American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962D9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172 (60.8)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F753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36 (78.3)</w:t>
            </w:r>
          </w:p>
        </w:tc>
      </w:tr>
      <w:tr w:rsidR="007B21D6" w14:paraId="1A04C7E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55E4" w14:textId="77777777" w:rsidR="007B21D6" w:rsidRDefault="00892453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White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D350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65 (23.0)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627B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7 (15.2)</w:t>
            </w:r>
          </w:p>
        </w:tc>
      </w:tr>
      <w:tr w:rsidR="007B21D6" w14:paraId="069B7C8A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8E44" w14:textId="77777777" w:rsidR="007B21D6" w:rsidRDefault="00892453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95E8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46 (16.3)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F9889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 (6.5)</w:t>
            </w:r>
          </w:p>
        </w:tc>
      </w:tr>
      <w:tr w:rsidR="007B21D6" w14:paraId="35E40FE3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7986" w14:textId="77777777" w:rsidR="007B21D6" w:rsidRDefault="007B21D6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D6C7" w14:textId="77777777" w:rsidR="007B21D6" w:rsidRDefault="007B21D6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8CF9" w14:textId="77777777" w:rsidR="007B21D6" w:rsidRDefault="007B21D6">
            <w:pPr>
              <w:ind w:left="100" w:right="100"/>
              <w:jc w:val="center"/>
            </w:pPr>
          </w:p>
        </w:tc>
      </w:tr>
      <w:tr w:rsidR="007B21D6" w14:paraId="413E062E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52CE" w14:textId="77777777" w:rsidR="007B21D6" w:rsidRDefault="00892453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Ethnicity</w:t>
            </w:r>
            <w:r>
              <w:rPr>
                <w:rFonts w:ascii="Times New Roman" w:eastAsia="Helvetica" w:hAnsi="Helvetica" w:cs="Helvetica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6C6C" w14:textId="77777777" w:rsidR="007B21D6" w:rsidRDefault="007B21D6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3EEE" w14:textId="77777777" w:rsidR="007B21D6" w:rsidRDefault="007B21D6">
            <w:pPr>
              <w:ind w:left="100" w:right="100"/>
              <w:jc w:val="center"/>
            </w:pPr>
          </w:p>
        </w:tc>
      </w:tr>
      <w:tr w:rsidR="007B21D6" w14:paraId="15B16D45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E4C3" w14:textId="77777777" w:rsidR="007B21D6" w:rsidRDefault="00892453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Non-Hispanic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BC58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251 (88.7)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5BF3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44 (95.7)</w:t>
            </w:r>
          </w:p>
        </w:tc>
      </w:tr>
      <w:tr w:rsidR="007B21D6" w14:paraId="7A8FD7F7" w14:textId="77777777">
        <w:trPr>
          <w:cantSplit/>
          <w:jc w:val="center"/>
        </w:trPr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AA6F" w14:textId="77777777" w:rsidR="007B21D6" w:rsidRDefault="00892453">
            <w:pPr>
              <w:ind w:left="2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Hispanic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5145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32 (11.3)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6A1F4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(4.3)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40"/>
        <w:gridCol w:w="5040"/>
      </w:tblGrid>
      <w:tr w:rsidR="007B21D6" w14:paraId="0B83DEFB" w14:textId="77777777">
        <w:trPr>
          <w:cantSplit/>
          <w:tblHeader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261F" w14:textId="77777777" w:rsidR="007B21D6" w:rsidRDefault="00892453">
            <w:pPr>
              <w:ind w:left="100" w:right="100"/>
            </w:pPr>
            <w:r>
              <w:rPr>
                <w:rFonts w:ascii="Times New Roman" w:eastAsia="Helvetica" w:hAnsi="Helvetica" w:cs="Helvetica"/>
                <w:b/>
                <w:color w:val="000000"/>
                <w:sz w:val="22"/>
              </w:rPr>
              <w:t>Reason For Screen Out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C7C28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b/>
                <w:color w:val="000000"/>
                <w:sz w:val="22"/>
              </w:rPr>
              <w:t>n (%)</w:t>
            </w:r>
          </w:p>
        </w:tc>
      </w:tr>
      <w:tr w:rsidR="007B21D6" w14:paraId="5B015ADB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DEB7E" w14:textId="77777777" w:rsidR="007B21D6" w:rsidRDefault="00892453">
            <w:pPr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Score &lt;4 on REALM-SF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3655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40 (62.5)</w:t>
            </w:r>
          </w:p>
        </w:tc>
      </w:tr>
      <w:tr w:rsidR="007B21D6" w14:paraId="30C67A67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66B0" w14:textId="77777777" w:rsidR="007B21D6" w:rsidRDefault="00892453">
            <w:pPr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Score &lt;24 on Mini-Mental State Exam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53B0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 (12.5)</w:t>
            </w:r>
          </w:p>
        </w:tc>
      </w:tr>
      <w:tr w:rsidR="007B21D6" w14:paraId="45A0BCD5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97BC" w14:textId="77777777" w:rsidR="007B21D6" w:rsidRDefault="00892453">
            <w:pPr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Incorrect IFC Reading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3EABB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 (7.8)</w:t>
            </w:r>
          </w:p>
        </w:tc>
      </w:tr>
      <w:tr w:rsidR="007B21D6" w14:paraId="68A7ACB7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91A5C" w14:textId="77777777" w:rsidR="007B21D6" w:rsidRDefault="00892453">
            <w:pPr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Other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1EB4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 (6.2)</w:t>
            </w:r>
          </w:p>
        </w:tc>
      </w:tr>
      <w:tr w:rsidR="007B21D6" w14:paraId="33029FE4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9D3B5" w14:textId="77777777" w:rsidR="007B21D6" w:rsidRDefault="00892453">
            <w:pPr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Failure to Orient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B7775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 (4.7)</w:t>
            </w:r>
          </w:p>
        </w:tc>
      </w:tr>
      <w:tr w:rsidR="007B21D6" w14:paraId="1FD1B537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CC63F" w14:textId="77777777" w:rsidR="007B21D6" w:rsidRDefault="00892453">
            <w:pPr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Incorrect ICF Reading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1F41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 (4.7)</w:t>
            </w:r>
          </w:p>
        </w:tc>
      </w:tr>
      <w:tr w:rsidR="007B21D6" w14:paraId="7E656B16" w14:textId="77777777">
        <w:trPr>
          <w:cantSplit/>
          <w:jc w:val="center"/>
        </w:trPr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C616" w14:textId="77777777" w:rsidR="007B21D6" w:rsidRDefault="00892453">
            <w:pPr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PT Plans to Move</w:t>
            </w:r>
          </w:p>
        </w:tc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224A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(1.6)</w:t>
            </w:r>
          </w:p>
        </w:tc>
      </w:tr>
      <w:tr w:rsidR="007B21D6" w14:paraId="43D0508D" w14:textId="77777777">
        <w:trPr>
          <w:cantSplit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3503" w14:textId="77777777" w:rsidR="007B21D6" w:rsidRDefault="00892453">
            <w:pPr>
              <w:ind w:left="100" w:right="100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Total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7E0B" w14:textId="77777777" w:rsidR="007B21D6" w:rsidRDefault="00892453">
            <w:pPr>
              <w:ind w:left="100" w:right="100"/>
              <w:jc w:val="center"/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57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5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5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217C9189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484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43D0FDA9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130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7436BC30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1348F501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95</w:t>
            </w:r>
          </w:p>
        </w:tc>
      </w:tr>
    </w:tbl>
    <w:p w14:paraId="72639291" w14:textId="49A16651" w:rsidR="00F15BDF" w:rsidRPr="00F15BDF" w:rsidRDefault="0021550D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AAE15C8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2CBA54F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EA78511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B36491">
              <w:rPr>
                <w:rFonts w:ascii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465CF7C8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173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0E5968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95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048E6A33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43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893E6A4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2CD72243" w:rsidR="00F15BDF" w:rsidRPr="00F15BDF" w:rsidRDefault="002245D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88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6" w:name="_Toc42615788"/>
      <w:r>
        <w:lastRenderedPageBreak/>
        <w:t>Phone Terminations</w:t>
      </w:r>
      <w:bookmarkEnd w:id="6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7" w:name="n_phone_terminations"/>
      <w:r w:rsidR="00174169">
        <w:rPr>
          <w:rFonts w:ascii="Times New Roman" w:hAnsi="Times New Roman" w:cs="Times New Roman"/>
          <w:color w:val="auto"/>
          <w:sz w:val="22"/>
        </w:rPr>
        <w:t>283</w:t>
      </w:r>
      <w:bookmarkEnd w:id="7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8" w:name="fig_phone_terminations"/>
      <w:r>
        <w:rPr>
          <w:noProof/>
        </w:rPr>
        <w:drawing>
          <wp:inline distT="0" distB="0" distL="0" distR="0" wp14:anchorId="40175A59" wp14:editId="5AF1E5B1">
            <wp:extent cx="64008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3F4809E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172FA9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34FD7A3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34 (44.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75F3D938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44261A5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0D9492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23 (29.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5C7E11CD" w14:textId="7E7DEE7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17.4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24E4C31" w14:textId="7A084ABC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22A3A1D2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5BA8A6C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20.9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8DFD30F" w14:textId="5FEC9B0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(17.3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267F5B9F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14 (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17.9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48A3B99A" w14:textId="6B4D0558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18.6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ECB1FB3" w14:textId="1907D1C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0DA5B96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 (3.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9AFDFE7" w14:textId="2DDB06F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9 (10.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77F98B3" w14:textId="77A46DC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269C67E9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08869047" w14:textId="5C61540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5592435A" w14:textId="698C17C4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1BCE744D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398F7BCA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6D7FA85" w14:textId="52ABBE16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1.8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2454DBE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 (1.3)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3B16226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0EF31E0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(0.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3B2A2ABE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1183A2D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86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1CA980B9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110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9" w:name="_Toc42615789"/>
      <w:r>
        <w:lastRenderedPageBreak/>
        <w:t>Visit Compliance</w:t>
      </w:r>
      <w:bookmarkEnd w:id="9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FD1DA3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FD1DA3" w:rsidRPr="00A21D6B" w:rsidRDefault="00FD1DA3" w:rsidP="00FD1DA3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00AE0132" w:rsidR="00FD1DA3" w:rsidRPr="00A21D6B" w:rsidRDefault="00FD1DA3" w:rsidP="00FD1DA3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25C660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55126F83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85 (30.0)</w:t>
            </w:r>
          </w:p>
        </w:tc>
      </w:tr>
      <w:tr w:rsidR="00FD1DA3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03B17FF1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18 (6.4)</w:t>
            </w:r>
          </w:p>
        </w:tc>
      </w:tr>
      <w:tr w:rsidR="00FD1DA3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6EE3ABB6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 (1.4)</w:t>
            </w:r>
          </w:p>
        </w:tc>
      </w:tr>
      <w:tr w:rsidR="00FD1DA3" w:rsidRPr="00AC5E05" w14:paraId="6A9EC86C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BF9B2B4" w14:textId="5DC2474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5495DC4" w14:textId="2A13FB18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FD1DA3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FD1DA3" w:rsidRPr="007A645A" w:rsidRDefault="00FD1DA3" w:rsidP="00FD1DA3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6F1DE718" w:rsidR="00FD1DA3" w:rsidRPr="00FD1DA3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D1DA3">
              <w:rPr>
                <w:rFonts w:ascii="Times New Roman" w:eastAsia="Helvetica" w:hAnsi="Helvetica" w:cs="Helvetica"/>
                <w:b/>
                <w:bCs/>
                <w:color w:val="000000"/>
                <w:sz w:val="22"/>
              </w:rPr>
              <w:t>283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FD1DA3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023A56AE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283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642823C3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35376240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(92.9)</w:t>
            </w:r>
          </w:p>
        </w:tc>
        <w:tc>
          <w:tcPr>
            <w:tcW w:w="3505" w:type="dxa"/>
            <w:vAlign w:val="center"/>
          </w:tcPr>
          <w:p w14:paraId="56C9C7E5" w14:textId="1CEE4D6F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0FA5709C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(71.1)</w:t>
            </w:r>
          </w:p>
        </w:tc>
        <w:tc>
          <w:tcPr>
            <w:tcW w:w="3505" w:type="dxa"/>
            <w:vAlign w:val="center"/>
          </w:tcPr>
          <w:p w14:paraId="41AAAE38" w14:textId="6A75C859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(75.6)</w:t>
            </w:r>
          </w:p>
        </w:tc>
      </w:tr>
      <w:tr w:rsidR="00FD1DA3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504485C2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(56.7)</w:t>
            </w:r>
          </w:p>
        </w:tc>
        <w:tc>
          <w:tcPr>
            <w:tcW w:w="3505" w:type="dxa"/>
            <w:vAlign w:val="center"/>
          </w:tcPr>
          <w:p w14:paraId="663D3071" w14:textId="1B2652A8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(60.4)</w:t>
            </w:r>
          </w:p>
        </w:tc>
      </w:tr>
      <w:tr w:rsidR="00FD1DA3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0AE8AC20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(55.2)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63CB2BFB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(58.4)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0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0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7B2EC0FF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terviews (N=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76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38399C83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76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63563529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2F40C41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5EECA558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65260D81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21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23CD75B4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30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7904B4F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1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1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0F0991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C993B1C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0F0991">
              <w:rPr>
                <w:rFonts w:ascii="Times New Roman" w:eastAsia="Arial" w:hAnsi="Times New Roman" w:cs="Times New Roman"/>
                <w:color w:val="C00000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4EBDEB0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11 (</w:t>
            </w:r>
            <w:r w:rsidRPr="000F0991">
              <w:rPr>
                <w:rFonts w:ascii="Times New Roman" w:eastAsia="Arial" w:hAnsi="Times New Roman" w:cs="Times New Roman"/>
                <w:color w:val="C00000"/>
                <w:sz w:val="22"/>
              </w:rPr>
              <w:t>11.2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707B7414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 (4.1)</w:t>
            </w:r>
          </w:p>
        </w:tc>
      </w:tr>
      <w:tr w:rsidR="000F0991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FF501B3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8.0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1E491A0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22 (22.4)</w:t>
            </w:r>
          </w:p>
        </w:tc>
        <w:tc>
          <w:tcPr>
            <w:tcW w:w="1887" w:type="dxa"/>
            <w:vAlign w:val="center"/>
          </w:tcPr>
          <w:p w14:paraId="5347D9E9" w14:textId="03705A8A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653195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0F0991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9B208B1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5412AC80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(34.7)</w:t>
            </w:r>
          </w:p>
        </w:tc>
        <w:tc>
          <w:tcPr>
            <w:tcW w:w="1887" w:type="dxa"/>
            <w:vAlign w:val="center"/>
          </w:tcPr>
          <w:p w14:paraId="593FC3B3" w14:textId="58AB571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673A3F1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(2.0)</w:t>
            </w:r>
          </w:p>
        </w:tc>
      </w:tr>
      <w:tr w:rsidR="000F0991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A4B160D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1A5B751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41 (</w:t>
            </w: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41.8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6B1BE6BA" w14:textId="3F3DA4FB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07DEBBC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 (4.1)</w:t>
            </w:r>
          </w:p>
        </w:tc>
      </w:tr>
      <w:tr w:rsidR="000F0991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06A886FF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50EAB79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42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42.9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18B9F791" w14:textId="201F458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107F371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(1.0)</w:t>
            </w:r>
          </w:p>
        </w:tc>
      </w:tr>
      <w:tr w:rsidR="000F0991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370F5821" w:rsidR="000F0991" w:rsidRPr="000F0991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2269909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47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48.0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70BCF086" w14:textId="0335646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568524F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 (3.1)</w:t>
            </w:r>
          </w:p>
        </w:tc>
      </w:tr>
      <w:tr w:rsidR="000F0991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54AB28F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56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57.1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44D3B10D" w14:textId="0A6F9A7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22640F6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0F0991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A01A12E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53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54.1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vAlign w:val="center"/>
          </w:tcPr>
          <w:p w14:paraId="14C34E59" w14:textId="0240ECF3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0E3F6A6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(1.0)</w:t>
            </w:r>
          </w:p>
        </w:tc>
      </w:tr>
      <w:tr w:rsidR="000F0991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406E73D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58 (59.2)</w:t>
            </w:r>
          </w:p>
        </w:tc>
        <w:tc>
          <w:tcPr>
            <w:tcW w:w="1887" w:type="dxa"/>
            <w:vAlign w:val="center"/>
          </w:tcPr>
          <w:p w14:paraId="701AD4EE" w14:textId="2637BD8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7B0F8A3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(2.0)</w:t>
            </w:r>
          </w:p>
        </w:tc>
      </w:tr>
      <w:tr w:rsidR="000F0991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7A278D7B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60 (61.2)</w:t>
            </w:r>
          </w:p>
        </w:tc>
        <w:tc>
          <w:tcPr>
            <w:tcW w:w="1887" w:type="dxa"/>
            <w:vAlign w:val="center"/>
          </w:tcPr>
          <w:p w14:paraId="0D30A9CB" w14:textId="703C93F7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69CAF3D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(1.0)</w:t>
            </w:r>
          </w:p>
        </w:tc>
      </w:tr>
      <w:tr w:rsidR="000F0991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00CDC228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62 (63.3)</w:t>
            </w:r>
          </w:p>
        </w:tc>
        <w:tc>
          <w:tcPr>
            <w:tcW w:w="1887" w:type="dxa"/>
            <w:vAlign w:val="center"/>
          </w:tcPr>
          <w:p w14:paraId="1663AE05" w14:textId="00B1A765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5FDB4166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</w:tr>
      <w:tr w:rsidR="000F0991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0F0991" w:rsidRPr="00490118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220804A9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65 (66.3)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3453111C" w:rsidR="000F0991" w:rsidRPr="000B021D" w:rsidRDefault="000F0991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(2.0)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A868D3B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2.0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740606E7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551 (46.9)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115A1399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20 (1.7)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7777777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commentRangeStart w:id="12"/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only.</w:t>
            </w:r>
          </w:p>
          <w:p w14:paraId="3F40C8BD" w14:textId="1F69AF0C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2074 and above.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3C74522C" w14:textId="61ABF552" w:rsidR="00490118" w:rsidRPr="000F0991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  <w:commentRangeEnd w:id="12"/>
            <w:r w:rsidR="00325150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2"/>
            </w:r>
          </w:p>
        </w:tc>
      </w:tr>
    </w:tbl>
    <w:p w14:paraId="607A83C4" w14:textId="571DD882" w:rsidR="00FB22D4" w:rsidRPr="00FF31E9" w:rsidRDefault="00FB22D4" w:rsidP="00713E4E">
      <w:pPr>
        <w:spacing w:after="48"/>
        <w:rPr>
          <w:rFonts w:ascii="Times New Roman" w:hAnsi="Times New Roman" w:cs="Times New Roman"/>
          <w:sz w:val="22"/>
        </w:rPr>
      </w:pPr>
      <w:r w:rsidRPr="00FF31E9">
        <w:rPr>
          <w:rFonts w:ascii="Times New Roman" w:hAnsi="Times New Roman" w:cs="Times New Roman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3" w:name="_Toc42615792"/>
      <w:r>
        <w:lastRenderedPageBreak/>
        <w:t>Arrests</w:t>
      </w:r>
      <w:bookmarkEnd w:id="13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0F107E29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= 2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34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65A5910A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44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02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3DC66C4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3406D09C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7C0A4115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366C30EF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2483E55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05546F5D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06A6A274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22695292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64E80EB3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Note: Only includes individuals who completed V2 randomization</w:t>
            </w:r>
            <w:r w:rsidR="00F95B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4" w:name="_Toc42615793"/>
      <w:r w:rsidRPr="00BC4B3B">
        <w:lastRenderedPageBreak/>
        <w:t>Bridge Case Session Minutes</w:t>
      </w:r>
      <w:bookmarkEnd w:id="14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2A3361A4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258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3E889C3E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86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52C7C5A2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88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5AC6CA90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227F69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3D02473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181 (70.2)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3F32E3DA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(70.9)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5424A2BA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59 (67.0)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3AED167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(72.6)</w:t>
            </w:r>
          </w:p>
        </w:tc>
      </w:tr>
      <w:tr w:rsidR="00227F69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4D83E87C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32 (12.4)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46E6F936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13 (15.1)</w:t>
            </w:r>
          </w:p>
        </w:tc>
        <w:tc>
          <w:tcPr>
            <w:tcW w:w="1532" w:type="dxa"/>
            <w:vAlign w:val="center"/>
          </w:tcPr>
          <w:p w14:paraId="250D49BC" w14:textId="7F1F9049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11 (12.5)</w:t>
            </w:r>
          </w:p>
        </w:tc>
        <w:tc>
          <w:tcPr>
            <w:tcW w:w="1538" w:type="dxa"/>
            <w:vAlign w:val="center"/>
          </w:tcPr>
          <w:p w14:paraId="09D274D0" w14:textId="4F730CC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8 (9.5)</w:t>
            </w:r>
          </w:p>
        </w:tc>
      </w:tr>
      <w:tr w:rsidR="00227F69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7973155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120 (46.5)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084C2A0C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38 (44.2)</w:t>
            </w:r>
          </w:p>
        </w:tc>
        <w:tc>
          <w:tcPr>
            <w:tcW w:w="1532" w:type="dxa"/>
            <w:vAlign w:val="center"/>
          </w:tcPr>
          <w:p w14:paraId="4134965D" w14:textId="0EE31BC0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39 (44.3)</w:t>
            </w:r>
          </w:p>
        </w:tc>
        <w:tc>
          <w:tcPr>
            <w:tcW w:w="1538" w:type="dxa"/>
            <w:vAlign w:val="center"/>
          </w:tcPr>
          <w:p w14:paraId="19794082" w14:textId="2CF615E5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43 (51.2)</w:t>
            </w:r>
          </w:p>
        </w:tc>
      </w:tr>
      <w:tr w:rsidR="00227F69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617FB65E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(23.6)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2ADDA322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19 (22.1)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23C88EC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24 (27.3)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213041B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 (21.4)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A13EE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4D7F6DAF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2842CE12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4F301C38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0141645E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78.5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144C9C91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451368AA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EEA4AED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77.5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335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A13EE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206EBF6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607903A2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 (1-27)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0463D1A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32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9B67B93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170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20D8C51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9BA822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(20-990)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57E91B96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240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50532F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(1-7)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342F04E3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(10-235)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389B1991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3165AFD4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(1-14)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26F1599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 (2-102)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29D96587" w:rsidR="00C91561" w:rsidRDefault="00C91561" w:rsidP="00713E4E"/>
    <w:p w14:paraId="1418C55C" w14:textId="636DCD68" w:rsidR="00C91561" w:rsidRDefault="00C91561" w:rsidP="00713E4E">
      <w:pPr>
        <w:pStyle w:val="Heading1"/>
      </w:pPr>
      <w:r>
        <w:br w:type="page"/>
      </w:r>
      <w:bookmarkStart w:id="15" w:name="_Toc42615794"/>
      <w:r w:rsidR="00FB22D4">
        <w:lastRenderedPageBreak/>
        <w:t>Recruitment</w:t>
      </w:r>
      <w:bookmarkEnd w:id="15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6" w:name="fig_recruitment_by_month"/>
      <w:r>
        <w:rPr>
          <w:noProof/>
        </w:rPr>
        <w:drawing>
          <wp:inline distT="0" distB="0" distL="0" distR="0" wp14:anchorId="0D059D95" wp14:editId="2B7B0E49">
            <wp:extent cx="6400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6"/>
    </w:p>
    <w:p w14:paraId="31F3654D" w14:textId="01B147B5" w:rsidR="002865B9" w:rsidRPr="002865B9" w:rsidRDefault="000407F9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0407F9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2754AAF2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7F4AC0C8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Post-COVED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7" w:name="fig_recruitment_by_year"/>
      <w:r>
        <w:rPr>
          <w:noProof/>
        </w:rPr>
        <w:drawing>
          <wp:inline distT="0" distB="0" distL="0" distR="0" wp14:anchorId="2ADFBFFE" wp14:editId="64D532F6">
            <wp:extent cx="64008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7"/>
    </w:p>
    <w:sectPr w:rsidR="00E56EA5" w:rsidRPr="004F71BC" w:rsidSect="00A67285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Author" w:initials="A">
    <w:p w14:paraId="302CAC4F" w14:textId="611A0BCD" w:rsidR="00325150" w:rsidRDefault="00325150">
      <w:pPr>
        <w:pStyle w:val="CommentText"/>
      </w:pPr>
      <w:r>
        <w:rPr>
          <w:rStyle w:val="CommentReference"/>
        </w:rPr>
        <w:annotationRef/>
      </w:r>
      <w:r>
        <w:t>Review with James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2CAC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2CAC4F" w16cid:durableId="2444DE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5235B" w14:textId="77777777" w:rsidR="00892453" w:rsidRDefault="00892453" w:rsidP="005A20E2">
      <w:r>
        <w:separator/>
      </w:r>
    </w:p>
    <w:p w14:paraId="5D9A1B52" w14:textId="77777777" w:rsidR="00892453" w:rsidRDefault="00892453"/>
    <w:p w14:paraId="7C16FAA4" w14:textId="77777777" w:rsidR="00892453" w:rsidRDefault="00892453" w:rsidP="009B4773"/>
    <w:p w14:paraId="189A6E53" w14:textId="77777777" w:rsidR="00892453" w:rsidRDefault="00892453" w:rsidP="00513832"/>
    <w:p w14:paraId="77872CA8" w14:textId="77777777" w:rsidR="00892453" w:rsidRDefault="00892453"/>
  </w:endnote>
  <w:endnote w:type="continuationSeparator" w:id="0">
    <w:p w14:paraId="1ACF9984" w14:textId="77777777" w:rsidR="00892453" w:rsidRDefault="00892453" w:rsidP="005A20E2">
      <w:r>
        <w:continuationSeparator/>
      </w:r>
    </w:p>
    <w:p w14:paraId="29411740" w14:textId="77777777" w:rsidR="00892453" w:rsidRDefault="00892453"/>
    <w:p w14:paraId="4125B1DD" w14:textId="77777777" w:rsidR="00892453" w:rsidRDefault="00892453" w:rsidP="009B4773"/>
    <w:p w14:paraId="5E254D4A" w14:textId="77777777" w:rsidR="00892453" w:rsidRDefault="00892453" w:rsidP="00513832"/>
    <w:p w14:paraId="58130033" w14:textId="77777777" w:rsidR="00892453" w:rsidRDefault="008924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7B21D6" w:rsidRDefault="007B21D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7B21D6" w:rsidRDefault="007B21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412FD" w14:textId="77777777" w:rsidR="00892453" w:rsidRDefault="00892453" w:rsidP="005A20E2">
      <w:r>
        <w:separator/>
      </w:r>
    </w:p>
    <w:p w14:paraId="0DD95BC4" w14:textId="77777777" w:rsidR="00892453" w:rsidRDefault="00892453"/>
    <w:p w14:paraId="66A2183C" w14:textId="77777777" w:rsidR="00892453" w:rsidRDefault="00892453" w:rsidP="009B4773"/>
    <w:p w14:paraId="7388B22D" w14:textId="77777777" w:rsidR="00892453" w:rsidRDefault="00892453" w:rsidP="00513832"/>
    <w:p w14:paraId="5E285644" w14:textId="77777777" w:rsidR="00892453" w:rsidRDefault="00892453"/>
  </w:footnote>
  <w:footnote w:type="continuationSeparator" w:id="0">
    <w:p w14:paraId="3FD7AF21" w14:textId="77777777" w:rsidR="00892453" w:rsidRDefault="00892453" w:rsidP="005A20E2">
      <w:r>
        <w:continuationSeparator/>
      </w:r>
    </w:p>
    <w:p w14:paraId="506666C5" w14:textId="77777777" w:rsidR="00892453" w:rsidRDefault="00892453"/>
    <w:p w14:paraId="03816EFC" w14:textId="77777777" w:rsidR="00892453" w:rsidRDefault="00892453" w:rsidP="009B4773"/>
    <w:p w14:paraId="178B5DBD" w14:textId="77777777" w:rsidR="00892453" w:rsidRDefault="00892453" w:rsidP="00513832"/>
    <w:p w14:paraId="5897EB3C" w14:textId="77777777" w:rsidR="00892453" w:rsidRDefault="008924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432F2B1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1</w:t>
    </w:r>
    <w:r>
      <w:rPr>
        <w:rFonts w:ascii="Times New Roman" w:hAnsi="Times New Roman" w:cs="Times New Roman"/>
      </w:rPr>
      <w:t>6</w:t>
    </w:r>
    <w:r w:rsidRPr="005674B4">
      <w:rPr>
        <w:rFonts w:ascii="Times New Roman" w:hAnsi="Times New Roman" w:cs="Times New Roman"/>
      </w:rPr>
      <w:t>, 2020</w:t>
    </w:r>
  </w:p>
  <w:p w14:paraId="4C8A1324" w14:textId="77777777" w:rsidR="007B21D6" w:rsidRDefault="007B21D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7B21D6" w:rsidRDefault="007B21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J224W511S862Q585"/>
    <w:docVar w:name="paperpile-doc-name" w:val="2021_05 L2C Quarterly Report.docx"/>
  </w:docVars>
  <w:rsids>
    <w:rsidRoot w:val="006F16B5"/>
    <w:rsid w:val="0000092E"/>
    <w:rsid w:val="0000277B"/>
    <w:rsid w:val="000050BD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07F9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480B"/>
    <w:rsid w:val="00160392"/>
    <w:rsid w:val="00164319"/>
    <w:rsid w:val="00167FD0"/>
    <w:rsid w:val="00172FA9"/>
    <w:rsid w:val="00174169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C1562"/>
    <w:rsid w:val="002C3909"/>
    <w:rsid w:val="002F258F"/>
    <w:rsid w:val="0031130D"/>
    <w:rsid w:val="00313EF9"/>
    <w:rsid w:val="00314A6F"/>
    <w:rsid w:val="00321E5A"/>
    <w:rsid w:val="00325150"/>
    <w:rsid w:val="00334394"/>
    <w:rsid w:val="00347AF5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5251"/>
    <w:rsid w:val="004B588F"/>
    <w:rsid w:val="004C0453"/>
    <w:rsid w:val="004C432D"/>
    <w:rsid w:val="004C6F3E"/>
    <w:rsid w:val="004C7B3E"/>
    <w:rsid w:val="004D0E7F"/>
    <w:rsid w:val="004E0B3D"/>
    <w:rsid w:val="004E6D89"/>
    <w:rsid w:val="004F3E91"/>
    <w:rsid w:val="004F4679"/>
    <w:rsid w:val="004F71BC"/>
    <w:rsid w:val="005048EF"/>
    <w:rsid w:val="005106AD"/>
    <w:rsid w:val="00510F2A"/>
    <w:rsid w:val="00513832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2383"/>
    <w:rsid w:val="006C4D5C"/>
    <w:rsid w:val="006D0144"/>
    <w:rsid w:val="006E1049"/>
    <w:rsid w:val="006E3FC8"/>
    <w:rsid w:val="006F16B5"/>
    <w:rsid w:val="006F38DB"/>
    <w:rsid w:val="00703553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1D6"/>
    <w:rsid w:val="007B3AB6"/>
    <w:rsid w:val="007B5AFF"/>
    <w:rsid w:val="007C03AA"/>
    <w:rsid w:val="007C0C1A"/>
    <w:rsid w:val="007C136F"/>
    <w:rsid w:val="007C5602"/>
    <w:rsid w:val="007C5AF4"/>
    <w:rsid w:val="007D3037"/>
    <w:rsid w:val="007D40C7"/>
    <w:rsid w:val="007D40E3"/>
    <w:rsid w:val="007D5767"/>
    <w:rsid w:val="007D5CB9"/>
    <w:rsid w:val="007E639F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2453"/>
    <w:rsid w:val="0089410F"/>
    <w:rsid w:val="008965F6"/>
    <w:rsid w:val="008A2B5E"/>
    <w:rsid w:val="008A4AAE"/>
    <w:rsid w:val="008A70D6"/>
    <w:rsid w:val="008C6944"/>
    <w:rsid w:val="008C78FD"/>
    <w:rsid w:val="008D3386"/>
    <w:rsid w:val="008F3296"/>
    <w:rsid w:val="008F507A"/>
    <w:rsid w:val="008F704C"/>
    <w:rsid w:val="009013FB"/>
    <w:rsid w:val="00901E94"/>
    <w:rsid w:val="0090206C"/>
    <w:rsid w:val="00902998"/>
    <w:rsid w:val="00903545"/>
    <w:rsid w:val="00912C1B"/>
    <w:rsid w:val="00913D19"/>
    <w:rsid w:val="00916CCF"/>
    <w:rsid w:val="0092125E"/>
    <w:rsid w:val="009215DD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C3903"/>
    <w:rsid w:val="009D2556"/>
    <w:rsid w:val="009E0527"/>
    <w:rsid w:val="009E56BD"/>
    <w:rsid w:val="009E6130"/>
    <w:rsid w:val="00A06280"/>
    <w:rsid w:val="00A23F0A"/>
    <w:rsid w:val="00A32AE1"/>
    <w:rsid w:val="00A371D8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B62C7"/>
    <w:rsid w:val="00AC2672"/>
    <w:rsid w:val="00AC3653"/>
    <w:rsid w:val="00AC5E05"/>
    <w:rsid w:val="00AE024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4AB2"/>
    <w:rsid w:val="00B57756"/>
    <w:rsid w:val="00B57F4F"/>
    <w:rsid w:val="00B60E4F"/>
    <w:rsid w:val="00B61CD3"/>
    <w:rsid w:val="00B70C54"/>
    <w:rsid w:val="00B7636D"/>
    <w:rsid w:val="00B80CF1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D53ED"/>
    <w:rsid w:val="00127040"/>
    <w:rsid w:val="001D731B"/>
    <w:rsid w:val="00300BEF"/>
    <w:rsid w:val="003307DD"/>
    <w:rsid w:val="003B4780"/>
    <w:rsid w:val="00431518"/>
    <w:rsid w:val="005564C6"/>
    <w:rsid w:val="005B398C"/>
    <w:rsid w:val="00641E7D"/>
    <w:rsid w:val="006653A8"/>
    <w:rsid w:val="00670025"/>
    <w:rsid w:val="008B2EDD"/>
    <w:rsid w:val="008E6319"/>
    <w:rsid w:val="009B3628"/>
    <w:rsid w:val="00AA2A9B"/>
    <w:rsid w:val="00AE1C9A"/>
    <w:rsid w:val="00C04AE9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2021-05-10T22:55:00Z</dcterms:created>
  <dcterms:modified xsi:type="dcterms:W3CDTF">2021-05-11T16:26:00Z</dcterms:modified>
  <cp:contentStatus>Quarter 4 [2020]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