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181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(70.9)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59 (67.0)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(72.6)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(12.4)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 (15.1)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 (12.5)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120 (46.5)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38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39 (44.3)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43 (51.2)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(23.6)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 (22.1)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 (27.3)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 (21.4)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2021-05-12T10:20:10Z</dcterms:modified>
  <cp:category/>
</cp:coreProperties>
</file>