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 (71.5)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69 (74.2)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 (66.3)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 (74.2)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(11.7)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 (12.0)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 (9.0)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130 (47.4)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 (46.2)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 (43.5)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47 (52.8)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62 (22.6)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(19.4)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 (28.3)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(20.2)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2021-08-02T17:44:05Z</dcterms:modified>
  <cp:category/>
</cp:coreProperties>
</file>