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(73.2)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(70.5)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(73.6)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(7.4)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(49.6)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(22.1)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(19.5)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(21.5)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DD6B63-07BD-49C6-9B9F-E8C67013302E}"/>
</file>

<file path=customXml/itemProps2.xml><?xml version="1.0" encoding="utf-8"?>
<ds:datastoreItem xmlns:ds="http://schemas.openxmlformats.org/officeDocument/2006/customXml" ds:itemID="{E60F1611-4411-4FDE-933D-7E9D003658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2022-08-16T15:51:15Z</dcterms:modified>
  <cp:category/>
</cp:coreProperties>
</file>