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(33.3)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(33.7)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(33.0)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7417EB-3CB4-440F-9D8C-61BE0AC1389C}"/>
</file>

<file path=customXml/itemProps2.xml><?xml version="1.0" encoding="utf-8"?>
<ds:datastoreItem xmlns:ds="http://schemas.openxmlformats.org/officeDocument/2006/customXml" ds:itemID="{0E5AC923-E2D6-4DE4-8D85-BE7F5F47E8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2022-12-05T17:07:49Z</dcterms:modified>
  <cp:category/>
</cp:coreProperties>
</file>