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cs="Aptos Display"/>
          <w:b/>
          <w:color w:val="1F4E79"/>
          <w:sz w:val="60"/>
          <w:lang w:val="ru-RU" w:eastAsia="ru-RU"/>
        </w:rPr>
        <w:t>Срочная планёрка</w:t>
      </w:r>
    </w:p>
    <w:p>
      <w:pPr>
        <w:spacing w:after="280"/>
      </w:pPr>
      <w:r>
        <w:rPr>
          <w:rFonts w:ascii="Aptos" w:hAnsi="Aptos" w:cs="Aptos"/>
          <w:b/>
          <w:color w:val="464646"/>
          <w:sz w:val="32"/>
          <w:lang w:val="ru-RU" w:eastAsia="ru-RU"/>
        </w:rPr>
        <w:t>Техническое задание на разработку браузерной мини-игры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b/>
                <w:color w:val="194A6E"/>
                <w:sz w:val="21"/>
                <w:lang w:val="ru-RU" w:eastAsia="ru-RU"/>
              </w:rPr>
              <w:t>Коротко о продукте</w:t>
            </w:r>
            <w:r>
              <w:rPr>
                <w:rFonts w:ascii="Aptos" w:hAnsi="Aptos" w:cs="Aptos"/>
                <w:sz w:val="21"/>
                <w:lang w:val="ru-RU" w:eastAsia="ru-RU"/>
              </w:rPr>
              <w:br/>
              <w:t>Игрок оказывается в роли руководителя в течение одного напряжённого рабочего дня. В корпоративный мессенджер последовательно приходят сообщения от коллег, клиента и смежных подразделений. Игрок принимает решения, наблюдает их последствия и пытается удержать в допустимых пределах несколько показателей — сроки, бюджет и состояние команды.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Параметр</w:t>
            </w:r>
          </w:p>
        </w:tc>
        <w:tc>
          <w:tcPr>
            <w:tcW w:type="dxa" w:w="6917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Формат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Однопользовательская браузерная мини-игра / decision game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Базовая длительность сессии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5–10 минут для прототипа; 10–20 минут для полной версии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Ключевая механика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Выбор решения в серии рабочих ситуаций с немедленными и накопительными последствиями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Платформа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Современные desktop/mobile браузеры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Версия 1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Играбельный прототип / vertical slice — 1–3 дня разработки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Версия 2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Полноценная небольшая игра — 2–3 недели разработки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ptos" w:hAnsi="Aptos" w:cs="Aptos"/>
          <w:lang w:val="ru-RU" w:eastAsia="ru-RU"/>
        </w:rPr>
        <w:t>Статус документа: концептуальное ТЗ. Параметры контента и брендирования могут быть адаптированы под конкретного заказчика.</w:t>
      </w:r>
    </w:p>
    <w:p>
      <w:r>
        <w:br w:type="page"/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1. Назначение и образ игры</w:t>
      </w:r>
    </w:p>
    <w:p>
      <w:pPr>
        <w:spacing w:after="100"/>
      </w:pPr>
      <w:r>
        <w:rPr>
          <w:rFonts w:ascii="Aptos" w:hAnsi="Aptos" w:cs="Aptos"/>
          <w:lang w:val="ru-RU" w:eastAsia="ru-RU"/>
        </w:rPr>
        <w:t>«Срочная планёрка» — короткая управленческая decision game, стилизованная под рабочий корпоративный мессенджер. Игрок получает поток сообщений от нескольких участников рабочего процесса и должен быстро принимать решения в условиях неполной информации и конкурирующих приоритетов.</w:t>
      </w:r>
    </w:p>
    <w:p>
      <w:pPr>
        <w:spacing w:after="100"/>
      </w:pPr>
      <w:r>
        <w:rPr>
          <w:rFonts w:ascii="Aptos" w:hAnsi="Aptos" w:cs="Aptos"/>
          <w:lang w:val="ru-RU" w:eastAsia="ru-RU"/>
        </w:rPr>
        <w:t>Базовый нарративный сетап: игрок — руководитель проекта / операционного направления. Сегодня необходимо выполнить критически важную задачу для клиента. В течение дня возникают проблемы с поставкой, людьми, качеством, бюджетом и ожиданиями заказчика. Каждое решение помогает одному направлению и создаёт цену или риск в другом.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b/>
                <w:color w:val="194A6E"/>
                <w:sz w:val="21"/>
                <w:lang w:val="ru-RU" w:eastAsia="ru-RU"/>
              </w:rPr>
              <w:t>Игровая фантазия</w:t>
            </w:r>
            <w:r>
              <w:rPr>
                <w:rFonts w:ascii="Aptos" w:hAnsi="Aptos" w:cs="Aptos"/>
                <w:sz w:val="21"/>
                <w:lang w:val="ru-RU" w:eastAsia="ru-RU"/>
              </w:rPr>
              <w:br/>
              <w:t>«Я тот человек, которому сегодня всё несут. Мне нужно удержать ситуацию от развала, когда каждое разумное решение имеет цену».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ptos" w:hAnsi="Aptos" w:cs="Aptos"/>
          <w:lang w:val="ru-RU" w:eastAsia="ru-RU"/>
        </w:rPr>
        <w:t>Игра проектируется как универсальная рамка. Контент может быть заменён под управление магазином, производство, проектную деятельность, клиентский сервис, HR, закупки, обучение руководителей и другие прикладные контексты без изменения базового движка.</w:t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2. Цели продукта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Создать короткий, понятный без обучения игровой опыт на основе рабочих решений и их последствий.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Показать, как одна и та же ситуация может требовать баланса между несколькими управленческими приоритетами.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Дать пользователю ощущение давления рабочего дня через поток сообщений, ограниченность ресурсов и накопительные последствия решений.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Получить продукт, который можно использовать как самостоятельную мини-игру, промо/просветительский интерактив или дополнение к тренингу и мероприятию.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Заложить архитектуру, позволяющую быстро менять контент, персонажей и значения последствий без переписывания логики игры.</w:t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3. Целевая аудитория и сценарии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Сценарий</w:t>
            </w:r>
          </w:p>
        </w:tc>
        <w:tc>
          <w:tcPr>
            <w:tcW w:type="dxa" w:w="7087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Как используется игра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Обучение руководителей</w:t>
            </w:r>
          </w:p>
        </w:tc>
        <w:tc>
          <w:tcPr>
            <w:tcW w:type="dxa" w:w="708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После блока обучения как короткий кейс на принятие решений и обсуждение последствий.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HR / оценка интереса к роли</w:t>
            </w:r>
          </w:p>
        </w:tc>
        <w:tc>
          <w:tcPr>
            <w:tcW w:type="dxa" w:w="708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Как игровая «примерка» управленческой или проектной роли без претензии на полноценную оценку компетенций.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Просветительский проект</w:t>
            </w:r>
          </w:p>
        </w:tc>
        <w:tc>
          <w:tcPr>
            <w:tcW w:type="dxa" w:w="708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Для демонстрации сложности конкретной профессии, процесса или управленческой задачи.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Маркетинг / бренд</w:t>
            </w:r>
          </w:p>
        </w:tc>
        <w:tc>
          <w:tcPr>
            <w:tcW w:type="dxa" w:w="708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Как самостоятельный интерактив вокруг тематики компании, продукта или отрасли.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Мероприятие</w:t>
            </w:r>
          </w:p>
        </w:tc>
        <w:tc>
          <w:tcPr>
            <w:tcW w:type="dxa" w:w="708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Как короткая активность на 5–10 минут с итоговым результатом, которым можно делиться или сравнивать.</w:t>
            </w:r>
          </w:p>
        </w:tc>
      </w:tr>
    </w:tbl>
    <w:p>
      <w:pPr>
        <w:spacing w:after="60"/>
      </w:pP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4. Игровой процесс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4.1. Базовый игровой цикл</w:t>
      </w:r>
    </w:p>
    <w:p>
      <w:pPr>
        <w:pStyle w:val="ListNumber"/>
        <w:spacing w:after="40"/>
      </w:pPr>
      <w:r>
        <w:rPr>
          <w:rFonts w:ascii="Aptos" w:hAnsi="Aptos" w:cs="Aptos"/>
          <w:lang w:val="ru-RU" w:eastAsia="ru-RU"/>
        </w:rPr>
        <w:t>В мессенджере появляется сообщение или короткая цепочка сообщений, описывающая новую проблему.</w:t>
      </w:r>
    </w:p>
    <w:p>
      <w:pPr>
        <w:pStyle w:val="ListNumber"/>
        <w:spacing w:after="40"/>
      </w:pPr>
      <w:r>
        <w:rPr>
          <w:rFonts w:ascii="Aptos" w:hAnsi="Aptos" w:cs="Aptos"/>
          <w:lang w:val="ru-RU" w:eastAsia="ru-RU"/>
        </w:rPr>
        <w:t>Игрок читает контекст и выбирает один из 2–3 вариантов решения.</w:t>
      </w:r>
    </w:p>
    <w:p>
      <w:pPr>
        <w:pStyle w:val="ListNumber"/>
        <w:spacing w:after="40"/>
      </w:pPr>
      <w:r>
        <w:rPr>
          <w:rFonts w:ascii="Aptos" w:hAnsi="Aptos" w:cs="Aptos"/>
          <w:lang w:val="ru-RU" w:eastAsia="ru-RU"/>
        </w:rPr>
        <w:t>Игра сразу показывает реакцию персонажей и краткое последствие выбранного действия.</w:t>
      </w:r>
    </w:p>
    <w:p>
      <w:pPr>
        <w:pStyle w:val="ListNumber"/>
        <w:spacing w:after="40"/>
      </w:pPr>
      <w:r>
        <w:rPr>
          <w:rFonts w:ascii="Aptos" w:hAnsi="Aptos" w:cs="Aptos"/>
          <w:lang w:val="ru-RU" w:eastAsia="ru-RU"/>
        </w:rPr>
        <w:t>Изменяются игровые показатели. Игрок видит, что выиграл и чем заплатил за решение.</w:t>
      </w:r>
    </w:p>
    <w:p>
      <w:pPr>
        <w:pStyle w:val="ListNumber"/>
        <w:spacing w:after="40"/>
      </w:pPr>
      <w:r>
        <w:rPr>
          <w:rFonts w:ascii="Aptos" w:hAnsi="Aptos" w:cs="Aptos"/>
          <w:lang w:val="ru-RU" w:eastAsia="ru-RU"/>
        </w:rPr>
        <w:t>Через короткую паузу / новое сообщение возникает следующая ситуация; часть событий может учитывать предыдущие решения.</w:t>
      </w:r>
    </w:p>
    <w:p>
      <w:pPr>
        <w:pStyle w:val="ListNumber"/>
        <w:spacing w:after="40"/>
      </w:pPr>
      <w:r>
        <w:rPr>
          <w:rFonts w:ascii="Aptos" w:hAnsi="Aptos" w:cs="Aptos"/>
          <w:lang w:val="ru-RU" w:eastAsia="ru-RU"/>
        </w:rPr>
        <w:t>После последней ситуации игра рассчитывает итог и показывает тип прохождения / финал.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7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b/>
                <w:color w:val="194A6E"/>
                <w:sz w:val="21"/>
                <w:lang w:val="ru-RU" w:eastAsia="ru-RU"/>
              </w:rPr>
              <w:t>Core loop</w:t>
            </w:r>
            <w:r>
              <w:rPr>
                <w:rFonts w:ascii="Aptos" w:hAnsi="Aptos" w:cs="Aptos"/>
                <w:sz w:val="21"/>
                <w:lang w:val="ru-RU" w:eastAsia="ru-RU"/>
              </w:rPr>
              <w:br/>
              <w:t>СООБЩЕНИЕ → РЕШЕНИЕ → РЕАКЦИЯ → ИЗМЕНЕНИЕ ПОКАЗАТЕЛЕЙ → НОВОЕ СОБЫТИЕ → ИТОГ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4.2. Core-механики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41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Механика</w:t>
            </w:r>
          </w:p>
        </w:tc>
        <w:tc>
          <w:tcPr>
            <w:tcW w:type="dxa" w:w="442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Описание</w:t>
            </w:r>
          </w:p>
        </w:tc>
        <w:tc>
          <w:tcPr>
            <w:tcW w:type="dxa" w:w="3175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Роль в опыте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Выбор решения</w:t>
            </w:r>
          </w:p>
        </w:tc>
        <w:tc>
          <w:tcPr>
            <w:tcW w:type="dxa" w:w="442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 каждой ситуации 2–3 действия. «Очевидно правильного» варианта желательно избегать: решения должны иметь разные компромиссы.</w:t>
            </w:r>
          </w:p>
        </w:tc>
        <w:tc>
          <w:tcPr>
            <w:tcW w:type="dxa" w:w="317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Основное действие игрока.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Система показателей</w:t>
            </w:r>
          </w:p>
        </w:tc>
        <w:tc>
          <w:tcPr>
            <w:tcW w:type="dxa" w:w="442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Решения изменяют 3 базовых шкалы: Сроки, Бюджет, Команда. Значения находятся в диапазоне 0–100.</w:t>
            </w:r>
          </w:p>
        </w:tc>
        <w:tc>
          <w:tcPr>
            <w:tcW w:type="dxa" w:w="317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Создаёт системные последствия и необходимость балансировать.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Немедленная реакция</w:t>
            </w:r>
          </w:p>
        </w:tc>
        <w:tc>
          <w:tcPr>
            <w:tcW w:type="dxa" w:w="442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После выбора приходит 1–2 коротких ответа персонажей и визуально подсвечиваются изменения показателей.</w:t>
            </w:r>
          </w:p>
        </w:tc>
        <w:tc>
          <w:tcPr>
            <w:tcW w:type="dxa" w:w="317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Делает решение ощутимым и поддерживает темп.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Накопительные последствия</w:t>
            </w:r>
          </w:p>
        </w:tc>
        <w:tc>
          <w:tcPr>
            <w:tcW w:type="dxa" w:w="442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Предыдущие решения могут влиять на формулировки, доступность вариантов, последующие события и финал.</w:t>
            </w:r>
          </w:p>
        </w:tc>
        <w:tc>
          <w:tcPr>
            <w:tcW w:type="dxa" w:w="317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Создаёт ощущение цельного рабочего дня.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Итоговый профиль</w:t>
            </w:r>
          </w:p>
        </w:tc>
        <w:tc>
          <w:tcPr>
            <w:tcW w:type="dxa" w:w="442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 финальным значениям и ключевым выборам игрок получает один из нескольких результатов.</w:t>
            </w:r>
          </w:p>
        </w:tc>
        <w:tc>
          <w:tcPr>
            <w:tcW w:type="dxa" w:w="317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Даёт завершённость и стимулирует перепрохождение.</w:t>
            </w:r>
          </w:p>
        </w:tc>
      </w:tr>
    </w:tbl>
    <w:p>
      <w:pPr>
        <w:spacing w:after="60"/>
      </w:pP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4.3. Игровые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Показатель</w:t>
            </w:r>
          </w:p>
        </w:tc>
        <w:tc>
          <w:tcPr>
            <w:tcW w:type="dxa" w:w="538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Что означает</w:t>
            </w:r>
          </w:p>
        </w:tc>
        <w:tc>
          <w:tcPr>
            <w:tcW w:type="dxa" w:w="226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Пример изменения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Сроки</w:t>
            </w:r>
          </w:p>
        </w:tc>
        <w:tc>
          <w:tcPr>
            <w:tcW w:type="dxa" w:w="5386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Насколько команда удерживает график и способность выполнить ключевую задачу вовремя.</w:t>
            </w:r>
          </w:p>
        </w:tc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Экстренная замена поставщика: +15 к срокам.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Бюджет</w:t>
            </w:r>
          </w:p>
        </w:tc>
        <w:tc>
          <w:tcPr>
            <w:tcW w:type="dxa" w:w="5386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Запас финансовой устойчивости / доступного бюджета. Высокое значение = больше запаса.</w:t>
            </w:r>
          </w:p>
        </w:tc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Срочная доставка: −12 к бюджету.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Команда</w:t>
            </w:r>
          </w:p>
        </w:tc>
        <w:tc>
          <w:tcPr>
            <w:tcW w:type="dxa" w:w="5386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Работоспособность и доверие внутри команды; отражает перегруз, конфликтность и поддержку.</w:t>
            </w:r>
          </w:p>
        </w:tc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Попросить человека выйти в выходной: −10 к команде.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ptos" w:hAnsi="Aptos" w:cs="Aptos"/>
          <w:lang w:val="ru-RU" w:eastAsia="ru-RU"/>
        </w:rPr>
        <w:t>Для полной версии допускается четвёртый показатель (например, «Клиент / репутация»), если он содержательно нужен конкретной версии. Для прототипа рекомендуется сохранить три шкалы: это облегчает считывание и ускоряет разработку.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4.4. Принципы дизайна решений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Каждый вариант должен быть правдоподобным: игрок выбирает между разными стратегиями, а не между «правильно» и «глупо».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Цена решения должна быть видимой либо проявляться позже. Если один показатель растёт, другой часто снижается.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Минимум часть решений должна иметь отложенные последствия, чтобы игрок связывал события в единый день.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Текст вариантов — короткий и деятельностный: «Переносим отгрузку», «Покупаем у резервного поставщика», «Иду разбираться сам».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Игра не должна требовать специальных знаний, если конкретный заказчик не ставит такую задачу.</w:t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5. Структура экранов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Экран / состояние</w:t>
            </w:r>
          </w:p>
        </w:tc>
        <w:tc>
          <w:tcPr>
            <w:tcW w:type="dxa" w:w="720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1. Старт</w:t>
            </w:r>
          </w:p>
        </w:tc>
        <w:tc>
          <w:tcPr>
            <w:tcW w:type="dxa" w:w="720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Название, короткий сетап, кнопка «Начать рабочий день».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2. Мини-инструкция</w:t>
            </w:r>
          </w:p>
        </w:tc>
        <w:tc>
          <w:tcPr>
            <w:tcW w:type="dxa" w:w="720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Три показателя и одно предложение: решения влияют на них и на последующие события.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3. Основной экран</w:t>
            </w:r>
          </w:p>
        </w:tc>
        <w:tc>
          <w:tcPr>
            <w:tcW w:type="dxa" w:w="720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Корпоративный чат, список/аватары участников, текущие показатели, зона вариантов решения.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4. Последствие</w:t>
            </w:r>
          </w:p>
        </w:tc>
        <w:tc>
          <w:tcPr>
            <w:tcW w:type="dxa" w:w="720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Реакция персонажей + анимация изменения показателей + переход к следующему событию.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5. Финал</w:t>
            </w:r>
          </w:p>
        </w:tc>
        <w:tc>
          <w:tcPr>
            <w:tcW w:type="dxa" w:w="720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Результат прохождения, итоговые показатели, короткий текст о стиле управления, кнопка «Пройти ещё раз».</w:t>
            </w:r>
          </w:p>
        </w:tc>
      </w:tr>
    </w:tbl>
    <w:p>
      <w:pPr>
        <w:spacing w:after="60"/>
      </w:pP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6. Контентная модель</w:t>
      </w:r>
    </w:p>
    <w:p>
      <w:pPr>
        <w:spacing w:after="100"/>
      </w:pPr>
      <w:r>
        <w:rPr>
          <w:rFonts w:ascii="Aptos" w:hAnsi="Aptos" w:cs="Aptos"/>
          <w:lang w:val="ru-RU" w:eastAsia="ru-RU"/>
        </w:rPr>
        <w:t>Контент должен храниться отдельно от UI-логики в структурированном формате (JSON / JS-конфигурация). Это позволит быстро менять сюжет и адаптировать игру под отрасль или заказчика.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Для каждого события задаются: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ID события и условие появления;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время внутри игрового дня;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отправитель / участники переписки;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текст одного или нескольких сообщений;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2–3 варианта ответа;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изменения показателей для каждого варианта;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текст немедленной реакции;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флаги решений для возможных последующих условий;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опциональная пометка о ключевом выборе, влияющем на финал.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6.1. Базовый сюжет для прототипа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№</w:t>
            </w:r>
          </w:p>
        </w:tc>
        <w:tc>
          <w:tcPr>
            <w:tcW w:type="dxa" w:w="311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Ситуация</w:t>
            </w:r>
          </w:p>
        </w:tc>
        <w:tc>
          <w:tcPr>
            <w:tcW w:type="dxa" w:w="5953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Пример дилеммы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1</w:t>
            </w:r>
          </w:p>
        </w:tc>
        <w:tc>
          <w:tcPr>
            <w:tcW w:type="dxa" w:w="311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Сорванная поставка</w:t>
            </w:r>
          </w:p>
        </w:tc>
        <w:tc>
          <w:tcPr>
            <w:tcW w:type="dxa" w:w="5953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Ждать штатного поставщика / купить дороже у резервного / перенести часть работ.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2</w:t>
            </w:r>
          </w:p>
        </w:tc>
        <w:tc>
          <w:tcPr>
            <w:tcW w:type="dxa" w:w="311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Отсутствует ключевой сотрудник</w:t>
            </w:r>
          </w:p>
        </w:tc>
        <w:tc>
          <w:tcPr>
            <w:tcW w:type="dxa" w:w="5953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Просить выйти в выходной / перераспределить работу / делать часть самому.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3</w:t>
            </w:r>
          </w:p>
        </w:tc>
        <w:tc>
          <w:tcPr>
            <w:tcW w:type="dxa" w:w="311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Клиент просит срочное изменение</w:t>
            </w:r>
          </w:p>
        </w:tc>
        <w:tc>
          <w:tcPr>
            <w:tcW w:type="dxa" w:w="5953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Принять безусловно / отказаться / согласовать изменение сроков и цены.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4</w:t>
            </w:r>
          </w:p>
        </w:tc>
        <w:tc>
          <w:tcPr>
            <w:tcW w:type="dxa" w:w="311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Обнаружена проблема качества</w:t>
            </w:r>
          </w:p>
        </w:tc>
        <w:tc>
          <w:tcPr>
            <w:tcW w:type="dxa" w:w="5953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Остановить процесс / исправить точечно / продолжить и проверить позже.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5</w:t>
            </w:r>
          </w:p>
        </w:tc>
        <w:tc>
          <w:tcPr>
            <w:tcW w:type="dxa" w:w="311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Команда конфликтует из-за перегруза</w:t>
            </w:r>
          </w:p>
        </w:tc>
        <w:tc>
          <w:tcPr>
            <w:tcW w:type="dxa" w:w="5953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Вмешаться сейчас / отложить разговор / снять часть задач ценой сроков.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6</w:t>
            </w:r>
          </w:p>
        </w:tc>
        <w:tc>
          <w:tcPr>
            <w:tcW w:type="dxa" w:w="311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Финальное решение по отгрузке</w:t>
            </w:r>
          </w:p>
        </w:tc>
        <w:tc>
          <w:tcPr>
            <w:tcW w:type="dxa" w:w="5953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Отправить как есть / задержать ради качества / частичная поставка с коммуникацией клиенту.</w:t>
            </w:r>
          </w:p>
        </w:tc>
      </w:tr>
    </w:tbl>
    <w:p>
      <w:pPr>
        <w:spacing w:after="60"/>
      </w:pP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7. Scope: играбельный прототип за 1–3 дня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b/>
                <w:color w:val="194A6E"/>
                <w:sz w:val="21"/>
                <w:lang w:val="ru-RU" w:eastAsia="ru-RU"/>
              </w:rPr>
              <w:t>Цель прототипа</w:t>
            </w:r>
            <w:r>
              <w:rPr>
                <w:rFonts w:ascii="Aptos" w:hAnsi="Aptos" w:cs="Aptos"/>
                <w:sz w:val="21"/>
                <w:lang w:val="ru-RU" w:eastAsia="ru-RU"/>
              </w:rPr>
              <w:br/>
              <w:t>За 1–3 дня собрать законченный vertical slice, который можно дать человеку без сопровождения и получить полный игровой опыт от старта до итогового результата. Прототип должен доказывать механику и визуальный образ, а не полноту контента.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7.1. Входит в scope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Один законченный сценарий рабочего дня из 6 ситуаций.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4–5 персонажей с именами, ролями и простыми аватарами.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 3 варианта решения в каждой ключевой ситуации.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Три показателя: Сроки, Бюджет, Команда; значения 0–100 с визуальной индикацией изменений.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Линейная последовательность событий с накоплением состояния; без сложного дерева ветвлений.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1–2 простых условных реакции на ранее принятые решения для демонстрации связности.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Три итоговых профиля прохождения, например: «Пожарный менеджмент», «Балансировщик», «Команда прежде всего».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Стартовый экран, короткая инструкция, основной игровой экран, экран результата и повторное прохождение.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Адаптивный интерфейс для актуальных desktop и mobile браузеров.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Небольшой набор микроанимаций: появление сообщений, изменение шкал, переходы, feedback при выборе.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Контент вынесен в отдельную конфигурацию, чтобы его можно было править без изменения UI-компонентов.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Минимальный QA-проход: проверка полного прохождения, повторного старта, крайних значений шкал и адаптива.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7.2. Не входит в scope прототипа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Авторизация, личные кабинеты и хранение персональных данных.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Админ-панель для редактирования контента.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Интеграции с LMS, CRM, HR-системами и внутренними сервисами заказчика.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Сложный backend, облачные функции, мультиплеер и лидерборды.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Большое дерево сюжетных веток, десятки концовок и процедурная генерация событий.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Музыка, озвучка и сложный саунд-дизайн.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Полноценная система аналитики. Допускается только простая техническая телеметрия при наличии готового инструмента и необходимости.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Специализированная оценка компетенций и выводы, претендующие на валидность assessment-инструмента.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7.3. Критерий готовности прототипа</w:t>
      </w:r>
    </w:p>
    <w:p>
      <w:pPr>
        <w:spacing w:after="100"/>
      </w:pPr>
      <w:r>
        <w:rPr>
          <w:rFonts w:ascii="Aptos" w:hAnsi="Aptos" w:cs="Aptos"/>
          <w:lang w:val="ru-RU" w:eastAsia="ru-RU"/>
        </w:rPr>
        <w:t>Пользователь открывает ссылку, за 5–10 минут проходит игру от начала до конца, понимает последствия собственных решений, получает один из итоговых результатов и может сразу запустить новую попытку. Прототип не содержит блокирующих ошибок на основном пользовательском маршруте.</w:t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8. Scope: полноценная небольшая версия за 2–3 недели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7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b/>
                <w:color w:val="194A6E"/>
                <w:sz w:val="21"/>
                <w:lang w:val="ru-RU" w:eastAsia="ru-RU"/>
              </w:rPr>
              <w:t>Цель полной версии</w:t>
            </w:r>
            <w:r>
              <w:rPr>
                <w:rFonts w:ascii="Aptos" w:hAnsi="Aptos" w:cs="Aptos"/>
                <w:sz w:val="21"/>
                <w:lang w:val="ru-RU" w:eastAsia="ru-RU"/>
              </w:rPr>
              <w:br/>
              <w:t>Превратить vertical slice в самостоятельную небольшую игру с выраженным авторским контентом, вариативностью и достаточной глубиной, чтобы использовать её как отдельный продукт в обучении, HR, просветительской или маркетинговой коммуникации.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8.1. Входит в scope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10–15 полноценных игровых ситуаций с общей длительностью прохождения около 10–20 минут.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5–7 персонажей с различимыми голосами, ролями и визуальными образами.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3–4 показателя в зависимости от задачи конкретного заказчика.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Несколько связанных сюжетных линий: клиент, команда, ресурсы/подрядчики, качество/результат.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Условные события: часть ситуаций и реплик появляется в зависимости от предыдущих решений или значений шкал.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2–3 развилки, существенно меняющие дальнейшее течение рабочего дня, без экспоненциального разрастания дерева.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4–6 итоговых профилей / финалов, рассчитанных по комбинации показателей и ключевых решений.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Более проработанные промежуточные последствия: персонажи могут возвращаться к ранее принятому решению через несколько событий.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Повышенная реиграбельность: минимум два прохождения должны заметно отличаться по репликам, событиям или финалу.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Проработанный UI/UX, полноценный визуальный стиль, набор иллюстраций/аватаров и анимационный polish.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Отдельная контентная конфигурация и документация по её структуре.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Базовая событийная аналитика при необходимости: начало игры, выбор вариантов, завершение, итоговый профиль — без персональных данных.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Кроссбраузерный QA и исправление критических/значимых дефектов до финальной передачи.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8.2. Возможные расширения сверх базового scope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Тематическое брендирование под конкретную компанию или отрасль.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Режим «разбор после прохождения» с пояснением последствий каждого ключевого решения.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Рейтинг результатов или общий leaderboard — только при согласованном минимальном backend.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Экспорт результата в изображение / share-card.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Несколько сценариев («первый день», «кризисный день», «запуск проекта») на одном движке.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Упаковка в SCORM — только как отдельная техническая задача после проверки требований целевой LMS.</w:t>
      </w:r>
    </w:p>
    <w:p>
      <w:pPr>
        <w:pStyle w:val="Heading2"/>
        <w:spacing w:after="100"/>
      </w:pPr>
      <w:r>
        <w:rPr>
          <w:rFonts w:ascii="Aptos" w:hAnsi="Aptos" w:cs="Aptos"/>
          <w:lang w:val="ru-RU" w:eastAsia="ru-RU"/>
        </w:rPr>
        <w:t>8.3. Что остаётся вне scope версии 2–3 недели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Большая бизнес-симуляция со сложной экономической моделью.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Полноценная система обучения, LMS или платформа геймификации.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Многопользовательский режим в реальном времени.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Сложная система аккаунтов, ролей, прав и персональных профилей.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Глубокие интеграции с корпоративным контуром и прохождение длительных процедур информационной безопасности.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Десятки часов контента или сложная нелинейная сюжетная структура.</w:t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9. Сравнение версий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54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Параметр</w:t>
            </w:r>
          </w:p>
        </w:tc>
        <w:tc>
          <w:tcPr>
            <w:tcW w:type="dxa" w:w="374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Прототип 1–3 дня</w:t>
            </w:r>
          </w:p>
        </w:tc>
        <w:tc>
          <w:tcPr>
            <w:tcW w:type="dxa" w:w="374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Версия 2–3 недели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Цель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Проверить механику и показать законченный vertical slice.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Получить самостоятельную небольшую игру.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Ситуации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6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10–15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Персонажи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4–5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5–7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Показатели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3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3–4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Ветвление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Почти линейное, 1–2 условные реакции.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Несколько сюжетных нитей, условные события и 2–3 значимые развилки.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Финалы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3 профиля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4–6 финалов / профилей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Визуал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Аккуратный UI, базовые аватары, микроанимации.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Полный визуальный стиль, больше арта, полировка анимаций.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Аналитика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Не требуется.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Опциональная базовая событийная аналитика без ПДн.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Backend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Нет.</w:t>
            </w:r>
          </w:p>
        </w:tc>
        <w:tc>
          <w:tcPr>
            <w:tcW w:type="dxa" w:w="3742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Не требуется для базовой версии; минимальный — только под отдельные функции.</w:t>
            </w:r>
          </w:p>
        </w:tc>
      </w:tr>
    </w:tbl>
    <w:p>
      <w:pPr>
        <w:spacing w:after="60"/>
      </w:pP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10. UX/UI и визуальный образ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Основной референс по структуре — современный корпоративный мессенджер: список участников/каналов, лента сообщений, панель статуса.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Интерфейс должен выглядеть как игровой продукт, а не как форма тестирования: аватары, статусы, время сообщений, typing-индикатор, анимация входящих сообщений.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Ответы игрока визуально отделяются от сообщений персонажей и оформляются как крупные кликабельные варианты.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Показатели постоянно видимы, но не должны занимать центральную часть экрана. Изменение сопровождается кратким +/− значением и анимацией.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Тональность — лёгкая рабочая ирония без карикатурности; ощущение «всё горит, но люди всё ещё профессионалы».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Для прототипа допустим нейтральный вымышленный бренд и AI-generated аватары/иллюстрации при сохранении визуальной целостности.</w:t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11. Технические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Блок</w:t>
            </w:r>
          </w:p>
        </w:tc>
        <w:tc>
          <w:tcPr>
            <w:tcW w:type="dxa" w:w="737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Стек прототипа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Предпочтительно статический web: HTML/CSS/JavaScript либо React/Vite без обязательного backend. Выбор стека не должен усложнять передачу и запуск.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Хранение контента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Локальный JSON/JS-конфиг. Контент и числовые эффекты отделены от компонентов интерфейса.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Состояние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Локальное состояние текущего прохождения. Допустимо сохранение в localStorage только для восстановления/служебных нужд, без ПДн.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Деплой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Статическая сборка, пригодная для размещения на обычном web-хостинге.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Адаптив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Desktop от 1280 px; mobile — актуальные версии iOS/Android браузеров.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Доступность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Читаемый контраст, управление кликом/тапом, отсутствие критичных функций, доступных только по hover; уважение prefers-reduced-motion по возможности.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Звук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Не требуется для базовых версий.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Персональные данные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Не собираются.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Интеграции</w:t>
            </w:r>
          </w:p>
        </w:tc>
        <w:tc>
          <w:tcPr>
            <w:tcW w:type="dxa" w:w="737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Для прототипа отсутствуют. Для полной версии — только заранее согласованные простые интеграции, не требующие сложного корпоративного контура.</w:t>
            </w:r>
          </w:p>
        </w:tc>
      </w:tr>
    </w:tbl>
    <w:p>
      <w:pPr>
        <w:spacing w:after="60"/>
      </w:pP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12. Критерии приёмки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Игра запускается по ссылке / из локальной production-сборки без дополнительных ручных действий пользователя.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Полный пользовательский маршрут от стартового экрана до финала проходим без блокирующих ошибок.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Каждый выбор корректно изменяет заданные показатели; значения не выходят за допустимый диапазон.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После выбора игрок получает понятную визуальную и текстовую обратную связь о последствиях.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Финальный результат соответствует состоянию игры и заданным правилам расчёта.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Кнопка повторного прохождения полностью сбрасывает состояние.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Интерфейс остаётся функциональным и читаемым на согласованных desktop/mobile разрешениях.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Контент не зашит хаотично в компоненты: ситуации и числовые эффекты доступны в отдельной конфигурации.</w:t>
      </w:r>
    </w:p>
    <w:p>
      <w:pPr>
        <w:pStyle w:val="ListBullet"/>
        <w:spacing w:after="40"/>
      </w:pPr>
      <w:r>
        <w:rPr>
          <w:rFonts w:ascii="Aptos" w:hAnsi="Aptos" w:cs="Aptos"/>
          <w:lang w:val="ru-RU" w:eastAsia="ru-RU"/>
        </w:rPr>
        <w:t>В консоли браузера на основном маршруте отсутствуют необработанные ошибки.</w:t>
      </w:r>
    </w:p>
    <w:p>
      <w:pPr>
        <w:pStyle w:val="Heading1"/>
        <w:spacing w:after="100"/>
      </w:pPr>
      <w:r>
        <w:rPr>
          <w:rFonts w:ascii="Aptos" w:hAnsi="Aptos" w:cs="Aptos"/>
          <w:lang w:val="ru-RU" w:eastAsia="ru-RU"/>
        </w:rPr>
        <w:t>13. Рекомендуемый состав команды для полной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Роль</w:t>
            </w:r>
          </w:p>
        </w:tc>
        <w:tc>
          <w:tcPr>
            <w:tcW w:type="dxa" w:w="6917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color w:val="FFFFFF"/>
                <w:sz w:val="19"/>
                <w:lang w:val="ru-RU" w:eastAsia="ru-RU"/>
              </w:rPr>
              <w:t>Задача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Разработчик / геймдизайнер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Игровая логика, баланс, frontend, интеграция контента, сборка.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Нарративный дизайнер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Сценарий рабочего дня, персонажи, дилеммы, реакции и финалы.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UI/UX-дизайнер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Структура интерфейса, состояния, адаптив, визуальная система.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Дизайнер-иллюстратор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Аватары, дополнительные визуальные элементы, polish.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QA (точечно)</w:t>
            </w:r>
          </w:p>
        </w:tc>
        <w:tc>
          <w:tcPr>
            <w:tcW w:type="dxa" w:w="691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sz w:val="18"/>
                <w:lang w:val="ru-RU" w:eastAsia="ru-RU"/>
              </w:rPr>
              <w:t>Кроссбраузерная проверка, сценарии прохождения, крайние значения и регресс.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Aptos" w:hAnsi="Aptos" w:cs="Aptos"/>
          <w:lang w:val="ru-RU" w:eastAsia="ru-RU"/>
        </w:rPr>
        <w:t>Для прототипа перечисленные функции могут быть совмещены одним человеком с использованием AI-инструментов для кода, контента и графики.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cs="Aptos"/>
                <w:b/>
                <w:color w:val="194A6E"/>
                <w:sz w:val="21"/>
                <w:lang w:val="ru-RU" w:eastAsia="ru-RU"/>
              </w:rPr>
              <w:t>Главный принцип скоупа</w:t>
            </w:r>
            <w:r>
              <w:rPr>
                <w:rFonts w:ascii="Aptos" w:hAnsi="Aptos" w:cs="Aptos"/>
                <w:sz w:val="21"/>
                <w:lang w:val="ru-RU" w:eastAsia="ru-RU"/>
              </w:rPr>
              <w:br/>
              <w:t>Прототип доказывает, что игровой цикл работает и уже даёт законченный опыт. Полная версия покупает глубину: больше связанных ситуаций, содержательные последствия, ветвление, реиграбельность и визуально-нарративную проработку.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ptos"/>
        <w:color w:val="828282"/>
        <w:sz w:val="16"/>
        <w:lang w:val="ru-RU" w:eastAsia="ru-RU"/>
      </w:rPr>
      <w:t>«Срочная планёрка» • рабочий документ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ptos"/>
        <w:b/>
        <w:color w:val="787878"/>
        <w:sz w:val="16"/>
        <w:lang w:val="ru-RU" w:eastAsia="ru-RU"/>
      </w:rPr>
      <w:t>ЭКСПРЕСС-РАЗРАБОТКА ИГР  /  КОНЦЕПТ ТЗ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cs="Apto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cs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cs="Aptos"/>
      <w:b/>
      <w:bCs/>
      <w:color w:val="2E58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cs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cs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