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Booking System Specification (For Engineers)</w:t>
      </w:r>
    </w:p>
    <w:p>
      <w:r>
        <w:t>English translation of the Japanese specification dated October 6, 2026.</w:t>
      </w:r>
    </w:p>
    <w:p>
      <w:pPr>
        <w:pStyle w:val="Heading1"/>
      </w:pPr>
      <w:r>
        <w:t>I. Purpose and Overview</w:t>
      </w:r>
    </w:p>
    <w:p>
      <w:pPr>
        <w:pStyle w:val="Heading2"/>
      </w:pPr>
      <w:r>
        <w:t>1. Purpose</w:t>
      </w:r>
    </w:p>
    <w:p>
      <w:r>
        <w:t>This system is a web-based booking system for accepting and managing reservations for English conversation sessions.</w:t>
      </w:r>
    </w:p>
    <w:p>
      <w:r>
        <w:t>The system will be built using Google Apps Script (hereinafter “GAS”).</w:t>
      </w:r>
    </w:p>
    <w:p>
      <w:r>
        <w:t>The system must provide the following capabilities:</w:t>
      </w:r>
    </w:p>
    <w:p>
      <w:pPr>
        <w:pStyle w:val="ListBullet"/>
      </w:pPr>
      <w:r>
        <w:t>Allow users to check session dates and times, courses, and availability.</w:t>
      </w:r>
    </w:p>
    <w:p>
      <w:pPr>
        <w:pStyle w:val="ListBullet"/>
      </w:pPr>
      <w:r>
        <w:t>Allow users to book their desired sessions.</w:t>
      </w:r>
    </w:p>
    <w:p>
      <w:pPr>
        <w:pStyle w:val="ListBullet"/>
      </w:pPr>
      <w:r>
        <w:t>Manage capacity for each course.</w:t>
      </w:r>
    </w:p>
    <w:p>
      <w:pPr>
        <w:pStyle w:val="ListBullet"/>
      </w:pPr>
      <w:r>
        <w:t>Prevent users from violating booking rules.</w:t>
      </w:r>
    </w:p>
    <w:p>
      <w:pPr>
        <w:pStyle w:val="ListBullet"/>
      </w:pPr>
      <w:r>
        <w:t>Prevent duplicate bookings and capacity overruns.</w:t>
      </w:r>
    </w:p>
    <w:p>
      <w:pPr>
        <w:pStyle w:val="ListBullet"/>
      </w:pPr>
      <w:r>
        <w:t>Allow users to cancel their own bookings.</w:t>
      </w:r>
    </w:p>
    <w:p>
      <w:pPr>
        <w:pStyle w:val="ListBullet"/>
      </w:pPr>
      <w:r>
        <w:t>Save booking information in Google Sheets.</w:t>
      </w:r>
    </w:p>
    <w:p>
      <w:pPr>
        <w:pStyle w:val="ListBullet"/>
      </w:pPr>
      <w:r>
        <w:t>Send notifications, such as booking confirmations, as needed.</w:t>
      </w:r>
    </w:p>
    <w:p>
      <w:pPr>
        <w:pStyle w:val="Heading2"/>
      </w:pPr>
      <w:r>
        <w:t>2. Features Included in the System</w:t>
      </w:r>
    </w:p>
    <w:p>
      <w:pPr>
        <w:pStyle w:val="ListBullet"/>
      </w:pPr>
      <w:r>
        <w:t>Display a booking calendar</w:t>
      </w:r>
    </w:p>
    <w:p>
      <w:pPr>
        <w:pStyle w:val="ListBullet"/>
      </w:pPr>
      <w:r>
        <w:t>Display session and course information</w:t>
      </w:r>
    </w:p>
    <w:p>
      <w:pPr>
        <w:pStyle w:val="ListBullet"/>
      </w:pPr>
      <w:r>
        <w:t>Register bookings</w:t>
      </w:r>
    </w:p>
    <w:p>
      <w:pPr>
        <w:pStyle w:val="ListBullet"/>
      </w:pPr>
      <w:r>
        <w:t>Validate booking conditions</w:t>
      </w:r>
    </w:p>
    <w:p>
      <w:pPr>
        <w:pStyle w:val="ListBullet"/>
      </w:pPr>
      <w:r>
        <w:t>Manage capacity</w:t>
      </w:r>
    </w:p>
    <w:p>
      <w:pPr>
        <w:pStyle w:val="ListBullet"/>
      </w:pPr>
      <w:r>
        <w:t>Prevent duplicate bookings</w:t>
      </w:r>
    </w:p>
    <w:p>
      <w:pPr>
        <w:pStyle w:val="ListBullet"/>
      </w:pPr>
      <w:r>
        <w:t>Cancel bookings</w:t>
      </w:r>
    </w:p>
    <w:p>
      <w:pPr>
        <w:pStyle w:val="ListBullet"/>
      </w:pPr>
      <w:r>
        <w:t>Manage booking history</w:t>
      </w:r>
    </w:p>
    <w:p>
      <w:pPr>
        <w:pStyle w:val="ListBullet"/>
      </w:pPr>
      <w:r>
        <w:t>Send notifications</w:t>
      </w:r>
    </w:p>
    <w:p>
      <w:pPr>
        <w:pStyle w:val="ListBullet"/>
      </w:pPr>
      <w:r>
        <w:t>Allow administrators to view and manage booking status</w:t>
      </w:r>
    </w:p>
    <w:p>
      <w:pPr>
        <w:pStyle w:val="ListBullet"/>
      </w:pPr>
      <w:r>
        <w:t>Manage booking data</w:t>
      </w:r>
    </w:p>
    <w:p>
      <w:pPr>
        <w:pStyle w:val="Heading1"/>
      </w:pPr>
      <w:r>
        <w:t>II. Basic Session Specifications</w:t>
      </w:r>
    </w:p>
    <w:p>
      <w:pPr>
        <w:pStyle w:val="Heading2"/>
      </w:pPr>
      <w:r>
        <w:t>3. Basic Information</w:t>
      </w:r>
    </w:p>
    <w:p>
      <w:pPr>
        <w:pStyle w:val="Heading3"/>
      </w:pPr>
      <w:r>
        <w:t>3-1. Session Duration</w:t>
      </w:r>
    </w:p>
    <w:p>
      <w:pPr>
        <w:pStyle w:val="ListBullet"/>
      </w:pPr>
      <w:r>
        <w:t>Each session lasts 30 minutes.</w:t>
      </w:r>
    </w:p>
    <w:p>
      <w:pPr>
        <w:pStyle w:val="ListBullet"/>
      </w:pPr>
      <w:r>
        <w:t>One 30-minute session is defined as one “slot.”</w:t>
      </w:r>
    </w:p>
    <w:p>
      <w:pPr>
        <w:pStyle w:val="Heading3"/>
      </w:pPr>
      <w:r>
        <w:t>3-2. Session Days and Time Slots</w:t>
      </w:r>
    </w:p>
    <w:p>
      <w:pPr>
        <w:pStyle w:val="ListBullet"/>
      </w:pPr>
      <w:r>
        <w:t>All times are in Japan Standard Time (JST).</w:t>
      </w:r>
    </w:p>
    <w:p>
      <w:pPr>
        <w:pStyle w:val="ListBullet"/>
      </w:pPr>
      <w:r>
        <w:t>Sessions take place Monday through Friday.</w:t>
      </w:r>
    </w:p>
    <w:p>
      <w:pPr>
        <w:pStyle w:val="ListBullet"/>
      </w:pPr>
      <w:r>
        <w:t>No sessions are held on Saturdays, Sundays, or public holidays.</w:t>
      </w:r>
    </w:p>
    <w:p>
      <w:pPr>
        <w:pStyle w:val="ListBullet"/>
      </w:pPr>
      <w:r>
        <w:t>Session start times are as follows:</w:t>
      </w:r>
    </w:p>
    <w:p>
      <w:pPr>
        <w:pStyle w:val="ListBullet"/>
      </w:pPr>
      <w:r>
        <w:t>Morning: 10:00, 10:30, 11:00, and 11:30</w:t>
      </w:r>
    </w:p>
    <w:p>
      <w:pPr>
        <w:pStyle w:val="ListBullet"/>
      </w:pPr>
      <w:r>
        <w:t>Afternoon: 15:00, 15:30, 16:00, and 16:30</w:t>
      </w:r>
    </w:p>
    <w:p>
      <w:pPr>
        <w:pStyle w:val="Heading3"/>
      </w:pPr>
      <w:r>
        <w:t>3-3. Session Format</w:t>
      </w:r>
    </w:p>
    <w:p>
      <w:pPr>
        <w:pStyle w:val="ListBullet"/>
      </w:pPr>
      <w:r>
        <w:t>All sessions are conducted entirely online using Zoom.</w:t>
      </w:r>
    </w:p>
    <w:p>
      <w:pPr>
        <w:pStyle w:val="Heading2"/>
      </w:pPr>
      <w:r>
        <w:t>4. Courses and Capacity</w:t>
      </w:r>
    </w:p>
    <w:p>
      <w:pPr>
        <w:pStyle w:val="ListBullet"/>
      </w:pPr>
      <w:r>
        <w:t>Five courses will be established, each with a fixed theme and delivery format.</w:t>
      </w:r>
    </w:p>
    <w:p>
      <w:pPr>
        <w:pStyle w:val="ListBullet"/>
      </w:pPr>
      <w:r>
        <w:t>Capacity for each course is as follows: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Course No.</w:t>
            </w:r>
          </w:p>
        </w:tc>
        <w:tc>
          <w:tcPr>
            <w:tcW w:type="dxa" w:w="2484"/>
            <w:vAlign w:val="center"/>
          </w:tcPr>
          <w:p>
            <w:r>
              <w:rPr>
                <w:b/>
              </w:rPr>
              <w:t>Theme</w:t>
            </w:r>
          </w:p>
        </w:tc>
        <w:tc>
          <w:tcPr>
            <w:tcW w:type="dxa" w:w="2484"/>
            <w:vAlign w:val="center"/>
          </w:tcPr>
          <w:p>
            <w:r>
              <w:rPr>
                <w:b/>
              </w:rPr>
              <w:t>Format</w:t>
            </w:r>
          </w:p>
        </w:tc>
        <w:tc>
          <w:tcPr>
            <w:tcW w:type="dxa" w:w="2484"/>
            <w:vAlign w:val="center"/>
          </w:tcPr>
          <w:p>
            <w:r>
              <w:rPr>
                <w:b/>
              </w:rPr>
              <w:t>Capacity</w:t>
            </w:r>
          </w:p>
        </w:tc>
      </w:tr>
      <w:tr>
        <w:tc>
          <w:tcPr>
            <w:tcW w:type="dxa" w:w="2484"/>
            <w:vAlign w:val="center"/>
          </w:tcPr>
          <w:p>
            <w:r>
              <w:t>1</w:t>
            </w:r>
          </w:p>
        </w:tc>
        <w:tc>
          <w:tcPr>
            <w:tcW w:type="dxa" w:w="2484"/>
            <w:vAlign w:val="center"/>
          </w:tcPr>
          <w:p>
            <w:r>
              <w:t>Theme A</w:t>
            </w:r>
          </w:p>
        </w:tc>
        <w:tc>
          <w:tcPr>
            <w:tcW w:type="dxa" w:w="2484"/>
            <w:vAlign w:val="center"/>
          </w:tcPr>
          <w:p>
            <w:r>
              <w:t>Group (1:3)</w:t>
            </w:r>
          </w:p>
        </w:tc>
        <w:tc>
          <w:tcPr>
            <w:tcW w:type="dxa" w:w="2484"/>
            <w:vAlign w:val="center"/>
          </w:tcPr>
          <w:p>
            <w:r>
              <w:t>3 participants</w:t>
            </w:r>
          </w:p>
        </w:tc>
      </w:tr>
      <w:tr>
        <w:tc>
          <w:tcPr>
            <w:tcW w:type="dxa" w:w="2484"/>
            <w:vAlign w:val="center"/>
          </w:tcPr>
          <w:p>
            <w:r>
              <w:t>2</w:t>
            </w:r>
          </w:p>
        </w:tc>
        <w:tc>
          <w:tcPr>
            <w:tcW w:type="dxa" w:w="2484"/>
            <w:vAlign w:val="center"/>
          </w:tcPr>
          <w:p>
            <w:r>
              <w:t>Theme B</w:t>
            </w:r>
          </w:p>
        </w:tc>
        <w:tc>
          <w:tcPr>
            <w:tcW w:type="dxa" w:w="2484"/>
            <w:vAlign w:val="center"/>
          </w:tcPr>
          <w:p>
            <w:r>
              <w:t>Group (1:3)</w:t>
            </w:r>
          </w:p>
        </w:tc>
        <w:tc>
          <w:tcPr>
            <w:tcW w:type="dxa" w:w="2484"/>
            <w:vAlign w:val="center"/>
          </w:tcPr>
          <w:p>
            <w:r>
              <w:t>3 participants</w:t>
            </w:r>
          </w:p>
        </w:tc>
      </w:tr>
      <w:tr>
        <w:tc>
          <w:tcPr>
            <w:tcW w:type="dxa" w:w="2484"/>
            <w:vAlign w:val="center"/>
          </w:tcPr>
          <w:p>
            <w:r>
              <w:t>3</w:t>
            </w:r>
          </w:p>
        </w:tc>
        <w:tc>
          <w:tcPr>
            <w:tcW w:type="dxa" w:w="2484"/>
            <w:vAlign w:val="center"/>
          </w:tcPr>
          <w:p>
            <w:r>
              <w:t>Theme A</w:t>
            </w:r>
          </w:p>
        </w:tc>
        <w:tc>
          <w:tcPr>
            <w:tcW w:type="dxa" w:w="2484"/>
            <w:vAlign w:val="center"/>
          </w:tcPr>
          <w:p>
            <w:r>
              <w:t>One-on-one (1:1)</w:t>
            </w:r>
          </w:p>
        </w:tc>
        <w:tc>
          <w:tcPr>
            <w:tcW w:type="dxa" w:w="2484"/>
            <w:vAlign w:val="center"/>
          </w:tcPr>
          <w:p>
            <w:r>
              <w:t>1 participant</w:t>
            </w:r>
          </w:p>
        </w:tc>
      </w:tr>
      <w:tr>
        <w:tc>
          <w:tcPr>
            <w:tcW w:type="dxa" w:w="2484"/>
            <w:vAlign w:val="center"/>
          </w:tcPr>
          <w:p>
            <w:r>
              <w:t>4</w:t>
            </w:r>
          </w:p>
        </w:tc>
        <w:tc>
          <w:tcPr>
            <w:tcW w:type="dxa" w:w="2484"/>
            <w:vAlign w:val="center"/>
          </w:tcPr>
          <w:p>
            <w:r>
              <w:t>Theme B</w:t>
            </w:r>
          </w:p>
        </w:tc>
        <w:tc>
          <w:tcPr>
            <w:tcW w:type="dxa" w:w="2484"/>
            <w:vAlign w:val="center"/>
          </w:tcPr>
          <w:p>
            <w:r>
              <w:t>One-on-one (1:1)</w:t>
            </w:r>
          </w:p>
        </w:tc>
        <w:tc>
          <w:tcPr>
            <w:tcW w:type="dxa" w:w="2484"/>
            <w:vAlign w:val="center"/>
          </w:tcPr>
          <w:p>
            <w:r>
              <w:t>1 participant</w:t>
            </w:r>
          </w:p>
        </w:tc>
      </w:tr>
      <w:tr>
        <w:tc>
          <w:tcPr>
            <w:tcW w:type="dxa" w:w="2484"/>
            <w:vAlign w:val="center"/>
          </w:tcPr>
          <w:p>
            <w:r>
              <w:t>5</w:t>
            </w:r>
          </w:p>
        </w:tc>
        <w:tc>
          <w:tcPr>
            <w:tcW w:type="dxa" w:w="2484"/>
            <w:vAlign w:val="center"/>
          </w:tcPr>
          <w:p>
            <w:r>
              <w:t>Theme A or B</w:t>
            </w:r>
          </w:p>
        </w:tc>
        <w:tc>
          <w:tcPr>
            <w:tcW w:type="dxa" w:w="2484"/>
            <w:vAlign w:val="center"/>
          </w:tcPr>
          <w:p>
            <w:r>
              <w:t>One-on-one (1:1)</w:t>
            </w:r>
          </w:p>
        </w:tc>
        <w:tc>
          <w:tcPr>
            <w:tcW w:type="dxa" w:w="2484"/>
            <w:vAlign w:val="center"/>
          </w:tcPr>
          <w:p>
            <w:r>
              <w:t>1 participant</w:t>
            </w:r>
          </w:p>
        </w:tc>
      </w:tr>
    </w:tbl>
    <w:p>
      <w:pPr>
        <w:pStyle w:val="Heading2"/>
      </w:pPr>
      <w:r>
        <w:t>5. Slot Configuration</w:t>
      </w:r>
    </w:p>
    <w:p>
      <w:pPr>
        <w:pStyle w:val="ListBullet"/>
      </w:pPr>
      <w:r>
        <w:t>Each course has 8 slots, for a total of 40 slots per day.</w:t>
      </w:r>
    </w:p>
    <w:p>
      <w:pPr>
        <w:pStyle w:val="ListBullet"/>
      </w:pPr>
      <w:r>
        <w:t>The maximum number of participants per day is 72 (capacity of 3 × 16 slots + capacity of 1 × 24 slots).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Start time</w:t>
            </w:r>
          </w:p>
        </w:tc>
        <w:tc>
          <w:tcPr>
            <w:tcW w:type="dxa" w:w="1656"/>
            <w:vAlign w:val="center"/>
          </w:tcPr>
          <w:p>
            <w:r>
              <w:rPr>
                <w:b/>
              </w:rPr>
              <w:t>Course 1</w:t>
            </w:r>
          </w:p>
        </w:tc>
        <w:tc>
          <w:tcPr>
            <w:tcW w:type="dxa" w:w="1656"/>
            <w:vAlign w:val="center"/>
          </w:tcPr>
          <w:p>
            <w:r>
              <w:rPr>
                <w:b/>
              </w:rPr>
              <w:t>Course 2</w:t>
            </w:r>
          </w:p>
        </w:tc>
        <w:tc>
          <w:tcPr>
            <w:tcW w:type="dxa" w:w="1656"/>
            <w:vAlign w:val="center"/>
          </w:tcPr>
          <w:p>
            <w:r>
              <w:rPr>
                <w:b/>
              </w:rPr>
              <w:t>Course 3</w:t>
            </w:r>
          </w:p>
        </w:tc>
        <w:tc>
          <w:tcPr>
            <w:tcW w:type="dxa" w:w="1656"/>
            <w:vAlign w:val="center"/>
          </w:tcPr>
          <w:p>
            <w:r>
              <w:rPr>
                <w:b/>
              </w:rPr>
              <w:t>Course 4</w:t>
            </w:r>
          </w:p>
        </w:tc>
        <w:tc>
          <w:tcPr>
            <w:tcW w:type="dxa" w:w="1656"/>
            <w:vAlign w:val="center"/>
          </w:tcPr>
          <w:p>
            <w:r>
              <w:rPr>
                <w:b/>
              </w:rPr>
              <w:t>Course 5</w:t>
            </w:r>
          </w:p>
        </w:tc>
      </w:tr>
      <w:tr>
        <w:tc>
          <w:tcPr>
            <w:tcW w:type="dxa" w:w="1656"/>
            <w:vAlign w:val="center"/>
          </w:tcPr>
          <w:p>
            <w:r>
              <w:t>10:00</w:t>
            </w:r>
          </w:p>
        </w:tc>
        <w:tc>
          <w:tcPr>
            <w:tcW w:type="dxa" w:w="1656"/>
            <w:vAlign w:val="center"/>
          </w:tcPr>
          <w:p>
            <w:r>
              <w:t>Slot 1</w:t>
            </w:r>
          </w:p>
        </w:tc>
        <w:tc>
          <w:tcPr>
            <w:tcW w:type="dxa" w:w="1656"/>
            <w:vAlign w:val="center"/>
          </w:tcPr>
          <w:p>
            <w:r>
              <w:t>Slot 9</w:t>
            </w:r>
          </w:p>
        </w:tc>
        <w:tc>
          <w:tcPr>
            <w:tcW w:type="dxa" w:w="1656"/>
            <w:vAlign w:val="center"/>
          </w:tcPr>
          <w:p>
            <w:r>
              <w:t>Slot 17</w:t>
            </w:r>
          </w:p>
        </w:tc>
        <w:tc>
          <w:tcPr>
            <w:tcW w:type="dxa" w:w="1656"/>
            <w:vAlign w:val="center"/>
          </w:tcPr>
          <w:p>
            <w:r>
              <w:t>Slot 25</w:t>
            </w:r>
          </w:p>
        </w:tc>
        <w:tc>
          <w:tcPr>
            <w:tcW w:type="dxa" w:w="1656"/>
            <w:vAlign w:val="center"/>
          </w:tcPr>
          <w:p>
            <w:r>
              <w:t>Slot 33</w:t>
            </w:r>
          </w:p>
        </w:tc>
      </w:tr>
      <w:tr>
        <w:tc>
          <w:tcPr>
            <w:tcW w:type="dxa" w:w="1656"/>
            <w:vAlign w:val="center"/>
          </w:tcPr>
          <w:p>
            <w:r>
              <w:t>10:30</w:t>
            </w:r>
          </w:p>
        </w:tc>
        <w:tc>
          <w:tcPr>
            <w:tcW w:type="dxa" w:w="1656"/>
            <w:vAlign w:val="center"/>
          </w:tcPr>
          <w:p>
            <w:r>
              <w:t>Slot 2</w:t>
            </w:r>
          </w:p>
        </w:tc>
        <w:tc>
          <w:tcPr>
            <w:tcW w:type="dxa" w:w="1656"/>
            <w:vAlign w:val="center"/>
          </w:tcPr>
          <w:p>
            <w:r>
              <w:t>Slot 10</w:t>
            </w:r>
          </w:p>
        </w:tc>
        <w:tc>
          <w:tcPr>
            <w:tcW w:type="dxa" w:w="1656"/>
            <w:vAlign w:val="center"/>
          </w:tcPr>
          <w:p>
            <w:r>
              <w:t>Slot 18</w:t>
            </w:r>
          </w:p>
        </w:tc>
        <w:tc>
          <w:tcPr>
            <w:tcW w:type="dxa" w:w="1656"/>
            <w:vAlign w:val="center"/>
          </w:tcPr>
          <w:p>
            <w:r>
              <w:t>Slot 26</w:t>
            </w:r>
          </w:p>
        </w:tc>
        <w:tc>
          <w:tcPr>
            <w:tcW w:type="dxa" w:w="1656"/>
            <w:vAlign w:val="center"/>
          </w:tcPr>
          <w:p>
            <w:r>
              <w:t>Slot 34</w:t>
            </w:r>
          </w:p>
        </w:tc>
      </w:tr>
      <w:tr>
        <w:tc>
          <w:tcPr>
            <w:tcW w:type="dxa" w:w="1656"/>
            <w:vAlign w:val="center"/>
          </w:tcPr>
          <w:p>
            <w:r>
              <w:t>11:00</w:t>
            </w:r>
          </w:p>
        </w:tc>
        <w:tc>
          <w:tcPr>
            <w:tcW w:type="dxa" w:w="1656"/>
            <w:vAlign w:val="center"/>
          </w:tcPr>
          <w:p>
            <w:r>
              <w:t>Slot 3</w:t>
            </w:r>
          </w:p>
        </w:tc>
        <w:tc>
          <w:tcPr>
            <w:tcW w:type="dxa" w:w="1656"/>
            <w:vAlign w:val="center"/>
          </w:tcPr>
          <w:p>
            <w:r>
              <w:t>Slot 11</w:t>
            </w:r>
          </w:p>
        </w:tc>
        <w:tc>
          <w:tcPr>
            <w:tcW w:type="dxa" w:w="1656"/>
            <w:vAlign w:val="center"/>
          </w:tcPr>
          <w:p>
            <w:r>
              <w:t>Slot 19</w:t>
            </w:r>
          </w:p>
        </w:tc>
        <w:tc>
          <w:tcPr>
            <w:tcW w:type="dxa" w:w="1656"/>
            <w:vAlign w:val="center"/>
          </w:tcPr>
          <w:p>
            <w:r>
              <w:t>Slot 27</w:t>
            </w:r>
          </w:p>
        </w:tc>
        <w:tc>
          <w:tcPr>
            <w:tcW w:type="dxa" w:w="1656"/>
            <w:vAlign w:val="center"/>
          </w:tcPr>
          <w:p>
            <w:r>
              <w:t>Slot 35</w:t>
            </w:r>
          </w:p>
        </w:tc>
      </w:tr>
      <w:tr>
        <w:tc>
          <w:tcPr>
            <w:tcW w:type="dxa" w:w="1656"/>
            <w:vAlign w:val="center"/>
          </w:tcPr>
          <w:p>
            <w:r>
              <w:t>11:30</w:t>
            </w:r>
          </w:p>
        </w:tc>
        <w:tc>
          <w:tcPr>
            <w:tcW w:type="dxa" w:w="1656"/>
            <w:vAlign w:val="center"/>
          </w:tcPr>
          <w:p>
            <w:r>
              <w:t>Slot 4</w:t>
            </w:r>
          </w:p>
        </w:tc>
        <w:tc>
          <w:tcPr>
            <w:tcW w:type="dxa" w:w="1656"/>
            <w:vAlign w:val="center"/>
          </w:tcPr>
          <w:p>
            <w:r>
              <w:t>Slot 12</w:t>
            </w:r>
          </w:p>
        </w:tc>
        <w:tc>
          <w:tcPr>
            <w:tcW w:type="dxa" w:w="1656"/>
            <w:vAlign w:val="center"/>
          </w:tcPr>
          <w:p>
            <w:r>
              <w:t>Slot 20</w:t>
            </w:r>
          </w:p>
        </w:tc>
        <w:tc>
          <w:tcPr>
            <w:tcW w:type="dxa" w:w="1656"/>
            <w:vAlign w:val="center"/>
          </w:tcPr>
          <w:p>
            <w:r>
              <w:t>Slot 28</w:t>
            </w:r>
          </w:p>
        </w:tc>
        <w:tc>
          <w:tcPr>
            <w:tcW w:type="dxa" w:w="1656"/>
            <w:vAlign w:val="center"/>
          </w:tcPr>
          <w:p>
            <w:r>
              <w:t>Slot 36</w:t>
            </w:r>
          </w:p>
        </w:tc>
      </w:tr>
      <w:tr>
        <w:tc>
          <w:tcPr>
            <w:tcW w:type="dxa" w:w="1656"/>
            <w:vAlign w:val="center"/>
          </w:tcPr>
          <w:p>
            <w:r>
              <w:t>15:00</w:t>
            </w:r>
          </w:p>
        </w:tc>
        <w:tc>
          <w:tcPr>
            <w:tcW w:type="dxa" w:w="1656"/>
            <w:vAlign w:val="center"/>
          </w:tcPr>
          <w:p>
            <w:r>
              <w:t>Slot 5</w:t>
            </w:r>
          </w:p>
        </w:tc>
        <w:tc>
          <w:tcPr>
            <w:tcW w:type="dxa" w:w="1656"/>
            <w:vAlign w:val="center"/>
          </w:tcPr>
          <w:p>
            <w:r>
              <w:t>Slot 13</w:t>
            </w:r>
          </w:p>
        </w:tc>
        <w:tc>
          <w:tcPr>
            <w:tcW w:type="dxa" w:w="1656"/>
            <w:vAlign w:val="center"/>
          </w:tcPr>
          <w:p>
            <w:r>
              <w:t>Slot 21</w:t>
            </w:r>
          </w:p>
        </w:tc>
        <w:tc>
          <w:tcPr>
            <w:tcW w:type="dxa" w:w="1656"/>
            <w:vAlign w:val="center"/>
          </w:tcPr>
          <w:p>
            <w:r>
              <w:t>Slot 29</w:t>
            </w:r>
          </w:p>
        </w:tc>
        <w:tc>
          <w:tcPr>
            <w:tcW w:type="dxa" w:w="1656"/>
            <w:vAlign w:val="center"/>
          </w:tcPr>
          <w:p>
            <w:r>
              <w:t>Slot 37</w:t>
            </w:r>
          </w:p>
        </w:tc>
      </w:tr>
      <w:tr>
        <w:tc>
          <w:tcPr>
            <w:tcW w:type="dxa" w:w="1656"/>
            <w:vAlign w:val="center"/>
          </w:tcPr>
          <w:p>
            <w:r>
              <w:t>15:30</w:t>
            </w:r>
          </w:p>
        </w:tc>
        <w:tc>
          <w:tcPr>
            <w:tcW w:type="dxa" w:w="1656"/>
            <w:vAlign w:val="center"/>
          </w:tcPr>
          <w:p>
            <w:r>
              <w:t>Slot 6</w:t>
            </w:r>
          </w:p>
        </w:tc>
        <w:tc>
          <w:tcPr>
            <w:tcW w:type="dxa" w:w="1656"/>
            <w:vAlign w:val="center"/>
          </w:tcPr>
          <w:p>
            <w:r>
              <w:t>Slot 14</w:t>
            </w:r>
          </w:p>
        </w:tc>
        <w:tc>
          <w:tcPr>
            <w:tcW w:type="dxa" w:w="1656"/>
            <w:vAlign w:val="center"/>
          </w:tcPr>
          <w:p>
            <w:r>
              <w:t>Slot 22</w:t>
            </w:r>
          </w:p>
        </w:tc>
        <w:tc>
          <w:tcPr>
            <w:tcW w:type="dxa" w:w="1656"/>
            <w:vAlign w:val="center"/>
          </w:tcPr>
          <w:p>
            <w:r>
              <w:t>Slot 30</w:t>
            </w:r>
          </w:p>
        </w:tc>
        <w:tc>
          <w:tcPr>
            <w:tcW w:type="dxa" w:w="1656"/>
            <w:vAlign w:val="center"/>
          </w:tcPr>
          <w:p>
            <w:r>
              <w:t>Slot 38</w:t>
            </w:r>
          </w:p>
        </w:tc>
      </w:tr>
      <w:tr>
        <w:tc>
          <w:tcPr>
            <w:tcW w:type="dxa" w:w="1656"/>
            <w:vAlign w:val="center"/>
          </w:tcPr>
          <w:p>
            <w:r>
              <w:t>16:00</w:t>
            </w:r>
          </w:p>
        </w:tc>
        <w:tc>
          <w:tcPr>
            <w:tcW w:type="dxa" w:w="1656"/>
            <w:vAlign w:val="center"/>
          </w:tcPr>
          <w:p>
            <w:r>
              <w:t>Slot 7</w:t>
            </w:r>
          </w:p>
        </w:tc>
        <w:tc>
          <w:tcPr>
            <w:tcW w:type="dxa" w:w="1656"/>
            <w:vAlign w:val="center"/>
          </w:tcPr>
          <w:p>
            <w:r>
              <w:t>Slot 15</w:t>
            </w:r>
          </w:p>
        </w:tc>
        <w:tc>
          <w:tcPr>
            <w:tcW w:type="dxa" w:w="1656"/>
            <w:vAlign w:val="center"/>
          </w:tcPr>
          <w:p>
            <w:r>
              <w:t>Slot 23</w:t>
            </w:r>
          </w:p>
        </w:tc>
        <w:tc>
          <w:tcPr>
            <w:tcW w:type="dxa" w:w="1656"/>
            <w:vAlign w:val="center"/>
          </w:tcPr>
          <w:p>
            <w:r>
              <w:t>Slot 31</w:t>
            </w:r>
          </w:p>
        </w:tc>
        <w:tc>
          <w:tcPr>
            <w:tcW w:type="dxa" w:w="1656"/>
            <w:vAlign w:val="center"/>
          </w:tcPr>
          <w:p>
            <w:r>
              <w:t>Slot 39</w:t>
            </w:r>
          </w:p>
        </w:tc>
      </w:tr>
      <w:tr>
        <w:tc>
          <w:tcPr>
            <w:tcW w:type="dxa" w:w="1656"/>
            <w:vAlign w:val="center"/>
          </w:tcPr>
          <w:p>
            <w:r>
              <w:t>16:30</w:t>
            </w:r>
          </w:p>
        </w:tc>
        <w:tc>
          <w:tcPr>
            <w:tcW w:type="dxa" w:w="1656"/>
            <w:vAlign w:val="center"/>
          </w:tcPr>
          <w:p>
            <w:r>
              <w:t>Slot 8</w:t>
            </w:r>
          </w:p>
        </w:tc>
        <w:tc>
          <w:tcPr>
            <w:tcW w:type="dxa" w:w="1656"/>
            <w:vAlign w:val="center"/>
          </w:tcPr>
          <w:p>
            <w:r>
              <w:t>Slot 16</w:t>
            </w:r>
          </w:p>
        </w:tc>
        <w:tc>
          <w:tcPr>
            <w:tcW w:type="dxa" w:w="1656"/>
            <w:vAlign w:val="center"/>
          </w:tcPr>
          <w:p>
            <w:r>
              <w:t>Slot 24</w:t>
            </w:r>
          </w:p>
        </w:tc>
        <w:tc>
          <w:tcPr>
            <w:tcW w:type="dxa" w:w="1656"/>
            <w:vAlign w:val="center"/>
          </w:tcPr>
          <w:p>
            <w:r>
              <w:t>Slot 32</w:t>
            </w:r>
          </w:p>
        </w:tc>
        <w:tc>
          <w:tcPr>
            <w:tcW w:type="dxa" w:w="1656"/>
            <w:vAlign w:val="center"/>
          </w:tcPr>
          <w:p>
            <w:r>
              <w:t>Slot 40</w:t>
            </w:r>
          </w:p>
        </w:tc>
      </w:tr>
    </w:tbl>
    <w:p>
      <w:pPr>
        <w:pStyle w:val="Heading2"/>
      </w:pPr>
      <w:r>
        <w:t>6. Zoom Accounts/URLs Used for Sessions</w:t>
      </w:r>
    </w:p>
    <w:p>
      <w:pPr>
        <w:pStyle w:val="ListBullet"/>
      </w:pPr>
      <w:r>
        <w:t>The host account will use UTokyo Zoom.</w:t>
      </w:r>
    </w:p>
    <w:p>
      <w:pPr>
        <w:pStyle w:val="ListBullet"/>
      </w:pPr>
      <w:r>
        <w:t>Ten Zoom URLs will be prepared for sessions.</w:t>
      </w:r>
    </w:p>
    <w:p>
      <w:pPr>
        <w:pStyle w:val="ListBullet"/>
      </w:pPr>
      <w:r>
        <w:t>Two Zoom URLs will be assigned to each course.</w:t>
      </w:r>
    </w:p>
    <w:p>
      <w:pPr>
        <w:pStyle w:val="ListBullet"/>
      </w:pPr>
      <w:r>
        <w:t>Within each course, odd-numbered sessions and even-numbered sessions will use different Zoom URLs.</w:t>
      </w:r>
    </w:p>
    <w:p>
      <w:pPr>
        <w:pStyle w:val="ListBullet"/>
      </w:pPr>
      <w:r>
        <w:t>All ten Zoom URLs will be changed once a month.</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Start time</w:t>
            </w:r>
          </w:p>
        </w:tc>
        <w:tc>
          <w:tcPr>
            <w:tcW w:type="dxa" w:w="1656"/>
            <w:vAlign w:val="center"/>
          </w:tcPr>
          <w:p>
            <w:r>
              <w:rPr>
                <w:b/>
              </w:rPr>
              <w:t>Course 1</w:t>
            </w:r>
          </w:p>
        </w:tc>
        <w:tc>
          <w:tcPr>
            <w:tcW w:type="dxa" w:w="1656"/>
            <w:vAlign w:val="center"/>
          </w:tcPr>
          <w:p>
            <w:r>
              <w:rPr>
                <w:b/>
              </w:rPr>
              <w:t>Course 2</w:t>
            </w:r>
          </w:p>
        </w:tc>
        <w:tc>
          <w:tcPr>
            <w:tcW w:type="dxa" w:w="1656"/>
            <w:vAlign w:val="center"/>
          </w:tcPr>
          <w:p>
            <w:r>
              <w:rPr>
                <w:b/>
              </w:rPr>
              <w:t>Course 3</w:t>
            </w:r>
          </w:p>
        </w:tc>
        <w:tc>
          <w:tcPr>
            <w:tcW w:type="dxa" w:w="1656"/>
            <w:vAlign w:val="center"/>
          </w:tcPr>
          <w:p>
            <w:r>
              <w:rPr>
                <w:b/>
              </w:rPr>
              <w:t>Course 4</w:t>
            </w:r>
          </w:p>
        </w:tc>
        <w:tc>
          <w:tcPr>
            <w:tcW w:type="dxa" w:w="1656"/>
            <w:vAlign w:val="center"/>
          </w:tcPr>
          <w:p>
            <w:r>
              <w:rPr>
                <w:b/>
              </w:rPr>
              <w:t>Course 5</w:t>
            </w:r>
          </w:p>
        </w:tc>
      </w:tr>
      <w:tr>
        <w:tc>
          <w:tcPr>
            <w:tcW w:type="dxa" w:w="1656"/>
            <w:vAlign w:val="center"/>
          </w:tcPr>
          <w:p>
            <w:r>
              <w:t>10:00</w:t>
            </w:r>
          </w:p>
        </w:tc>
        <w:tc>
          <w:tcPr>
            <w:tcW w:type="dxa" w:w="1656"/>
            <w:vAlign w:val="center"/>
          </w:tcPr>
          <w:p>
            <w:r>
              <w:t>URL 1</w:t>
            </w:r>
          </w:p>
        </w:tc>
        <w:tc>
          <w:tcPr>
            <w:tcW w:type="dxa" w:w="1656"/>
            <w:vAlign w:val="center"/>
          </w:tcPr>
          <w:p>
            <w:r>
              <w:t>URL 3</w:t>
            </w:r>
          </w:p>
        </w:tc>
        <w:tc>
          <w:tcPr>
            <w:tcW w:type="dxa" w:w="1656"/>
            <w:vAlign w:val="center"/>
          </w:tcPr>
          <w:p>
            <w:r>
              <w:t>URL 5</w:t>
            </w:r>
          </w:p>
        </w:tc>
        <w:tc>
          <w:tcPr>
            <w:tcW w:type="dxa" w:w="1656"/>
            <w:vAlign w:val="center"/>
          </w:tcPr>
          <w:p>
            <w:r>
              <w:t>URL 7</w:t>
            </w:r>
          </w:p>
        </w:tc>
        <w:tc>
          <w:tcPr>
            <w:tcW w:type="dxa" w:w="1656"/>
            <w:vAlign w:val="center"/>
          </w:tcPr>
          <w:p>
            <w:r>
              <w:t>URL 9</w:t>
            </w:r>
          </w:p>
        </w:tc>
      </w:tr>
      <w:tr>
        <w:tc>
          <w:tcPr>
            <w:tcW w:type="dxa" w:w="1656"/>
            <w:vAlign w:val="center"/>
          </w:tcPr>
          <w:p>
            <w:r>
              <w:t>10:30</w:t>
            </w:r>
          </w:p>
        </w:tc>
        <w:tc>
          <w:tcPr>
            <w:tcW w:type="dxa" w:w="1656"/>
            <w:vAlign w:val="center"/>
          </w:tcPr>
          <w:p>
            <w:r>
              <w:t>URL 2</w:t>
            </w:r>
          </w:p>
        </w:tc>
        <w:tc>
          <w:tcPr>
            <w:tcW w:type="dxa" w:w="1656"/>
            <w:vAlign w:val="center"/>
          </w:tcPr>
          <w:p>
            <w:r>
              <w:t>URL 4</w:t>
            </w:r>
          </w:p>
        </w:tc>
        <w:tc>
          <w:tcPr>
            <w:tcW w:type="dxa" w:w="1656"/>
            <w:vAlign w:val="center"/>
          </w:tcPr>
          <w:p>
            <w:r>
              <w:t>URL 6</w:t>
            </w:r>
          </w:p>
        </w:tc>
        <w:tc>
          <w:tcPr>
            <w:tcW w:type="dxa" w:w="1656"/>
            <w:vAlign w:val="center"/>
          </w:tcPr>
          <w:p>
            <w:r>
              <w:t>URL 8</w:t>
            </w:r>
          </w:p>
        </w:tc>
        <w:tc>
          <w:tcPr>
            <w:tcW w:type="dxa" w:w="1656"/>
            <w:vAlign w:val="center"/>
          </w:tcPr>
          <w:p>
            <w:r>
              <w:t>URL 10</w:t>
            </w:r>
          </w:p>
        </w:tc>
      </w:tr>
      <w:tr>
        <w:tc>
          <w:tcPr>
            <w:tcW w:type="dxa" w:w="1656"/>
            <w:vAlign w:val="center"/>
          </w:tcPr>
          <w:p>
            <w:r>
              <w:t>11:00</w:t>
            </w:r>
          </w:p>
        </w:tc>
        <w:tc>
          <w:tcPr>
            <w:tcW w:type="dxa" w:w="1656"/>
            <w:vAlign w:val="center"/>
          </w:tcPr>
          <w:p>
            <w:r>
              <w:t>URL 1</w:t>
            </w:r>
          </w:p>
        </w:tc>
        <w:tc>
          <w:tcPr>
            <w:tcW w:type="dxa" w:w="1656"/>
            <w:vAlign w:val="center"/>
          </w:tcPr>
          <w:p>
            <w:r>
              <w:t>URL 3</w:t>
            </w:r>
          </w:p>
        </w:tc>
        <w:tc>
          <w:tcPr>
            <w:tcW w:type="dxa" w:w="1656"/>
            <w:vAlign w:val="center"/>
          </w:tcPr>
          <w:p>
            <w:r>
              <w:t>URL 5</w:t>
            </w:r>
          </w:p>
        </w:tc>
        <w:tc>
          <w:tcPr>
            <w:tcW w:type="dxa" w:w="1656"/>
            <w:vAlign w:val="center"/>
          </w:tcPr>
          <w:p>
            <w:r>
              <w:t>URL 7</w:t>
            </w:r>
          </w:p>
        </w:tc>
        <w:tc>
          <w:tcPr>
            <w:tcW w:type="dxa" w:w="1656"/>
            <w:vAlign w:val="center"/>
          </w:tcPr>
          <w:p>
            <w:r>
              <w:t>URL 9</w:t>
            </w:r>
          </w:p>
        </w:tc>
      </w:tr>
      <w:tr>
        <w:tc>
          <w:tcPr>
            <w:tcW w:type="dxa" w:w="1656"/>
            <w:vAlign w:val="center"/>
          </w:tcPr>
          <w:p>
            <w:r>
              <w:t>11:30</w:t>
            </w:r>
          </w:p>
        </w:tc>
        <w:tc>
          <w:tcPr>
            <w:tcW w:type="dxa" w:w="1656"/>
            <w:vAlign w:val="center"/>
          </w:tcPr>
          <w:p>
            <w:r>
              <w:t>URL 2</w:t>
            </w:r>
          </w:p>
        </w:tc>
        <w:tc>
          <w:tcPr>
            <w:tcW w:type="dxa" w:w="1656"/>
            <w:vAlign w:val="center"/>
          </w:tcPr>
          <w:p>
            <w:r>
              <w:t>URL 4</w:t>
            </w:r>
          </w:p>
        </w:tc>
        <w:tc>
          <w:tcPr>
            <w:tcW w:type="dxa" w:w="1656"/>
            <w:vAlign w:val="center"/>
          </w:tcPr>
          <w:p>
            <w:r>
              <w:t>URL 6</w:t>
            </w:r>
          </w:p>
        </w:tc>
        <w:tc>
          <w:tcPr>
            <w:tcW w:type="dxa" w:w="1656"/>
            <w:vAlign w:val="center"/>
          </w:tcPr>
          <w:p>
            <w:r>
              <w:t>URL 8</w:t>
            </w:r>
          </w:p>
        </w:tc>
        <w:tc>
          <w:tcPr>
            <w:tcW w:type="dxa" w:w="1656"/>
            <w:vAlign w:val="center"/>
          </w:tcPr>
          <w:p>
            <w:r>
              <w:t>URL 10</w:t>
            </w:r>
          </w:p>
        </w:tc>
      </w:tr>
      <w:tr>
        <w:tc>
          <w:tcPr>
            <w:tcW w:type="dxa" w:w="1656"/>
            <w:vAlign w:val="center"/>
          </w:tcPr>
          <w:p>
            <w:r>
              <w:t>15:00</w:t>
            </w:r>
          </w:p>
        </w:tc>
        <w:tc>
          <w:tcPr>
            <w:tcW w:type="dxa" w:w="1656"/>
            <w:vAlign w:val="center"/>
          </w:tcPr>
          <w:p>
            <w:r>
              <w:t>URL 1</w:t>
            </w:r>
          </w:p>
        </w:tc>
        <w:tc>
          <w:tcPr>
            <w:tcW w:type="dxa" w:w="1656"/>
            <w:vAlign w:val="center"/>
          </w:tcPr>
          <w:p>
            <w:r>
              <w:t>URL 3</w:t>
            </w:r>
          </w:p>
        </w:tc>
        <w:tc>
          <w:tcPr>
            <w:tcW w:type="dxa" w:w="1656"/>
            <w:vAlign w:val="center"/>
          </w:tcPr>
          <w:p>
            <w:r>
              <w:t>URL 5</w:t>
            </w:r>
          </w:p>
        </w:tc>
        <w:tc>
          <w:tcPr>
            <w:tcW w:type="dxa" w:w="1656"/>
            <w:vAlign w:val="center"/>
          </w:tcPr>
          <w:p>
            <w:r>
              <w:t>URL 7</w:t>
            </w:r>
          </w:p>
        </w:tc>
        <w:tc>
          <w:tcPr>
            <w:tcW w:type="dxa" w:w="1656"/>
            <w:vAlign w:val="center"/>
          </w:tcPr>
          <w:p>
            <w:r>
              <w:t>URL 9</w:t>
            </w:r>
          </w:p>
        </w:tc>
      </w:tr>
      <w:tr>
        <w:tc>
          <w:tcPr>
            <w:tcW w:type="dxa" w:w="1656"/>
            <w:vAlign w:val="center"/>
          </w:tcPr>
          <w:p>
            <w:r>
              <w:t>15:30</w:t>
            </w:r>
          </w:p>
        </w:tc>
        <w:tc>
          <w:tcPr>
            <w:tcW w:type="dxa" w:w="1656"/>
            <w:vAlign w:val="center"/>
          </w:tcPr>
          <w:p>
            <w:r>
              <w:t>URL 2</w:t>
            </w:r>
          </w:p>
        </w:tc>
        <w:tc>
          <w:tcPr>
            <w:tcW w:type="dxa" w:w="1656"/>
            <w:vAlign w:val="center"/>
          </w:tcPr>
          <w:p>
            <w:r>
              <w:t>URL 4</w:t>
            </w:r>
          </w:p>
        </w:tc>
        <w:tc>
          <w:tcPr>
            <w:tcW w:type="dxa" w:w="1656"/>
            <w:vAlign w:val="center"/>
          </w:tcPr>
          <w:p>
            <w:r>
              <w:t>URL 6</w:t>
            </w:r>
          </w:p>
        </w:tc>
        <w:tc>
          <w:tcPr>
            <w:tcW w:type="dxa" w:w="1656"/>
            <w:vAlign w:val="center"/>
          </w:tcPr>
          <w:p>
            <w:r>
              <w:t>URL 8</w:t>
            </w:r>
          </w:p>
        </w:tc>
        <w:tc>
          <w:tcPr>
            <w:tcW w:type="dxa" w:w="1656"/>
            <w:vAlign w:val="center"/>
          </w:tcPr>
          <w:p>
            <w:r>
              <w:t>URL 10</w:t>
            </w:r>
          </w:p>
        </w:tc>
      </w:tr>
      <w:tr>
        <w:tc>
          <w:tcPr>
            <w:tcW w:type="dxa" w:w="1656"/>
            <w:vAlign w:val="center"/>
          </w:tcPr>
          <w:p>
            <w:r>
              <w:t>16:00</w:t>
            </w:r>
          </w:p>
        </w:tc>
        <w:tc>
          <w:tcPr>
            <w:tcW w:type="dxa" w:w="1656"/>
            <w:vAlign w:val="center"/>
          </w:tcPr>
          <w:p>
            <w:r>
              <w:t>URL 1</w:t>
            </w:r>
          </w:p>
        </w:tc>
        <w:tc>
          <w:tcPr>
            <w:tcW w:type="dxa" w:w="1656"/>
            <w:vAlign w:val="center"/>
          </w:tcPr>
          <w:p>
            <w:r>
              <w:t>URL 3</w:t>
            </w:r>
          </w:p>
        </w:tc>
        <w:tc>
          <w:tcPr>
            <w:tcW w:type="dxa" w:w="1656"/>
            <w:vAlign w:val="center"/>
          </w:tcPr>
          <w:p>
            <w:r>
              <w:t>URL 5</w:t>
            </w:r>
          </w:p>
        </w:tc>
        <w:tc>
          <w:tcPr>
            <w:tcW w:type="dxa" w:w="1656"/>
            <w:vAlign w:val="center"/>
          </w:tcPr>
          <w:p>
            <w:r>
              <w:t>URL 7</w:t>
            </w:r>
          </w:p>
        </w:tc>
        <w:tc>
          <w:tcPr>
            <w:tcW w:type="dxa" w:w="1656"/>
            <w:vAlign w:val="center"/>
          </w:tcPr>
          <w:p>
            <w:r>
              <w:t>URL 9</w:t>
            </w:r>
          </w:p>
        </w:tc>
      </w:tr>
      <w:tr>
        <w:tc>
          <w:tcPr>
            <w:tcW w:type="dxa" w:w="1656"/>
            <w:vAlign w:val="center"/>
          </w:tcPr>
          <w:p>
            <w:r>
              <w:t>16:30</w:t>
            </w:r>
          </w:p>
        </w:tc>
        <w:tc>
          <w:tcPr>
            <w:tcW w:type="dxa" w:w="1656"/>
            <w:vAlign w:val="center"/>
          </w:tcPr>
          <w:p>
            <w:r>
              <w:t>URL 2</w:t>
            </w:r>
          </w:p>
        </w:tc>
        <w:tc>
          <w:tcPr>
            <w:tcW w:type="dxa" w:w="1656"/>
            <w:vAlign w:val="center"/>
          </w:tcPr>
          <w:p>
            <w:r>
              <w:t>URL 4</w:t>
            </w:r>
          </w:p>
        </w:tc>
        <w:tc>
          <w:tcPr>
            <w:tcW w:type="dxa" w:w="1656"/>
            <w:vAlign w:val="center"/>
          </w:tcPr>
          <w:p>
            <w:r>
              <w:t>URL 6</w:t>
            </w:r>
          </w:p>
        </w:tc>
        <w:tc>
          <w:tcPr>
            <w:tcW w:type="dxa" w:w="1656"/>
            <w:vAlign w:val="center"/>
          </w:tcPr>
          <w:p>
            <w:r>
              <w:t>URL 8</w:t>
            </w:r>
          </w:p>
        </w:tc>
        <w:tc>
          <w:tcPr>
            <w:tcW w:type="dxa" w:w="1656"/>
            <w:vAlign w:val="center"/>
          </w:tcPr>
          <w:p>
            <w:r>
              <w:t>URL 10</w:t>
            </w:r>
          </w:p>
        </w:tc>
      </w:tr>
    </w:tbl>
    <w:p>
      <w:pPr>
        <w:pStyle w:val="Heading1"/>
      </w:pPr>
      <w:r>
        <w:t>III. Booking Functions</w:t>
      </w:r>
    </w:p>
    <w:p>
      <w:pPr>
        <w:pStyle w:val="Heading2"/>
      </w:pPr>
      <w:r>
        <w:t>7. Booking Process for Users</w:t>
      </w:r>
    </w:p>
    <w:p>
      <w:pPr>
        <w:pStyle w:val="Heading3"/>
      </w:pPr>
      <w:r>
        <w:t>7-1. Booking Steps</w:t>
      </w:r>
    </w:p>
    <w:p>
      <w:pPr>
        <w:pStyle w:val="ListBullet"/>
      </w:pPr>
      <w:r>
        <w:t>The user booking process is as follows:</w:t>
      </w:r>
    </w:p>
    <w:p>
      <w:pPr>
        <w:pStyle w:val="ListNumber"/>
      </w:pPr>
      <w:r>
        <w:t>The user selects an available slot displayed on the calendar.</w:t>
      </w:r>
    </w:p>
    <w:p>
      <w:pPr>
        <w:pStyle w:val="ListNumber"/>
      </w:pPr>
      <w:r>
        <w:t>Selecting an available slot opens the booking form in a modal window.</w:t>
      </w:r>
    </w:p>
    <w:p>
      <w:pPr>
        <w:pStyle w:val="ListNumber"/>
      </w:pPr>
      <w:r>
        <w:t>The user enters the required information in the booking form.</w:t>
      </w:r>
    </w:p>
    <w:p>
      <w:pPr>
        <w:pStyle w:val="ListNumber"/>
      </w:pPr>
      <w:r>
        <w:t>The user clicks “Confirm Booking” to complete the booking.</w:t>
      </w:r>
    </w:p>
    <w:p>
      <w:r>
        <w:t>Reference mockup screens are included in the original document to illustrate the process: one for Step 1 and another for Steps 2–4.</w:t>
      </w:r>
    </w:p>
    <w:p>
      <w:pPr>
        <w:pStyle w:val="Heading3"/>
      </w:pPr>
      <w:r>
        <w:t>7-2. Booking Form</w:t>
      </w:r>
    </w:p>
    <w:p>
      <w:pPr>
        <w:pStyle w:val="ListBullet"/>
      </w:pPr>
      <w:r>
        <w:t>Users must enter the following information:</w:t>
      </w:r>
    </w:p>
    <w:p>
      <w:pPr>
        <w:pStyle w:val="ListBullet"/>
      </w:pPr>
      <w:r>
        <w:t>Temporary student ID</w:t>
      </w:r>
    </w:p>
    <w:p>
      <w:pPr>
        <w:pStyle w:val="ListBullet"/>
      </w:pPr>
      <w:r>
        <w:t>Family name</w:t>
      </w:r>
    </w:p>
    <w:p>
      <w:pPr>
        <w:pStyle w:val="ListBullet"/>
      </w:pPr>
      <w:r>
        <w:t>Given name</w:t>
      </w:r>
    </w:p>
    <w:p>
      <w:pPr>
        <w:pStyle w:val="ListBullet"/>
      </w:pPr>
      <w:r>
        <w:t>Email address</w:t>
      </w:r>
    </w:p>
    <w:p>
      <w:pPr>
        <w:pStyle w:val="ListBullet"/>
      </w:pPr>
      <w:r>
        <w:t>All fields above are required.</w:t>
      </w:r>
    </w:p>
    <w:p>
      <w:pPr>
        <w:pStyle w:val="ListBullet"/>
      </w:pPr>
      <w:r>
        <w:t>If any required field is missing, display a pop-up or similar notification when the user clicks “Confirm Booking.”</w:t>
      </w:r>
    </w:p>
    <w:p>
      <w:r>
        <w:t>Input validation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Validation requirements</w:t>
            </w:r>
          </w:p>
        </w:tc>
      </w:tr>
      <w:tr>
        <w:tc>
          <w:tcPr>
            <w:tcW w:type="dxa" w:w="4968"/>
            <w:vAlign w:val="center"/>
          </w:tcPr>
          <w:p>
            <w:r>
              <w:t>Temporary student ID</w:t>
            </w:r>
          </w:p>
        </w:tc>
        <w:tc>
          <w:tcPr>
            <w:tcW w:type="dxa" w:w="4968"/>
            <w:vAlign w:val="center"/>
          </w:tcPr>
          <w:p>
            <w:r>
              <w:t>Alphanumeric half-width characters; must match the required length</w:t>
            </w:r>
          </w:p>
        </w:tc>
      </w:tr>
      <w:tr>
        <w:tc>
          <w:tcPr>
            <w:tcW w:type="dxa" w:w="4968"/>
            <w:vAlign w:val="center"/>
          </w:tcPr>
          <w:p>
            <w:r>
              <w:t>Family name</w:t>
            </w:r>
          </w:p>
        </w:tc>
        <w:tc>
          <w:tcPr>
            <w:tcW w:type="dxa" w:w="4968"/>
            <w:vAlign w:val="center"/>
          </w:tcPr>
          <w:p>
            <w:r>
              <w:t>Half-width alphabetic characters</w:t>
            </w:r>
          </w:p>
        </w:tc>
      </w:tr>
      <w:tr>
        <w:tc>
          <w:tcPr>
            <w:tcW w:type="dxa" w:w="4968"/>
            <w:vAlign w:val="center"/>
          </w:tcPr>
          <w:p>
            <w:r>
              <w:t>Given name</w:t>
            </w:r>
          </w:p>
        </w:tc>
        <w:tc>
          <w:tcPr>
            <w:tcW w:type="dxa" w:w="4968"/>
            <w:vAlign w:val="center"/>
          </w:tcPr>
          <w:p>
            <w:r>
              <w:t>Half-width alphabetic characters</w:t>
            </w:r>
          </w:p>
        </w:tc>
      </w:tr>
      <w:tr>
        <w:tc>
          <w:tcPr>
            <w:tcW w:type="dxa" w:w="4968"/>
            <w:vAlign w:val="center"/>
          </w:tcPr>
          <w:p>
            <w:r>
              <w:t>Email address</w:t>
            </w:r>
          </w:p>
        </w:tc>
        <w:tc>
          <w:tcPr>
            <w:tcW w:type="dxa" w:w="4968"/>
            <w:vAlign w:val="center"/>
          </w:tcPr>
          <w:p>
            <w:r>
              <w:t>Half-width alphanumeric characters; must include an @ symbol</w:t>
            </w:r>
          </w:p>
        </w:tc>
      </w:tr>
    </w:tbl>
    <w:p>
      <w:r>
        <w:t>If an entry violates these requirements, display a pop-up or similar notification when the user clicks “Confirm Booking.”</w:t>
      </w:r>
    </w:p>
    <w:p>
      <w:r>
        <w:t>Note: The system will initially be built to accept direct user input as described above. After the prototype is completed, the feasibility of authenticating users through UTokyo Account and automatically retrieving user information will be considered.</w:t>
      </w:r>
    </w:p>
    <w:p>
      <w:pPr>
        <w:pStyle w:val="Heading3"/>
      </w:pPr>
      <w:r>
        <w:t>7-3. Changing a Booking</w:t>
      </w:r>
    </w:p>
    <w:p>
      <w:pPr>
        <w:pStyle w:val="ListBullet"/>
      </w:pPr>
      <w:r>
        <w:t>Bookings may be changed only during the booking acceptance period.</w:t>
      </w:r>
    </w:p>
    <w:p>
      <w:pPr>
        <w:pStyle w:val="ListBullet"/>
      </w:pPr>
      <w:r>
        <w:t>To change a booking, the user must cancel the existing booking and then book a new date/time and course.</w:t>
      </w:r>
    </w:p>
    <w:p>
      <w:pPr>
        <w:pStyle w:val="Heading2"/>
      </w:pPr>
      <w:r>
        <w:t>8. Booking Calendar</w:t>
      </w:r>
    </w:p>
    <w:p>
      <w:pPr>
        <w:pStyle w:val="Heading3"/>
      </w:pPr>
      <w:r>
        <w:t>8-1. Calendar Display</w:t>
      </w:r>
    </w:p>
    <w:p>
      <w:pPr>
        <w:pStyle w:val="ListBullet"/>
      </w:pPr>
      <w:r>
        <w:t>Display one week at a time, Monday through Friday; Saturdays and Sundays are hidden.</w:t>
      </w:r>
    </w:p>
    <w:p>
      <w:pPr>
        <w:pStyle w:val="ListBullet"/>
      </w:pPr>
      <w:r>
        <w:t>Apply Japanese public holidays and mark those dates as unavailable for booking.</w:t>
      </w:r>
    </w:p>
    <w:p>
      <w:pPr>
        <w:pStyle w:val="Heading3"/>
      </w:pPr>
      <w:r>
        <w:t>8-2. Calendar Viewing Range</w:t>
      </w:r>
    </w:p>
    <w:p>
      <w:r>
        <w:t>See also Section 9-4, “Booking Acceptance Period,” as referenced in the source document.</w:t>
      </w:r>
    </w:p>
    <w:p>
      <w:pPr>
        <w:pStyle w:val="ListBullet"/>
      </w:pPr>
      <w:r>
        <w:t>Users can view a one-week calendar on screen.</w:t>
      </w:r>
    </w:p>
    <w:p>
      <w:pPr>
        <w:pStyle w:val="ListBullet"/>
      </w:pPr>
      <w:r>
        <w:t>By default, the calendar displays the following week relative to the current date.</w:t>
      </w:r>
    </w:p>
    <w:p>
      <w:pPr>
        <w:pStyle w:val="ListBullet"/>
      </w:pPr>
      <w:r>
        <w:t>Clicking “Next” advances the calendar by one week.</w:t>
      </w:r>
    </w:p>
    <w:p>
      <w:pPr>
        <w:pStyle w:val="ListBullet"/>
      </w:pPr>
      <w:r>
        <w:t>The furthest future calendar users can view is one month ahead.</w:t>
      </w:r>
    </w:p>
    <w:p>
      <w:pPr>
        <w:pStyle w:val="ListBullet"/>
      </w:pPr>
      <w:r>
        <w:t>Only the immediately preceding week can be viewed in the past; clicking “Previous” displays the week immediately before the currently displayed week.</w:t>
      </w:r>
    </w:p>
    <w:p>
      <w:pPr>
        <w:pStyle w:val="Heading3"/>
      </w:pPr>
      <w:r>
        <w:t>8-3. Calendar Rotation</w:t>
      </w:r>
    </w:p>
    <w:p>
      <w:r>
        <w:t>See also Section 10, “Booking Acceptance Period,” as referenced in the source document.</w:t>
      </w:r>
    </w:p>
    <w:p>
      <w:pPr>
        <w:pStyle w:val="ListBullet"/>
      </w:pPr>
      <w:r>
        <w:t>The booking calendar switches over all at once every Saturday at 00:00.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Time</w:t>
            </w:r>
          </w:p>
        </w:tc>
        <w:tc>
          <w:tcPr>
            <w:tcW w:type="dxa" w:w="2484"/>
            <w:vAlign w:val="center"/>
          </w:tcPr>
          <w:p>
            <w:r>
              <w:rPr>
                <w:b/>
              </w:rPr>
              <w:t>Furthest Past Week Viewable</w:t>
            </w:r>
          </w:p>
        </w:tc>
        <w:tc>
          <w:tcPr>
            <w:tcW w:type="dxa" w:w="2484"/>
            <w:vAlign w:val="center"/>
          </w:tcPr>
          <w:p>
            <w:r>
              <w:rPr>
                <w:b/>
              </w:rPr>
              <w:t>Default Week Displayed</w:t>
            </w:r>
          </w:p>
        </w:tc>
        <w:tc>
          <w:tcPr>
            <w:tcW w:type="dxa" w:w="2484"/>
            <w:vAlign w:val="center"/>
          </w:tcPr>
          <w:p>
            <w:r>
              <w:rPr>
                <w:b/>
              </w:rPr>
              <w:t>Furthest Future Week Viewable</w:t>
            </w:r>
          </w:p>
        </w:tc>
      </w:tr>
      <w:tr>
        <w:tc>
          <w:tcPr>
            <w:tcW w:type="dxa" w:w="2484"/>
            <w:vAlign w:val="center"/>
          </w:tcPr>
          <w:p>
            <w:r>
              <w:t>Fri 10/2, 23:59</w:t>
            </w:r>
          </w:p>
        </w:tc>
        <w:tc>
          <w:tcPr>
            <w:tcW w:type="dxa" w:w="2484"/>
            <w:vAlign w:val="center"/>
          </w:tcPr>
          <w:p>
            <w:r>
              <w:t>1st week of October</w:t>
            </w:r>
          </w:p>
        </w:tc>
        <w:tc>
          <w:tcPr>
            <w:tcW w:type="dxa" w:w="2484"/>
            <w:vAlign w:val="center"/>
          </w:tcPr>
          <w:p>
            <w:r>
              <w:t>2nd week of October</w:t>
            </w:r>
          </w:p>
        </w:tc>
        <w:tc>
          <w:tcPr>
            <w:tcW w:type="dxa" w:w="2484"/>
            <w:vAlign w:val="center"/>
          </w:tcPr>
          <w:p>
            <w:r>
              <w:t>2nd week of November</w:t>
            </w:r>
          </w:p>
        </w:tc>
      </w:tr>
      <w:tr>
        <w:tc>
          <w:tcPr>
            <w:tcW w:type="dxa" w:w="2484"/>
            <w:vAlign w:val="center"/>
          </w:tcPr>
          <w:p>
            <w:r>
              <w:t>Sat 10/3, 00:00</w:t>
            </w:r>
          </w:p>
        </w:tc>
        <w:tc>
          <w:tcPr>
            <w:tcW w:type="dxa" w:w="2484"/>
            <w:vAlign w:val="center"/>
          </w:tcPr>
          <w:p>
            <w:r>
              <w:t>2nd week of October</w:t>
            </w:r>
          </w:p>
        </w:tc>
        <w:tc>
          <w:tcPr>
            <w:tcW w:type="dxa" w:w="2484"/>
            <w:vAlign w:val="center"/>
          </w:tcPr>
          <w:p>
            <w:r>
              <w:t>3rd week of October</w:t>
            </w:r>
          </w:p>
        </w:tc>
        <w:tc>
          <w:tcPr>
            <w:tcW w:type="dxa" w:w="2484"/>
            <w:vAlign w:val="center"/>
          </w:tcPr>
          <w:p>
            <w:r>
              <w:t>3rd week of October</w:t>
            </w:r>
          </w:p>
        </w:tc>
      </w:tr>
    </w:tbl>
    <w:p>
      <w:pPr>
        <w:pStyle w:val="Heading2"/>
      </w:pPr>
      <w:r>
        <w:t>9. Booking Restrictions</w:t>
      </w:r>
    </w:p>
    <w:p>
      <w:pPr>
        <w:pStyle w:val="Heading3"/>
      </w:pPr>
      <w:r>
        <w:t>9-1. Daily Booking Limit</w:t>
      </w:r>
    </w:p>
    <w:p>
      <w:pPr>
        <w:pStyle w:val="ListBullet"/>
      </w:pPr>
      <w:r>
        <w:t>Each user may book no more than one slot per day.</w:t>
      </w:r>
    </w:p>
    <w:p>
      <w:pPr>
        <w:pStyle w:val="ListBullet"/>
      </w:pPr>
      <w:r>
        <w:t>Users may not book multiple slots on the same day, even if the courses differ.</w:t>
      </w:r>
    </w:p>
    <w:p>
      <w:pPr>
        <w:pStyle w:val="ListBullet"/>
      </w:pPr>
      <w:r>
        <w:t>When a booking is submitted, the system checks whether the user already has a booking on that date. If so, the new booking is rejected.</w:t>
      </w:r>
    </w:p>
    <w:p>
      <w:r>
        <w:t>Example: If a user has booked the 10:00 session on October 5:</w:t>
      </w:r>
    </w:p>
    <w:p>
      <w:pPr>
        <w:pStyle w:val="ListBullet"/>
      </w:pPr>
      <w:r>
        <w:t>October 5 at 10:30 — unavailable</w:t>
      </w:r>
    </w:p>
    <w:p>
      <w:pPr>
        <w:pStyle w:val="ListBullet"/>
      </w:pPr>
      <w:r>
        <w:t>October 5 at 15:00 — unavailable</w:t>
      </w:r>
    </w:p>
    <w:p>
      <w:pPr>
        <w:pStyle w:val="ListBullet"/>
      </w:pPr>
      <w:r>
        <w:t>October 6 at 10:00 — available</w:t>
      </w:r>
    </w:p>
    <w:p>
      <w:pPr>
        <w:pStyle w:val="Heading3"/>
      </w:pPr>
      <w:r>
        <w:t>9-2. Weekly Booking Limit</w:t>
      </w:r>
    </w:p>
    <w:p>
      <w:pPr>
        <w:pStyle w:val="ListBullet"/>
      </w:pPr>
      <w:r>
        <w:t>Each user may hold a maximum of five bookings per week.</w:t>
      </w:r>
    </w:p>
    <w:p>
      <w:pPr>
        <w:pStyle w:val="ListBullet"/>
      </w:pPr>
      <w:r>
        <w:t>When a booking is submitted, the system checks the number of bookings in the relevant week. If the user already has five, the new booking is rejected.</w:t>
      </w:r>
    </w:p>
    <w:p>
      <w:pPr>
        <w:pStyle w:val="Heading2"/>
      </w:pPr>
      <w:r>
        <w:t>10. Booking Acceptance</w:t>
      </w:r>
    </w:p>
    <w:p>
      <w:pPr>
        <w:pStyle w:val="Heading3"/>
      </w:pPr>
      <w:r>
        <w:t>10-1. Booking Acceptance Period</w:t>
      </w:r>
    </w:p>
    <w:p>
      <w:r>
        <w:t>See also Sections 8-2, “Calendar Viewing Range,” and 8-3, “Calendar Rotation.”</w:t>
      </w:r>
    </w:p>
    <w:p>
      <w:pPr>
        <w:pStyle w:val="ListBullet"/>
      </w:pPr>
      <w:r>
        <w:t>Booking acceptance periods are set as follows:</w:t>
      </w:r>
    </w:p>
    <w:p>
      <w:pPr>
        <w:pStyle w:val="ListBullet"/>
      </w:pPr>
      <w:r>
        <w:t>Bookings for the following week close every Friday at 23:29.</w:t>
      </w:r>
    </w:p>
    <w:p>
      <w:pPr>
        <w:pStyle w:val="ListBullet"/>
      </w:pPr>
      <w:r>
        <w:t>Every Saturday at 00:00, bookings open for a new one-week period beginning two weeks ahead and extending to one month ahead.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Time</w:t>
            </w:r>
          </w:p>
        </w:tc>
        <w:tc>
          <w:tcPr>
            <w:tcW w:type="dxa" w:w="3312"/>
            <w:vAlign w:val="center"/>
          </w:tcPr>
          <w:p>
            <w:r>
              <w:rPr>
                <w:b/>
              </w:rPr>
              <w:t>Bookable Period</w:t>
            </w:r>
          </w:p>
        </w:tc>
        <w:tc>
          <w:tcPr>
            <w:tcW w:type="dxa" w:w="3312"/>
            <w:vAlign w:val="center"/>
          </w:tcPr>
          <w:p>
            <w:r>
              <w:rPr>
                <w:b/>
              </w:rPr>
              <w:t>Calendar Displayed on Screen (Reference)</w:t>
            </w:r>
          </w:p>
        </w:tc>
      </w:tr>
      <w:tr>
        <w:tc>
          <w:tcPr>
            <w:tcW w:type="dxa" w:w="3312"/>
            <w:vAlign w:val="center"/>
          </w:tcPr>
          <w:p>
            <w:r>
              <w:t>Fri 10/2, 23:59</w:t>
            </w:r>
          </w:p>
        </w:tc>
        <w:tc>
          <w:tcPr>
            <w:tcW w:type="dxa" w:w="3312"/>
            <w:vAlign w:val="center"/>
          </w:tcPr>
          <w:p>
            <w:r>
              <w:t>From the 2nd week of October through the 2nd week of November</w:t>
            </w:r>
          </w:p>
        </w:tc>
        <w:tc>
          <w:tcPr>
            <w:tcW w:type="dxa" w:w="3312"/>
            <w:vAlign w:val="center"/>
          </w:tcPr>
          <w:p>
            <w:r>
              <w:t>2nd week of October</w:t>
            </w:r>
          </w:p>
        </w:tc>
      </w:tr>
      <w:tr>
        <w:tc>
          <w:tcPr>
            <w:tcW w:type="dxa" w:w="3312"/>
            <w:vAlign w:val="center"/>
          </w:tcPr>
          <w:p>
            <w:r>
              <w:t>Sat 10/3, 00:00</w:t>
            </w:r>
          </w:p>
        </w:tc>
        <w:tc>
          <w:tcPr>
            <w:tcW w:type="dxa" w:w="3312"/>
            <w:vAlign w:val="center"/>
          </w:tcPr>
          <w:p>
            <w:r>
              <w:t>From the 3rd week of October through the 3rd week of November</w:t>
            </w:r>
          </w:p>
        </w:tc>
        <w:tc>
          <w:tcPr>
            <w:tcW w:type="dxa" w:w="3312"/>
            <w:vAlign w:val="center"/>
          </w:tcPr>
          <w:p>
            <w:r>
              <w:t>3rd week of October</w:t>
            </w:r>
          </w:p>
        </w:tc>
      </w:tr>
      <w:tr>
        <w:tc>
          <w:tcPr>
            <w:tcW w:type="dxa" w:w="3312"/>
            <w:vAlign w:val="center"/>
          </w:tcPr>
          <w:p>
            <w:r>
              <w:t>Fri 10/9, 23:59</w:t>
            </w:r>
          </w:p>
        </w:tc>
        <w:tc>
          <w:tcPr>
            <w:tcW w:type="dxa" w:w="3312"/>
            <w:vAlign w:val="center"/>
          </w:tcPr>
          <w:p>
            <w:r>
              <w:t>From the 3rd week of October through the 3rd week of November</w:t>
            </w:r>
          </w:p>
        </w:tc>
        <w:tc>
          <w:tcPr>
            <w:tcW w:type="dxa" w:w="3312"/>
            <w:vAlign w:val="center"/>
          </w:tcPr>
          <w:p>
            <w:r>
              <w:t>3rd week of October</w:t>
            </w:r>
          </w:p>
        </w:tc>
      </w:tr>
      <w:tr>
        <w:tc>
          <w:tcPr>
            <w:tcW w:type="dxa" w:w="3312"/>
            <w:vAlign w:val="center"/>
          </w:tcPr>
          <w:p>
            <w:r>
              <w:t>Sat 10/10, 00:00</w:t>
            </w:r>
          </w:p>
        </w:tc>
        <w:tc>
          <w:tcPr>
            <w:tcW w:type="dxa" w:w="3312"/>
            <w:vAlign w:val="center"/>
          </w:tcPr>
          <w:p>
            <w:r>
              <w:t>4th week of November only</w:t>
            </w:r>
          </w:p>
        </w:tc>
        <w:tc>
          <w:tcPr>
            <w:tcW w:type="dxa" w:w="3312"/>
            <w:vAlign w:val="center"/>
          </w:tcPr>
          <w:p>
            <w:r>
              <w:t>4th week of October</w:t>
            </w:r>
          </w:p>
        </w:tc>
      </w:tr>
    </w:tbl>
    <w:p>
      <w:pPr>
        <w:pStyle w:val="Heading3"/>
      </w:pPr>
      <w:r>
        <w:t>10-2. Booking Change Period</w:t>
      </w:r>
    </w:p>
    <w:p>
      <w:pPr>
        <w:pStyle w:val="ListBullet"/>
      </w:pPr>
      <w:r>
        <w:t>The period during which bookings can be changed follows the booking acceptance period.</w:t>
      </w:r>
    </w:p>
    <w:p>
      <w:pPr>
        <w:pStyle w:val="ListBullet"/>
      </w:pPr>
      <w:r>
        <w:t>To change a booking, the user must cancel the existing booking and then book a new date/time and course.</w:t>
      </w:r>
    </w:p>
    <w:p>
      <w:pPr>
        <w:pStyle w:val="Heading2"/>
      </w:pPr>
      <w:r>
        <w:t>11. Booking Registration Process on the System Side</w:t>
      </w:r>
    </w:p>
    <w:p>
      <w:r>
        <w:t>When the user clicks “Confirm Booking,” the booking registration process is executed by GAS.</w:t>
      </w:r>
    </w:p>
    <w:p>
      <w:pPr>
        <w:pStyle w:val="ListNumber"/>
      </w:pPr>
      <w:r>
        <w:t>Receive the input data.</w:t>
      </w:r>
    </w:p>
    <w:p>
      <w:pPr>
        <w:pStyle w:val="ListNumber"/>
      </w:pPr>
      <w:r>
        <w:t>Check required fields.</w:t>
      </w:r>
    </w:p>
    <w:p>
      <w:pPr>
        <w:pStyle w:val="ListNumber"/>
      </w:pPr>
      <w:r>
        <w:t>Validate input formats.</w:t>
      </w:r>
    </w:p>
    <w:p>
      <w:pPr>
        <w:pStyle w:val="ListNumber"/>
      </w:pPr>
      <w:r>
        <w:t>Check whether the target date and time are valid.</w:t>
      </w:r>
    </w:p>
    <w:p>
      <w:pPr>
        <w:pStyle w:val="ListNumber"/>
      </w:pPr>
      <w:r>
        <w:t>Check whether the course is valid.</w:t>
      </w:r>
    </w:p>
    <w:p>
      <w:pPr>
        <w:pStyle w:val="ListNumber"/>
      </w:pPr>
      <w:r>
        <w:t>Check the current number of bookings for the course.</w:t>
      </w:r>
    </w:p>
    <w:p>
      <w:pPr>
        <w:pStyle w:val="ListNumber"/>
      </w:pPr>
      <w:r>
        <w:t>Check whether capacity remains.</w:t>
      </w:r>
    </w:p>
    <w:p>
      <w:pPr>
        <w:pStyle w:val="ListNumber"/>
      </w:pPr>
      <w:r>
        <w:t>Check whether the same user already has a booking on the same day.</w:t>
      </w:r>
    </w:p>
    <w:p>
      <w:pPr>
        <w:pStyle w:val="ListNumber"/>
      </w:pPr>
      <w:r>
        <w:t>Check the number of bookings held by the same user in the relevant week.</w:t>
      </w:r>
    </w:p>
    <w:p>
      <w:pPr>
        <w:pStyle w:val="ListNumber"/>
      </w:pPr>
      <w:r>
        <w:t>Check the booking deadline.</w:t>
      </w:r>
    </w:p>
    <w:p>
      <w:pPr>
        <w:pStyle w:val="ListNumber"/>
      </w:pPr>
      <w:r>
        <w:t>Check for conflicts with existing bookings.</w:t>
      </w:r>
    </w:p>
    <w:p>
      <w:pPr>
        <w:pStyle w:val="ListNumber"/>
      </w:pPr>
      <w:r>
        <w:t>Register the booking only if all conditions are satisfied.</w:t>
      </w:r>
    </w:p>
    <w:p>
      <w:pPr>
        <w:pStyle w:val="ListNumber"/>
      </w:pPr>
      <w:r>
        <w:t>Return the result to the user.</w:t>
      </w:r>
    </w:p>
    <w:p>
      <w:pPr>
        <w:pStyle w:val="ListNumber"/>
      </w:pPr>
      <w:r>
        <w:t>On success, reload the calendar.</w:t>
      </w:r>
    </w:p>
    <w:p>
      <w:pPr>
        <w:pStyle w:val="Heading2"/>
      </w:pPr>
      <w:r>
        <w:t>12. Capacity Management</w:t>
      </w:r>
    </w:p>
    <w:p>
      <w:pPr>
        <w:pStyle w:val="ListBullet"/>
      </w:pPr>
      <w:r>
        <w:t>Set a capacity for each course (see Section 4, “Courses and Capacity”).</w:t>
      </w:r>
    </w:p>
    <w:p>
      <w:pPr>
        <w:pStyle w:val="ListBullet"/>
      </w:pPr>
      <w:r>
        <w:t>Do not allow new bookings once a course reaches capacity.</w:t>
      </w:r>
    </w:p>
    <w:p>
      <w:pPr>
        <w:pStyle w:val="ListBullet"/>
      </w:pPr>
      <w:r>
        <w:t>If remaining capacity is zero, the relevant slot must be disabled so it cannot be selected.</w:t>
      </w:r>
    </w:p>
    <w:p>
      <w:pPr>
        <w:pStyle w:val="Heading2"/>
      </w:pPr>
      <w:r>
        <w:t>13. Handling Simultaneous Booking Attempts</w:t>
      </w:r>
    </w:p>
    <w:p>
      <w:pPr>
        <w:pStyle w:val="ListBullet"/>
      </w:pPr>
      <w:r>
        <w:t>When a user submits a booking (clicks “Confirm Booking”), GAS must retrieve the latest booking status.</w:t>
      </w:r>
    </w:p>
    <w:p>
      <w:pPr>
        <w:pStyle w:val="ListBullet"/>
      </w:pPr>
      <w:r>
        <w:t>When retrieving the latest status, GAS must recheck the course capacity.</w:t>
      </w:r>
    </w:p>
    <w:p>
      <w:pPr>
        <w:pStyle w:val="ListBullet"/>
      </w:pPr>
      <w:r>
        <w:t>If the course is already full, do not register the booking; display an error via a pop-up or similar notification.</w:t>
      </w:r>
    </w:p>
    <w:p>
      <w:r>
        <w:t>Note: This requirement assumes the process described in Section 7-1, “Booking Steps.” If multiple users select a slot while capacity remains, they may all open the booking form. If all of them can then click “Confirm Booking” without a final capacity check, the system may accept more bookings than the course capacity allows. The process above is intended to prevent this.</w:t>
      </w:r>
    </w:p>
    <w:p>
      <w:pPr>
        <w:pStyle w:val="Heading2"/>
      </w:pPr>
      <w:r>
        <w:t>14. Error Handling</w:t>
      </w:r>
    </w:p>
    <w:p>
      <w:r>
        <w:t>Conditions under which a booking cannot be completed and the corresponding error messages are as follows: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Reason Booking Fails</w:t>
            </w:r>
          </w:p>
        </w:tc>
        <w:tc>
          <w:tcPr>
            <w:tcW w:type="dxa" w:w="4968"/>
            <w:vAlign w:val="center"/>
          </w:tcPr>
          <w:p>
            <w:r>
              <w:rPr>
                <w:b/>
              </w:rPr>
              <w:t>Error Message</w:t>
            </w:r>
          </w:p>
        </w:tc>
      </w:tr>
      <w:tr>
        <w:tc>
          <w:tcPr>
            <w:tcW w:type="dxa" w:w="4968"/>
            <w:vAlign w:val="center"/>
          </w:tcPr>
          <w:p>
            <w:r>
              <w:t>Booking deadline has passed</w:t>
            </w:r>
          </w:p>
        </w:tc>
        <w:tc>
          <w:tcPr>
            <w:tcW w:type="dxa" w:w="4968"/>
            <w:vAlign w:val="center"/>
          </w:tcPr>
          <w:p>
            <w:r>
              <w:t>The booking period has ended.</w:t>
            </w:r>
          </w:p>
        </w:tc>
      </w:tr>
      <w:tr>
        <w:tc>
          <w:tcPr>
            <w:tcW w:type="dxa" w:w="4968"/>
            <w:vAlign w:val="center"/>
          </w:tcPr>
          <w:p>
            <w:r>
              <w:t>Course is full</w:t>
            </w:r>
          </w:p>
        </w:tc>
        <w:tc>
          <w:tcPr>
            <w:tcW w:type="dxa" w:w="4968"/>
            <w:vAlign w:val="center"/>
          </w:tcPr>
          <w:p>
            <w:r>
              <w:t>This course has reached capacity.</w:t>
            </w:r>
          </w:p>
        </w:tc>
      </w:tr>
      <w:tr>
        <w:tc>
          <w:tcPr>
            <w:tcW w:type="dxa" w:w="4968"/>
            <w:vAlign w:val="center"/>
          </w:tcPr>
          <w:p>
            <w:r>
              <w:t>Another booking exists on the same day</w:t>
            </w:r>
          </w:p>
        </w:tc>
        <w:tc>
          <w:tcPr>
            <w:tcW w:type="dxa" w:w="4968"/>
            <w:vAlign w:val="center"/>
          </w:tcPr>
          <w:p>
            <w:r>
              <w:t>You already have another booking on this day.</w:t>
            </w:r>
          </w:p>
        </w:tc>
      </w:tr>
      <w:tr>
        <w:tc>
          <w:tcPr>
            <w:tcW w:type="dxa" w:w="4968"/>
            <w:vAlign w:val="center"/>
          </w:tcPr>
          <w:p>
            <w:r>
              <w:t>Weekly limit of five bookings exceeded</w:t>
            </w:r>
          </w:p>
        </w:tc>
        <w:tc>
          <w:tcPr>
            <w:tcW w:type="dxa" w:w="4968"/>
            <w:vAlign w:val="center"/>
          </w:tcPr>
          <w:p>
            <w:r>
              <w:t>You have reached the limit of five bookings per week.</w:t>
            </w:r>
          </w:p>
        </w:tc>
      </w:tr>
    </w:tbl>
    <w:p>
      <w:pPr>
        <w:pStyle w:val="Heading1"/>
      </w:pPr>
      <w:r>
        <w:t>IV. Notification Functions</w:t>
      </w:r>
    </w:p>
    <w:p>
      <w:pPr>
        <w:pStyle w:val="Heading2"/>
      </w:pPr>
      <w:r>
        <w:t>15. Booking Confirmation Notification</w:t>
      </w:r>
    </w:p>
    <w:p>
      <w:pPr>
        <w:pStyle w:val="ListBullet"/>
      </w:pPr>
      <w:r>
        <w:t>Send the user an email when a booking is completed.</w:t>
      </w:r>
    </w:p>
    <w:p>
      <w:pPr>
        <w:pStyle w:val="ListBullet"/>
      </w:pPr>
      <w:r>
        <w:t>The confirmation email must include:</w:t>
      </w:r>
    </w:p>
    <w:p>
      <w:pPr>
        <w:pStyle w:val="ListBullet"/>
      </w:pPr>
      <w:r>
        <w:t>User’s name</w:t>
      </w:r>
    </w:p>
    <w:p>
      <w:pPr>
        <w:pStyle w:val="ListBullet"/>
      </w:pPr>
      <w:r>
        <w:t>Booking date and time</w:t>
      </w:r>
    </w:p>
    <w:p>
      <w:pPr>
        <w:pStyle w:val="ListBullet"/>
      </w:pPr>
      <w:r>
        <w:t>Course name</w:t>
      </w:r>
    </w:p>
    <w:p>
      <w:pPr>
        <w:pStyle w:val="ListBullet"/>
      </w:pPr>
      <w:r>
        <w:t>Zoom URL</w:t>
      </w:r>
    </w:p>
    <w:p>
      <w:pPr>
        <w:pStyle w:val="ListBullet"/>
      </w:pPr>
      <w:r>
        <w:t>How to cancel</w:t>
      </w:r>
    </w:p>
    <w:p>
      <w:pPr>
        <w:pStyle w:val="ListBullet"/>
      </w:pPr>
      <w:r>
        <w:t>Cancellation deadline</w:t>
      </w:r>
    </w:p>
    <w:p>
      <w:pPr>
        <w:pStyle w:val="ListBullet"/>
      </w:pPr>
      <w:r>
        <w:t>Contact information</w:t>
      </w:r>
    </w:p>
    <w:p>
      <w:r>
        <w:t>The original document includes a mockup confirmation email for reference.</w:t>
      </w:r>
    </w:p>
    <w:p>
      <w:pPr>
        <w:pStyle w:val="Heading2"/>
      </w:pPr>
      <w:r>
        <w:t>16. Cancellation Confirmation Notification</w:t>
      </w:r>
    </w:p>
    <w:p>
      <w:pPr>
        <w:pStyle w:val="ListBullet"/>
      </w:pPr>
      <w:r>
        <w:t>Send the user an email when a cancellation is completed.</w:t>
      </w:r>
    </w:p>
    <w:p>
      <w:pPr>
        <w:pStyle w:val="Heading2"/>
      </w:pPr>
      <w:r>
        <w:t>17. Reminder Notification</w:t>
      </w:r>
    </w:p>
    <w:p>
      <w:pPr>
        <w:pStyle w:val="ListBullet"/>
      </w:pPr>
      <w:r>
        <w:t>Send the user an email reminder at 12:00 p.m. on the day before the booking.</w:t>
      </w:r>
    </w:p>
    <w:p>
      <w:pPr>
        <w:pStyle w:val="Heading1"/>
      </w:pPr>
      <w:r>
        <w:t>V. Administrative Functions</w:t>
      </w:r>
    </w:p>
    <w:p>
      <w:pPr>
        <w:pStyle w:val="Heading2"/>
      </w:pPr>
      <w:r>
        <w:t>18. Booking Data Management</w:t>
      </w:r>
    </w:p>
    <w:p>
      <w:pPr>
        <w:pStyle w:val="ListBullet"/>
      </w:pPr>
      <w:r>
        <w:t>Store booking information in Google Sheets.</w:t>
      </w:r>
    </w:p>
    <w:p>
      <w:pPr>
        <w:pStyle w:val="ListBullet"/>
      </w:pPr>
      <w:r>
        <w:t>Store the following booking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Description</w:t>
            </w:r>
          </w:p>
        </w:tc>
      </w:tr>
      <w:tr>
        <w:tc>
          <w:tcPr>
            <w:tcW w:type="dxa" w:w="4968"/>
            <w:vAlign w:val="center"/>
          </w:tcPr>
          <w:p>
            <w:r>
              <w:t>Booking ID</w:t>
            </w:r>
          </w:p>
        </w:tc>
        <w:tc>
          <w:tcPr>
            <w:tcW w:type="dxa" w:w="4968"/>
            <w:vAlign w:val="center"/>
          </w:tcPr>
          <w:p>
            <w:r>
              <w:t>Unique identifier for each booking</w:t>
            </w:r>
          </w:p>
        </w:tc>
      </w:tr>
      <w:tr>
        <w:tc>
          <w:tcPr>
            <w:tcW w:type="dxa" w:w="4968"/>
            <w:vAlign w:val="center"/>
          </w:tcPr>
          <w:p>
            <w:r>
              <w:t>User ID</w:t>
            </w:r>
          </w:p>
        </w:tc>
        <w:tc>
          <w:tcPr>
            <w:tcW w:type="dxa" w:w="4968"/>
            <w:vAlign w:val="center"/>
          </w:tcPr>
          <w:p>
            <w:r>
              <w:t>Temporary student ID or equivalent</w:t>
            </w:r>
          </w:p>
        </w:tc>
      </w:tr>
      <w:tr>
        <w:tc>
          <w:tcPr>
            <w:tcW w:type="dxa" w:w="4968"/>
            <w:vAlign w:val="center"/>
          </w:tcPr>
          <w:p>
            <w:r>
              <w:t>Family name</w:t>
            </w:r>
          </w:p>
        </w:tc>
        <w:tc>
          <w:tcPr>
            <w:tcW w:type="dxa" w:w="4968"/>
            <w:vAlign w:val="center"/>
          </w:tcPr>
          <w:p>
            <w:r>
              <w:t>User’s family name</w:t>
            </w:r>
          </w:p>
        </w:tc>
      </w:tr>
      <w:tr>
        <w:tc>
          <w:tcPr>
            <w:tcW w:type="dxa" w:w="4968"/>
            <w:vAlign w:val="center"/>
          </w:tcPr>
          <w:p>
            <w:r>
              <w:t>Given name</w:t>
            </w:r>
          </w:p>
        </w:tc>
        <w:tc>
          <w:tcPr>
            <w:tcW w:type="dxa" w:w="4968"/>
            <w:vAlign w:val="center"/>
          </w:tcPr>
          <w:p>
            <w:r>
              <w:t>User’s given name</w:t>
            </w:r>
          </w:p>
        </w:tc>
      </w:tr>
      <w:tr>
        <w:tc>
          <w:tcPr>
            <w:tcW w:type="dxa" w:w="4968"/>
            <w:vAlign w:val="center"/>
          </w:tcPr>
          <w:p>
            <w:r>
              <w:t>Email address</w:t>
            </w:r>
          </w:p>
        </w:tc>
        <w:tc>
          <w:tcPr>
            <w:tcW w:type="dxa" w:w="4968"/>
            <w:vAlign w:val="center"/>
          </w:tcPr>
          <w:p>
            <w:r>
              <w:t>User’s email address</w:t>
            </w:r>
          </w:p>
        </w:tc>
      </w:tr>
      <w:tr>
        <w:tc>
          <w:tcPr>
            <w:tcW w:type="dxa" w:w="4968"/>
            <w:vAlign w:val="center"/>
          </w:tcPr>
          <w:p>
            <w:r>
              <w:t>Booking date</w:t>
            </w:r>
          </w:p>
        </w:tc>
        <w:tc>
          <w:tcPr>
            <w:tcW w:type="dxa" w:w="4968"/>
            <w:vAlign w:val="center"/>
          </w:tcPr>
          <w:p>
            <w:r>
              <w:t>Date of the session</w:t>
            </w:r>
          </w:p>
        </w:tc>
      </w:tr>
      <w:tr>
        <w:tc>
          <w:tcPr>
            <w:tcW w:type="dxa" w:w="4968"/>
            <w:vAlign w:val="center"/>
          </w:tcPr>
          <w:p>
            <w:r>
              <w:t>Start time</w:t>
            </w:r>
          </w:p>
        </w:tc>
        <w:tc>
          <w:tcPr>
            <w:tcW w:type="dxa" w:w="4968"/>
            <w:vAlign w:val="center"/>
          </w:tcPr>
          <w:p>
            <w:r>
              <w:t>Session start time</w:t>
            </w:r>
          </w:p>
        </w:tc>
      </w:tr>
      <w:tr>
        <w:tc>
          <w:tcPr>
            <w:tcW w:type="dxa" w:w="4968"/>
            <w:vAlign w:val="center"/>
          </w:tcPr>
          <w:p>
            <w:r>
              <w:t>Course ID</w:t>
            </w:r>
          </w:p>
        </w:tc>
        <w:tc>
          <w:tcPr>
            <w:tcW w:type="dxa" w:w="4968"/>
            <w:vAlign w:val="center"/>
          </w:tcPr>
          <w:p>
            <w:r>
              <w:t>Course identifier</w:t>
            </w:r>
          </w:p>
        </w:tc>
      </w:tr>
      <w:tr>
        <w:tc>
          <w:tcPr>
            <w:tcW w:type="dxa" w:w="4968"/>
            <w:vAlign w:val="center"/>
          </w:tcPr>
          <w:p>
            <w:r>
              <w:t>Course name</w:t>
            </w:r>
          </w:p>
        </w:tc>
        <w:tc>
          <w:tcPr>
            <w:tcW w:type="dxa" w:w="4968"/>
            <w:vAlign w:val="center"/>
          </w:tcPr>
          <w:p>
            <w:r>
              <w:t>Course name</w:t>
            </w:r>
          </w:p>
        </w:tc>
      </w:tr>
      <w:tr>
        <w:tc>
          <w:tcPr>
            <w:tcW w:type="dxa" w:w="4968"/>
            <w:vAlign w:val="center"/>
          </w:tcPr>
          <w:p>
            <w:r>
              <w:t>Booking timestamp</w:t>
            </w:r>
          </w:p>
        </w:tc>
        <w:tc>
          <w:tcPr>
            <w:tcW w:type="dxa" w:w="4968"/>
            <w:vAlign w:val="center"/>
          </w:tcPr>
          <w:p>
            <w:r>
              <w:t>Date and time the booking was registered</w:t>
            </w:r>
          </w:p>
        </w:tc>
      </w:tr>
      <w:tr>
        <w:tc>
          <w:tcPr>
            <w:tcW w:type="dxa" w:w="4968"/>
            <w:vAlign w:val="center"/>
          </w:tcPr>
          <w:p>
            <w:r>
              <w:t>Status</w:t>
            </w:r>
          </w:p>
        </w:tc>
        <w:tc>
          <w:tcPr>
            <w:tcW w:type="dxa" w:w="4968"/>
            <w:vAlign w:val="center"/>
          </w:tcPr>
          <w:p>
            <w:r>
              <w:t>Booked / Cancelled</w:t>
            </w:r>
          </w:p>
        </w:tc>
      </w:tr>
      <w:tr>
        <w:tc>
          <w:tcPr>
            <w:tcW w:type="dxa" w:w="4968"/>
            <w:vAlign w:val="center"/>
          </w:tcPr>
          <w:p>
            <w:r>
              <w:t>Cancellation timestamp</w:t>
            </w:r>
          </w:p>
        </w:tc>
        <w:tc>
          <w:tcPr>
            <w:tcW w:type="dxa" w:w="4968"/>
            <w:vAlign w:val="center"/>
          </w:tcPr>
          <w:p>
            <w:r>
              <w:t>Date and time of cancellation</w:t>
            </w:r>
          </w:p>
        </w:tc>
      </w:tr>
    </w:tbl>
    <w:p>
      <w:r>
        <w:t>Column names and column order will be finalized during implementation.</w:t>
      </w:r>
    </w:p>
    <w:p>
      <w:pPr>
        <w:pStyle w:val="Heading2"/>
      </w:pPr>
      <w:r>
        <w:t>19. Administrator Functions</w:t>
      </w:r>
    </w:p>
    <w:p>
      <w:pPr>
        <w:pStyle w:val="ListBullet"/>
      </w:pPr>
      <w:r>
        <w:t>View booking status</w:t>
      </w:r>
    </w:p>
    <w:p>
      <w:pPr>
        <w:pStyle w:val="ListBullet"/>
      </w:pPr>
      <w:r>
        <w:t>View information about users who booked</w:t>
      </w:r>
    </w:p>
    <w:p>
      <w:pPr>
        <w:pStyle w:val="ListBullet"/>
      </w:pPr>
      <w:r>
        <w:t>Make bookings on behalf of users</w:t>
      </w:r>
    </w:p>
    <w:p>
      <w:pPr>
        <w:pStyle w:val="ListBullet"/>
      </w:pPr>
      <w:r>
        <w:t>Cancel bookings on behalf of users</w:t>
      </w:r>
    </w:p>
    <w:p>
      <w:pPr>
        <w:pStyle w:val="ListBullet"/>
      </w:pPr>
      <w:r>
        <w:t>Configure courses</w:t>
      </w:r>
    </w:p>
    <w:p>
      <w:pPr>
        <w:pStyle w:val="ListBullet"/>
      </w:pPr>
      <w:r>
        <w:t>Configure Zoom URLs</w:t>
      </w:r>
    </w:p>
    <w:p>
      <w:pPr>
        <w:pStyle w:val="ListBullet"/>
      </w:pPr>
      <w:r>
        <w:t>Configure session cancellations / days when no sessions are held</w:t>
      </w:r>
    </w:p>
    <w:p>
      <w:pPr>
        <w:pStyle w:val="Heading1"/>
      </w:pPr>
      <w:r>
        <w:t>VI. Non-Functional Requirements</w:t>
      </w:r>
    </w:p>
    <w:p>
      <w:pPr>
        <w:pStyle w:val="Heading2"/>
      </w:pPr>
      <w:r>
        <w:t>20. Personal Information Protection</w:t>
      </w:r>
    </w:p>
    <w:p>
      <w:pPr>
        <w:pStyle w:val="ListBullet"/>
      </w:pPr>
      <w:r>
        <w:t>General users must not be able to directly view the booking data in Google Sheets.</w:t>
      </w:r>
    </w:p>
    <w:p>
      <w:pPr>
        <w:pStyle w:val="ListBullet"/>
      </w:pPr>
      <w:r>
        <w:t>Do not display other users’ names, email addresses, or other personal information.</w:t>
      </w:r>
    </w:p>
    <w:p>
      <w:pPr>
        <w:pStyle w:val="ListBullet"/>
      </w:pPr>
      <w:r>
        <w:t>Do not collect or display unnecessary personal information on the web interface.</w:t>
      </w:r>
    </w:p>
    <w:p>
      <w:pPr>
        <w:pStyle w:val="Heading1"/>
      </w:pPr>
      <w:r>
        <w:t>VII. Constraints</w:t>
      </w:r>
    </w:p>
    <w:p>
      <w:pPr>
        <w:pStyle w:val="Heading2"/>
      </w:pPr>
      <w:r>
        <w:t>21. Implementation Constraints</w:t>
      </w:r>
    </w:p>
    <w:p>
      <w:pPr>
        <w:pStyle w:val="ListBullet"/>
      </w:pPr>
      <w:r>
        <w:t>The web application must be built using Google Apps Script.</w:t>
      </w:r>
    </w:p>
    <w:p>
      <w:pPr>
        <w:pStyle w:val="ListBullet"/>
      </w:pPr>
      <w:r>
        <w:t>Google Sheets will be the primary storage location for booking data.</w:t>
      </w:r>
    </w:p>
    <w:p>
      <w:pPr>
        <w:pStyle w:val="ListBullet"/>
      </w:pPr>
      <w:r>
        <w:t>Booking changes must be handled by cancelling the existing booking and making a new booking.</w:t>
      </w:r>
    </w:p>
    <w:p>
      <w:pPr>
        <w:pStyle w:val="ListBullet"/>
      </w:pPr>
      <w:r>
        <w:t>Enforce a limit of one booking slot per day.</w:t>
      </w:r>
    </w:p>
    <w:p>
      <w:pPr>
        <w:pStyle w:val="ListBullet"/>
      </w:pPr>
      <w:r>
        <w:t>Enforce a limit of five bookings held per week.</w:t>
      </w:r>
    </w:p>
    <w:p>
      <w:pPr>
        <w:pStyle w:val="ListBullet"/>
      </w:pPr>
      <w:r>
        <w:t>Recheck booking conditions on the GAS side when a booking is submitted.</w:t>
      </w:r>
    </w:p>
    <w:p>
      <w:pPr>
        <w:pStyle w:val="ListBullet"/>
      </w:pPr>
      <w:r>
        <w:t>Keep other users’ personal information completely hidden.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English Translation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