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sz w:val="40"/>
        </w:rP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spacing w:after="120" w:before="240"/>
      </w:pPr>
      <w:r>
        <w:rPr>
          <w:b/>
          <w:sz w:val="28"/>
        </w:rP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spacing w:after="120" w:before="240"/>
      </w:pPr>
      <w:r>
        <w:rPr>
          <w:b/>
          <w:sz w:val="28"/>
        </w:rPr>
        <w:t>Background</w:t>
      </w:r>
    </w:p>
    <w:p>
      <w:pPr>
        <w:spacing w:after="120" w:before="240"/>
      </w:pPr>
      <w:r>
        <w:rPr>
          <w:b/>
          <w:sz w:val="24"/>
        </w:rP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spacing w:after="120" w:before="240"/>
      </w:pPr>
      <w:r>
        <w:rPr>
          <w:b/>
          <w:sz w:val="24"/>
        </w:rPr>
        <w:t>What earlier surveys found</w:t>
      </w:r>
    </w:p>
    <w:p>
      <w:r>
        <w:rPr/>
        <w:t>Two earlier student surveys counted litter at the public beach. Both found that plastic wrappers and bottle caps made up most of the items. Neither measured water clarity, which is why we added it this year.</w:t>
      </w:r>
    </w:p>
    <w:p>
      <w:pPr>
        <w:spacing w:after="120" w:before="240"/>
      </w:pPr>
      <w:r>
        <w:rPr>
          <w:b/>
          <w:sz w:val="28"/>
        </w:rP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spacing w:after="120" w:before="240"/>
      </w:pPr>
      <w:r>
        <w:rPr>
          <w:b/>
          <w:sz w:val="28"/>
        </w:rPr>
        <w:t>Results</w:t>
      </w:r>
    </w:p>
    <w:p>
      <w:pPr>
        <w:spacing w:after="120" w:before="240"/>
      </w:pPr>
      <w:r>
        <w:rPr>
          <w:b/>
          <w:sz w:val="24"/>
        </w:rPr>
        <w:t>Water clarity</w:t>
      </w:r>
    </w:p>
    <w:p>
      <w:r>
        <w:rPr/>
        <w:t>Clarity was measured with Secchi disk readings at every visit. The average reading was 4.1 meters, with the clearest water at the two sites farthest from the boat launch.</w:t>
      </w:r>
    </w:p>
    <w:p>
      <w:pPr>
        <w:spacing w:after="120" w:before="240"/>
      </w:pPr>
      <w:r>
        <w:rPr>
          <w:b/>
          <w:sz w:val="24"/>
        </w:rP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spacing w:after="120" w:before="240"/>
      </w:pPr>
      <w:r>
        <w:rPr>
          <w:b/>
          <w:sz w:val="28"/>
        </w:rP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spacing w:after="120" w:before="240"/>
      </w:pPr>
      <w:r>
        <w:rPr>
          <w:b/>
          <w:sz w:val="28"/>
        </w:rPr>
        <w:t>Limitations</w:t>
      </w:r>
    </w:p>
    <w:p>
      <w:r>
        <w:rPr/>
        <w:t>We sampled only in the fall, only on Saturday mornings, and only along one stretch of shore. Volunteers changed from week to week, so some counts may not be comparable.</w:t>
      </w:r>
    </w:p>
    <w:p>
      <w:pPr>
        <w:spacing w:after="120" w:before="240"/>
      </w:pPr>
      <w:r>
        <w:rPr>
          <w:b/>
          <w:sz w:val="28"/>
        </w:rP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spacing w:after="120" w:before="240"/>
      </w:pPr>
      <w:r>
        <w:rPr>
          <w:b/>
          <w:sz w:val="28"/>
        </w:rP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