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 Desk Checklist (Draft)</w:t>
      </w:r>
    </w:p>
    <w:p>
      <w:r>
        <w:rPr/>
        <w:t>Greet every customer within one minute.</w:t>
      </w:r>
    </w:p>
    <w:p>
      <w:r>
        <w:rPr/>
        <w:t>Check the waiver is signed before handing over a paddle.</w:t>
      </w:r>
    </w:p>
    <w:p>
      <w:r>
        <w:rPr/>
        <w:t>Fit each life jacket and check the buckle.</w:t>
      </w:r>
    </w:p>
    <w:p>
      <w:r>
        <w:rPr/>
        <w:t>Write the boat number and return time on the rental card.</w:t>
      </w:r>
    </w:p>
    <w:p>
      <w:r>
        <w:rPr/>
        <w:t>Remind renters where the no-wake zone starts.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