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2514" w14:textId="77777777" w:rsidR="00E3288E" w:rsidRDefault="00E3288E">
      <w:pPr>
        <w:spacing w:before="0" w:after="0" w:line="240" w:lineRule="auto"/>
        <w:ind w:right="0"/>
        <w:rPr>
          <w:rFonts w:ascii="Inter" w:eastAsia="Inter" w:hAnsi="Inter" w:cs="Inter"/>
          <w:color w:val="3D4043"/>
          <w:sz w:val="20"/>
          <w:szCs w:val="20"/>
        </w:rPr>
      </w:pPr>
    </w:p>
    <w:tbl>
      <w:tblPr>
        <w:tblStyle w:val="af"/>
        <w:tblW w:w="14880" w:type="dxa"/>
        <w:tblInd w:w="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20"/>
        <w:gridCol w:w="8360"/>
      </w:tblGrid>
      <w:tr w:rsidR="00E3288E" w14:paraId="0991207F" w14:textId="77777777">
        <w:trPr>
          <w:trHeight w:val="3165"/>
        </w:trPr>
        <w:tc>
          <w:tcPr>
            <w:tcW w:w="6520" w:type="dxa"/>
            <w:tcBorders>
              <w:top w:val="single" w:sz="8" w:space="0" w:color="CDDCDC"/>
              <w:left w:val="single" w:sz="8" w:space="0" w:color="CDDCDC"/>
              <w:bottom w:val="nil"/>
              <w:right w:val="single" w:sz="8" w:space="0" w:color="F1F7F7"/>
            </w:tcBorders>
            <w:shd w:val="clear" w:color="auto" w:fill="auto"/>
            <w:tcMar>
              <w:top w:w="144" w:type="dxa"/>
              <w:left w:w="144" w:type="dxa"/>
              <w:bottom w:w="144" w:type="dxa"/>
              <w:right w:w="144" w:type="dxa"/>
            </w:tcMar>
          </w:tcPr>
          <w:p w14:paraId="57354037"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Model Card Version:</w:t>
            </w:r>
            <w:r>
              <w:rPr>
                <w:rFonts w:ascii="Inter" w:eastAsia="Inter" w:hAnsi="Inter" w:cs="Inter"/>
                <w:color w:val="3D4043"/>
                <w:sz w:val="20"/>
                <w:szCs w:val="20"/>
              </w:rPr>
              <w:t xml:space="preserve"> 0.0_2024</w:t>
            </w:r>
          </w:p>
          <w:p w14:paraId="30ED508D" w14:textId="77777777" w:rsidR="00E3288E" w:rsidRDefault="00E3288E">
            <w:pPr>
              <w:spacing w:before="0" w:after="0" w:line="240" w:lineRule="auto"/>
              <w:ind w:right="0"/>
              <w:rPr>
                <w:rFonts w:ascii="Inter" w:eastAsia="Inter" w:hAnsi="Inter" w:cs="Inter"/>
                <w:color w:val="3D4043"/>
                <w:sz w:val="20"/>
                <w:szCs w:val="20"/>
              </w:rPr>
            </w:pPr>
          </w:p>
          <w:p w14:paraId="1B381182" w14:textId="77777777" w:rsidR="00E3288E" w:rsidRDefault="00000000">
            <w:pPr>
              <w:pStyle w:val="Heading1"/>
            </w:pPr>
            <w:bookmarkStart w:id="0" w:name="_heading=h.gjdgxs" w:colFirst="0" w:colLast="0"/>
            <w:bookmarkEnd w:id="0"/>
            <w:r>
              <w:t>Prophet</w:t>
            </w:r>
          </w:p>
          <w:p w14:paraId="51046B5D" w14:textId="77777777" w:rsidR="00E3288E" w:rsidRDefault="00E3288E">
            <w:pPr>
              <w:spacing w:before="0" w:after="0" w:line="240" w:lineRule="auto"/>
              <w:ind w:right="0"/>
              <w:rPr>
                <w:rFonts w:ascii="Inter" w:eastAsia="Inter" w:hAnsi="Inter" w:cs="Inter"/>
                <w:color w:val="3D4043"/>
                <w:sz w:val="20"/>
                <w:szCs w:val="20"/>
              </w:rPr>
            </w:pPr>
          </w:p>
          <w:p w14:paraId="31979F09"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Model Card Authors:</w:t>
            </w:r>
            <w:r>
              <w:rPr>
                <w:rFonts w:ascii="Inter" w:eastAsia="Inter" w:hAnsi="Inter" w:cs="Inter"/>
                <w:color w:val="3D4043"/>
                <w:sz w:val="20"/>
                <w:szCs w:val="20"/>
              </w:rPr>
              <w:t xml:space="preserve"> William Earley, Alec Bothwell, Cory LeRoy</w:t>
            </w:r>
          </w:p>
        </w:tc>
        <w:tc>
          <w:tcPr>
            <w:tcW w:w="8360" w:type="dxa"/>
            <w:tcBorders>
              <w:top w:val="single" w:sz="8" w:space="0" w:color="CDDCDC"/>
              <w:left w:val="single" w:sz="8" w:space="0" w:color="F1F7F7"/>
              <w:bottom w:val="nil"/>
              <w:right w:val="single" w:sz="8" w:space="0" w:color="CDDCDC"/>
            </w:tcBorders>
            <w:shd w:val="clear" w:color="auto" w:fill="auto"/>
            <w:tcMar>
              <w:top w:w="144" w:type="dxa"/>
              <w:left w:w="144" w:type="dxa"/>
              <w:bottom w:w="144" w:type="dxa"/>
              <w:right w:w="144" w:type="dxa"/>
            </w:tcMar>
          </w:tcPr>
          <w:p w14:paraId="20BCE45A" w14:textId="77777777" w:rsidR="00E3288E" w:rsidRDefault="00000000">
            <w:pPr>
              <w:widowControl w:val="0"/>
              <w:spacing w:before="0" w:after="0" w:line="240" w:lineRule="auto"/>
              <w:ind w:right="0"/>
              <w:rPr>
                <w:rFonts w:ascii="Inter" w:eastAsia="Inter" w:hAnsi="Inter" w:cs="Inter"/>
                <w:color w:val="090B0C"/>
                <w:sz w:val="24"/>
                <w:szCs w:val="24"/>
              </w:rPr>
            </w:pPr>
            <w:r>
              <w:rPr>
                <w:rFonts w:ascii="Roboto" w:eastAsia="Roboto" w:hAnsi="Roboto" w:cs="Roboto"/>
                <w:color w:val="0D0D0D"/>
                <w:sz w:val="24"/>
                <w:szCs w:val="24"/>
                <w:highlight w:val="white"/>
              </w:rPr>
              <w:t xml:space="preserve">Prophet is a forecasting model developed by Facebook's Core Data Science team, designed specifically for time series forecasting tasks. It's directed for use on time series </w:t>
            </w:r>
            <w:proofErr w:type="gramStart"/>
            <w:r>
              <w:rPr>
                <w:rFonts w:ascii="Roboto" w:eastAsia="Roboto" w:hAnsi="Roboto" w:cs="Roboto"/>
                <w:color w:val="0D0D0D"/>
                <w:sz w:val="24"/>
                <w:szCs w:val="24"/>
                <w:highlight w:val="white"/>
              </w:rPr>
              <w:t>data, and</w:t>
            </w:r>
            <w:proofErr w:type="gramEnd"/>
            <w:r>
              <w:rPr>
                <w:rFonts w:ascii="Roboto" w:eastAsia="Roboto" w:hAnsi="Roboto" w:cs="Roboto"/>
                <w:color w:val="0D0D0D"/>
                <w:sz w:val="24"/>
                <w:szCs w:val="24"/>
                <w:highlight w:val="white"/>
              </w:rPr>
              <w:t xml:space="preserve"> can easily analyze seasonality and regression trends. Prophet is suitable for a wide range of forecasting applications, including business demand forecasting, financial analysis, and trend prediction. We tried prophet because of its simplicity, flexibility, and ability to provide reliable forecasts with minimal effort, making it accessible to both experts and non-experts in time series analysis.</w:t>
            </w:r>
          </w:p>
        </w:tc>
      </w:tr>
      <w:tr w:rsidR="00E3288E" w14:paraId="3591AA18" w14:textId="77777777">
        <w:tc>
          <w:tcPr>
            <w:tcW w:w="14880" w:type="dxa"/>
            <w:gridSpan w:val="2"/>
            <w:tcBorders>
              <w:top w:val="nil"/>
              <w:left w:val="single" w:sz="8" w:space="0" w:color="CDDCDC"/>
              <w:bottom w:val="nil"/>
              <w:right w:val="single" w:sz="8" w:space="0" w:color="F1F7F7"/>
            </w:tcBorders>
            <w:shd w:val="clear" w:color="auto" w:fill="3C4F50"/>
            <w:tcMar>
              <w:top w:w="100" w:type="dxa"/>
              <w:left w:w="100" w:type="dxa"/>
              <w:bottom w:w="100" w:type="dxa"/>
              <w:right w:w="100" w:type="dxa"/>
            </w:tcMar>
          </w:tcPr>
          <w:p w14:paraId="1F986CC6" w14:textId="77777777" w:rsidR="00E3288E" w:rsidRDefault="00E3288E">
            <w:pPr>
              <w:spacing w:before="0" w:after="0" w:line="240" w:lineRule="auto"/>
              <w:ind w:right="0"/>
              <w:rPr>
                <w:rFonts w:ascii="Inter" w:eastAsia="Inter" w:hAnsi="Inter" w:cs="Inter"/>
                <w:color w:val="3D4043"/>
                <w:sz w:val="2"/>
                <w:szCs w:val="2"/>
              </w:rPr>
            </w:pPr>
          </w:p>
        </w:tc>
      </w:tr>
    </w:tbl>
    <w:p w14:paraId="30371D1B" w14:textId="77777777" w:rsidR="00E3288E" w:rsidRDefault="00E3288E">
      <w:pPr>
        <w:spacing w:before="0" w:after="0" w:line="240" w:lineRule="auto"/>
        <w:ind w:right="0"/>
        <w:rPr>
          <w:rFonts w:ascii="Inter" w:eastAsia="Inter" w:hAnsi="Inter" w:cs="Inter"/>
          <w:color w:val="3D4043"/>
          <w:sz w:val="20"/>
          <w:szCs w:val="20"/>
        </w:rPr>
      </w:pPr>
    </w:p>
    <w:tbl>
      <w:tblPr>
        <w:tblStyle w:val="af0"/>
        <w:tblW w:w="14835" w:type="dxa"/>
        <w:tblInd w:w="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5"/>
        <w:gridCol w:w="4230"/>
        <w:gridCol w:w="4620"/>
      </w:tblGrid>
      <w:tr w:rsidR="00E3288E" w14:paraId="2093EC60" w14:textId="77777777">
        <w:trPr>
          <w:trHeight w:val="520"/>
        </w:trPr>
        <w:tc>
          <w:tcPr>
            <w:tcW w:w="1483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D646C19" w14:textId="77777777" w:rsidR="00E3288E" w:rsidRDefault="00000000">
            <w:pPr>
              <w:pStyle w:val="Heading2"/>
            </w:pPr>
            <w:r>
              <w:t>Model Snapshot</w:t>
            </w:r>
          </w:p>
        </w:tc>
      </w:tr>
      <w:tr w:rsidR="00E3288E" w14:paraId="5A446DF2" w14:textId="77777777">
        <w:trPr>
          <w:trHeight w:val="520"/>
        </w:trPr>
        <w:tc>
          <w:tcPr>
            <w:tcW w:w="1483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5DFEAED" w14:textId="77777777" w:rsidR="00E3288E" w:rsidRDefault="00000000">
            <w:pPr>
              <w:pStyle w:val="Heading3"/>
              <w:spacing w:before="160" w:after="80" w:line="240" w:lineRule="auto"/>
              <w:ind w:right="0"/>
              <w:rPr>
                <w:rFonts w:ascii="Inter SemiBold" w:eastAsia="Inter SemiBold" w:hAnsi="Inter SemiBold" w:cs="Inter SemiBold"/>
                <w:color w:val="0748A2"/>
                <w:sz w:val="26"/>
                <w:szCs w:val="26"/>
              </w:rPr>
            </w:pPr>
            <w:r>
              <w:rPr>
                <w:rFonts w:ascii="Inter SemiBold" w:eastAsia="Inter SemiBold" w:hAnsi="Inter SemiBold" w:cs="Inter SemiBold"/>
                <w:color w:val="0748A2"/>
                <w:sz w:val="26"/>
                <w:szCs w:val="26"/>
              </w:rPr>
              <w:t>Model Overview</w:t>
            </w:r>
          </w:p>
        </w:tc>
      </w:tr>
      <w:tr w:rsidR="00E3288E" w14:paraId="223D83A4" w14:textId="77777777">
        <w:trPr>
          <w:trHeight w:val="400"/>
        </w:trPr>
        <w:tc>
          <w:tcPr>
            <w:tcW w:w="598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E3AD3AE" w14:textId="77777777" w:rsidR="00E3288E" w:rsidRDefault="00000000">
            <w:pPr>
              <w:pStyle w:val="Heading4"/>
              <w:widowControl w:val="0"/>
              <w:spacing w:before="0" w:after="0" w:line="276" w:lineRule="auto"/>
              <w:ind w:right="0"/>
              <w:rPr>
                <w:color w:val="0748A2"/>
                <w:sz w:val="20"/>
                <w:szCs w:val="20"/>
              </w:rPr>
            </w:pPr>
            <w:bookmarkStart w:id="1" w:name="_heading=h.30j0zll" w:colFirst="0" w:colLast="0"/>
            <w:bookmarkEnd w:id="1"/>
            <w:r>
              <w:rPr>
                <w:color w:val="0748A2"/>
                <w:sz w:val="20"/>
                <w:szCs w:val="20"/>
              </w:rPr>
              <w:t>MODEL ARCHITECTURE</w:t>
            </w:r>
          </w:p>
        </w:tc>
        <w:tc>
          <w:tcPr>
            <w:tcW w:w="423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1D769DF" w14:textId="77777777" w:rsidR="00E3288E" w:rsidRDefault="00000000">
            <w:pPr>
              <w:pStyle w:val="Heading4"/>
              <w:widowControl w:val="0"/>
              <w:spacing w:before="0" w:after="0" w:line="276" w:lineRule="auto"/>
              <w:ind w:right="0"/>
              <w:rPr>
                <w:color w:val="0748A2"/>
                <w:sz w:val="20"/>
                <w:szCs w:val="20"/>
              </w:rPr>
            </w:pPr>
            <w:r>
              <w:rPr>
                <w:color w:val="0748A2"/>
                <w:sz w:val="20"/>
                <w:szCs w:val="20"/>
              </w:rPr>
              <w:t>INPUT(S)</w:t>
            </w:r>
          </w:p>
        </w:tc>
        <w:tc>
          <w:tcPr>
            <w:tcW w:w="462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40053135" w14:textId="77777777" w:rsidR="00E3288E" w:rsidRDefault="00000000">
            <w:pPr>
              <w:pStyle w:val="Heading4"/>
              <w:widowControl w:val="0"/>
              <w:spacing w:before="0" w:after="0" w:line="276" w:lineRule="auto"/>
              <w:ind w:right="0"/>
              <w:rPr>
                <w:color w:val="0748A2"/>
                <w:sz w:val="20"/>
                <w:szCs w:val="20"/>
              </w:rPr>
            </w:pPr>
            <w:bookmarkStart w:id="2" w:name="_heading=h.1fob9te" w:colFirst="0" w:colLast="0"/>
            <w:bookmarkEnd w:id="2"/>
            <w:r>
              <w:rPr>
                <w:color w:val="0748A2"/>
                <w:sz w:val="20"/>
                <w:szCs w:val="20"/>
              </w:rPr>
              <w:t>OUTPUT(S)</w:t>
            </w:r>
          </w:p>
        </w:tc>
      </w:tr>
      <w:tr w:rsidR="00E3288E" w14:paraId="46CABC63" w14:textId="77777777">
        <w:trPr>
          <w:trHeight w:val="400"/>
        </w:trPr>
        <w:tc>
          <w:tcPr>
            <w:tcW w:w="598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2CEFFCB3" w14:textId="77777777" w:rsidR="00E3288E" w:rsidRDefault="00000000">
            <w:pPr>
              <w:spacing w:before="0" w:after="0" w:line="240" w:lineRule="auto"/>
              <w:ind w:right="-20"/>
              <w:rPr>
                <w:rFonts w:ascii="Inter" w:eastAsia="Inter" w:hAnsi="Inter" w:cs="Inter"/>
                <w:color w:val="3D4043"/>
              </w:rPr>
            </w:pPr>
            <w:r>
              <w:rPr>
                <w:rFonts w:ascii="Inter" w:eastAsia="Inter" w:hAnsi="Inter" w:cs="Inter"/>
                <w:color w:val="3D4043"/>
              </w:rPr>
              <w:t>As per research paper for prophet model:</w:t>
            </w:r>
          </w:p>
          <w:p w14:paraId="0DBE3BDE" w14:textId="77777777" w:rsidR="00E3288E" w:rsidRDefault="00E3288E">
            <w:pPr>
              <w:spacing w:before="0" w:after="0" w:line="240" w:lineRule="auto"/>
              <w:ind w:right="-20"/>
              <w:rPr>
                <w:rFonts w:ascii="Inter" w:eastAsia="Inter" w:hAnsi="Inter" w:cs="Inter"/>
                <w:color w:val="3D4043"/>
              </w:rPr>
            </w:pPr>
          </w:p>
          <w:p w14:paraId="560B6925" w14:textId="77777777" w:rsidR="00E3288E" w:rsidRDefault="00000000">
            <w:pPr>
              <w:spacing w:before="0" w:after="0" w:line="240" w:lineRule="auto"/>
              <w:ind w:right="-20"/>
              <w:rPr>
                <w:rFonts w:ascii="Inter" w:eastAsia="Inter" w:hAnsi="Inter" w:cs="Inter"/>
                <w:color w:val="3D4043"/>
              </w:rPr>
            </w:pPr>
            <w:r>
              <w:rPr>
                <w:rFonts w:ascii="Inter" w:eastAsia="Inter" w:hAnsi="Inter" w:cs="Inter"/>
                <w:color w:val="3D4043"/>
              </w:rPr>
              <w:t>“A decomposable time series model with three main model components: trend, seasonality, and holidays”</w:t>
            </w:r>
          </w:p>
          <w:p w14:paraId="0ECDA4CF" w14:textId="77777777" w:rsidR="00E3288E" w:rsidRDefault="00E3288E">
            <w:pPr>
              <w:spacing w:before="0" w:after="0" w:line="240" w:lineRule="auto"/>
              <w:ind w:right="-20"/>
              <w:rPr>
                <w:rFonts w:ascii="Inter" w:eastAsia="Inter" w:hAnsi="Inter" w:cs="Inter"/>
                <w:color w:val="3D4043"/>
              </w:rPr>
            </w:pPr>
          </w:p>
          <w:p w14:paraId="0238500D" w14:textId="77777777" w:rsidR="00E3288E" w:rsidRDefault="00000000">
            <w:pPr>
              <w:spacing w:before="0" w:after="0" w:line="240" w:lineRule="auto"/>
              <w:ind w:right="-20"/>
              <w:rPr>
                <w:rFonts w:ascii="Inter" w:eastAsia="Inter" w:hAnsi="Inter" w:cs="Inter"/>
                <w:color w:val="3D4043"/>
              </w:rPr>
            </w:pPr>
            <w:r>
              <w:rPr>
                <w:rFonts w:ascii="Inter" w:eastAsia="Inter" w:hAnsi="Inter" w:cs="Inter"/>
                <w:color w:val="3D4043"/>
              </w:rPr>
              <w:t xml:space="preserve">y(t) = g(t) + s(t) + h(t) + </w:t>
            </w:r>
            <w:proofErr w:type="spellStart"/>
            <w:r>
              <w:rPr>
                <w:rFonts w:ascii="Inter" w:eastAsia="Inter" w:hAnsi="Inter" w:cs="Inter"/>
                <w:color w:val="3D4043"/>
              </w:rPr>
              <w:t>ct</w:t>
            </w:r>
            <w:proofErr w:type="spellEnd"/>
          </w:p>
          <w:p w14:paraId="4563B4B3" w14:textId="77777777" w:rsidR="00E3288E" w:rsidRDefault="00E3288E">
            <w:pPr>
              <w:spacing w:before="0" w:after="0" w:line="240" w:lineRule="auto"/>
              <w:ind w:right="-20"/>
              <w:rPr>
                <w:rFonts w:ascii="Inter" w:eastAsia="Inter" w:hAnsi="Inter" w:cs="Inter"/>
                <w:color w:val="3D4043"/>
              </w:rPr>
            </w:pPr>
          </w:p>
          <w:p w14:paraId="1D1816CA" w14:textId="77777777" w:rsidR="00E3288E" w:rsidRDefault="00000000">
            <w:pPr>
              <w:spacing w:before="0" w:after="0" w:line="240" w:lineRule="auto"/>
              <w:ind w:right="-20"/>
              <w:rPr>
                <w:rFonts w:ascii="Inter" w:eastAsia="Inter" w:hAnsi="Inter" w:cs="Inter"/>
                <w:color w:val="3D4043"/>
              </w:rPr>
            </w:pPr>
            <w:r>
              <w:rPr>
                <w:rFonts w:ascii="Inter" w:eastAsia="Inter" w:hAnsi="Inter" w:cs="Inter"/>
                <w:color w:val="3D4043"/>
              </w:rPr>
              <w:t xml:space="preserve">“Here g(t) is the trend function which models non-periodic changes in the value of the </w:t>
            </w:r>
            <w:proofErr w:type="gramStart"/>
            <w:r>
              <w:rPr>
                <w:rFonts w:ascii="Inter" w:eastAsia="Inter" w:hAnsi="Inter" w:cs="Inter"/>
                <w:color w:val="3D4043"/>
              </w:rPr>
              <w:t>time  series</w:t>
            </w:r>
            <w:proofErr w:type="gramEnd"/>
            <w:r>
              <w:rPr>
                <w:rFonts w:ascii="Inter" w:eastAsia="Inter" w:hAnsi="Inter" w:cs="Inter"/>
                <w:color w:val="3D4043"/>
              </w:rPr>
              <w:t xml:space="preserve">, s(t)  represents  periodic  changes  (e.g.,  weekly  and  yearly  seasonality),  and h(t) represents the effects of holidays which occur on potentially irregular schedules over one or more days.  The error term </w:t>
            </w:r>
            <w:proofErr w:type="spellStart"/>
            <w:r>
              <w:rPr>
                <w:rFonts w:ascii="Inter" w:eastAsia="Inter" w:hAnsi="Inter" w:cs="Inter"/>
                <w:color w:val="3D4043"/>
              </w:rPr>
              <w:t>ct</w:t>
            </w:r>
            <w:proofErr w:type="spellEnd"/>
            <w:r>
              <w:rPr>
                <w:rFonts w:ascii="Inter" w:eastAsia="Inter" w:hAnsi="Inter" w:cs="Inter"/>
                <w:color w:val="3D4043"/>
              </w:rPr>
              <w:t xml:space="preserve"> represents any idiosyncratic changes which are not </w:t>
            </w:r>
            <w:proofErr w:type="gramStart"/>
            <w:r>
              <w:rPr>
                <w:rFonts w:ascii="Inter" w:eastAsia="Inter" w:hAnsi="Inter" w:cs="Inter"/>
                <w:color w:val="3D4043"/>
              </w:rPr>
              <w:t>accommodated  by</w:t>
            </w:r>
            <w:proofErr w:type="gramEnd"/>
            <w:r>
              <w:rPr>
                <w:rFonts w:ascii="Inter" w:eastAsia="Inter" w:hAnsi="Inter" w:cs="Inter"/>
                <w:color w:val="3D4043"/>
              </w:rPr>
              <w:t xml:space="preserve">  the  model;  later  we  will  make  </w:t>
            </w:r>
            <w:r>
              <w:rPr>
                <w:rFonts w:ascii="Inter" w:eastAsia="Inter" w:hAnsi="Inter" w:cs="Inter"/>
                <w:color w:val="3D4043"/>
              </w:rPr>
              <w:lastRenderedPageBreak/>
              <w:t>the  parametric  assumption  that is normally distributed.”</w:t>
            </w:r>
          </w:p>
        </w:tc>
        <w:tc>
          <w:tcPr>
            <w:tcW w:w="423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402F131B" w14:textId="77777777" w:rsidR="00E3288E" w:rsidRDefault="00000000">
            <w:pPr>
              <w:spacing w:before="0" w:after="0" w:line="240" w:lineRule="auto"/>
              <w:ind w:right="0"/>
              <w:rPr>
                <w:rFonts w:ascii="Inter" w:eastAsia="Inter" w:hAnsi="Inter" w:cs="Inter"/>
                <w:color w:val="3D4043"/>
                <w:sz w:val="20"/>
                <w:szCs w:val="20"/>
              </w:rPr>
            </w:pPr>
            <w:proofErr w:type="spellStart"/>
            <w:r>
              <w:rPr>
                <w:rFonts w:ascii="Inter" w:eastAsia="Inter" w:hAnsi="Inter" w:cs="Inter"/>
                <w:color w:val="3D4043"/>
                <w:sz w:val="20"/>
                <w:szCs w:val="20"/>
              </w:rPr>
              <w:lastRenderedPageBreak/>
              <w:t>Dataframe</w:t>
            </w:r>
            <w:proofErr w:type="spellEnd"/>
            <w:r>
              <w:rPr>
                <w:rFonts w:ascii="Inter" w:eastAsia="Inter" w:hAnsi="Inter" w:cs="Inter"/>
                <w:color w:val="3D4043"/>
                <w:sz w:val="20"/>
                <w:szCs w:val="20"/>
              </w:rPr>
              <w:t xml:space="preserve"> of features. All features must be int or float values. Data column is renamed to “ds” while prediction column of sales is renamed to “y”</w:t>
            </w:r>
          </w:p>
        </w:tc>
        <w:tc>
          <w:tcPr>
            <w:tcW w:w="462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68FCD6D6"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 Float value of sales prediction (held in </w:t>
            </w:r>
            <w:proofErr w:type="spellStart"/>
            <w:r>
              <w:rPr>
                <w:rFonts w:ascii="Inter" w:eastAsia="Inter" w:hAnsi="Inter" w:cs="Inter"/>
                <w:color w:val="3D4043"/>
                <w:sz w:val="20"/>
                <w:szCs w:val="20"/>
              </w:rPr>
              <w:t>dataframe</w:t>
            </w:r>
            <w:proofErr w:type="spellEnd"/>
            <w:r>
              <w:rPr>
                <w:rFonts w:ascii="Inter" w:eastAsia="Inter" w:hAnsi="Inter" w:cs="Inter"/>
                <w:color w:val="3D4043"/>
                <w:sz w:val="20"/>
                <w:szCs w:val="20"/>
              </w:rPr>
              <w:t>[‘</w:t>
            </w:r>
            <w:proofErr w:type="spellStart"/>
            <w:r>
              <w:rPr>
                <w:rFonts w:ascii="Inter" w:eastAsia="Inter" w:hAnsi="Inter" w:cs="Inter"/>
                <w:color w:val="3D4043"/>
                <w:sz w:val="20"/>
                <w:szCs w:val="20"/>
              </w:rPr>
              <w:t>yhat</w:t>
            </w:r>
            <w:proofErr w:type="spellEnd"/>
            <w:r>
              <w:rPr>
                <w:rFonts w:ascii="Inter" w:eastAsia="Inter" w:hAnsi="Inter" w:cs="Inter"/>
                <w:color w:val="3D4043"/>
                <w:sz w:val="20"/>
                <w:szCs w:val="20"/>
              </w:rPr>
              <w:t>’] column)</w:t>
            </w:r>
          </w:p>
        </w:tc>
      </w:tr>
      <w:tr w:rsidR="00E3288E" w14:paraId="185B866C" w14:textId="77777777">
        <w:trPr>
          <w:trHeight w:val="400"/>
        </w:trPr>
        <w:tc>
          <w:tcPr>
            <w:tcW w:w="1483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6AAA0A56" w14:textId="77777777" w:rsidR="00E3288E" w:rsidRDefault="00000000">
            <w:pPr>
              <w:pStyle w:val="Heading3"/>
              <w:spacing w:before="160" w:after="80" w:line="240" w:lineRule="auto"/>
              <w:ind w:right="0"/>
              <w:rPr>
                <w:rFonts w:ascii="Inter SemiBold" w:eastAsia="Inter SemiBold" w:hAnsi="Inter SemiBold" w:cs="Inter SemiBold"/>
                <w:color w:val="0748A2"/>
                <w:sz w:val="26"/>
                <w:szCs w:val="26"/>
              </w:rPr>
            </w:pPr>
            <w:bookmarkStart w:id="3" w:name="_heading=h.tyjcwt" w:colFirst="0" w:colLast="0"/>
            <w:bookmarkEnd w:id="3"/>
            <w:r>
              <w:rPr>
                <w:rFonts w:ascii="Inter SemiBold" w:eastAsia="Inter SemiBold" w:hAnsi="Inter SemiBold" w:cs="Inter SemiBold"/>
                <w:color w:val="0748A2"/>
                <w:sz w:val="26"/>
                <w:szCs w:val="26"/>
              </w:rPr>
              <w:t>Usage</w:t>
            </w:r>
          </w:p>
        </w:tc>
      </w:tr>
      <w:tr w:rsidR="00E3288E" w14:paraId="43280EA4" w14:textId="77777777">
        <w:trPr>
          <w:trHeight w:val="400"/>
        </w:trPr>
        <w:tc>
          <w:tcPr>
            <w:tcW w:w="598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A409669" w14:textId="77777777" w:rsidR="00E3288E" w:rsidRDefault="00000000">
            <w:pPr>
              <w:pStyle w:val="Heading4"/>
              <w:spacing w:before="0" w:after="0" w:line="240" w:lineRule="auto"/>
              <w:ind w:right="0"/>
              <w:rPr>
                <w:color w:val="0748A2"/>
                <w:sz w:val="20"/>
                <w:szCs w:val="20"/>
              </w:rPr>
            </w:pPr>
            <w:bookmarkStart w:id="4" w:name="_heading=h.3dy6vkm" w:colFirst="0" w:colLast="0"/>
            <w:bookmarkEnd w:id="4"/>
            <w:r>
              <w:rPr>
                <w:color w:val="0748A2"/>
                <w:sz w:val="20"/>
                <w:szCs w:val="20"/>
              </w:rPr>
              <w:t>APPLICATION</w:t>
            </w:r>
          </w:p>
        </w:tc>
        <w:tc>
          <w:tcPr>
            <w:tcW w:w="423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6AD6DDF5" w14:textId="77777777" w:rsidR="00E3288E" w:rsidRDefault="00000000">
            <w:pPr>
              <w:pStyle w:val="Heading4"/>
              <w:widowControl w:val="0"/>
              <w:spacing w:before="0" w:after="0" w:line="240" w:lineRule="auto"/>
              <w:ind w:right="0"/>
              <w:rPr>
                <w:color w:val="0748A2"/>
                <w:sz w:val="20"/>
                <w:szCs w:val="20"/>
              </w:rPr>
            </w:pPr>
            <w:bookmarkStart w:id="5" w:name="_heading=h.1t3h5sf" w:colFirst="0" w:colLast="0"/>
            <w:bookmarkEnd w:id="5"/>
            <w:r>
              <w:rPr>
                <w:color w:val="0748A2"/>
                <w:sz w:val="20"/>
                <w:szCs w:val="20"/>
              </w:rPr>
              <w:t>BENEFITS</w:t>
            </w:r>
          </w:p>
        </w:tc>
        <w:tc>
          <w:tcPr>
            <w:tcW w:w="462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500DF976" w14:textId="77777777" w:rsidR="00E3288E" w:rsidRDefault="00000000">
            <w:pPr>
              <w:pStyle w:val="Heading4"/>
              <w:spacing w:before="0" w:after="0" w:line="240" w:lineRule="auto"/>
              <w:ind w:right="0"/>
              <w:rPr>
                <w:color w:val="0748A2"/>
                <w:sz w:val="20"/>
                <w:szCs w:val="20"/>
              </w:rPr>
            </w:pPr>
            <w:bookmarkStart w:id="6" w:name="_heading=h.4d34og8" w:colFirst="0" w:colLast="0"/>
            <w:bookmarkEnd w:id="6"/>
            <w:r>
              <w:rPr>
                <w:color w:val="0748A2"/>
                <w:sz w:val="20"/>
                <w:szCs w:val="20"/>
              </w:rPr>
              <w:t>KNOWN CAVEATS</w:t>
            </w:r>
          </w:p>
        </w:tc>
      </w:tr>
      <w:tr w:rsidR="00E3288E" w14:paraId="6E2F43BB" w14:textId="77777777">
        <w:trPr>
          <w:trHeight w:val="344"/>
        </w:trPr>
        <w:tc>
          <w:tcPr>
            <w:tcW w:w="5985" w:type="dxa"/>
            <w:tcBorders>
              <w:top w:val="single" w:sz="8" w:space="0" w:color="F1F7F7"/>
              <w:left w:val="single" w:sz="8" w:space="0" w:color="CDDCDC"/>
              <w:bottom w:val="single" w:sz="8" w:space="0" w:color="F1F7F7"/>
              <w:right w:val="single" w:sz="8" w:space="0" w:color="F1F7F7"/>
            </w:tcBorders>
            <w:shd w:val="clear" w:color="auto" w:fill="FFECD5"/>
            <w:tcMar>
              <w:top w:w="72" w:type="dxa"/>
              <w:left w:w="72" w:type="dxa"/>
              <w:bottom w:w="72" w:type="dxa"/>
              <w:right w:w="72" w:type="dxa"/>
            </w:tcMar>
            <w:vAlign w:val="bottom"/>
          </w:tcPr>
          <w:p w14:paraId="72C67D32" w14:textId="77777777" w:rsidR="00E3288E" w:rsidRDefault="00000000">
            <w:pPr>
              <w:pStyle w:val="Heading6"/>
              <w:spacing w:before="0" w:after="0"/>
              <w:ind w:right="0"/>
              <w:rPr>
                <w:rFonts w:ascii="Space Grotesk" w:eastAsia="Space Grotesk" w:hAnsi="Space Grotesk" w:cs="Space Grotesk"/>
                <w:color w:val="3C4F50"/>
                <w:sz w:val="20"/>
                <w:szCs w:val="20"/>
                <w:shd w:val="clear" w:color="auto" w:fill="auto"/>
              </w:rPr>
            </w:pPr>
            <w:bookmarkStart w:id="7" w:name="_heading=h.2s8eyo1" w:colFirst="0" w:colLast="0"/>
            <w:bookmarkEnd w:id="7"/>
            <w:r>
              <w:rPr>
                <w:rFonts w:ascii="Space Grotesk" w:eastAsia="Space Grotesk" w:hAnsi="Space Grotesk" w:cs="Space Grotesk"/>
                <w:color w:val="3C4F50"/>
                <w:sz w:val="20"/>
                <w:szCs w:val="20"/>
                <w:shd w:val="clear" w:color="auto" w:fill="auto"/>
              </w:rPr>
              <w:t>Where has this model been used, or where is it currently used? Include links for readers to learn more.</w:t>
            </w:r>
          </w:p>
        </w:tc>
        <w:tc>
          <w:tcPr>
            <w:tcW w:w="4230" w:type="dxa"/>
            <w:tcBorders>
              <w:top w:val="single" w:sz="8" w:space="0" w:color="F1F7F7"/>
              <w:left w:val="single" w:sz="8" w:space="0" w:color="F1F7F7"/>
              <w:bottom w:val="single" w:sz="8" w:space="0" w:color="F1F7F7"/>
              <w:right w:val="single" w:sz="8" w:space="0" w:color="F1F7F7"/>
            </w:tcBorders>
            <w:shd w:val="clear" w:color="auto" w:fill="FFECD5"/>
            <w:tcMar>
              <w:top w:w="72" w:type="dxa"/>
              <w:left w:w="72" w:type="dxa"/>
              <w:bottom w:w="72" w:type="dxa"/>
              <w:right w:w="72" w:type="dxa"/>
            </w:tcMar>
            <w:vAlign w:val="bottom"/>
          </w:tcPr>
          <w:p w14:paraId="43BDDC47" w14:textId="77777777" w:rsidR="00E3288E" w:rsidRDefault="00000000">
            <w:pPr>
              <w:pStyle w:val="Heading6"/>
              <w:spacing w:before="0" w:after="0"/>
              <w:ind w:right="0"/>
              <w:rPr>
                <w:rFonts w:ascii="Space Grotesk" w:eastAsia="Space Grotesk" w:hAnsi="Space Grotesk" w:cs="Space Grotesk"/>
                <w:b/>
                <w:color w:val="3C4F50"/>
                <w:sz w:val="20"/>
                <w:szCs w:val="20"/>
                <w:shd w:val="clear" w:color="auto" w:fill="auto"/>
              </w:rPr>
            </w:pPr>
            <w:bookmarkStart w:id="8" w:name="_heading=h.17dp8vu" w:colFirst="0" w:colLast="0"/>
            <w:bookmarkEnd w:id="8"/>
            <w:r>
              <w:rPr>
                <w:rFonts w:ascii="Space Grotesk" w:eastAsia="Space Grotesk" w:hAnsi="Space Grotesk" w:cs="Space Grotesk"/>
                <w:color w:val="3C4F50"/>
                <w:sz w:val="20"/>
                <w:szCs w:val="20"/>
                <w:shd w:val="clear" w:color="auto" w:fill="auto"/>
              </w:rPr>
              <w:t xml:space="preserve">Why might users choose to use this model, relative to others? Evidence your response with metrics or performance results </w:t>
            </w:r>
          </w:p>
        </w:tc>
        <w:tc>
          <w:tcPr>
            <w:tcW w:w="4620" w:type="dxa"/>
            <w:tcBorders>
              <w:top w:val="single" w:sz="8" w:space="0" w:color="F1F7F7"/>
              <w:left w:val="single" w:sz="8" w:space="0" w:color="F1F7F7"/>
              <w:bottom w:val="single" w:sz="8" w:space="0" w:color="F1F7F7"/>
              <w:right w:val="single" w:sz="8" w:space="0" w:color="CDDCDC"/>
            </w:tcBorders>
            <w:shd w:val="clear" w:color="auto" w:fill="FFECD5"/>
            <w:tcMar>
              <w:top w:w="72" w:type="dxa"/>
              <w:left w:w="72" w:type="dxa"/>
              <w:bottom w:w="72" w:type="dxa"/>
              <w:right w:w="72" w:type="dxa"/>
            </w:tcMar>
            <w:vAlign w:val="bottom"/>
          </w:tcPr>
          <w:p w14:paraId="65B86609" w14:textId="77777777" w:rsidR="00E3288E" w:rsidRDefault="00000000">
            <w:pPr>
              <w:pStyle w:val="Heading6"/>
              <w:spacing w:before="0" w:after="0"/>
              <w:ind w:right="0"/>
              <w:rPr>
                <w:rFonts w:ascii="Space Grotesk" w:eastAsia="Space Grotesk" w:hAnsi="Space Grotesk" w:cs="Space Grotesk"/>
                <w:color w:val="3C4F50"/>
                <w:sz w:val="20"/>
                <w:szCs w:val="20"/>
                <w:shd w:val="clear" w:color="auto" w:fill="auto"/>
              </w:rPr>
            </w:pPr>
            <w:bookmarkStart w:id="9" w:name="_heading=h.3rdcrjn" w:colFirst="0" w:colLast="0"/>
            <w:bookmarkEnd w:id="9"/>
            <w:r>
              <w:rPr>
                <w:rFonts w:ascii="Space Grotesk" w:eastAsia="Space Grotesk" w:hAnsi="Space Grotesk" w:cs="Space Grotesk"/>
                <w:color w:val="3C4F50"/>
                <w:sz w:val="20"/>
                <w:szCs w:val="20"/>
                <w:shd w:val="clear" w:color="auto" w:fill="auto"/>
              </w:rPr>
              <w:t>Are there any known and preventable failures about this model?</w:t>
            </w:r>
          </w:p>
        </w:tc>
      </w:tr>
      <w:tr w:rsidR="00E3288E" w14:paraId="6F36821C" w14:textId="77777777">
        <w:trPr>
          <w:trHeight w:val="400"/>
        </w:trPr>
        <w:tc>
          <w:tcPr>
            <w:tcW w:w="598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26463C52"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Prophet has been used in a wide array of industries, but includes forecast sales, counts, and numbers for different events and areas. </w:t>
            </w:r>
          </w:p>
          <w:p w14:paraId="6F84D21B" w14:textId="77777777" w:rsidR="00E3288E" w:rsidRDefault="00E3288E">
            <w:pPr>
              <w:spacing w:before="0" w:after="0" w:line="240" w:lineRule="auto"/>
              <w:ind w:right="0"/>
              <w:rPr>
                <w:rFonts w:ascii="Inter" w:eastAsia="Inter" w:hAnsi="Inter" w:cs="Inter"/>
                <w:color w:val="3D4043"/>
                <w:sz w:val="20"/>
                <w:szCs w:val="20"/>
              </w:rPr>
            </w:pPr>
          </w:p>
          <w:p w14:paraId="557D381D" w14:textId="77777777" w:rsidR="00E3288E" w:rsidRDefault="00E3288E">
            <w:pPr>
              <w:spacing w:before="0" w:after="0" w:line="240" w:lineRule="auto"/>
              <w:ind w:right="0"/>
              <w:rPr>
                <w:rFonts w:ascii="Inter" w:eastAsia="Inter" w:hAnsi="Inter" w:cs="Inter"/>
                <w:color w:val="3D4043"/>
                <w:sz w:val="20"/>
                <w:szCs w:val="20"/>
              </w:rPr>
            </w:pPr>
          </w:p>
          <w:p w14:paraId="3FDE965D" w14:textId="77777777" w:rsidR="00E3288E" w:rsidRDefault="00000000">
            <w:pPr>
              <w:spacing w:before="0" w:after="0" w:line="240" w:lineRule="auto"/>
              <w:ind w:right="0"/>
              <w:rPr>
                <w:rFonts w:ascii="Inter" w:eastAsia="Inter" w:hAnsi="Inter" w:cs="Inter"/>
                <w:color w:val="3D4043"/>
                <w:sz w:val="20"/>
                <w:szCs w:val="20"/>
              </w:rPr>
            </w:pPr>
            <w:hyperlink r:id="rId7" w:anchor="python-api">
              <w:r>
                <w:rPr>
                  <w:rFonts w:ascii="Inter" w:eastAsia="Inter" w:hAnsi="Inter" w:cs="Inter"/>
                  <w:color w:val="1155CC"/>
                  <w:sz w:val="20"/>
                  <w:szCs w:val="20"/>
                  <w:u w:val="single"/>
                </w:rPr>
                <w:t>Quick Start | Prophet (facebook.github.io)</w:t>
              </w:r>
            </w:hyperlink>
          </w:p>
          <w:p w14:paraId="593B41DA" w14:textId="77777777" w:rsidR="00E3288E" w:rsidRDefault="00000000">
            <w:pPr>
              <w:spacing w:before="0" w:after="0" w:line="240" w:lineRule="auto"/>
              <w:ind w:right="0"/>
              <w:rPr>
                <w:rFonts w:ascii="Inter" w:eastAsia="Inter" w:hAnsi="Inter" w:cs="Inter"/>
                <w:color w:val="3D4043"/>
                <w:sz w:val="20"/>
                <w:szCs w:val="20"/>
              </w:rPr>
            </w:pPr>
            <w:hyperlink r:id="rId8">
              <w:r>
                <w:rPr>
                  <w:rFonts w:ascii="Inter" w:eastAsia="Inter" w:hAnsi="Inter" w:cs="Inter"/>
                  <w:color w:val="1155CC"/>
                  <w:sz w:val="20"/>
                  <w:szCs w:val="20"/>
                  <w:u w:val="single"/>
                </w:rPr>
                <w:t xml:space="preserve">Time Series Forecasting </w:t>
              </w:r>
              <w:proofErr w:type="gramStart"/>
              <w:r>
                <w:rPr>
                  <w:rFonts w:ascii="Inter" w:eastAsia="Inter" w:hAnsi="Inter" w:cs="Inter"/>
                  <w:color w:val="1155CC"/>
                  <w:sz w:val="20"/>
                  <w:szCs w:val="20"/>
                  <w:u w:val="single"/>
                </w:rPr>
                <w:t>With</w:t>
              </w:r>
              <w:proofErr w:type="gramEnd"/>
              <w:r>
                <w:rPr>
                  <w:rFonts w:ascii="Inter" w:eastAsia="Inter" w:hAnsi="Inter" w:cs="Inter"/>
                  <w:color w:val="1155CC"/>
                  <w:sz w:val="20"/>
                  <w:szCs w:val="20"/>
                  <w:u w:val="single"/>
                </w:rPr>
                <w:t xml:space="preserve"> Prophet in Python - MachineLearningMastery.com</w:t>
              </w:r>
            </w:hyperlink>
          </w:p>
        </w:tc>
        <w:tc>
          <w:tcPr>
            <w:tcW w:w="423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515A40C1" w14:textId="77777777" w:rsidR="00E3288E" w:rsidRDefault="00000000">
            <w:pPr>
              <w:spacing w:before="0" w:after="0" w:line="240" w:lineRule="auto"/>
              <w:ind w:right="0"/>
              <w:rPr>
                <w:rFonts w:ascii="Inter" w:eastAsia="Inter" w:hAnsi="Inter" w:cs="Inter"/>
                <w:color w:val="3D4043"/>
                <w:sz w:val="20"/>
                <w:szCs w:val="20"/>
              </w:rPr>
            </w:pPr>
            <w:proofErr w:type="gramStart"/>
            <w:r>
              <w:rPr>
                <w:rFonts w:ascii="Inter" w:eastAsia="Inter" w:hAnsi="Inter" w:cs="Inter"/>
                <w:color w:val="3D4043"/>
                <w:sz w:val="20"/>
                <w:szCs w:val="20"/>
              </w:rPr>
              <w:t>Prophet</w:t>
            </w:r>
            <w:proofErr w:type="gramEnd"/>
            <w:r>
              <w:rPr>
                <w:rFonts w:ascii="Inter" w:eastAsia="Inter" w:hAnsi="Inter" w:cs="Inter"/>
                <w:color w:val="3D4043"/>
                <w:sz w:val="20"/>
                <w:szCs w:val="20"/>
              </w:rPr>
              <w:t xml:space="preserve"> is known for </w:t>
            </w:r>
            <w:proofErr w:type="spellStart"/>
            <w:proofErr w:type="gramStart"/>
            <w:r>
              <w:rPr>
                <w:rFonts w:ascii="Inter" w:eastAsia="Inter" w:hAnsi="Inter" w:cs="Inter"/>
                <w:color w:val="3D4043"/>
                <w:sz w:val="20"/>
                <w:szCs w:val="20"/>
              </w:rPr>
              <w:t>it’s</w:t>
            </w:r>
            <w:proofErr w:type="spellEnd"/>
            <w:proofErr w:type="gramEnd"/>
            <w:r>
              <w:rPr>
                <w:rFonts w:ascii="Inter" w:eastAsia="Inter" w:hAnsi="Inter" w:cs="Inter"/>
                <w:color w:val="3D4043"/>
                <w:sz w:val="20"/>
                <w:szCs w:val="20"/>
              </w:rPr>
              <w:t xml:space="preserve"> transparency in results and ease of use. It’s as simple as instantiating the model, feeding the dataset, adding holidays and regressors, and then predicting on the test set. Prediction includes </w:t>
            </w:r>
            <w:proofErr w:type="spellStart"/>
            <w:r>
              <w:rPr>
                <w:rFonts w:ascii="Inter" w:eastAsia="Inter" w:hAnsi="Inter" w:cs="Inter"/>
                <w:color w:val="3D4043"/>
                <w:sz w:val="20"/>
                <w:szCs w:val="20"/>
              </w:rPr>
              <w:t>y_hat</w:t>
            </w:r>
            <w:proofErr w:type="spellEnd"/>
            <w:r>
              <w:rPr>
                <w:rFonts w:ascii="Inter" w:eastAsia="Inter" w:hAnsi="Inter" w:cs="Inter"/>
                <w:color w:val="3D4043"/>
                <w:sz w:val="20"/>
                <w:szCs w:val="20"/>
              </w:rPr>
              <w:t xml:space="preserve">, </w:t>
            </w:r>
            <w:proofErr w:type="spellStart"/>
            <w:r>
              <w:rPr>
                <w:rFonts w:ascii="Inter" w:eastAsia="Inter" w:hAnsi="Inter" w:cs="Inter"/>
                <w:color w:val="3D4043"/>
                <w:sz w:val="20"/>
                <w:szCs w:val="20"/>
              </w:rPr>
              <w:t>y_hat_lower</w:t>
            </w:r>
            <w:proofErr w:type="spellEnd"/>
            <w:r>
              <w:rPr>
                <w:rFonts w:ascii="Inter" w:eastAsia="Inter" w:hAnsi="Inter" w:cs="Inter"/>
                <w:color w:val="3D4043"/>
                <w:sz w:val="20"/>
                <w:szCs w:val="20"/>
              </w:rPr>
              <w:t xml:space="preserve">, </w:t>
            </w:r>
            <w:proofErr w:type="spellStart"/>
            <w:r>
              <w:rPr>
                <w:rFonts w:ascii="Inter" w:eastAsia="Inter" w:hAnsi="Inter" w:cs="Inter"/>
                <w:color w:val="3D4043"/>
                <w:sz w:val="20"/>
                <w:szCs w:val="20"/>
              </w:rPr>
              <w:t>y_hat_upper</w:t>
            </w:r>
            <w:proofErr w:type="spellEnd"/>
            <w:r>
              <w:rPr>
                <w:rFonts w:ascii="Inter" w:eastAsia="Inter" w:hAnsi="Inter" w:cs="Inter"/>
                <w:color w:val="3D4043"/>
                <w:sz w:val="20"/>
                <w:szCs w:val="20"/>
              </w:rPr>
              <w:t>, influencing factors, trend number, etc.</w:t>
            </w:r>
          </w:p>
        </w:tc>
        <w:tc>
          <w:tcPr>
            <w:tcW w:w="462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0E730FEC"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Limitations in performance, only works for univariate time series, and is hyper tuned to holidays but not necessarily other correlated features.</w:t>
            </w:r>
          </w:p>
        </w:tc>
      </w:tr>
      <w:tr w:rsidR="00E3288E" w14:paraId="09D4A47D" w14:textId="77777777">
        <w:trPr>
          <w:trHeight w:val="400"/>
        </w:trPr>
        <w:tc>
          <w:tcPr>
            <w:tcW w:w="1483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192A60EA" w14:textId="77777777" w:rsidR="00E3288E" w:rsidRDefault="00000000">
            <w:pPr>
              <w:pStyle w:val="Heading3"/>
              <w:widowControl w:val="0"/>
              <w:spacing w:before="160" w:after="80" w:line="240" w:lineRule="auto"/>
              <w:ind w:right="0"/>
              <w:rPr>
                <w:rFonts w:ascii="Inter SemiBold" w:eastAsia="Inter SemiBold" w:hAnsi="Inter SemiBold" w:cs="Inter SemiBold"/>
                <w:color w:val="0748A2"/>
                <w:sz w:val="26"/>
                <w:szCs w:val="26"/>
              </w:rPr>
            </w:pPr>
            <w:bookmarkStart w:id="10" w:name="_heading=h.26in1rg" w:colFirst="0" w:colLast="0"/>
            <w:bookmarkEnd w:id="10"/>
            <w:r>
              <w:rPr>
                <w:rFonts w:ascii="Inter SemiBold" w:eastAsia="Inter SemiBold" w:hAnsi="Inter SemiBold" w:cs="Inter SemiBold"/>
                <w:color w:val="0748A2"/>
                <w:sz w:val="26"/>
                <w:szCs w:val="26"/>
              </w:rPr>
              <w:t>Model Creators</w:t>
            </w:r>
          </w:p>
        </w:tc>
      </w:tr>
      <w:tr w:rsidR="00E3288E" w14:paraId="684B4BCD" w14:textId="77777777">
        <w:trPr>
          <w:trHeight w:val="400"/>
        </w:trPr>
        <w:tc>
          <w:tcPr>
            <w:tcW w:w="14835" w:type="dxa"/>
            <w:gridSpan w:val="3"/>
            <w:vMerge w:val="restart"/>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DB6FAB8" w14:textId="77777777" w:rsidR="00E3288E" w:rsidRDefault="00000000">
            <w:pPr>
              <w:pStyle w:val="Heading4"/>
              <w:spacing w:before="0" w:after="0" w:line="240" w:lineRule="auto"/>
              <w:ind w:right="0"/>
              <w:rPr>
                <w:rFonts w:ascii="Space Grotesk" w:eastAsia="Space Grotesk" w:hAnsi="Space Grotesk" w:cs="Space Grotesk"/>
                <w:color w:val="3C4F50"/>
                <w:sz w:val="20"/>
                <w:szCs w:val="20"/>
              </w:rPr>
            </w:pPr>
            <w:bookmarkStart w:id="11" w:name="_heading=h.1ksv4uv" w:colFirst="0" w:colLast="0"/>
            <w:bookmarkEnd w:id="11"/>
            <w:r>
              <w:rPr>
                <w:color w:val="0748A2"/>
                <w:sz w:val="20"/>
                <w:szCs w:val="20"/>
              </w:rPr>
              <w:t>CITATION</w:t>
            </w:r>
          </w:p>
          <w:p w14:paraId="2FBD3E3C" w14:textId="77777777" w:rsidR="00E3288E" w:rsidRDefault="00000000">
            <w:pPr>
              <w:spacing w:before="0" w:after="0" w:line="240" w:lineRule="auto"/>
              <w:ind w:right="0"/>
              <w:rPr>
                <w:color w:val="32363A"/>
                <w:sz w:val="21"/>
                <w:szCs w:val="21"/>
                <w:highlight w:val="white"/>
              </w:rPr>
            </w:pPr>
            <w:r>
              <w:rPr>
                <w:color w:val="32363A"/>
                <w:sz w:val="21"/>
                <w:szCs w:val="21"/>
                <w:highlight w:val="white"/>
              </w:rPr>
              <w:t>Taylor, Sean, &amp; Letham, Benjamin (September 27, 2017). Forecasting at Scale.</w:t>
            </w:r>
          </w:p>
          <w:p w14:paraId="0A095207" w14:textId="77777777" w:rsidR="00E3288E" w:rsidRDefault="00E3288E">
            <w:pPr>
              <w:spacing w:before="0" w:after="0" w:line="240" w:lineRule="auto"/>
              <w:ind w:right="0"/>
              <w:rPr>
                <w:color w:val="32363A"/>
                <w:sz w:val="21"/>
                <w:szCs w:val="21"/>
                <w:highlight w:val="white"/>
              </w:rPr>
            </w:pPr>
          </w:p>
          <w:p w14:paraId="229C7BEF" w14:textId="77777777" w:rsidR="00E3288E" w:rsidRDefault="00000000">
            <w:pPr>
              <w:spacing w:before="0" w:after="0" w:line="240" w:lineRule="auto"/>
              <w:ind w:right="0"/>
              <w:rPr>
                <w:color w:val="32363A"/>
                <w:sz w:val="21"/>
                <w:szCs w:val="21"/>
                <w:highlight w:val="white"/>
              </w:rPr>
            </w:pPr>
            <w:hyperlink r:id="rId9">
              <w:r>
                <w:rPr>
                  <w:color w:val="1155CC"/>
                  <w:sz w:val="21"/>
                  <w:szCs w:val="21"/>
                  <w:highlight w:val="white"/>
                  <w:u w:val="single"/>
                </w:rPr>
                <w:t>Forecasting at scale [</w:t>
              </w:r>
              <w:proofErr w:type="spellStart"/>
              <w:r>
                <w:rPr>
                  <w:color w:val="1155CC"/>
                  <w:sz w:val="21"/>
                  <w:szCs w:val="21"/>
                  <w:highlight w:val="white"/>
                  <w:u w:val="single"/>
                </w:rPr>
                <w:t>PeerJ</w:t>
              </w:r>
              <w:proofErr w:type="spellEnd"/>
              <w:r>
                <w:rPr>
                  <w:color w:val="1155CC"/>
                  <w:sz w:val="21"/>
                  <w:szCs w:val="21"/>
                  <w:highlight w:val="white"/>
                  <w:u w:val="single"/>
                </w:rPr>
                <w:t xml:space="preserve"> Preprints]</w:t>
              </w:r>
            </w:hyperlink>
          </w:p>
        </w:tc>
      </w:tr>
      <w:tr w:rsidR="00E3288E" w14:paraId="6123EF93" w14:textId="77777777">
        <w:trPr>
          <w:trHeight w:val="400"/>
        </w:trPr>
        <w:tc>
          <w:tcPr>
            <w:tcW w:w="14835" w:type="dxa"/>
            <w:gridSpan w:val="3"/>
            <w:vMerge/>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BA7D85B"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r>
      <w:tr w:rsidR="00E3288E" w14:paraId="46F04539" w14:textId="77777777">
        <w:trPr>
          <w:trHeight w:val="410"/>
        </w:trPr>
        <w:tc>
          <w:tcPr>
            <w:tcW w:w="14835" w:type="dxa"/>
            <w:gridSpan w:val="3"/>
            <w:vMerge/>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AAAD669"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r>
      <w:tr w:rsidR="00E3288E" w14:paraId="2F5C0D46" w14:textId="77777777">
        <w:tc>
          <w:tcPr>
            <w:tcW w:w="14835" w:type="dxa"/>
            <w:gridSpan w:val="3"/>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0A9C75B3" w14:textId="77777777" w:rsidR="00E3288E" w:rsidRDefault="00000000">
            <w:pPr>
              <w:pStyle w:val="Heading3"/>
              <w:widowControl w:val="0"/>
              <w:spacing w:before="160" w:after="80" w:line="240" w:lineRule="auto"/>
              <w:ind w:right="0"/>
              <w:rPr>
                <w:rFonts w:ascii="Inter SemiBold" w:eastAsia="Inter SemiBold" w:hAnsi="Inter SemiBold" w:cs="Inter SemiBold"/>
                <w:color w:val="0748A2"/>
                <w:sz w:val="26"/>
                <w:szCs w:val="26"/>
              </w:rPr>
            </w:pPr>
            <w:bookmarkStart w:id="12" w:name="_heading=h.3j2qqm3" w:colFirst="0" w:colLast="0"/>
            <w:bookmarkEnd w:id="12"/>
            <w:r>
              <w:rPr>
                <w:rFonts w:ascii="Inter SemiBold" w:eastAsia="Inter SemiBold" w:hAnsi="Inter SemiBold" w:cs="Inter SemiBold"/>
                <w:color w:val="0748A2"/>
                <w:sz w:val="26"/>
                <w:szCs w:val="26"/>
              </w:rPr>
              <w:t>System Type</w:t>
            </w:r>
          </w:p>
        </w:tc>
      </w:tr>
      <w:tr w:rsidR="00E3288E" w14:paraId="1881DD2C" w14:textId="77777777">
        <w:trPr>
          <w:trHeight w:val="400"/>
        </w:trPr>
        <w:tc>
          <w:tcPr>
            <w:tcW w:w="5985" w:type="dxa"/>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79760793" w14:textId="77777777" w:rsidR="00E3288E" w:rsidRDefault="00000000">
            <w:pPr>
              <w:pStyle w:val="Heading4"/>
              <w:spacing w:before="0" w:after="0" w:line="240" w:lineRule="auto"/>
              <w:ind w:right="0"/>
              <w:rPr>
                <w:color w:val="0748A2"/>
                <w:sz w:val="20"/>
                <w:szCs w:val="20"/>
              </w:rPr>
            </w:pPr>
            <w:bookmarkStart w:id="13" w:name="_heading=h.1y810tw" w:colFirst="0" w:colLast="0"/>
            <w:bookmarkEnd w:id="13"/>
            <w:r>
              <w:rPr>
                <w:color w:val="0748A2"/>
                <w:sz w:val="20"/>
                <w:szCs w:val="20"/>
              </w:rPr>
              <w:t>SYSTEM DESCRIPTION</w:t>
            </w:r>
          </w:p>
        </w:tc>
        <w:tc>
          <w:tcPr>
            <w:tcW w:w="423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00D87BE" w14:textId="77777777" w:rsidR="00E3288E" w:rsidRDefault="00000000">
            <w:pPr>
              <w:pStyle w:val="Heading4"/>
              <w:spacing w:before="0" w:after="0" w:line="240" w:lineRule="auto"/>
              <w:ind w:right="0"/>
              <w:rPr>
                <w:color w:val="0748A2"/>
                <w:sz w:val="20"/>
                <w:szCs w:val="20"/>
              </w:rPr>
            </w:pPr>
            <w:bookmarkStart w:id="14" w:name="_heading=h.4i7ojhp" w:colFirst="0" w:colLast="0"/>
            <w:bookmarkEnd w:id="14"/>
            <w:r>
              <w:rPr>
                <w:color w:val="0748A2"/>
                <w:sz w:val="20"/>
                <w:szCs w:val="20"/>
              </w:rPr>
              <w:t>UPSTREAM DEPENDENCIES</w:t>
            </w:r>
          </w:p>
        </w:tc>
        <w:tc>
          <w:tcPr>
            <w:tcW w:w="462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21D48E1" w14:textId="77777777" w:rsidR="00E3288E" w:rsidRDefault="00000000">
            <w:pPr>
              <w:pStyle w:val="Heading4"/>
              <w:spacing w:before="0" w:after="0" w:line="240" w:lineRule="auto"/>
              <w:ind w:right="0"/>
              <w:rPr>
                <w:color w:val="0748A2"/>
                <w:sz w:val="20"/>
                <w:szCs w:val="20"/>
              </w:rPr>
            </w:pPr>
            <w:bookmarkStart w:id="15" w:name="_heading=h.2xcytpi" w:colFirst="0" w:colLast="0"/>
            <w:bookmarkEnd w:id="15"/>
            <w:r>
              <w:rPr>
                <w:color w:val="0748A2"/>
                <w:sz w:val="20"/>
                <w:szCs w:val="20"/>
              </w:rPr>
              <w:t>DOWNSTREAM DEPENDENCIES</w:t>
            </w:r>
          </w:p>
        </w:tc>
      </w:tr>
      <w:tr w:rsidR="00E3288E" w14:paraId="542287F7" w14:textId="77777777">
        <w:trPr>
          <w:trHeight w:val="400"/>
        </w:trPr>
        <w:tc>
          <w:tcPr>
            <w:tcW w:w="5985" w:type="dxa"/>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490E9702"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The predictions of Prophet are to be used as a standalone model.</w:t>
            </w:r>
          </w:p>
        </w:tc>
        <w:tc>
          <w:tcPr>
            <w:tcW w:w="4230" w:type="dxa"/>
            <w:tcBorders>
              <w:top w:val="single" w:sz="8" w:space="0" w:color="F1F7F7"/>
              <w:left w:val="single" w:sz="8" w:space="0" w:color="F1F7F7"/>
              <w:bottom w:val="single" w:sz="8" w:space="0" w:color="CDDCDC"/>
              <w:right w:val="single" w:sz="8" w:space="0" w:color="F1F7F7"/>
            </w:tcBorders>
            <w:shd w:val="clear" w:color="auto" w:fill="auto"/>
            <w:tcMar>
              <w:top w:w="100" w:type="dxa"/>
              <w:left w:w="100" w:type="dxa"/>
              <w:bottom w:w="100" w:type="dxa"/>
              <w:right w:w="100" w:type="dxa"/>
            </w:tcMar>
          </w:tcPr>
          <w:p w14:paraId="4FC40024"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The data fed into Prophet must be numerical. Categorical fields are to be label-encoded.  Prophet also must include </w:t>
            </w:r>
            <w:r>
              <w:rPr>
                <w:rFonts w:ascii="Inter" w:eastAsia="Inter" w:hAnsi="Inter" w:cs="Inter"/>
                <w:color w:val="3D4043"/>
                <w:sz w:val="20"/>
                <w:szCs w:val="20"/>
              </w:rPr>
              <w:lastRenderedPageBreak/>
              <w:t>the field name of “ds” for timestamp and “y” for predicted value.</w:t>
            </w:r>
          </w:p>
          <w:p w14:paraId="2D464BCE" w14:textId="77777777" w:rsidR="00E3288E" w:rsidRDefault="00E3288E">
            <w:pPr>
              <w:spacing w:before="0" w:after="0" w:line="240" w:lineRule="auto"/>
              <w:ind w:right="0"/>
              <w:rPr>
                <w:rFonts w:ascii="Inter" w:eastAsia="Inter" w:hAnsi="Inter" w:cs="Inter"/>
                <w:color w:val="3D4043"/>
                <w:sz w:val="20"/>
                <w:szCs w:val="20"/>
              </w:rPr>
            </w:pPr>
          </w:p>
          <w:p w14:paraId="7CD6F8CC"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Model imported </w:t>
            </w:r>
            <w:proofErr w:type="gramStart"/>
            <w:r>
              <w:rPr>
                <w:rFonts w:ascii="Inter" w:eastAsia="Inter" w:hAnsi="Inter" w:cs="Inter"/>
                <w:color w:val="3D4043"/>
                <w:sz w:val="20"/>
                <w:szCs w:val="20"/>
              </w:rPr>
              <w:t>using:</w:t>
            </w:r>
            <w:proofErr w:type="gramEnd"/>
            <w:r>
              <w:rPr>
                <w:rFonts w:ascii="Inter" w:eastAsia="Inter" w:hAnsi="Inter" w:cs="Inter"/>
                <w:color w:val="3D4043"/>
                <w:sz w:val="20"/>
                <w:szCs w:val="20"/>
              </w:rPr>
              <w:t xml:space="preserve"> import prophet</w:t>
            </w:r>
          </w:p>
          <w:p w14:paraId="5E139794" w14:textId="77777777" w:rsidR="00E3288E" w:rsidRDefault="00E3288E">
            <w:pPr>
              <w:spacing w:before="0" w:after="0" w:line="240" w:lineRule="auto"/>
              <w:ind w:right="0"/>
              <w:rPr>
                <w:rFonts w:ascii="Inter" w:eastAsia="Inter" w:hAnsi="Inter" w:cs="Inter"/>
                <w:color w:val="3D4043"/>
                <w:sz w:val="20"/>
                <w:szCs w:val="20"/>
              </w:rPr>
            </w:pPr>
          </w:p>
          <w:p w14:paraId="30AAF124"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Model can be created and fit using the below code: </w:t>
            </w:r>
          </w:p>
          <w:p w14:paraId="28F1CCE5"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Model = Prophet(</w:t>
            </w:r>
            <w:proofErr w:type="gramStart"/>
            <w:r>
              <w:rPr>
                <w:rFonts w:ascii="Inter" w:eastAsia="Inter" w:hAnsi="Inter" w:cs="Inter"/>
                <w:color w:val="3D4043"/>
                <w:sz w:val="20"/>
                <w:szCs w:val="20"/>
              </w:rPr>
              <w:t>).fit</w:t>
            </w:r>
            <w:proofErr w:type="gramEnd"/>
            <w:r>
              <w:rPr>
                <w:rFonts w:ascii="Inter" w:eastAsia="Inter" w:hAnsi="Inter" w:cs="Inter"/>
                <w:color w:val="3D4043"/>
                <w:sz w:val="20"/>
                <w:szCs w:val="20"/>
              </w:rPr>
              <w:t>(</w:t>
            </w:r>
            <w:proofErr w:type="spellStart"/>
            <w:r>
              <w:rPr>
                <w:rFonts w:ascii="Inter" w:eastAsia="Inter" w:hAnsi="Inter" w:cs="Inter"/>
                <w:color w:val="3D4043"/>
                <w:sz w:val="20"/>
                <w:szCs w:val="20"/>
              </w:rPr>
              <w:t>model_df</w:t>
            </w:r>
            <w:proofErr w:type="spellEnd"/>
            <w:r>
              <w:rPr>
                <w:rFonts w:ascii="Inter" w:eastAsia="Inter" w:hAnsi="Inter" w:cs="Inter"/>
                <w:color w:val="3D4043"/>
                <w:sz w:val="20"/>
                <w:szCs w:val="20"/>
              </w:rPr>
              <w:t>)</w:t>
            </w:r>
          </w:p>
        </w:tc>
        <w:tc>
          <w:tcPr>
            <w:tcW w:w="4620" w:type="dxa"/>
            <w:tcBorders>
              <w:top w:val="single" w:sz="8" w:space="0" w:color="F1F7F7"/>
              <w:left w:val="single" w:sz="8" w:space="0" w:color="F1F7F7"/>
              <w:bottom w:val="single" w:sz="8" w:space="0" w:color="CDDCDC"/>
              <w:right w:val="single" w:sz="8" w:space="0" w:color="CDDCDC"/>
            </w:tcBorders>
            <w:shd w:val="clear" w:color="auto" w:fill="auto"/>
            <w:tcMar>
              <w:top w:w="100" w:type="dxa"/>
              <w:left w:w="100" w:type="dxa"/>
              <w:bottom w:w="100" w:type="dxa"/>
              <w:right w:w="100" w:type="dxa"/>
            </w:tcMar>
          </w:tcPr>
          <w:p w14:paraId="5F4E265C"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lastRenderedPageBreak/>
              <w:t>NA</w:t>
            </w:r>
          </w:p>
        </w:tc>
      </w:tr>
    </w:tbl>
    <w:p w14:paraId="4BC6E1D3" w14:textId="77777777" w:rsidR="00E3288E" w:rsidRDefault="00E3288E">
      <w:pPr>
        <w:spacing w:before="0" w:after="0" w:line="240" w:lineRule="auto"/>
        <w:ind w:right="0"/>
        <w:rPr>
          <w:rFonts w:ascii="Inter" w:eastAsia="Inter" w:hAnsi="Inter" w:cs="Inter"/>
          <w:color w:val="3D4043"/>
          <w:sz w:val="20"/>
          <w:szCs w:val="20"/>
        </w:rPr>
      </w:pPr>
    </w:p>
    <w:p w14:paraId="27D2465A" w14:textId="77777777" w:rsidR="00E3288E" w:rsidRDefault="00E3288E">
      <w:pPr>
        <w:spacing w:before="0" w:after="0" w:line="240" w:lineRule="auto"/>
        <w:ind w:right="0"/>
        <w:rPr>
          <w:rFonts w:ascii="Inter" w:eastAsia="Inter" w:hAnsi="Inter" w:cs="Inter"/>
          <w:color w:val="3D4043"/>
          <w:sz w:val="20"/>
          <w:szCs w:val="20"/>
        </w:rPr>
      </w:pPr>
    </w:p>
    <w:tbl>
      <w:tblPr>
        <w:tblStyle w:val="af1"/>
        <w:tblW w:w="14835"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3180"/>
        <w:gridCol w:w="4860"/>
        <w:gridCol w:w="4440"/>
      </w:tblGrid>
      <w:tr w:rsidR="00E3288E" w14:paraId="1643A435" w14:textId="77777777">
        <w:trPr>
          <w:trHeight w:val="520"/>
        </w:trPr>
        <w:tc>
          <w:tcPr>
            <w:tcW w:w="14835" w:type="dxa"/>
            <w:gridSpan w:val="4"/>
            <w:tcBorders>
              <w:top w:val="single" w:sz="8" w:space="0" w:color="CDDCDC"/>
              <w:left w:val="single" w:sz="8" w:space="0" w:color="CDDCDC"/>
              <w:bottom w:val="single" w:sz="8" w:space="0" w:color="CDDCDC"/>
              <w:right w:val="single" w:sz="8" w:space="0" w:color="CDDCDC"/>
            </w:tcBorders>
            <w:shd w:val="clear" w:color="auto" w:fill="F1F7F7"/>
            <w:tcMar>
              <w:top w:w="100" w:type="dxa"/>
              <w:left w:w="100" w:type="dxa"/>
              <w:bottom w:w="100" w:type="dxa"/>
              <w:right w:w="100" w:type="dxa"/>
            </w:tcMar>
          </w:tcPr>
          <w:p w14:paraId="48E1B759" w14:textId="77777777" w:rsidR="00E3288E" w:rsidRDefault="00000000">
            <w:pPr>
              <w:pStyle w:val="Heading2"/>
            </w:pPr>
            <w:bookmarkStart w:id="16" w:name="_heading=h.37m2jsg" w:colFirst="0" w:colLast="0"/>
            <w:bookmarkEnd w:id="16"/>
            <w:r>
              <w:t>Data Overview</w:t>
            </w:r>
          </w:p>
        </w:tc>
      </w:tr>
      <w:tr w:rsidR="00E3288E" w14:paraId="3A83844E" w14:textId="77777777">
        <w:trPr>
          <w:trHeight w:val="400"/>
        </w:trPr>
        <w:tc>
          <w:tcPr>
            <w:tcW w:w="5535" w:type="dxa"/>
            <w:gridSpan w:val="2"/>
            <w:tcBorders>
              <w:top w:val="single" w:sz="8" w:space="0" w:color="CDDCDC"/>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3BFF34AF" w14:textId="77777777" w:rsidR="00E3288E" w:rsidRDefault="00000000">
            <w:pPr>
              <w:pStyle w:val="Heading4"/>
              <w:widowControl w:val="0"/>
              <w:spacing w:before="0" w:after="0" w:line="276" w:lineRule="auto"/>
              <w:ind w:right="0"/>
              <w:rPr>
                <w:color w:val="0748A2"/>
                <w:sz w:val="20"/>
                <w:szCs w:val="20"/>
              </w:rPr>
            </w:pPr>
            <w:bookmarkStart w:id="17" w:name="_heading=h.1mrcu09" w:colFirst="0" w:colLast="0"/>
            <w:bookmarkEnd w:id="17"/>
            <w:r>
              <w:rPr>
                <w:color w:val="0748A2"/>
                <w:sz w:val="20"/>
                <w:szCs w:val="20"/>
              </w:rPr>
              <w:t>TRAINING DATASET SNAPSHOT</w:t>
            </w:r>
          </w:p>
        </w:tc>
        <w:tc>
          <w:tcPr>
            <w:tcW w:w="4860" w:type="dxa"/>
            <w:tcBorders>
              <w:top w:val="single" w:sz="8" w:space="0" w:color="CDDCDC"/>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4894F697" w14:textId="77777777" w:rsidR="00E3288E" w:rsidRDefault="00000000">
            <w:pPr>
              <w:pStyle w:val="Heading4"/>
              <w:widowControl w:val="0"/>
              <w:spacing w:before="0" w:after="0" w:line="276" w:lineRule="auto"/>
              <w:ind w:right="0"/>
              <w:rPr>
                <w:color w:val="0748A2"/>
                <w:sz w:val="20"/>
                <w:szCs w:val="20"/>
              </w:rPr>
            </w:pPr>
            <w:bookmarkStart w:id="18" w:name="_heading=h.46r0co2" w:colFirst="0" w:colLast="0"/>
            <w:bookmarkEnd w:id="18"/>
            <w:r>
              <w:rPr>
                <w:color w:val="0748A2"/>
                <w:sz w:val="20"/>
                <w:szCs w:val="20"/>
              </w:rPr>
              <w:t>DATASET MAINTENANCE &amp; VERSIONS</w:t>
            </w:r>
          </w:p>
        </w:tc>
        <w:tc>
          <w:tcPr>
            <w:tcW w:w="4440" w:type="dxa"/>
            <w:tcBorders>
              <w:top w:val="single" w:sz="8" w:space="0" w:color="CDDCDC"/>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5C4D09B" w14:textId="77777777" w:rsidR="00E3288E" w:rsidRDefault="00000000">
            <w:pPr>
              <w:pStyle w:val="Heading4"/>
              <w:spacing w:before="0" w:after="0" w:line="240" w:lineRule="auto"/>
              <w:ind w:right="0"/>
              <w:rPr>
                <w:color w:val="0748A2"/>
                <w:sz w:val="20"/>
                <w:szCs w:val="20"/>
              </w:rPr>
            </w:pPr>
            <w:bookmarkStart w:id="19" w:name="_heading=h.71cga2toi33n" w:colFirst="0" w:colLast="0"/>
            <w:bookmarkEnd w:id="19"/>
            <w:r>
              <w:rPr>
                <w:color w:val="0748A2"/>
                <w:sz w:val="20"/>
                <w:szCs w:val="20"/>
              </w:rPr>
              <w:t>EVALUATION DATA</w:t>
            </w:r>
          </w:p>
        </w:tc>
      </w:tr>
      <w:tr w:rsidR="00E3288E" w14:paraId="6E8F729F" w14:textId="77777777">
        <w:trPr>
          <w:trHeight w:val="400"/>
        </w:trPr>
        <w:tc>
          <w:tcPr>
            <w:tcW w:w="5535" w:type="dxa"/>
            <w:gridSpan w:val="2"/>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62776E70"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Statistics of </w:t>
            </w:r>
            <w:proofErr w:type="spellStart"/>
            <w:r>
              <w:rPr>
                <w:rFonts w:ascii="Inter" w:eastAsia="Inter" w:hAnsi="Inter" w:cs="Inter"/>
                <w:color w:val="3D4043"/>
                <w:sz w:val="20"/>
                <w:szCs w:val="20"/>
              </w:rPr>
              <w:t>df_train.pkl</w:t>
            </w:r>
            <w:proofErr w:type="spellEnd"/>
          </w:p>
        </w:tc>
        <w:tc>
          <w:tcPr>
            <w:tcW w:w="4860" w:type="dxa"/>
            <w:vMerge w:val="restart"/>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1AD4B12E"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 xml:space="preserve">Data is </w:t>
            </w:r>
            <w:proofErr w:type="gramStart"/>
            <w:r>
              <w:rPr>
                <w:rFonts w:ascii="Inter" w:eastAsia="Inter" w:hAnsi="Inter" w:cs="Inter"/>
                <w:color w:val="3D4043"/>
                <w:sz w:val="20"/>
                <w:szCs w:val="20"/>
              </w:rPr>
              <w:t>preprocessing</w:t>
            </w:r>
            <w:proofErr w:type="gramEnd"/>
            <w:r>
              <w:rPr>
                <w:rFonts w:ascii="Inter" w:eastAsia="Inter" w:hAnsi="Inter" w:cs="Inter"/>
                <w:color w:val="3D4043"/>
                <w:sz w:val="20"/>
                <w:szCs w:val="20"/>
              </w:rPr>
              <w:t xml:space="preserve"> in the Feature Engineering notebook. Files are </w:t>
            </w:r>
            <w:proofErr w:type="spellStart"/>
            <w:r>
              <w:rPr>
                <w:rFonts w:ascii="Inter" w:eastAsia="Inter" w:hAnsi="Inter" w:cs="Inter"/>
                <w:color w:val="3D4043"/>
                <w:sz w:val="20"/>
                <w:szCs w:val="20"/>
              </w:rPr>
              <w:t>df_train.pkl</w:t>
            </w:r>
            <w:proofErr w:type="spellEnd"/>
            <w:r>
              <w:rPr>
                <w:rFonts w:ascii="Inter" w:eastAsia="Inter" w:hAnsi="Inter" w:cs="Inter"/>
                <w:color w:val="3D4043"/>
                <w:sz w:val="20"/>
                <w:szCs w:val="20"/>
              </w:rPr>
              <w:t xml:space="preserve">, </w:t>
            </w:r>
            <w:proofErr w:type="spellStart"/>
            <w:r>
              <w:rPr>
                <w:rFonts w:ascii="Inter" w:eastAsia="Inter" w:hAnsi="Inter" w:cs="Inter"/>
                <w:color w:val="3D4043"/>
                <w:sz w:val="20"/>
                <w:szCs w:val="20"/>
              </w:rPr>
              <w:t>df_val.pkl</w:t>
            </w:r>
            <w:proofErr w:type="spellEnd"/>
            <w:r>
              <w:rPr>
                <w:rFonts w:ascii="Inter" w:eastAsia="Inter" w:hAnsi="Inter" w:cs="Inter"/>
                <w:color w:val="3D4043"/>
                <w:sz w:val="20"/>
                <w:szCs w:val="20"/>
              </w:rPr>
              <w:t xml:space="preserve">, and </w:t>
            </w:r>
            <w:proofErr w:type="spellStart"/>
            <w:r>
              <w:rPr>
                <w:rFonts w:ascii="Inter" w:eastAsia="Inter" w:hAnsi="Inter" w:cs="Inter"/>
                <w:color w:val="3D4043"/>
                <w:sz w:val="20"/>
                <w:szCs w:val="20"/>
              </w:rPr>
              <w:t>df_test.pkl</w:t>
            </w:r>
            <w:proofErr w:type="spellEnd"/>
          </w:p>
        </w:tc>
        <w:tc>
          <w:tcPr>
            <w:tcW w:w="4440" w:type="dxa"/>
            <w:vMerge w:val="restart"/>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6C9DFA2A" w14:textId="77777777" w:rsidR="00E3288E" w:rsidRDefault="00000000">
            <w:pPr>
              <w:spacing w:before="0" w:after="0" w:line="240" w:lineRule="auto"/>
              <w:ind w:right="0"/>
              <w:rPr>
                <w:rFonts w:ascii="Inter Medium" w:eastAsia="Inter Medium" w:hAnsi="Inter Medium" w:cs="Inter Medium"/>
                <w:color w:val="3D4043"/>
                <w:sz w:val="20"/>
                <w:szCs w:val="20"/>
                <w:highlight w:val="white"/>
              </w:rPr>
            </w:pPr>
            <w:r>
              <w:rPr>
                <w:rFonts w:ascii="Inter Medium" w:eastAsia="Inter Medium" w:hAnsi="Inter Medium" w:cs="Inter Medium"/>
                <w:color w:val="3D4043"/>
                <w:sz w:val="20"/>
                <w:szCs w:val="20"/>
              </w:rPr>
              <w:t>Train</w:t>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highlight w:val="white"/>
              </w:rPr>
              <w:t>1,935,987</w:t>
            </w:r>
          </w:p>
          <w:p w14:paraId="03930FE7" w14:textId="77777777" w:rsidR="00E3288E" w:rsidRDefault="00000000">
            <w:pPr>
              <w:spacing w:before="0" w:after="0" w:line="240" w:lineRule="auto"/>
              <w:ind w:right="0"/>
              <w:rPr>
                <w:rFonts w:ascii="Inter Medium" w:eastAsia="Inter Medium" w:hAnsi="Inter Medium" w:cs="Inter Medium"/>
                <w:color w:val="3D4043"/>
                <w:sz w:val="20"/>
                <w:szCs w:val="20"/>
              </w:rPr>
            </w:pPr>
            <w:r>
              <w:rPr>
                <w:rFonts w:ascii="Inter Medium" w:eastAsia="Inter Medium" w:hAnsi="Inter Medium" w:cs="Inter Medium"/>
                <w:color w:val="3D4043"/>
                <w:sz w:val="20"/>
                <w:szCs w:val="20"/>
              </w:rPr>
              <w:t>Validation</w:t>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highlight w:val="white"/>
              </w:rPr>
              <w:t>276,569</w:t>
            </w:r>
          </w:p>
          <w:p w14:paraId="3BD5C119" w14:textId="77777777" w:rsidR="00E3288E" w:rsidRDefault="00000000">
            <w:pPr>
              <w:spacing w:before="0" w:after="0" w:line="240" w:lineRule="auto"/>
              <w:ind w:right="0"/>
              <w:rPr>
                <w:rFonts w:ascii="Inter Medium" w:eastAsia="Inter Medium" w:hAnsi="Inter Medium" w:cs="Inter Medium"/>
                <w:color w:val="3D4043"/>
                <w:sz w:val="20"/>
                <w:szCs w:val="20"/>
              </w:rPr>
            </w:pPr>
            <w:r>
              <w:rPr>
                <w:rFonts w:ascii="Inter Medium" w:eastAsia="Inter Medium" w:hAnsi="Inter Medium" w:cs="Inter Medium"/>
                <w:color w:val="3D4043"/>
                <w:sz w:val="20"/>
                <w:szCs w:val="20"/>
              </w:rPr>
              <w:t>Test</w:t>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rPr>
              <w:tab/>
            </w:r>
            <w:r>
              <w:rPr>
                <w:rFonts w:ascii="Inter Medium" w:eastAsia="Inter Medium" w:hAnsi="Inter Medium" w:cs="Inter Medium"/>
                <w:color w:val="3D4043"/>
                <w:sz w:val="20"/>
                <w:szCs w:val="20"/>
              </w:rPr>
              <w:tab/>
              <w:t>553,141</w:t>
            </w:r>
          </w:p>
          <w:p w14:paraId="125DAE0F" w14:textId="77777777" w:rsidR="00E3288E" w:rsidRDefault="00E3288E">
            <w:pPr>
              <w:spacing w:before="0" w:after="0" w:line="240" w:lineRule="auto"/>
              <w:ind w:right="0"/>
              <w:rPr>
                <w:rFonts w:ascii="Inter Medium" w:eastAsia="Inter Medium" w:hAnsi="Inter Medium" w:cs="Inter Medium"/>
                <w:color w:val="3D4043"/>
                <w:sz w:val="20"/>
                <w:szCs w:val="20"/>
              </w:rPr>
            </w:pPr>
          </w:p>
          <w:p w14:paraId="2EEB1DFD" w14:textId="77777777" w:rsidR="00E3288E" w:rsidRDefault="00E3288E">
            <w:pPr>
              <w:spacing w:before="0" w:after="0" w:line="240" w:lineRule="auto"/>
              <w:ind w:right="0"/>
              <w:rPr>
                <w:rFonts w:ascii="Inter Medium" w:eastAsia="Inter Medium" w:hAnsi="Inter Medium" w:cs="Inter Medium"/>
                <w:color w:val="3D4043"/>
                <w:sz w:val="20"/>
                <w:szCs w:val="20"/>
              </w:rPr>
            </w:pPr>
          </w:p>
          <w:p w14:paraId="0CEA30A8"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b/>
                <w:color w:val="3D4043"/>
                <w:sz w:val="20"/>
                <w:szCs w:val="20"/>
              </w:rPr>
              <w:t xml:space="preserve">Above: </w:t>
            </w:r>
            <w:r>
              <w:rPr>
                <w:rFonts w:ascii="Inter Medium" w:eastAsia="Inter Medium" w:hAnsi="Inter Medium" w:cs="Inter Medium"/>
                <w:color w:val="3D4043"/>
                <w:sz w:val="20"/>
                <w:szCs w:val="20"/>
              </w:rPr>
              <w:t>Train, Validation, Test split. 70%-10%-20%.</w:t>
            </w:r>
          </w:p>
          <w:p w14:paraId="0F5943EC" w14:textId="77777777" w:rsidR="00E3288E" w:rsidRDefault="00E3288E">
            <w:pPr>
              <w:spacing w:before="0" w:after="0" w:line="240" w:lineRule="auto"/>
              <w:ind w:right="0"/>
              <w:rPr>
                <w:rFonts w:ascii="Inter" w:eastAsia="Inter" w:hAnsi="Inter" w:cs="Inter"/>
                <w:color w:val="3D4043"/>
                <w:sz w:val="20"/>
                <w:szCs w:val="20"/>
              </w:rPr>
            </w:pPr>
          </w:p>
        </w:tc>
      </w:tr>
      <w:tr w:rsidR="00E3288E" w14:paraId="662DBB31" w14:textId="77777777">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102D3F51" w14:textId="77777777" w:rsidR="00E3288E" w:rsidRDefault="00000000">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Dataset Size</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2E2BC27"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100,180 KB</w:t>
            </w:r>
          </w:p>
        </w:tc>
        <w:tc>
          <w:tcPr>
            <w:tcW w:w="4860" w:type="dxa"/>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F58E0B6"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c>
          <w:tcPr>
            <w:tcW w:w="4440" w:type="dxa"/>
            <w:vMerge/>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4FB176F7"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r>
      <w:tr w:rsidR="00E3288E" w14:paraId="30B16495" w14:textId="77777777">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0373425D" w14:textId="77777777" w:rsidR="00E3288E" w:rsidRDefault="00000000">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Number of Instances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7C58B0D" w14:textId="77777777" w:rsidR="00E3288E" w:rsidRDefault="00000000">
            <w:pPr>
              <w:spacing w:before="0" w:after="0" w:line="240" w:lineRule="auto"/>
              <w:ind w:right="0"/>
              <w:rPr>
                <w:rFonts w:ascii="Inter" w:eastAsia="Inter" w:hAnsi="Inter" w:cs="Inter"/>
                <w:color w:val="3D4043"/>
                <w:sz w:val="20"/>
                <w:szCs w:val="20"/>
              </w:rPr>
            </w:pPr>
            <w:r>
              <w:rPr>
                <w:color w:val="3D4043"/>
                <w:sz w:val="21"/>
                <w:szCs w:val="21"/>
                <w:highlight w:val="white"/>
              </w:rPr>
              <w:t xml:space="preserve">1,935,987 </w:t>
            </w:r>
          </w:p>
        </w:tc>
        <w:tc>
          <w:tcPr>
            <w:tcW w:w="4860" w:type="dxa"/>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074646F"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c>
          <w:tcPr>
            <w:tcW w:w="4440" w:type="dxa"/>
            <w:vMerge/>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3C3DFA20"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r>
      <w:tr w:rsidR="00E3288E" w14:paraId="6A9B15BF" w14:textId="77777777">
        <w:trPr>
          <w:trHeight w:val="400"/>
        </w:trPr>
        <w:tc>
          <w:tcPr>
            <w:tcW w:w="2355" w:type="dxa"/>
            <w:tcBorders>
              <w:top w:val="single" w:sz="8" w:space="0" w:color="F1F7F7"/>
              <w:left w:val="single" w:sz="8" w:space="0" w:color="CDDCDC"/>
              <w:bottom w:val="single" w:sz="8" w:space="0" w:color="F1F7F7"/>
              <w:right w:val="single" w:sz="8" w:space="0" w:color="F1F7F7"/>
            </w:tcBorders>
            <w:shd w:val="clear" w:color="auto" w:fill="auto"/>
            <w:tcMar>
              <w:top w:w="100" w:type="dxa"/>
              <w:left w:w="100" w:type="dxa"/>
              <w:bottom w:w="100" w:type="dxa"/>
              <w:right w:w="100" w:type="dxa"/>
            </w:tcMar>
          </w:tcPr>
          <w:p w14:paraId="206C827F" w14:textId="77777777" w:rsidR="00E3288E" w:rsidRDefault="00000000">
            <w:pPr>
              <w:spacing w:before="0" w:after="0" w:line="240" w:lineRule="auto"/>
              <w:ind w:right="0"/>
              <w:rPr>
                <w:rFonts w:ascii="Inter" w:eastAsia="Inter" w:hAnsi="Inter" w:cs="Inter"/>
                <w:b/>
                <w:color w:val="3D4043"/>
                <w:sz w:val="20"/>
                <w:szCs w:val="20"/>
              </w:rPr>
            </w:pPr>
            <w:r>
              <w:rPr>
                <w:rFonts w:ascii="Inter" w:eastAsia="Inter" w:hAnsi="Inter" w:cs="Inter"/>
                <w:b/>
                <w:color w:val="3D4043"/>
                <w:sz w:val="20"/>
                <w:szCs w:val="20"/>
              </w:rPr>
              <w:t>Number of Fields</w:t>
            </w:r>
          </w:p>
        </w:tc>
        <w:tc>
          <w:tcPr>
            <w:tcW w:w="3180" w:type="dxa"/>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7DD6F7DB" w14:textId="77777777" w:rsidR="00E3288E" w:rsidRDefault="00000000">
            <w:pPr>
              <w:spacing w:before="0" w:after="0" w:line="240" w:lineRule="auto"/>
              <w:ind w:right="0"/>
              <w:rPr>
                <w:rFonts w:ascii="Inter" w:eastAsia="Inter" w:hAnsi="Inter" w:cs="Inter"/>
                <w:color w:val="3D4043"/>
                <w:sz w:val="20"/>
                <w:szCs w:val="20"/>
              </w:rPr>
            </w:pPr>
            <w:r>
              <w:rPr>
                <w:rFonts w:ascii="Inter" w:eastAsia="Inter" w:hAnsi="Inter" w:cs="Inter"/>
                <w:color w:val="3D4043"/>
                <w:sz w:val="20"/>
                <w:szCs w:val="20"/>
              </w:rPr>
              <w:t>29</w:t>
            </w:r>
          </w:p>
        </w:tc>
        <w:tc>
          <w:tcPr>
            <w:tcW w:w="4860" w:type="dxa"/>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3AEF95D4"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c>
          <w:tcPr>
            <w:tcW w:w="4440" w:type="dxa"/>
            <w:vMerge/>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1453B6DE"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r>
      <w:tr w:rsidR="00E3288E" w14:paraId="41B409FA" w14:textId="77777777">
        <w:trPr>
          <w:trHeight w:val="400"/>
        </w:trPr>
        <w:tc>
          <w:tcPr>
            <w:tcW w:w="5535" w:type="dxa"/>
            <w:gridSpan w:val="2"/>
            <w:tcBorders>
              <w:top w:val="single" w:sz="8" w:space="0" w:color="F1F7F7"/>
              <w:left w:val="single" w:sz="8" w:space="0" w:color="CDDCDC"/>
              <w:bottom w:val="single" w:sz="8" w:space="0" w:color="CDDCDC"/>
              <w:right w:val="single" w:sz="8" w:space="0" w:color="F1F7F7"/>
            </w:tcBorders>
            <w:shd w:val="clear" w:color="auto" w:fill="auto"/>
            <w:tcMar>
              <w:top w:w="100" w:type="dxa"/>
              <w:left w:w="100" w:type="dxa"/>
              <w:bottom w:w="100" w:type="dxa"/>
              <w:right w:w="100" w:type="dxa"/>
            </w:tcMar>
          </w:tcPr>
          <w:p w14:paraId="5A9E3BF1" w14:textId="77777777" w:rsidR="00E3288E" w:rsidRDefault="00E3288E">
            <w:pPr>
              <w:spacing w:before="0" w:after="0" w:line="240" w:lineRule="auto"/>
              <w:ind w:right="0"/>
              <w:rPr>
                <w:rFonts w:ascii="Inter" w:eastAsia="Inter" w:hAnsi="Inter" w:cs="Inter"/>
                <w:color w:val="3D4043"/>
                <w:sz w:val="20"/>
                <w:szCs w:val="20"/>
              </w:rPr>
            </w:pPr>
          </w:p>
        </w:tc>
        <w:tc>
          <w:tcPr>
            <w:tcW w:w="4860" w:type="dxa"/>
            <w:vMerge/>
            <w:tcBorders>
              <w:top w:val="single" w:sz="8" w:space="0" w:color="F1F7F7"/>
              <w:left w:val="single" w:sz="8" w:space="0" w:color="F1F7F7"/>
              <w:bottom w:val="single" w:sz="8" w:space="0" w:color="F1F7F7"/>
              <w:right w:val="single" w:sz="8" w:space="0" w:color="F1F7F7"/>
            </w:tcBorders>
            <w:shd w:val="clear" w:color="auto" w:fill="auto"/>
            <w:tcMar>
              <w:top w:w="100" w:type="dxa"/>
              <w:left w:w="100" w:type="dxa"/>
              <w:bottom w:w="100" w:type="dxa"/>
              <w:right w:w="100" w:type="dxa"/>
            </w:tcMar>
          </w:tcPr>
          <w:p w14:paraId="036E7A8D"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c>
          <w:tcPr>
            <w:tcW w:w="4440" w:type="dxa"/>
            <w:vMerge/>
            <w:tcBorders>
              <w:top w:val="single" w:sz="8" w:space="0" w:color="F1F7F7"/>
              <w:left w:val="single" w:sz="8" w:space="0" w:color="F1F7F7"/>
              <w:bottom w:val="single" w:sz="8" w:space="0" w:color="F1F7F7"/>
              <w:right w:val="single" w:sz="8" w:space="0" w:color="CDDCDC"/>
            </w:tcBorders>
            <w:shd w:val="clear" w:color="auto" w:fill="auto"/>
            <w:tcMar>
              <w:top w:w="100" w:type="dxa"/>
              <w:left w:w="100" w:type="dxa"/>
              <w:bottom w:w="100" w:type="dxa"/>
              <w:right w:w="100" w:type="dxa"/>
            </w:tcMar>
          </w:tcPr>
          <w:p w14:paraId="40601936" w14:textId="77777777" w:rsidR="00E3288E" w:rsidRDefault="00E3288E">
            <w:pPr>
              <w:widowControl w:val="0"/>
              <w:pBdr>
                <w:top w:val="nil"/>
                <w:left w:val="nil"/>
                <w:bottom w:val="nil"/>
                <w:right w:val="nil"/>
                <w:between w:val="nil"/>
              </w:pBdr>
              <w:spacing w:before="0" w:after="0" w:line="276" w:lineRule="auto"/>
              <w:ind w:right="0"/>
              <w:rPr>
                <w:rFonts w:ascii="Inter" w:eastAsia="Inter" w:hAnsi="Inter" w:cs="Inter"/>
                <w:color w:val="3D4043"/>
                <w:sz w:val="20"/>
                <w:szCs w:val="20"/>
              </w:rPr>
            </w:pPr>
          </w:p>
        </w:tc>
      </w:tr>
      <w:tr w:rsidR="00E3288E" w14:paraId="2E2A709A" w14:textId="77777777">
        <w:tc>
          <w:tcPr>
            <w:tcW w:w="14835" w:type="dxa"/>
            <w:gridSpan w:val="4"/>
            <w:tcBorders>
              <w:top w:val="single" w:sz="8" w:space="0" w:color="CDDCDC"/>
              <w:left w:val="single" w:sz="8" w:space="0" w:color="CDDCDC"/>
              <w:bottom w:val="nil"/>
              <w:right w:val="nil"/>
            </w:tcBorders>
            <w:shd w:val="clear" w:color="auto" w:fill="3C4F50"/>
            <w:tcMar>
              <w:top w:w="144" w:type="dxa"/>
              <w:left w:w="144" w:type="dxa"/>
              <w:bottom w:w="144" w:type="dxa"/>
              <w:right w:w="144" w:type="dxa"/>
            </w:tcMar>
          </w:tcPr>
          <w:p w14:paraId="32EFA219" w14:textId="77777777" w:rsidR="00E3288E" w:rsidRDefault="00E3288E">
            <w:pPr>
              <w:widowControl w:val="0"/>
              <w:spacing w:before="0" w:after="0" w:line="240" w:lineRule="auto"/>
              <w:ind w:right="0"/>
              <w:rPr>
                <w:rFonts w:ascii="Inter" w:eastAsia="Inter" w:hAnsi="Inter" w:cs="Inter"/>
                <w:color w:val="3D4043"/>
                <w:sz w:val="2"/>
                <w:szCs w:val="2"/>
              </w:rPr>
            </w:pPr>
          </w:p>
        </w:tc>
      </w:tr>
    </w:tbl>
    <w:p w14:paraId="2D2E7D6B" w14:textId="77777777" w:rsidR="00E3288E" w:rsidRDefault="00E3288E">
      <w:pPr>
        <w:spacing w:before="0" w:after="0" w:line="240" w:lineRule="auto"/>
        <w:ind w:right="0"/>
        <w:rPr>
          <w:rFonts w:ascii="Inter" w:eastAsia="Inter" w:hAnsi="Inter" w:cs="Inter"/>
          <w:color w:val="3D4043"/>
          <w:sz w:val="20"/>
          <w:szCs w:val="20"/>
        </w:rPr>
      </w:pPr>
    </w:p>
    <w:p w14:paraId="6B8E318F" w14:textId="77777777" w:rsidR="00E3288E" w:rsidRDefault="00E3288E">
      <w:pPr>
        <w:spacing w:before="0" w:after="0" w:line="240" w:lineRule="auto"/>
        <w:ind w:right="0"/>
        <w:rPr>
          <w:rFonts w:ascii="Inter" w:eastAsia="Inter" w:hAnsi="Inter" w:cs="Inter"/>
          <w:color w:val="3D4043"/>
          <w:sz w:val="20"/>
          <w:szCs w:val="20"/>
        </w:rPr>
      </w:pPr>
      <w:bookmarkStart w:id="20" w:name="_heading=h.1opuj5n" w:colFirst="0" w:colLast="0"/>
      <w:bookmarkEnd w:id="20"/>
    </w:p>
    <w:p w14:paraId="491023EC" w14:textId="77777777" w:rsidR="00E3288E" w:rsidRDefault="00E3288E">
      <w:pPr>
        <w:pStyle w:val="Heading6"/>
        <w:spacing w:before="0" w:after="0"/>
        <w:ind w:right="0"/>
        <w:rPr>
          <w:rFonts w:ascii="Space Grotesk" w:eastAsia="Space Grotesk" w:hAnsi="Space Grotesk" w:cs="Space Grotesk"/>
          <w:i w:val="0"/>
          <w:color w:val="3C4F50"/>
          <w:sz w:val="20"/>
          <w:szCs w:val="20"/>
          <w:shd w:val="clear" w:color="auto" w:fill="auto"/>
        </w:rPr>
      </w:pPr>
      <w:bookmarkStart w:id="21" w:name="_heading=h.319y80a" w:colFirst="0" w:colLast="0"/>
      <w:bookmarkEnd w:id="21"/>
    </w:p>
    <w:p w14:paraId="0B3F0102" w14:textId="77777777" w:rsidR="00E3288E" w:rsidRDefault="00E3288E">
      <w:pPr>
        <w:pStyle w:val="Heading6"/>
        <w:spacing w:before="0" w:after="0"/>
        <w:ind w:right="0"/>
        <w:rPr>
          <w:rFonts w:ascii="Space Grotesk" w:eastAsia="Space Grotesk" w:hAnsi="Space Grotesk" w:cs="Space Grotesk"/>
          <w:color w:val="3C4F50"/>
          <w:sz w:val="20"/>
          <w:szCs w:val="20"/>
          <w:shd w:val="clear" w:color="auto" w:fill="auto"/>
        </w:rPr>
      </w:pPr>
    </w:p>
    <w:p w14:paraId="0B166F43" w14:textId="77777777" w:rsidR="00E3288E" w:rsidRDefault="00E3288E">
      <w:pPr>
        <w:spacing w:before="0" w:after="0" w:line="240" w:lineRule="auto"/>
        <w:ind w:right="0"/>
        <w:rPr>
          <w:rFonts w:ascii="Inter" w:eastAsia="Inter" w:hAnsi="Inter" w:cs="Inter"/>
          <w:color w:val="3D4043"/>
          <w:sz w:val="20"/>
          <w:szCs w:val="20"/>
        </w:rPr>
      </w:pPr>
    </w:p>
    <w:p w14:paraId="76B72664" w14:textId="77777777" w:rsidR="00E3288E" w:rsidRDefault="00E3288E"/>
    <w:sectPr w:rsidR="00E3288E">
      <w:footerReference w:type="first" r:id="rId10"/>
      <w:pgSz w:w="15840" w:h="12240" w:orient="landscape"/>
      <w:pgMar w:top="720" w:right="720" w:bottom="720" w:left="72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46EA8" w14:textId="77777777" w:rsidR="006C127F" w:rsidRDefault="006C127F">
      <w:pPr>
        <w:spacing w:before="0" w:after="0" w:line="240" w:lineRule="auto"/>
      </w:pPr>
      <w:r>
        <w:separator/>
      </w:r>
    </w:p>
  </w:endnote>
  <w:endnote w:type="continuationSeparator" w:id="0">
    <w:p w14:paraId="7BF33EE8" w14:textId="77777777" w:rsidR="006C127F" w:rsidRDefault="006C12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Inter">
    <w:charset w:val="00"/>
    <w:family w:val="auto"/>
    <w:pitch w:val="default"/>
  </w:font>
  <w:font w:name="Roboto Mono">
    <w:charset w:val="00"/>
    <w:family w:val="modern"/>
    <w:pitch w:val="fixed"/>
    <w:sig w:usb0="E00002FF" w:usb1="1000205B" w:usb2="00000020" w:usb3="00000000" w:csb0="0000019F" w:csb1="00000000"/>
  </w:font>
  <w:font w:name="Google San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Inter SemiBold">
    <w:charset w:val="00"/>
    <w:family w:val="auto"/>
    <w:pitch w:val="default"/>
  </w:font>
  <w:font w:name="Space Grotesk">
    <w:charset w:val="00"/>
    <w:family w:val="auto"/>
    <w:pitch w:val="default"/>
  </w:font>
  <w:font w:name="Inter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AED96" w14:textId="77777777" w:rsidR="00E3288E" w:rsidRDefault="00E3288E">
    <w:pPr>
      <w:ind w:left="720" w:right="1440"/>
      <w:rPr>
        <w:color w:val="3C4043"/>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2ED73" w14:textId="77777777" w:rsidR="006C127F" w:rsidRDefault="006C127F">
      <w:pPr>
        <w:spacing w:before="0" w:after="0" w:line="240" w:lineRule="auto"/>
      </w:pPr>
      <w:r>
        <w:separator/>
      </w:r>
    </w:p>
  </w:footnote>
  <w:footnote w:type="continuationSeparator" w:id="0">
    <w:p w14:paraId="69B83A4C" w14:textId="77777777" w:rsidR="006C127F" w:rsidRDefault="006C127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88E"/>
    <w:rsid w:val="00375230"/>
    <w:rsid w:val="006C127F"/>
    <w:rsid w:val="00E3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1F71"/>
  <w15:docId w15:val="{1A9A70DC-AD38-4BEC-AB62-F78A74808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12121"/>
        <w:sz w:val="22"/>
        <w:szCs w:val="22"/>
        <w:lang w:val="en" w:eastAsia="en-US" w:bidi="ar-SA"/>
      </w:rPr>
    </w:rPrDefault>
    <w:pPrDefault>
      <w:pPr>
        <w:spacing w:before="120" w:after="120" w:line="288" w:lineRule="auto"/>
        <w:ind w:right="28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line="240" w:lineRule="auto"/>
      <w:ind w:right="0"/>
      <w:outlineLvl w:val="0"/>
    </w:pPr>
    <w:rPr>
      <w:rFonts w:ascii="Inter" w:eastAsia="Inter" w:hAnsi="Inter" w:cs="Inter"/>
      <w:color w:val="3D4043"/>
      <w:sz w:val="40"/>
      <w:szCs w:val="40"/>
    </w:rPr>
  </w:style>
  <w:style w:type="paragraph" w:styleId="Heading2">
    <w:name w:val="heading 2"/>
    <w:basedOn w:val="Normal"/>
    <w:next w:val="Normal"/>
    <w:uiPriority w:val="9"/>
    <w:unhideWhenUsed/>
    <w:qFormat/>
    <w:pPr>
      <w:keepNext/>
      <w:keepLines/>
      <w:spacing w:before="200" w:after="0" w:line="240" w:lineRule="auto"/>
      <w:ind w:right="0"/>
      <w:outlineLvl w:val="1"/>
    </w:pPr>
    <w:rPr>
      <w:rFonts w:ascii="Inter" w:eastAsia="Inter" w:hAnsi="Inter" w:cs="Inter"/>
      <w:color w:val="3D4043"/>
      <w:sz w:val="32"/>
      <w:szCs w:val="32"/>
    </w:rPr>
  </w:style>
  <w:style w:type="paragraph" w:styleId="Heading3">
    <w:name w:val="heading 3"/>
    <w:basedOn w:val="Normal"/>
    <w:next w:val="Normal"/>
    <w:uiPriority w:val="9"/>
    <w:unhideWhenUsed/>
    <w:qFormat/>
    <w:pPr>
      <w:keepNext/>
      <w:keepLines/>
      <w:ind w:right="270"/>
      <w:outlineLvl w:val="2"/>
    </w:pPr>
    <w:rPr>
      <w:rFonts w:ascii="Roboto Mono" w:eastAsia="Roboto Mono" w:hAnsi="Roboto Mono" w:cs="Roboto Mono"/>
      <w:sz w:val="24"/>
      <w:szCs w:val="24"/>
    </w:rPr>
  </w:style>
  <w:style w:type="paragraph" w:styleId="Heading4">
    <w:name w:val="heading 4"/>
    <w:basedOn w:val="Normal"/>
    <w:next w:val="Normal"/>
    <w:uiPriority w:val="9"/>
    <w:unhideWhenUsed/>
    <w:qFormat/>
    <w:pPr>
      <w:keepNext/>
      <w:keepLines/>
      <w:ind w:right="360"/>
      <w:outlineLvl w:val="3"/>
    </w:pPr>
    <w:rPr>
      <w:color w:val="A64D79"/>
      <w:sz w:val="28"/>
      <w:szCs w:val="28"/>
    </w:rPr>
  </w:style>
  <w:style w:type="paragraph" w:styleId="Heading5">
    <w:name w:val="heading 5"/>
    <w:basedOn w:val="Normal"/>
    <w:next w:val="Normal"/>
    <w:uiPriority w:val="9"/>
    <w:unhideWhenUsed/>
    <w:qFormat/>
    <w:pPr>
      <w:keepNext/>
      <w:keepLines/>
      <w:outlineLvl w:val="4"/>
    </w:pPr>
    <w:rPr>
      <w:rFonts w:ascii="Google Sans" w:eastAsia="Google Sans" w:hAnsi="Google Sans" w:cs="Google Sans"/>
      <w:color w:val="A64D79"/>
      <w:sz w:val="24"/>
      <w:szCs w:val="24"/>
    </w:rPr>
  </w:style>
  <w:style w:type="paragraph" w:styleId="Heading6">
    <w:name w:val="heading 6"/>
    <w:basedOn w:val="Normal"/>
    <w:next w:val="Normal"/>
    <w:uiPriority w:val="9"/>
    <w:unhideWhenUsed/>
    <w:qFormat/>
    <w:pPr>
      <w:keepNext/>
      <w:keepLines/>
      <w:spacing w:line="240" w:lineRule="auto"/>
      <w:outlineLvl w:val="5"/>
    </w:pPr>
    <w:rPr>
      <w:i/>
      <w:color w:val="666666"/>
      <w:shd w:val="clear" w:color="auto" w:fill="E1F9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time-series-forecasting-with-prophet-in-python/" TargetMode="External"/><Relationship Id="rId3" Type="http://schemas.openxmlformats.org/officeDocument/2006/relationships/settings" Target="settings.xml"/><Relationship Id="rId7" Type="http://schemas.openxmlformats.org/officeDocument/2006/relationships/hyperlink" Target="https://facebook.github.io/prophet/docs/quick_star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eerj.com/preprints/31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HuQBqunbHjbPtTu4qa680vPvFQ==">CgMxLjAyCGguZ2pkZ3hzMgloLjMwajB6bGwyCWguMWZvYjl0ZTIIaC50eWpjd3QyCWguM2R5NnZrbTIJaC4xdDNoNXNmMgloLjRkMzRvZzgyCWguMnM4ZXlvMTIJaC4xN2RwOHZ1MgloLjNyZGNyam4yCWguMjZpbjFyZzIJaC4xa3N2NHV2MgloLjNqMnFxbTMyCWguMXk4MTB0dzIJaC40aTdvamhwMgloLjJ4Y3l0cGkyCWguMzdtMmpzZzIJaC4xbXJjdTA5MgloLjQ2cjBjbzIyDmguNzFjZ2EydG9pMzNuMgloLjFvcHVqNW4yCWguMzE5eTgwYTgAciExdFFJam5iZGxaa3hWNjYtZFM2bTZ3bzBrLTVfaDdrO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 Bothwell</dc:creator>
  <cp:lastModifiedBy>Alec Bothwell</cp:lastModifiedBy>
  <cp:revision>2</cp:revision>
  <dcterms:created xsi:type="dcterms:W3CDTF">2024-03-14T23:22:00Z</dcterms:created>
  <dcterms:modified xsi:type="dcterms:W3CDTF">2024-03-14T23:22:00Z</dcterms:modified>
</cp:coreProperties>
</file>