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bookmarkStart w:name="_TOCRange" w:id="0"/>
    </w:p>
    <w:p>
      <w:pPr>
        <w:pStyle w:val="Body"/>
        <w:spacing w:line="360" w:lineRule="auto"/>
        <w:jc w:val="center"/>
      </w:pPr>
    </w:p>
    <w:p>
      <w:pPr>
        <w:pStyle w:val="Body"/>
        <w:spacing w:line="360" w:lineRule="auto"/>
        <w:jc w:val="center"/>
        <w:rPr>
          <w:sz w:val="44"/>
          <w:szCs w:val="44"/>
        </w:rPr>
      </w:pPr>
    </w:p>
    <w:p>
      <w:pPr>
        <w:pStyle w:val="Body"/>
        <w:spacing w:line="360" w:lineRule="auto"/>
        <w:jc w:val="center"/>
        <w:rPr>
          <w:sz w:val="52"/>
          <w:szCs w:val="52"/>
        </w:rPr>
      </w:pPr>
    </w:p>
    <w:p>
      <w:pPr>
        <w:pStyle w:val="Body"/>
        <w:spacing w:line="360" w:lineRule="auto"/>
        <w:jc w:val="center"/>
        <w:rPr>
          <w:sz w:val="52"/>
          <w:szCs w:val="52"/>
        </w:rPr>
      </w:pPr>
      <w:r>
        <w:rPr>
          <w:sz w:val="52"/>
          <w:szCs w:val="52"/>
          <w:rtl w:val="0"/>
          <w:lang w:val="en-US"/>
        </w:rPr>
        <w:t>Software Architecture Document</w:t>
      </w:r>
    </w:p>
    <w:p>
      <w:pPr>
        <w:pStyle w:val="Body"/>
        <w:spacing w:line="360" w:lineRule="auto"/>
        <w:jc w:val="center"/>
      </w:pPr>
    </w:p>
    <w:p>
      <w:pPr>
        <w:pStyle w:val="Body"/>
        <w:spacing w:line="360" w:lineRule="auto"/>
        <w:jc w:val="center"/>
        <w:rPr>
          <w:rFonts w:ascii="Menlo" w:cs="Menlo" w:hAnsi="Menlo" w:eastAsia="Menlo"/>
          <w:sz w:val="40"/>
          <w:szCs w:val="40"/>
        </w:rPr>
      </w:pP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2221944</wp:posOffset>
            </wp:positionH>
            <wp:positionV relativeFrom="page">
              <wp:posOffset>4150359</wp:posOffset>
            </wp:positionV>
            <wp:extent cx="3328512" cy="3328512"/>
            <wp:effectExtent l="0" t="0" r="0" b="0"/>
            <wp:wrapNone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19.02_logo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8512" cy="3328512"/>
                    </a:xfrm>
                    <a:prstGeom prst="rect">
                      <a:avLst/>
                    </a:prstGeom>
                    <a:ln w="25400" cap="flat">
                      <a:noFill/>
                      <a:miter lim="400000"/>
                    </a:ln>
                    <a:effectLst>
                      <a:outerShdw sx="100000" sy="100000" kx="0" ky="0" algn="b" rotWithShape="0" blurRad="38100" dist="38100" dir="2700000">
                        <a:srgbClr val="000000">
                          <a:alpha val="2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ascii="Menlo" w:hAnsi="Menlo"/>
          <w:sz w:val="40"/>
          <w:szCs w:val="40"/>
          <w:rtl w:val="0"/>
          <w:lang w:val="en-US"/>
        </w:rPr>
        <w:t>Xpendit</w:t>
      </w:r>
    </w:p>
    <w:p>
      <w:pPr>
        <w:pStyle w:val="Body"/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P.A.L.S.S.</w:t>
      </w:r>
    </w:p>
    <w:p>
      <w:pPr>
        <w:pStyle w:val="Body"/>
        <w:spacing w:line="360" w:lineRule="auto"/>
        <w:jc w:val="center"/>
        <w:rPr>
          <w:sz w:val="32"/>
          <w:szCs w:val="32"/>
        </w:rPr>
      </w:pPr>
    </w:p>
    <w:p>
      <w:pPr>
        <w:pStyle w:val="Body"/>
        <w:spacing w:line="360" w:lineRule="auto"/>
        <w:jc w:val="center"/>
        <w:rPr>
          <w:sz w:val="32"/>
          <w:szCs w:val="32"/>
        </w:rPr>
      </w:pPr>
    </w:p>
    <w:p>
      <w:pPr>
        <w:pStyle w:val="Body"/>
        <w:spacing w:line="360" w:lineRule="auto"/>
        <w:jc w:val="center"/>
        <w:rPr>
          <w:sz w:val="32"/>
          <w:szCs w:val="32"/>
        </w:rPr>
      </w:pPr>
    </w:p>
    <w:p>
      <w:pPr>
        <w:pStyle w:val="Body"/>
        <w:spacing w:line="360" w:lineRule="auto"/>
        <w:jc w:val="center"/>
        <w:rPr>
          <w:sz w:val="32"/>
          <w:szCs w:val="32"/>
        </w:rPr>
      </w:pPr>
    </w:p>
    <w:p>
      <w:pPr>
        <w:pStyle w:val="Body"/>
        <w:spacing w:line="360" w:lineRule="auto"/>
        <w:jc w:val="center"/>
        <w:rPr>
          <w:sz w:val="32"/>
          <w:szCs w:val="32"/>
        </w:rPr>
      </w:pPr>
    </w:p>
    <w:p>
      <w:pPr>
        <w:pStyle w:val="Body"/>
        <w:spacing w:line="360" w:lineRule="auto"/>
        <w:jc w:val="center"/>
        <w:rPr>
          <w:sz w:val="32"/>
          <w:szCs w:val="32"/>
        </w:rPr>
      </w:pPr>
    </w:p>
    <w:p>
      <w:pPr>
        <w:pStyle w:val="Body"/>
        <w:spacing w:line="360" w:lineRule="auto"/>
        <w:jc w:val="center"/>
        <w:rPr>
          <w:sz w:val="32"/>
          <w:szCs w:val="32"/>
        </w:rPr>
      </w:pPr>
    </w:p>
    <w:p>
      <w:pPr>
        <w:pStyle w:val="Body"/>
        <w:spacing w:line="360" w:lineRule="auto"/>
        <w:jc w:val="center"/>
        <w:rPr>
          <w:sz w:val="32"/>
          <w:szCs w:val="32"/>
        </w:rPr>
      </w:pPr>
    </w:p>
    <w:p>
      <w:pPr>
        <w:pStyle w:val="Body"/>
        <w:spacing w:line="360" w:lineRule="auto"/>
        <w:jc w:val="center"/>
        <w:rPr>
          <w:sz w:val="32"/>
          <w:szCs w:val="32"/>
        </w:rPr>
      </w:pPr>
    </w:p>
    <w:p>
      <w:pPr>
        <w:pStyle w:val="Body"/>
        <w:spacing w:line="360" w:lineRule="auto"/>
        <w:jc w:val="center"/>
        <w:rPr>
          <w:sz w:val="32"/>
          <w:szCs w:val="32"/>
        </w:rPr>
      </w:pPr>
    </w:p>
    <w:p>
      <w:pPr>
        <w:pStyle w:val="Body"/>
        <w:spacing w:line="360" w:lineRule="auto"/>
        <w:jc w:val="center"/>
        <w:rPr>
          <w:sz w:val="32"/>
          <w:szCs w:val="32"/>
        </w:rPr>
      </w:pPr>
    </w:p>
    <w:p>
      <w:pPr>
        <w:pStyle w:val="Body"/>
        <w:spacing w:line="360" w:lineRule="auto"/>
        <w:jc w:val="center"/>
        <w:rPr>
          <w:sz w:val="32"/>
          <w:szCs w:val="32"/>
        </w:rPr>
      </w:pPr>
    </w:p>
    <w:p>
      <w:pPr>
        <w:pStyle w:val="Body"/>
        <w:spacing w:line="360" w:lineRule="auto"/>
        <w:jc w:val="center"/>
        <w:rPr>
          <w:sz w:val="32"/>
          <w:szCs w:val="32"/>
        </w:rPr>
      </w:pPr>
    </w:p>
    <w:p>
      <w:pPr>
        <w:pStyle w:val="Body"/>
        <w:spacing w:line="360" w:lineRule="auto"/>
        <w:jc w:val="center"/>
        <w:rPr>
          <w:sz w:val="32"/>
          <w:szCs w:val="32"/>
        </w:rPr>
      </w:pPr>
    </w:p>
    <w:p>
      <w:pPr>
        <w:pStyle w:val="Body"/>
        <w:spacing w:line="360" w:lineRule="auto"/>
        <w:jc w:val="center"/>
        <w:rPr>
          <w:sz w:val="32"/>
          <w:szCs w:val="32"/>
        </w:rPr>
      </w:pPr>
    </w:p>
    <w:p>
      <w:pPr>
        <w:pStyle w:val="Body"/>
        <w:spacing w:line="360" w:lineRule="auto"/>
        <w:jc w:val="center"/>
        <w:rPr>
          <w:sz w:val="32"/>
          <w:szCs w:val="32"/>
        </w:rPr>
      </w:pPr>
    </w:p>
    <w:p>
      <w:pPr>
        <w:pStyle w:val="Body"/>
        <w:spacing w:line="360" w:lineRule="auto"/>
        <w:jc w:val="center"/>
      </w:pPr>
      <w:r>
        <w:rPr>
          <w:sz w:val="32"/>
          <w:szCs w:val="32"/>
          <w:rtl w:val="0"/>
          <w:lang w:val="en-US"/>
        </w:rPr>
        <w:t>Table of Contents</w:t>
      </w:r>
    </w:p>
    <w:p>
      <w:pPr>
        <w:pStyle w:val="Body"/>
        <w:spacing w:line="360" w:lineRule="auto"/>
        <w:jc w:val="left"/>
        <w:rPr>
          <w:sz w:val="26"/>
          <w:szCs w:val="26"/>
        </w:rPr>
      </w:pPr>
    </w:p>
    <w:p>
      <w:pPr>
        <w:pStyle w:val="Body"/>
        <w:spacing w:line="360" w:lineRule="auto"/>
        <w:jc w:val="left"/>
      </w:pPr>
      <w:r>
        <w:rPr>
          <w:sz w:val="26"/>
          <w:szCs w:val="26"/>
        </w:rPr>
        <w:fldChar w:fldCharType="begin" w:fldLock="0"/>
      </w:r>
      <w:r>
        <w:rPr>
          <w:sz w:val="26"/>
          <w:szCs w:val="26"/>
        </w:rPr>
        <w:instrText xml:space="preserve"> TOC \o 2-2 \t "Heading, 3"\b _TOCRange </w:instrText>
      </w:r>
      <w:r>
        <w:rPr>
          <w:sz w:val="26"/>
          <w:szCs w:val="26"/>
        </w:rPr>
        <w:fldChar w:fldCharType="separate" w:fldLock="0"/>
      </w:r>
    </w:p>
    <w:p>
      <w:pPr>
        <w:keepNext w:val="0"/>
        <w:keepLines w:val="0"/>
        <w:pageBreakBefore w:val="0"/>
        <w:widowControl w:val="1"/>
        <w:numPr>
          <w:ilvl w:val="0"/>
          <w:numId w:val="1"/>
        </w:numPr>
        <w:shd w:val="clear" w:color="auto" w:fill="auto"/>
        <w:suppressAutoHyphens w:val="0"/>
        <w:bidi w:val="0"/>
        <w:spacing w:before="0" w:after="120" w:line="240" w:lineRule="auto"/>
        <w:ind w:right="0"/>
        <w:jc w:val="left"/>
        <w:outlineLvl w:val="9"/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  <w:lang w:val="fr-FR"/>
        </w:rPr>
      </w:pP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  <w:lang w:val="fr-FR"/>
        </w:rPr>
        <w:t>Introduction</w:t>
        <w:tab/>
      </w:r>
      <w: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begin" w:fldLock="0"/>
      </w:r>
      <w: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instrText xml:space="preserve"> PAGEREF _Toc \h </w:instrText>
      </w:r>
      <w: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separate" w:fldLock="0"/>
      </w: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</w:rPr>
        <w:t>3</w:t>
      </w:r>
      <w: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8928"/>
        </w:tabs>
        <w:suppressAutoHyphens w:val="0"/>
        <w:bidi w:val="0"/>
        <w:spacing w:before="0" w:after="120" w:line="240" w:lineRule="auto"/>
        <w:ind w:left="24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/>
          <w:vertAlign w:val="baseline"/>
          <w:rtl w:val="0"/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/>
          <w:vertAlign w:val="baseline"/>
          <w:rtl w:val="0"/>
          <w:lang w:val="en-US"/>
        </w:rPr>
        <w:t>1.1 Purpose</w:t>
        <w:tab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/>
          <w:vertAlign w:val="baseline"/>
        </w:rPr>
        <w:fldChar w:fldCharType="begin" w:fldLock="0"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/>
          <w:vertAlign w:val="baseline"/>
        </w:rPr>
        <w:instrText xml:space="preserve"> PAGEREF _Toc1 \h </w:instrTex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/>
          <w:vertAlign w:val="baseline"/>
        </w:rPr>
        <w:fldChar w:fldCharType="separate" w:fldLock="0"/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/>
          <w:vertAlign w:val="baseline"/>
          <w:rtl w:val="0"/>
        </w:rPr>
        <w:t>3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/>
          <w:vertAlign w:val="baseline"/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0"/>
          <w:numId w:val="1"/>
        </w:numPr>
        <w:shd w:val="clear" w:color="auto" w:fill="auto"/>
        <w:suppressAutoHyphens w:val="0"/>
        <w:bidi w:val="0"/>
        <w:spacing w:before="0" w:after="120" w:line="240" w:lineRule="auto"/>
        <w:ind w:right="0"/>
        <w:jc w:val="left"/>
        <w:outlineLvl w:val="9"/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  <w:lang w:val="en-US"/>
        </w:rPr>
      </w:pP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  <w:lang w:val="en-US"/>
        </w:rPr>
        <w:t>Architectural Requirements</w:t>
        <w:tab/>
      </w:r>
      <w: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begin" w:fldLock="0"/>
      </w:r>
      <w: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instrText xml:space="preserve"> PAGEREF _Toc2 \h </w:instrText>
      </w:r>
      <w: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separate" w:fldLock="0"/>
      </w: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</w:rPr>
        <w:t>3</w:t>
      </w:r>
      <w: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0"/>
          <w:numId w:val="1"/>
        </w:numPr>
        <w:shd w:val="clear" w:color="auto" w:fill="auto"/>
        <w:suppressAutoHyphens w:val="0"/>
        <w:bidi w:val="0"/>
        <w:spacing w:before="0" w:after="120" w:line="240" w:lineRule="auto"/>
        <w:ind w:right="0"/>
        <w:jc w:val="left"/>
        <w:outlineLvl w:val="9"/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  <w:lang w:val="en-US"/>
        </w:rPr>
      </w:pP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  <w:lang w:val="en-US"/>
        </w:rPr>
        <w:t>Interface Requirements</w:t>
        <w:tab/>
      </w:r>
      <w: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begin" w:fldLock="0"/>
      </w:r>
      <w: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instrText xml:space="preserve"> PAGEREF _Toc3 \h </w:instrText>
      </w:r>
      <w: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separate" w:fldLock="0"/>
      </w: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</w:rPr>
        <w:t>3</w:t>
      </w:r>
      <w: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0"/>
          <w:numId w:val="1"/>
        </w:numPr>
        <w:shd w:val="clear" w:color="auto" w:fill="auto"/>
        <w:suppressAutoHyphens w:val="0"/>
        <w:bidi w:val="0"/>
        <w:spacing w:before="0" w:after="120" w:line="240" w:lineRule="auto"/>
        <w:ind w:right="0"/>
        <w:jc w:val="left"/>
        <w:outlineLvl w:val="9"/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  <w:lang w:val="en-US"/>
        </w:rPr>
      </w:pP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  <w:lang w:val="en-US"/>
        </w:rPr>
        <w:t>Performance Requirement</w:t>
        <w:tab/>
      </w:r>
      <w: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begin" w:fldLock="0"/>
      </w:r>
      <w: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instrText xml:space="preserve"> PAGEREF _Toc4 \h </w:instrText>
      </w:r>
      <w: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separate" w:fldLock="0"/>
      </w: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</w:rPr>
        <w:t>3</w:t>
      </w:r>
      <w: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0"/>
          <w:numId w:val="3"/>
        </w:numPr>
        <w:shd w:val="clear" w:color="auto" w:fill="auto"/>
        <w:suppressAutoHyphens w:val="0"/>
        <w:bidi w:val="0"/>
        <w:spacing w:before="0" w:after="120" w:line="240" w:lineRule="auto"/>
        <w:ind w:right="0"/>
        <w:jc w:val="left"/>
        <w:outlineLvl w:val="9"/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  <w:lang w:val="en-US"/>
        </w:rPr>
      </w:pP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  <w:lang w:val="en-US"/>
        </w:rPr>
        <w:t>Use-Case View</w:t>
        <w:tab/>
      </w:r>
      <w: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begin" w:fldLock="0"/>
      </w:r>
      <w: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instrText xml:space="preserve"> PAGEREF _Toc5 \h </w:instrText>
      </w:r>
      <w: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separate" w:fldLock="0"/>
      </w: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</w:rPr>
        <w:t>3</w:t>
      </w:r>
      <w: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0"/>
          <w:numId w:val="4"/>
        </w:numPr>
        <w:shd w:val="clear" w:color="auto" w:fill="auto"/>
        <w:suppressAutoHyphens w:val="0"/>
        <w:bidi w:val="0"/>
        <w:spacing w:before="0" w:after="120" w:line="240" w:lineRule="auto"/>
        <w:ind w:right="0"/>
        <w:jc w:val="left"/>
        <w:outlineLvl w:val="9"/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  <w:lang w:val="en-US"/>
        </w:rPr>
      </w:pP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  <w:lang w:val="en-US"/>
        </w:rPr>
        <w:t>Logical View</w:t>
        <w:tab/>
      </w:r>
      <w: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begin" w:fldLock="0"/>
      </w:r>
      <w: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instrText xml:space="preserve"> PAGEREF _Toc6 \h </w:instrText>
      </w:r>
      <w: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separate" w:fldLock="0"/>
      </w: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</w:rPr>
        <w:t>3</w:t>
      </w:r>
      <w: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0"/>
          <w:numId w:val="5"/>
        </w:numPr>
        <w:shd w:val="clear" w:color="auto" w:fill="auto"/>
        <w:suppressAutoHyphens w:val="0"/>
        <w:bidi w:val="0"/>
        <w:spacing w:before="0" w:after="120" w:line="240" w:lineRule="auto"/>
        <w:ind w:right="0"/>
        <w:jc w:val="left"/>
        <w:outlineLvl w:val="9"/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  <w:lang w:val="en-US"/>
        </w:rPr>
      </w:pP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  <w:lang w:val="en-US"/>
        </w:rPr>
        <w:t>Process View</w:t>
        <w:tab/>
      </w:r>
      <w: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begin" w:fldLock="0"/>
      </w:r>
      <w: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instrText xml:space="preserve"> PAGEREF _Toc7 \h </w:instrText>
      </w:r>
      <w: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separate" w:fldLock="0"/>
      </w: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</w:rPr>
        <w:t>3</w:t>
      </w:r>
      <w: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end" w:fldLock="0"/>
      </w:r>
    </w:p>
    <w:p>
      <w:pPr>
        <w:pStyle w:val="Body"/>
        <w:spacing w:line="360" w:lineRule="auto"/>
        <w:jc w:val="left"/>
        <w:rPr>
          <w:sz w:val="26"/>
          <w:szCs w:val="26"/>
        </w:rPr>
      </w:pPr>
      <w:r>
        <w:rPr>
          <w:sz w:val="26"/>
          <w:szCs w:val="26"/>
        </w:rPr>
        <w:fldChar w:fldCharType="end" w:fldLock="0"/>
      </w:r>
    </w:p>
    <w:p>
      <w:pPr>
        <w:pStyle w:val="Body"/>
        <w:spacing w:line="360" w:lineRule="auto"/>
        <w:jc w:val="left"/>
        <w:rPr>
          <w:sz w:val="26"/>
          <w:szCs w:val="26"/>
        </w:rPr>
      </w:pPr>
    </w:p>
    <w:p>
      <w:pPr>
        <w:pStyle w:val="Body"/>
        <w:spacing w:line="360" w:lineRule="auto"/>
        <w:jc w:val="left"/>
        <w:rPr>
          <w:sz w:val="26"/>
          <w:szCs w:val="26"/>
        </w:rPr>
      </w:pPr>
    </w:p>
    <w:p>
      <w:pPr>
        <w:pStyle w:val="Body"/>
        <w:spacing w:line="360" w:lineRule="auto"/>
        <w:jc w:val="left"/>
        <w:rPr>
          <w:sz w:val="26"/>
          <w:szCs w:val="26"/>
        </w:rPr>
      </w:pPr>
    </w:p>
    <w:p>
      <w:pPr>
        <w:pStyle w:val="Body"/>
        <w:spacing w:line="360" w:lineRule="auto"/>
        <w:jc w:val="left"/>
        <w:rPr>
          <w:sz w:val="26"/>
          <w:szCs w:val="26"/>
        </w:rPr>
      </w:pPr>
    </w:p>
    <w:p>
      <w:pPr>
        <w:pStyle w:val="Body"/>
        <w:spacing w:line="360" w:lineRule="auto"/>
        <w:jc w:val="left"/>
        <w:rPr>
          <w:sz w:val="26"/>
          <w:szCs w:val="26"/>
        </w:rPr>
      </w:pPr>
    </w:p>
    <w:p>
      <w:pPr>
        <w:pStyle w:val="Body"/>
        <w:spacing w:line="360" w:lineRule="auto"/>
        <w:jc w:val="left"/>
        <w:rPr>
          <w:sz w:val="26"/>
          <w:szCs w:val="26"/>
        </w:rPr>
      </w:pPr>
    </w:p>
    <w:p>
      <w:pPr>
        <w:pStyle w:val="Body"/>
        <w:spacing w:line="360" w:lineRule="auto"/>
        <w:jc w:val="left"/>
        <w:rPr>
          <w:sz w:val="26"/>
          <w:szCs w:val="26"/>
        </w:rPr>
      </w:pPr>
    </w:p>
    <w:p>
      <w:pPr>
        <w:pStyle w:val="Body"/>
        <w:spacing w:line="360" w:lineRule="auto"/>
        <w:jc w:val="left"/>
        <w:rPr>
          <w:sz w:val="26"/>
          <w:szCs w:val="26"/>
        </w:rPr>
      </w:pPr>
    </w:p>
    <w:p>
      <w:pPr>
        <w:pStyle w:val="Body"/>
        <w:spacing w:line="360" w:lineRule="auto"/>
        <w:jc w:val="left"/>
        <w:rPr>
          <w:sz w:val="26"/>
          <w:szCs w:val="26"/>
        </w:rPr>
      </w:pPr>
    </w:p>
    <w:p>
      <w:pPr>
        <w:pStyle w:val="Body"/>
        <w:spacing w:line="360" w:lineRule="auto"/>
        <w:jc w:val="left"/>
        <w:rPr>
          <w:sz w:val="26"/>
          <w:szCs w:val="26"/>
        </w:rPr>
      </w:pPr>
    </w:p>
    <w:p>
      <w:pPr>
        <w:pStyle w:val="Body"/>
        <w:spacing w:line="360" w:lineRule="auto"/>
        <w:jc w:val="left"/>
        <w:rPr>
          <w:sz w:val="26"/>
          <w:szCs w:val="26"/>
        </w:rPr>
      </w:pPr>
    </w:p>
    <w:p>
      <w:pPr>
        <w:pStyle w:val="Body"/>
        <w:spacing w:line="360" w:lineRule="auto"/>
        <w:jc w:val="left"/>
        <w:rPr>
          <w:sz w:val="26"/>
          <w:szCs w:val="26"/>
        </w:rPr>
      </w:pPr>
    </w:p>
    <w:p>
      <w:pPr>
        <w:pStyle w:val="Body"/>
        <w:spacing w:line="360" w:lineRule="auto"/>
        <w:jc w:val="left"/>
        <w:rPr>
          <w:sz w:val="26"/>
          <w:szCs w:val="26"/>
        </w:rPr>
      </w:pPr>
    </w:p>
    <w:p>
      <w:pPr>
        <w:pStyle w:val="Body"/>
        <w:spacing w:line="360" w:lineRule="auto"/>
        <w:jc w:val="left"/>
        <w:rPr>
          <w:sz w:val="26"/>
          <w:szCs w:val="26"/>
        </w:rPr>
      </w:pPr>
    </w:p>
    <w:p>
      <w:pPr>
        <w:pStyle w:val="Body"/>
        <w:spacing w:line="360" w:lineRule="auto"/>
        <w:jc w:val="left"/>
        <w:rPr>
          <w:sz w:val="26"/>
          <w:szCs w:val="26"/>
        </w:rPr>
      </w:pPr>
    </w:p>
    <w:p>
      <w:pPr>
        <w:pStyle w:val="Body"/>
        <w:spacing w:line="360" w:lineRule="auto"/>
        <w:jc w:val="left"/>
        <w:rPr>
          <w:sz w:val="26"/>
          <w:szCs w:val="26"/>
        </w:rPr>
      </w:pPr>
    </w:p>
    <w:p>
      <w:pPr>
        <w:pStyle w:val="Body"/>
        <w:spacing w:line="360" w:lineRule="auto"/>
        <w:jc w:val="left"/>
        <w:rPr>
          <w:sz w:val="26"/>
          <w:szCs w:val="26"/>
        </w:rPr>
      </w:pPr>
    </w:p>
    <w:p>
      <w:pPr>
        <w:pStyle w:val="Heading"/>
        <w:bidi w:val="0"/>
      </w:pPr>
    </w:p>
    <w:p>
      <w:pPr>
        <w:pStyle w:val="Heading"/>
        <w:numPr>
          <w:ilvl w:val="0"/>
          <w:numId w:val="7"/>
        </w:numPr>
        <w:bidi w:val="0"/>
      </w:pPr>
      <w:bookmarkStart w:name="_Toc" w:id="1"/>
      <w:r>
        <w:rPr>
          <w:rFonts w:cs="Arial Unicode MS" w:eastAsia="Arial Unicode MS"/>
          <w:rtl w:val="0"/>
          <w:lang w:val="en-US"/>
        </w:rPr>
        <w:t>Introduction</w:t>
      </w:r>
      <w:bookmarkEnd w:id="1"/>
    </w:p>
    <w:p>
      <w:pPr>
        <w:pStyle w:val="Body"/>
        <w:bidi w:val="0"/>
      </w:pPr>
    </w:p>
    <w:p>
      <w:pPr>
        <w:pStyle w:val="Heading 2"/>
        <w:bidi w:val="0"/>
      </w:pPr>
      <w:bookmarkStart w:name="_Toc1" w:id="2"/>
      <w:r>
        <w:rPr>
          <w:rFonts w:cs="Arial Unicode MS" w:eastAsia="Arial Unicode MS"/>
          <w:rtl w:val="0"/>
          <w:lang w:val="en-US"/>
        </w:rPr>
        <w:t>1.1 Purpose</w:t>
      </w:r>
      <w:bookmarkEnd w:id="2"/>
    </w:p>
    <w:p>
      <w:pPr>
        <w:pStyle w:val="Body"/>
        <w:bidi w:val="0"/>
      </w:pPr>
    </w:p>
    <w:p>
      <w:pPr>
        <w:pStyle w:val="Body"/>
        <w:spacing w:line="360" w:lineRule="auto"/>
      </w:pPr>
      <w:r>
        <w:rPr>
          <w:rtl w:val="0"/>
          <w:lang w:val="en-US"/>
        </w:rPr>
        <w:t xml:space="preserve">The purpose of this document is to provide a complete overview of the architecture for the application </w:t>
      </w:r>
      <w:r>
        <w:rPr>
          <w:i w:val="1"/>
          <w:iCs w:val="1"/>
          <w:rtl w:val="0"/>
          <w:lang w:val="en-US"/>
        </w:rPr>
        <w:t>Xpendit</w:t>
      </w:r>
      <w:r>
        <w:rPr>
          <w:rtl w:val="0"/>
          <w:lang w:val="en-US"/>
        </w:rPr>
        <w:t xml:space="preserve">. The sections of this document contain the various specific information that pertains to the architecture of the application.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"/>
        <w:numPr>
          <w:ilvl w:val="0"/>
          <w:numId w:val="7"/>
        </w:numPr>
        <w:bidi w:val="0"/>
      </w:pPr>
      <w:bookmarkStart w:name="_Toc2" w:id="3"/>
      <w:r>
        <w:rPr>
          <w:rFonts w:cs="Arial Unicode MS" w:eastAsia="Arial Unicode MS"/>
          <w:rtl w:val="0"/>
          <w:lang w:val="en-US"/>
        </w:rPr>
        <w:t>Architectural Requirement</w:t>
      </w:r>
      <w:r>
        <w:rPr>
          <w:rFonts w:cs="Arial Unicode MS" w:eastAsia="Arial Unicode MS"/>
          <w:rtl w:val="0"/>
          <w:lang w:val="en-US"/>
        </w:rPr>
        <w:t>s</w:t>
      </w:r>
      <w:bookmarkEnd w:id="3"/>
    </w:p>
    <w:p>
      <w:pPr>
        <w:pStyle w:val="Heading"/>
        <w:numPr>
          <w:ilvl w:val="0"/>
          <w:numId w:val="7"/>
        </w:numPr>
        <w:bidi w:val="0"/>
      </w:pPr>
      <w:bookmarkStart w:name="_Toc3" w:id="4"/>
      <w:r>
        <w:rPr>
          <w:rFonts w:cs="Arial Unicode MS" w:eastAsia="Arial Unicode MS"/>
          <w:rtl w:val="0"/>
          <w:lang w:val="en-US"/>
        </w:rPr>
        <w:t>Interface Requirements</w:t>
      </w:r>
      <w:bookmarkEnd w:id="4"/>
    </w:p>
    <w:p>
      <w:pPr>
        <w:pStyle w:val="Heading"/>
        <w:numPr>
          <w:ilvl w:val="0"/>
          <w:numId w:val="7"/>
        </w:numPr>
        <w:bidi w:val="0"/>
      </w:pPr>
      <w:bookmarkStart w:name="_Toc4" w:id="5"/>
      <w:r>
        <w:rPr>
          <w:rFonts w:cs="Arial Unicode MS" w:eastAsia="Arial Unicode MS"/>
          <w:rtl w:val="0"/>
          <w:lang w:val="en-US"/>
        </w:rPr>
        <w:t>Performance Requirement</w:t>
      </w:r>
      <w:bookmarkEnd w:id="5"/>
    </w:p>
    <w:p>
      <w:pPr>
        <w:pStyle w:val="Heading"/>
        <w:numPr>
          <w:ilvl w:val="0"/>
          <w:numId w:val="9"/>
        </w:numPr>
        <w:bidi w:val="0"/>
      </w:pPr>
      <w:bookmarkStart w:name="_Toc5" w:id="6"/>
      <w:r>
        <w:rPr>
          <w:rFonts w:cs="Arial Unicode MS" w:eastAsia="Arial Unicode MS"/>
          <w:rtl w:val="0"/>
          <w:lang w:val="en-US"/>
        </w:rPr>
        <w:t>Use-Case View</w:t>
      </w:r>
      <w:bookmarkEnd w:id="6"/>
    </w:p>
    <w:p>
      <w:pPr>
        <w:pStyle w:val="Heading"/>
        <w:numPr>
          <w:ilvl w:val="0"/>
          <w:numId w:val="10"/>
        </w:numPr>
        <w:bidi w:val="0"/>
      </w:pPr>
      <w:bookmarkStart w:name="_Toc6" w:id="7"/>
      <w:r>
        <w:rPr>
          <w:rFonts w:cs="Arial Unicode MS" w:eastAsia="Arial Unicode MS"/>
          <w:rtl w:val="0"/>
          <w:lang w:val="en-US"/>
        </w:rPr>
        <w:t>Logical View</w:t>
      </w:r>
      <w:bookmarkEnd w:id="7"/>
    </w:p>
    <w:p>
      <w:pPr>
        <w:pStyle w:val="Heading"/>
        <w:numPr>
          <w:ilvl w:val="0"/>
          <w:numId w:val="11"/>
        </w:numPr>
        <w:bidi w:val="0"/>
      </w:pPr>
      <w:bookmarkStart w:name="_Toc7" w:id="8"/>
      <w:r>
        <w:rPr>
          <w:rFonts w:cs="Arial Unicode MS" w:eastAsia="Arial Unicode MS"/>
          <w:rtl w:val="0"/>
          <w:lang w:val="en-US"/>
        </w:rPr>
        <w:t>Process View</w:t>
      </w:r>
      <w:bookmarkEnd w:id="8"/>
    </w:p>
    <w:p>
      <w:pPr>
        <w:pStyle w:val="Body"/>
        <w:bidi w:val="0"/>
      </w:pPr>
    </w:p>
    <w:p>
      <w:pPr>
        <w:pStyle w:val="Body"/>
        <w:spacing w:line="360" w:lineRule="auto"/>
        <w:jc w:val="left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6"/>
          <w:szCs w:val="26"/>
        </w:rPr>
        <w:br w:type="page"/>
      </w:r>
      <w:bookmarkEnd w:id="0"/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864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Menl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/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tabs>
          <w:tab w:val="right" w:pos="8928"/>
        </w:tabs>
        <w:ind w:left="63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right" w:pos="8928"/>
        </w:tabs>
        <w:ind w:left="99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right" w:pos="8928"/>
        </w:tabs>
        <w:ind w:left="135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right" w:pos="8928"/>
        </w:tabs>
        <w:ind w:left="171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right" w:pos="8928"/>
        </w:tabs>
        <w:ind w:left="207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right" w:pos="8928"/>
        </w:tabs>
        <w:ind w:left="243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right" w:pos="8928"/>
        </w:tabs>
        <w:ind w:left="279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right" w:pos="8928"/>
        </w:tabs>
        <w:ind w:left="315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right" w:pos="8928"/>
        </w:tabs>
        <w:ind w:left="351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decimal"/>
      <w:suff w:val="tab"/>
      <w:lvlText w:val="%1."/>
      <w:lvlJc w:val="left"/>
      <w:pPr>
        <w:tabs>
          <w:tab w:val="right" w:pos="8928"/>
        </w:tabs>
        <w:ind w:left="63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right" w:pos="8928"/>
        </w:tabs>
        <w:ind w:left="135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right" w:pos="8928"/>
        </w:tabs>
        <w:ind w:left="207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right" w:pos="8928"/>
        </w:tabs>
        <w:ind w:left="279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right" w:pos="8928"/>
        </w:tabs>
        <w:ind w:left="351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right" w:pos="8928"/>
        </w:tabs>
        <w:ind w:left="423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right" w:pos="8928"/>
        </w:tabs>
        <w:ind w:left="495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right" w:pos="8928"/>
        </w:tabs>
        <w:ind w:left="567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right" w:pos="8928"/>
        </w:tabs>
        <w:ind w:left="639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Numbered"/>
  </w:abstractNum>
  <w:abstractNum w:abstractNumId="3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589" w:hanging="5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949" w:hanging="5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309" w:hanging="5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669" w:hanging="5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2029" w:hanging="5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389" w:hanging="5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749" w:hanging="5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3109" w:hanging="5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469" w:hanging="5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lvl w:ilvl="0">
      <w:start w:val="1"/>
      <w:numFmt w:val="decimal"/>
      <w:suff w:val="tab"/>
      <w:lvlText w:val="%1."/>
      <w:lvlJc w:val="left"/>
      <w:pPr>
        <w:ind w:left="589" w:hanging="5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309" w:hanging="5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2029" w:hanging="5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749" w:hanging="5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69" w:hanging="5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189" w:hanging="5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909" w:hanging="5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629" w:hanging="5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349" w:hanging="5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5"/>
    </w:lvlOverride>
  </w:num>
  <w:num w:numId="4">
    <w:abstractNumId w:val="0"/>
    <w:lvlOverride w:ilvl="0">
      <w:startOverride w:val="6"/>
    </w:lvlOverride>
  </w:num>
  <w:num w:numId="5">
    <w:abstractNumId w:val="0"/>
    <w:lvlOverride w:ilvl="0">
      <w:startOverride w:val="7"/>
    </w:lvlOverride>
  </w:num>
  <w:num w:numId="6">
    <w:abstractNumId w:val="3"/>
  </w:num>
  <w:num w:numId="7">
    <w:abstractNumId w:val="2"/>
  </w:num>
  <w:num w:numId="8">
    <w:abstractNumId w:val="4"/>
  </w:num>
  <w:num w:numId="9">
    <w:abstractNumId w:val="4"/>
    <w:lvlOverride w:ilvl="0">
      <w:startOverride w:val="5"/>
    </w:lvlOverride>
  </w:num>
  <w:num w:numId="10">
    <w:abstractNumId w:val="2"/>
    <w:lvlOverride w:ilvl="0">
      <w:startOverride w:val="6"/>
    </w:lvlOverride>
  </w:num>
  <w:num w:numId="11">
    <w:abstractNumId w:val="2"/>
    <w:lvlOverride w:ilvl="0">
      <w:startOverride w:val="7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TOC 2">
    <w:name w:val="TOC 2"/>
    <w:next w:val="TOC 2"/>
    <w:pPr>
      <w:keepNext w:val="0"/>
      <w:keepLines w:val="0"/>
      <w:pageBreakBefore w:val="0"/>
      <w:widowControl w:val="1"/>
      <w:shd w:val="clear" w:color="auto" w:fill="auto"/>
      <w:tabs>
        <w:tab w:val="right" w:pos="8928"/>
      </w:tabs>
      <w:suppressAutoHyphens w:val="0"/>
      <w:bidi w:val="0"/>
      <w:spacing w:before="0" w:after="120" w:line="240" w:lineRule="auto"/>
      <w:ind w:left="24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Heading 2">
    <w:name w:val="Heading 2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Times New Roman" w:cs="Times New Roman" w:hAnsi="Times New Roman" w:eastAsia="Times New Roman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/>
      <w:vertAlign w:val="baseline"/>
    </w:rPr>
  </w:style>
  <w:style w:type="paragraph" w:styleId="TOC 3">
    <w:name w:val="TOC 3"/>
    <w:next w:val="TOC 3"/>
    <w:pPr>
      <w:keepNext w:val="0"/>
      <w:keepLines w:val="0"/>
      <w:pageBreakBefore w:val="0"/>
      <w:widowControl w:val="1"/>
      <w:shd w:val="clear" w:color="auto" w:fill="auto"/>
      <w:tabs>
        <w:tab w:val="right" w:pos="8928"/>
      </w:tabs>
      <w:suppressAutoHyphens w:val="0"/>
      <w:bidi w:val="0"/>
      <w:spacing w:before="0" w:after="120" w:line="240" w:lineRule="auto"/>
      <w:ind w:left="240" w:right="0" w:firstLine="0"/>
      <w:jc w:val="left"/>
      <w:outlineLvl w:val="9"/>
    </w:pPr>
    <w:rPr>
      <w:rFonts w:ascii="Times New Roman" w:cs="Times New Roman" w:hAnsi="Times New Roman" w:eastAsia="Times New Roman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2"/>
    </w:pPr>
    <w:rPr>
      <w:rFonts w:ascii="Times New Roman" w:cs="Times New Roman" w:hAnsi="Times New Roman" w:eastAsia="Times New Roman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</w:rPr>
  </w:style>
  <w:style w:type="numbering" w:styleId="Numbered">
    <w:name w:val="Numbered"/>
    <w:pPr>
      <w:numPr>
        <w:numId w:val="6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