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8B0" w:rsidRPr="00C66148" w:rsidRDefault="001108B0" w:rsidP="004D147E">
      <w:pPr>
        <w:pStyle w:val="bt1"/>
      </w:pPr>
      <w:bookmarkStart w:id="0" w:name="_Toc24016444"/>
      <w:r w:rsidRPr="00C66148">
        <w:t>古代文本断代模型</w:t>
      </w:r>
      <w:bookmarkEnd w:id="0"/>
    </w:p>
    <w:p w:rsidR="00FD398C" w:rsidRDefault="00551459" w:rsidP="00C84710">
      <w:pPr>
        <w:pStyle w:val="u5"/>
        <w:spacing w:before="24" w:after="24"/>
        <w:ind w:firstLine="512"/>
        <w:rPr>
          <w:rFonts w:cs="Times New Roman"/>
        </w:rPr>
      </w:pPr>
      <w:r w:rsidRPr="00545F3F">
        <w:rPr>
          <w:rFonts w:cs="Times New Roman" w:hint="eastAsia"/>
          <w:spacing w:val="8"/>
          <w:kern w:val="0"/>
        </w:rPr>
        <w:t>断代是指判断古代文本大致年代的过程，</w:t>
      </w:r>
      <w:r w:rsidR="00FD398C" w:rsidRPr="00545F3F">
        <w:rPr>
          <w:rFonts w:cs="Times New Roman" w:hint="eastAsia"/>
          <w:spacing w:val="8"/>
          <w:kern w:val="0"/>
        </w:rPr>
        <w:t>本部分使用</w:t>
      </w:r>
      <w:r w:rsidR="00FD398C" w:rsidRPr="00545F3F">
        <w:rPr>
          <w:rFonts w:cs="Times New Roman" w:hint="eastAsia"/>
          <w:spacing w:val="8"/>
          <w:kern w:val="0"/>
        </w:rPr>
        <w:t>Bi-LSTM</w:t>
      </w:r>
      <w:r w:rsidR="00FD398C" w:rsidRPr="00545F3F">
        <w:rPr>
          <w:rFonts w:cs="Times New Roman" w:hint="eastAsia"/>
          <w:spacing w:val="8"/>
          <w:kern w:val="0"/>
        </w:rPr>
        <w:t>神经网络</w:t>
      </w:r>
      <w:r w:rsidRPr="00545F3F">
        <w:rPr>
          <w:rFonts w:cs="Times New Roman" w:hint="eastAsia"/>
          <w:spacing w:val="8"/>
          <w:kern w:val="0"/>
        </w:rPr>
        <w:t>分析输入文本的深层语言结构，</w:t>
      </w:r>
      <w:r w:rsidRPr="00C84710">
        <w:rPr>
          <w:rFonts w:hint="eastAsia"/>
        </w:rPr>
        <w:t>从而</w:t>
      </w:r>
      <w:r w:rsidR="00FD398C" w:rsidRPr="00C84710">
        <w:rPr>
          <w:rFonts w:hint="eastAsia"/>
        </w:rPr>
        <w:t>实现古代文本断代的</w:t>
      </w:r>
      <w:r w:rsidRPr="00C84710">
        <w:rPr>
          <w:rFonts w:hint="eastAsia"/>
        </w:rPr>
        <w:t>目的</w:t>
      </w:r>
      <w:r w:rsidRPr="00545F3F">
        <w:rPr>
          <w:rFonts w:cs="Times New Roman" w:hint="eastAsia"/>
          <w:spacing w:val="8"/>
          <w:kern w:val="0"/>
        </w:rPr>
        <w:t>。本部分</w:t>
      </w:r>
      <w:r w:rsidR="00FD398C" w:rsidRPr="00545F3F">
        <w:rPr>
          <w:rFonts w:cs="Times New Roman" w:hint="eastAsia"/>
          <w:spacing w:val="8"/>
          <w:kern w:val="0"/>
        </w:rPr>
        <w:t>将详细介绍断代模型的</w:t>
      </w:r>
      <w:r w:rsidR="00366AE0" w:rsidRPr="00545F3F">
        <w:rPr>
          <w:rFonts w:cs="Times New Roman" w:hint="eastAsia"/>
          <w:spacing w:val="8"/>
          <w:kern w:val="0"/>
        </w:rPr>
        <w:t>实验数据来源、</w:t>
      </w:r>
      <w:r w:rsidR="008C4253" w:rsidRPr="00545F3F">
        <w:rPr>
          <w:rFonts w:cs="Times New Roman" w:hint="eastAsia"/>
          <w:spacing w:val="8"/>
          <w:kern w:val="0"/>
        </w:rPr>
        <w:t>各部分</w:t>
      </w:r>
      <w:r w:rsidR="003A2E18" w:rsidRPr="00545F3F">
        <w:rPr>
          <w:rFonts w:cs="Times New Roman" w:hint="eastAsia"/>
          <w:spacing w:val="8"/>
          <w:kern w:val="0"/>
        </w:rPr>
        <w:t>结构组成</w:t>
      </w:r>
      <w:r w:rsidR="00AE2B2C" w:rsidRPr="00545F3F">
        <w:rPr>
          <w:rFonts w:cs="Times New Roman" w:hint="eastAsia"/>
          <w:spacing w:val="8"/>
          <w:kern w:val="0"/>
        </w:rPr>
        <w:t>，</w:t>
      </w:r>
      <w:r w:rsidR="008C4253" w:rsidRPr="00545F3F">
        <w:rPr>
          <w:rFonts w:cs="Times New Roman" w:hint="eastAsia"/>
          <w:spacing w:val="8"/>
          <w:kern w:val="0"/>
        </w:rPr>
        <w:t>并做实验</w:t>
      </w:r>
      <w:r w:rsidR="00B23165" w:rsidRPr="00545F3F">
        <w:rPr>
          <w:rFonts w:cs="Times New Roman" w:hint="eastAsia"/>
          <w:spacing w:val="8"/>
          <w:kern w:val="0"/>
        </w:rPr>
        <w:t>进行</w:t>
      </w:r>
      <w:r w:rsidR="003A2E18" w:rsidRPr="00545F3F">
        <w:rPr>
          <w:rFonts w:cs="Times New Roman" w:hint="eastAsia"/>
          <w:spacing w:val="8"/>
          <w:kern w:val="0"/>
        </w:rPr>
        <w:t>性能分析。</w:t>
      </w:r>
    </w:p>
    <w:p w:rsidR="00804B22" w:rsidRDefault="00804B22" w:rsidP="00804B22">
      <w:pPr>
        <w:pStyle w:val="31"/>
      </w:pPr>
      <w:bookmarkStart w:id="1" w:name="_Toc24016445"/>
      <w:r>
        <w:rPr>
          <w:rFonts w:hint="eastAsia"/>
        </w:rPr>
        <w:t>数据来源及预处理</w:t>
      </w:r>
      <w:bookmarkEnd w:id="1"/>
    </w:p>
    <w:p w:rsidR="00612662" w:rsidRPr="00545F3F" w:rsidRDefault="00612662" w:rsidP="00C84710">
      <w:pPr>
        <w:pStyle w:val="u5"/>
        <w:spacing w:before="24" w:after="24"/>
        <w:ind w:firstLine="512"/>
        <w:rPr>
          <w:rFonts w:cs="Times New Roman"/>
          <w:spacing w:val="8"/>
          <w:kern w:val="0"/>
        </w:rPr>
      </w:pPr>
      <w:r w:rsidRPr="00545F3F">
        <w:rPr>
          <w:rFonts w:cs="Times New Roman"/>
          <w:spacing w:val="8"/>
          <w:kern w:val="0"/>
        </w:rPr>
        <w:t>实验所用的数据集为从网络的开放数据库下载的</w:t>
      </w:r>
      <w:r w:rsidRPr="00545F3F">
        <w:rPr>
          <w:rFonts w:cs="Times New Roman" w:hint="eastAsia"/>
          <w:spacing w:val="8"/>
          <w:kern w:val="0"/>
        </w:rPr>
        <w:t>不同年代</w:t>
      </w:r>
      <w:r w:rsidRPr="00545F3F">
        <w:rPr>
          <w:rFonts w:cs="Times New Roman"/>
          <w:spacing w:val="8"/>
          <w:kern w:val="0"/>
        </w:rPr>
        <w:t>的古籍。根据古籍所处具体时期的不同，</w:t>
      </w:r>
      <w:r w:rsidR="00AE2B2C" w:rsidRPr="00545F3F">
        <w:rPr>
          <w:rFonts w:cs="Times New Roman" w:hint="eastAsia"/>
          <w:spacing w:val="8"/>
          <w:kern w:val="0"/>
        </w:rPr>
        <w:t>我们从</w:t>
      </w:r>
      <w:r w:rsidR="0026287E" w:rsidRPr="00545F3F">
        <w:rPr>
          <w:rFonts w:cs="Times New Roman" w:hint="eastAsia"/>
          <w:spacing w:val="8"/>
          <w:kern w:val="0"/>
        </w:rPr>
        <w:t>各个时期</w:t>
      </w:r>
      <w:r w:rsidR="00AE2B2C" w:rsidRPr="00545F3F">
        <w:rPr>
          <w:rFonts w:cs="Times New Roman" w:hint="eastAsia"/>
          <w:spacing w:val="8"/>
          <w:kern w:val="0"/>
        </w:rPr>
        <w:t>中选择了部分</w:t>
      </w:r>
      <w:r w:rsidR="0026287E" w:rsidRPr="00545F3F">
        <w:rPr>
          <w:rFonts w:cs="Times New Roman" w:hint="eastAsia"/>
          <w:spacing w:val="8"/>
          <w:kern w:val="0"/>
        </w:rPr>
        <w:t>书籍进行实验。</w:t>
      </w:r>
      <w:r w:rsidR="0026287E" w:rsidRPr="00545F3F">
        <w:rPr>
          <w:rFonts w:cs="Times New Roman"/>
          <w:spacing w:val="8"/>
          <w:kern w:val="0"/>
        </w:rPr>
        <w:t>将其分为</w:t>
      </w:r>
      <w:r w:rsidR="0026287E" w:rsidRPr="00545F3F">
        <w:rPr>
          <w:rFonts w:cs="Times New Roman" w:hint="eastAsia"/>
          <w:spacing w:val="8"/>
          <w:kern w:val="0"/>
        </w:rPr>
        <w:t>成了不连续的几个时间段：</w:t>
      </w:r>
      <w:r w:rsidRPr="00545F3F">
        <w:rPr>
          <w:rFonts w:cs="Times New Roman" w:hint="eastAsia"/>
          <w:spacing w:val="8"/>
          <w:kern w:val="0"/>
        </w:rPr>
        <w:t>春秋战国时期</w:t>
      </w:r>
      <w:r w:rsidRPr="00545F3F">
        <w:rPr>
          <w:rFonts w:cs="Times New Roman"/>
          <w:spacing w:val="8"/>
          <w:kern w:val="0"/>
        </w:rPr>
        <w:t>、后汉</w:t>
      </w:r>
      <w:r w:rsidRPr="00545F3F">
        <w:rPr>
          <w:rFonts w:cs="Times New Roman" w:hint="eastAsia"/>
          <w:spacing w:val="8"/>
          <w:kern w:val="0"/>
        </w:rPr>
        <w:t>时期、</w:t>
      </w:r>
      <w:r w:rsidRPr="00545F3F">
        <w:rPr>
          <w:rFonts w:cs="Times New Roman"/>
          <w:spacing w:val="8"/>
          <w:kern w:val="0"/>
        </w:rPr>
        <w:t>南北朝</w:t>
      </w:r>
      <w:r w:rsidRPr="00545F3F">
        <w:rPr>
          <w:rFonts w:cs="Times New Roman" w:hint="eastAsia"/>
          <w:spacing w:val="8"/>
          <w:kern w:val="0"/>
        </w:rPr>
        <w:t>时期、</w:t>
      </w:r>
      <w:r w:rsidR="0064663A" w:rsidRPr="00545F3F">
        <w:rPr>
          <w:rFonts w:cs="Times New Roman"/>
          <w:spacing w:val="8"/>
          <w:kern w:val="0"/>
        </w:rPr>
        <w:t>宋</w:t>
      </w:r>
      <w:r w:rsidR="0064663A" w:rsidRPr="00545F3F">
        <w:rPr>
          <w:rFonts w:cs="Times New Roman" w:hint="eastAsia"/>
          <w:spacing w:val="8"/>
          <w:kern w:val="0"/>
        </w:rPr>
        <w:t>朝</w:t>
      </w:r>
      <w:r w:rsidRPr="00545F3F">
        <w:rPr>
          <w:rFonts w:cs="Times New Roman" w:hint="eastAsia"/>
          <w:spacing w:val="8"/>
          <w:kern w:val="0"/>
        </w:rPr>
        <w:t>时期及明清时期五</w:t>
      </w:r>
      <w:r w:rsidRPr="00545F3F">
        <w:rPr>
          <w:rFonts w:cs="Times New Roman"/>
          <w:spacing w:val="8"/>
          <w:kern w:val="0"/>
        </w:rPr>
        <w:t>个时间段并分别使用</w:t>
      </w:r>
      <w:r w:rsidRPr="00545F3F">
        <w:rPr>
          <w:rFonts w:cs="Times New Roman"/>
          <w:spacing w:val="8"/>
          <w:kern w:val="0"/>
        </w:rPr>
        <w:t>T1</w:t>
      </w:r>
      <w:r w:rsidRPr="00545F3F">
        <w:rPr>
          <w:rFonts w:cs="Times New Roman"/>
          <w:spacing w:val="8"/>
          <w:kern w:val="0"/>
        </w:rPr>
        <w:t>、</w:t>
      </w:r>
      <w:r w:rsidRPr="00545F3F">
        <w:rPr>
          <w:rFonts w:cs="Times New Roman"/>
          <w:spacing w:val="8"/>
          <w:kern w:val="0"/>
        </w:rPr>
        <w:t>T2</w:t>
      </w:r>
      <w:r w:rsidRPr="00545F3F">
        <w:rPr>
          <w:rFonts w:cs="Times New Roman" w:hint="eastAsia"/>
          <w:spacing w:val="8"/>
          <w:kern w:val="0"/>
        </w:rPr>
        <w:t>、</w:t>
      </w:r>
      <w:r w:rsidRPr="00545F3F">
        <w:rPr>
          <w:rFonts w:cs="Times New Roman" w:hint="eastAsia"/>
          <w:spacing w:val="8"/>
          <w:kern w:val="0"/>
        </w:rPr>
        <w:t>T3</w:t>
      </w:r>
      <w:r w:rsidRPr="00545F3F">
        <w:rPr>
          <w:rFonts w:cs="Times New Roman" w:hint="eastAsia"/>
          <w:spacing w:val="8"/>
          <w:kern w:val="0"/>
        </w:rPr>
        <w:t>、</w:t>
      </w:r>
      <w:r w:rsidRPr="00545F3F">
        <w:rPr>
          <w:rFonts w:cs="Times New Roman" w:hint="eastAsia"/>
          <w:spacing w:val="8"/>
          <w:kern w:val="0"/>
        </w:rPr>
        <w:t>T4</w:t>
      </w:r>
      <w:r w:rsidRPr="00545F3F">
        <w:rPr>
          <w:rFonts w:cs="Times New Roman"/>
          <w:spacing w:val="8"/>
          <w:kern w:val="0"/>
        </w:rPr>
        <w:t>以及</w:t>
      </w:r>
      <w:r w:rsidRPr="00545F3F">
        <w:rPr>
          <w:rFonts w:cs="Times New Roman"/>
          <w:spacing w:val="8"/>
          <w:kern w:val="0"/>
        </w:rPr>
        <w:t>T5</w:t>
      </w:r>
      <w:r w:rsidRPr="00545F3F">
        <w:rPr>
          <w:rFonts w:cs="Times New Roman"/>
          <w:spacing w:val="8"/>
          <w:kern w:val="0"/>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C84710">
      <w:pPr>
        <w:pStyle w:val="u5"/>
        <w:spacing w:before="24" w:after="24"/>
        <w:ind w:firstLine="512"/>
        <w:rPr>
          <w:rFonts w:cs="Times New Roman"/>
        </w:rPr>
      </w:pPr>
      <w:r w:rsidRPr="00545F3F">
        <w:rPr>
          <w:rFonts w:cs="Times New Roman"/>
          <w:spacing w:val="8"/>
          <w:kern w:val="0"/>
        </w:rPr>
        <w:t>在上述的每个时期中，我们分别选择著成于当前时代的古籍作为训练集，各个时期具体书目如下表所示，</w:t>
      </w:r>
      <w:r w:rsidRPr="00C84710">
        <w:t>总计</w:t>
      </w:r>
      <w:r w:rsidR="00683D0A" w:rsidRPr="00545F3F">
        <w:rPr>
          <w:rFonts w:cs="Times New Roman"/>
          <w:spacing w:val="8"/>
          <w:kern w:val="0"/>
        </w:rPr>
        <w:t>348</w:t>
      </w:r>
      <w:r w:rsidRPr="00545F3F">
        <w:rPr>
          <w:rFonts w:cs="Times New Roman"/>
          <w:spacing w:val="8"/>
          <w:kern w:val="0"/>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2" w:name="_Toc24016446"/>
      <w:r w:rsidRPr="00C66148">
        <w:t>模型结构</w:t>
      </w:r>
      <w:bookmarkEnd w:id="2"/>
    </w:p>
    <w:p w:rsidR="008C4253" w:rsidRPr="00545F3F" w:rsidRDefault="008C4253" w:rsidP="00C84710">
      <w:pPr>
        <w:pStyle w:val="u5"/>
        <w:spacing w:before="24" w:after="24"/>
        <w:ind w:firstLine="480"/>
        <w:rPr>
          <w:rFonts w:cs="Times New Roman"/>
          <w:spacing w:val="8"/>
          <w:kern w:val="0"/>
        </w:rPr>
      </w:pPr>
      <w:r w:rsidRPr="00C84710">
        <w:t>本部分要解决古代</w:t>
      </w:r>
      <w:r w:rsidRPr="00C84710">
        <w:rPr>
          <w:rFonts w:hint="eastAsia"/>
        </w:rPr>
        <w:t>文本</w:t>
      </w:r>
      <w:r w:rsidRPr="00C84710">
        <w:t>时间判定的问题</w:t>
      </w:r>
      <w:r w:rsidRPr="00545F3F">
        <w:rPr>
          <w:rFonts w:cs="Times New Roman"/>
          <w:spacing w:val="8"/>
          <w:kern w:val="0"/>
        </w:rPr>
        <w:t>，首先是获取待判定的一部书籍或者书籍中的一段文本，其字符序列表示为</w:t>
      </w:r>
      <w:r w:rsidRPr="00545F3F">
        <w:rPr>
          <w:rFonts w:cs="Times New Roman"/>
          <w:spacing w:val="8"/>
          <w:kern w:val="0"/>
        </w:rPr>
        <w:t>S</w:t>
      </w:r>
      <w:r w:rsidRPr="00545F3F">
        <w:rPr>
          <w:rFonts w:cs="Times New Roman"/>
          <w:spacing w:val="8"/>
          <w:kern w:val="0"/>
        </w:rPr>
        <w:t>，将此文本送入模型</w:t>
      </w:r>
      <w:r w:rsidRPr="00545F3F">
        <w:rPr>
          <w:rFonts w:cs="Times New Roman"/>
          <w:spacing w:val="8"/>
          <w:kern w:val="0"/>
        </w:rPr>
        <w:t>M</w:t>
      </w:r>
      <w:r w:rsidRPr="00545F3F">
        <w:rPr>
          <w:rFonts w:cs="Times New Roman"/>
          <w:spacing w:val="8"/>
          <w:kern w:val="0"/>
        </w:rPr>
        <w:t>，模型进行计算并输出一个年代标签</w:t>
      </w:r>
      <w:r w:rsidRPr="00545F3F">
        <w:rPr>
          <w:rFonts w:cs="Times New Roman"/>
          <w:spacing w:val="8"/>
          <w:kern w:val="0"/>
        </w:rPr>
        <w:t>T</w:t>
      </w:r>
      <w:r w:rsidRPr="00545F3F">
        <w:rPr>
          <w:rFonts w:cs="Times New Roman"/>
          <w:spacing w:val="8"/>
          <w:kern w:val="0"/>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9.5pt" o:ole="">
            <v:imagedata r:id="rId8" o:title=""/>
          </v:shape>
          <o:OLEObject Type="Embed" ProgID="Equation.DSMT4" ShapeID="_x0000_i1025" DrawAspect="Content" ObjectID="_1635148924" r:id="rId9"/>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6" type="#_x0000_t75" style="width:138.75pt;height:19.5pt" o:ole="">
            <v:imagedata r:id="rId10" o:title=""/>
          </v:shape>
          <o:OLEObject Type="Embed" ProgID="Equation.DSMT4" ShapeID="_x0000_i1026" DrawAspect="Content" ObjectID="_1635148925" r:id="rId11"/>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D04FED" w:rsidP="00434781">
      <w:pPr>
        <w:jc w:val="center"/>
      </w:pPr>
      <w:r w:rsidRPr="00C66148">
        <w:object w:dxaOrig="3120" w:dyaOrig="4501">
          <v:shape id="_x0000_i1027" type="#_x0000_t75" style="width:193.5pt;height:278.25pt" o:ole="">
            <v:imagedata r:id="rId12" o:title=""/>
          </v:shape>
          <o:OLEObject Type="Embed" ProgID="Visio.Drawing.15" ShapeID="_x0000_i1027" DrawAspect="Content" ObjectID="_1635148926" r:id="rId13"/>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t>这个过程中有以下几点关键技术需要注意，文本序列的向量化表示</w:t>
      </w:r>
      <w:r w:rsidR="00221300">
        <w:rPr>
          <w:rFonts w:cs="Times New Roman"/>
        </w:rPr>
        <w:fldChar w:fldCharType="begin"/>
      </w:r>
      <w:r w:rsidR="00221300">
        <w:rPr>
          <w:rFonts w:cs="Times New Roman"/>
        </w:rPr>
        <w:instrText xml:space="preserve"> REF _Ref24009253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[68]</w:t>
      </w:r>
      <w:r w:rsidR="00221300">
        <w:rPr>
          <w:rFonts w:cs="Times New Roman"/>
        </w:rPr>
        <w:t xml:space="preserve"> </w:t>
      </w:r>
      <w:r w:rsidR="00221300">
        <w:rPr>
          <w:rFonts w:cs="Times New Roman"/>
        </w:rPr>
        <w:fldChar w:fldCharType="end"/>
      </w:r>
      <w:r w:rsidRPr="00C66148">
        <w:rPr>
          <w:rFonts w:cs="Times New Roman"/>
        </w:rPr>
        <w:t>、</w:t>
      </w:r>
      <w:r w:rsidRPr="00C84710">
        <w:t>模型总体结构和以及长短期记忆神经网络记忆单元结构</w:t>
      </w:r>
      <w:r w:rsidRPr="00C66148">
        <w:rPr>
          <w:rFonts w:cs="Times New Roman"/>
        </w:rPr>
        <w:t>。古代文本断代模型的结构框图如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w:t>
      </w:r>
      <w:r w:rsidR="00D04FED">
        <w:rPr>
          <w:rFonts w:cs="Times New Roman" w:hint="eastAsia"/>
        </w:rPr>
        <w:t>3</w:t>
      </w:r>
      <w:r w:rsidR="00D04FED">
        <w:rPr>
          <w:rFonts w:cs="Times New Roman"/>
        </w:rPr>
        <w:t>-2</w:t>
      </w:r>
      <w:r w:rsidR="001108B0" w:rsidRPr="00C66148">
        <w:rPr>
          <w:rFonts w:cs="Times New Roman"/>
        </w:rPr>
        <w:t>所示：</w:t>
      </w:r>
      <w:r w:rsidR="000D375D" w:rsidRPr="00C66148">
        <w:rPr>
          <w:rFonts w:cs="Times New Roman"/>
        </w:rPr>
        <w:object w:dxaOrig="14191" w:dyaOrig="13486" w14:anchorId="005585CB">
          <v:shape id="_x0000_i1028" type="#_x0000_t75" style="width:428.25pt;height:453pt" o:ole="">
            <v:imagedata r:id="rId14" o:title="" cropleft="4082f" cropright="1675f"/>
          </v:shape>
          <o:OLEObject Type="Embed" ProgID="Visio.Drawing.15" ShapeID="_x0000_i1028" DrawAspect="Content" ObjectID="_1635148927" r:id="rId15"/>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w:t>
      </w:r>
      <w:r w:rsidRPr="00C84710">
        <w:t>输出一个隐藏层向量</w:t>
      </w:r>
      <w:r w:rsidR="00D04FED" w:rsidRPr="00C66148">
        <w:rPr>
          <w:rFonts w:cs="Times New Roman"/>
          <w:position w:val="-10"/>
          <w:sz w:val="36"/>
        </w:rPr>
        <w:object w:dxaOrig="200" w:dyaOrig="279">
          <v:shape id="_x0000_i1029" type="#_x0000_t75" style="width:13.5pt;height:19.5pt" o:ole="">
            <v:imagedata r:id="rId16" o:title=""/>
          </v:shape>
          <o:OLEObject Type="Embed" ProgID="Equation.DSMT4" ShapeID="_x0000_i1029" DrawAspect="Content" ObjectID="_1635148928" r:id="rId17"/>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0" type="#_x0000_t75" style="width:15pt;height:19.5pt" o:ole="">
            <v:imagedata r:id="rId18" o:title=""/>
          </v:shape>
          <o:OLEObject Type="Embed" ProgID="Equation.DSMT4" ShapeID="_x0000_i1030" DrawAspect="Content" ObjectID="_1635148929" r:id="rId19"/>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lastRenderedPageBreak/>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w:t>
      </w:r>
      <w:r w:rsidRPr="00C84710">
        <w:t>文本字符序列</w:t>
      </w:r>
      <w:r w:rsidR="000446A4" w:rsidRPr="00C66148">
        <w:rPr>
          <w:rFonts w:cs="Times New Roman"/>
          <w:position w:val="-10"/>
          <w:sz w:val="36"/>
        </w:rPr>
        <w:object w:dxaOrig="1480" w:dyaOrig="279" w14:anchorId="031FFBD5">
          <v:shape id="_x0000_i1031" type="#_x0000_t75" style="width:102pt;height:19.5pt" o:ole="">
            <v:imagedata r:id="rId20" o:title=""/>
          </v:shape>
          <o:OLEObject Type="Embed" ProgID="Equation.DSMT4" ShapeID="_x0000_i1031" DrawAspect="Content" ObjectID="_1635148930" r:id="rId21"/>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2" type="#_x0000_t75" style="width:81pt;height:19.5pt" o:ole="">
            <v:imagedata r:id="rId22" o:title=""/>
          </v:shape>
          <o:OLEObject Type="Embed" ProgID="Equation.DSMT4" ShapeID="_x0000_i1032" DrawAspect="Content" ObjectID="_1635148931" r:id="rId23"/>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3" type="#_x0000_t75" style="width:13.5pt;height:15pt" o:ole="">
            <v:imagedata r:id="rId24" o:title=""/>
          </v:shape>
          <o:OLEObject Type="Embed" ProgID="Equation.DSMT4" ShapeID="_x0000_i1033" DrawAspect="Content" ObjectID="_1635148932" r:id="rId25"/>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4" type="#_x0000_t75" style="width:12pt;height:16.5pt" o:ole="">
            <v:imagedata r:id="rId26" o:title=""/>
          </v:shape>
          <o:OLEObject Type="Embed" ProgID="Equation.DSMT4" ShapeID="_x0000_i1034" DrawAspect="Content" ObjectID="_1635148933" r:id="rId27"/>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5" type="#_x0000_t75" style="width:13.5pt;height:16.5pt" o:ole="">
            <v:imagedata r:id="rId28" o:title=""/>
          </v:shape>
          <o:OLEObject Type="Embed" ProgID="Equation.DSMT4" ShapeID="_x0000_i1035" DrawAspect="Content" ObjectID="_1635148934" r:id="rId29"/>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6" type="#_x0000_t75" style="width:242.25pt;height:19.5pt" o:ole="">
            <v:imagedata r:id="rId30" o:title=""/>
          </v:shape>
          <o:OLEObject Type="Embed" ProgID="Equation.DSMT4" ShapeID="_x0000_i1036" DrawAspect="Content" ObjectID="_1635148935" r:id="rId3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7" type="#_x0000_t75" style="width:78pt;height:19.5pt" o:ole="">
            <v:imagedata r:id="rId32" o:title=""/>
          </v:shape>
          <o:OLEObject Type="Embed" ProgID="Equation.DSMT4" ShapeID="_x0000_i1037" DrawAspect="Content" ObjectID="_1635148936" r:id="rId33"/>
        </w:object>
      </w:r>
      <w:r w:rsidRPr="00C66148">
        <w:rPr>
          <w:rFonts w:cs="Times New Roman"/>
        </w:rPr>
        <w:t>分别为</w:t>
      </w:r>
      <w:r w:rsidR="004D3B64" w:rsidRPr="00C66148">
        <w:rPr>
          <w:rFonts w:cs="Times New Roman"/>
          <w:position w:val="-10"/>
          <w:sz w:val="36"/>
        </w:rPr>
        <w:object w:dxaOrig="1180" w:dyaOrig="279" w14:anchorId="653286F2">
          <v:shape id="_x0000_i1038" type="#_x0000_t75" style="width:81pt;height:19.5pt" o:ole="">
            <v:imagedata r:id="rId22" o:title=""/>
          </v:shape>
          <o:OLEObject Type="Embed" ProgID="Equation.DSMT4" ShapeID="_x0000_i1038" DrawAspect="Content" ObjectID="_1635148937" r:id="rId34"/>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936800">
        <w:rPr>
          <w:rFonts w:cs="Times New Roman" w:hint="eastAsia"/>
        </w:rPr>
        <w:t>提出</w:t>
      </w:r>
      <w:r w:rsidR="00556235">
        <w:rPr>
          <w:rFonts w:cs="Times New Roman" w:hint="eastAsia"/>
        </w:rPr>
        <w:t>的</w:t>
      </w:r>
      <w:r w:rsidRPr="00C66148">
        <w:rPr>
          <w:rFonts w:cs="Times New Roman"/>
        </w:rPr>
        <w:t>word2vec</w:t>
      </w:r>
      <w:r w:rsidR="00221300">
        <w:rPr>
          <w:rFonts w:cs="Times New Roman"/>
        </w:rPr>
        <w:fldChar w:fldCharType="begin"/>
      </w:r>
      <w:r w:rsidR="00221300">
        <w:rPr>
          <w:rFonts w:cs="Times New Roman"/>
        </w:rPr>
        <w:instrText xml:space="preserve"> REF _Ref24009230 \r \h </w:instrText>
      </w:r>
      <w:r w:rsidR="003975A3">
        <w:rPr>
          <w:rFonts w:cs="Times New Roman"/>
        </w:rPr>
        <w:instrText xml:space="preserve"> \* MERGEFORMAT </w:instrText>
      </w:r>
      <w:r w:rsidR="00221300">
        <w:rPr>
          <w:rFonts w:cs="Times New Roman"/>
        </w:rPr>
      </w:r>
      <w:r w:rsidR="00221300">
        <w:rPr>
          <w:rFonts w:cs="Times New Roman"/>
        </w:rPr>
        <w:fldChar w:fldCharType="separate"/>
      </w:r>
      <w:r w:rsidR="00221300" w:rsidRPr="003975A3">
        <w:rPr>
          <w:rFonts w:cs="Times New Roman"/>
          <w:vertAlign w:val="superscript"/>
        </w:rPr>
        <w:t>[69]</w:t>
      </w:r>
      <w:r w:rsidR="00221300">
        <w:rPr>
          <w:rFonts w:cs="Times New Roman"/>
        </w:rPr>
        <w:t xml:space="preserve"> </w:t>
      </w:r>
      <w:r w:rsidR="00221300">
        <w:rPr>
          <w:rFonts w:cs="Times New Roman"/>
        </w:rPr>
        <w:fldChar w:fldCharType="end"/>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434781">
      <w:pPr>
        <w:jc w:val="center"/>
      </w:pPr>
      <w:r w:rsidRPr="00C66148">
        <w:object w:dxaOrig="11086" w:dyaOrig="5281" w14:anchorId="32B3F405">
          <v:shape id="_x0000_i1039" type="#_x0000_t75" style="width:402.75pt;height:193.5pt" o:ole="">
            <v:imagedata r:id="rId35" o:title=""/>
          </v:shape>
          <o:OLEObject Type="Embed" ProgID="Visio.Drawing.15" ShapeID="_x0000_i1039" DrawAspect="Content" ObjectID="_1635148938" r:id="rId36"/>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lastRenderedPageBreak/>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0" type="#_x0000_t75" style="width:42.75pt;height:19.5pt" o:ole="">
            <v:imagedata r:id="rId37" o:title=""/>
          </v:shape>
          <o:OLEObject Type="Embed" ProgID="Equation.DSMT4" ShapeID="_x0000_i1040" DrawAspect="Content" ObjectID="_1635148939" r:id="rId38"/>
        </w:object>
      </w:r>
      <w:r w:rsidRPr="00C66148">
        <w:rPr>
          <w:rFonts w:cs="Times New Roman"/>
        </w:rPr>
        <w:t>按时间顺序排序</w:t>
      </w:r>
      <w:r w:rsidR="00DE3CAB" w:rsidRPr="00C66148">
        <w:rPr>
          <w:rFonts w:cs="Times New Roman"/>
          <w:position w:val="-10"/>
          <w:sz w:val="36"/>
        </w:rPr>
        <w:object w:dxaOrig="1160" w:dyaOrig="279" w14:anchorId="34D96EB2">
          <v:shape id="_x0000_i1041" type="#_x0000_t75" style="width:79.5pt;height:19.5pt" o:ole="">
            <v:imagedata r:id="rId39" o:title=""/>
          </v:shape>
          <o:OLEObject Type="Embed" ProgID="Equation.DSMT4" ShapeID="_x0000_i1041" DrawAspect="Content" ObjectID="_1635148940" r:id="rId40"/>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r w:rsidRPr="00C66148">
        <w:rPr>
          <w:rFonts w:cs="Times New Roman"/>
        </w:rPr>
        <w:t>Softmax</w:t>
      </w:r>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140540">
      <w:pPr>
        <w:jc w:val="center"/>
      </w:pPr>
      <w:r w:rsidRPr="00C66148">
        <w:object w:dxaOrig="9345" w:dyaOrig="9121" w14:anchorId="6D58B204">
          <v:shape id="_x0000_i1042" type="#_x0000_t75" style="width:348pt;height:340.5pt" o:ole="">
            <v:imagedata r:id="rId41" o:title=""/>
          </v:shape>
          <o:OLEObject Type="Embed" ProgID="Visio.Drawing.15" ShapeID="_x0000_i1042" DrawAspect="Content" ObjectID="_1635148941" r:id="rId42"/>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lastRenderedPageBreak/>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3" type="#_x0000_t75" style="width:177pt;height:19.5pt" o:ole="">
            <v:imagedata r:id="rId43" o:title=""/>
          </v:shape>
          <o:OLEObject Type="Embed" ProgID="Equation.DSMT4" ShapeID="_x0000_i1043" DrawAspect="Content" ObjectID="_1635148942" r:id="rId44"/>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4" type="#_x0000_t75" style="width:186.75pt;height:20.25pt" o:ole="">
            <v:imagedata r:id="rId45" o:title=""/>
          </v:shape>
          <o:OLEObject Type="Embed" ProgID="Equation.DSMT4" ShapeID="_x0000_i1044" DrawAspect="Content" ObjectID="_1635148943" r:id="rId46"/>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5" type="#_x0000_t75" style="width:207.75pt;height:19.5pt" o:ole="">
            <v:imagedata r:id="rId47" o:title=""/>
          </v:shape>
          <o:OLEObject Type="Embed" ProgID="Equation.DSMT4" ShapeID="_x0000_i1045" DrawAspect="Content" ObjectID="_1635148944" r:id="rId4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6" type="#_x0000_t75" style="width:177pt;height:19.5pt" o:ole="">
            <v:imagedata r:id="rId49" o:title=""/>
          </v:shape>
          <o:OLEObject Type="Embed" ProgID="Equation.DSMT4" ShapeID="_x0000_i1046" DrawAspect="Content" ObjectID="_1635148945" r:id="rId50"/>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7" type="#_x0000_t75" style="width:81.75pt;height:18pt" o:ole="">
            <v:imagedata r:id="rId51" o:title=""/>
          </v:shape>
          <o:OLEObject Type="Embed" ProgID="Equation.DSMT4" ShapeID="_x0000_i1047" DrawAspect="Content" ObjectID="_1635148946" r:id="rId52"/>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8" type="#_x0000_t75" style="width:15.75pt;height:17.25pt" o:ole="">
            <v:imagedata r:id="rId53" o:title=""/>
          </v:shape>
          <o:OLEObject Type="Embed" ProgID="Equation.DSMT4" ShapeID="_x0000_i1048" DrawAspect="Content" ObjectID="_1635148947" r:id="rId54"/>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49" type="#_x0000_t75" style="width:14.25pt;height:11.25pt" o:ole="">
            <v:imagedata r:id="rId55" o:title=""/>
          </v:shape>
          <o:OLEObject Type="Embed" ProgID="Equation.DSMT4" ShapeID="_x0000_i1049" DrawAspect="Content" ObjectID="_1635148948" r:id="rId56"/>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0" type="#_x0000_t75" style="width:10.5pt;height:17.25pt" o:ole="">
            <v:imagedata r:id="rId57" o:title=""/>
          </v:shape>
          <o:OLEObject Type="Embed" ProgID="Equation.DSMT4" ShapeID="_x0000_i1050" DrawAspect="Content" ObjectID="_1635148949" r:id="rId58"/>
        </w:object>
      </w:r>
      <w:r w:rsidRPr="00C66148">
        <w:rPr>
          <w:rFonts w:cs="Times New Roman"/>
        </w:rPr>
        <w:t>是</w:t>
      </w:r>
      <w:r w:rsidRPr="00C66148">
        <w:rPr>
          <w:rFonts w:cs="Times New Roman"/>
        </w:rPr>
        <w:t>tanh</w:t>
      </w:r>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1" type="#_x0000_t75" style="width:17.25pt;height:17.25pt" o:ole="">
            <v:imagedata r:id="rId59" o:title=""/>
          </v:shape>
          <o:OLEObject Type="Embed" ProgID="Equation.DSMT4" ShapeID="_x0000_i1051" DrawAspect="Content" ObjectID="_1635148950" r:id="rId60"/>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2" type="#_x0000_t75" style="width:18.75pt;height:18.75pt" o:ole="">
            <v:imagedata r:id="rId61" o:title=""/>
          </v:shape>
          <o:OLEObject Type="Embed" ProgID="Equation.DSMT4" ShapeID="_x0000_i1052" DrawAspect="Content" ObjectID="_1635148951" r:id="rId62"/>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3" type="#_x0000_t75" style="width:16.5pt;height:16.5pt" o:ole="">
            <v:imagedata r:id="rId63" o:title=""/>
          </v:shape>
          <o:OLEObject Type="Embed" ProgID="Equation.DSMT4" ShapeID="_x0000_i1053" DrawAspect="Content" ObjectID="_1635148952" r:id="rId64"/>
        </w:object>
      </w:r>
      <w:r w:rsidRPr="00C66148">
        <w:rPr>
          <w:rFonts w:cs="Times New Roman"/>
        </w:rPr>
        <w:t>，此外还有</w:t>
      </w:r>
      <w:r w:rsidR="00737BF6" w:rsidRPr="00737BF6">
        <w:rPr>
          <w:rFonts w:cs="Times New Roman"/>
          <w:position w:val="-6"/>
        </w:rPr>
        <w:object w:dxaOrig="340" w:dyaOrig="320">
          <v:shape id="_x0000_i1054" type="#_x0000_t75" style="width:18pt;height:16.5pt" o:ole="">
            <v:imagedata r:id="rId65" o:title=""/>
          </v:shape>
          <o:OLEObject Type="Embed" ProgID="Equation.DSMT4" ShapeID="_x0000_i1054" DrawAspect="Content" ObjectID="_1635148953" r:id="rId66"/>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5" type="#_x0000_t75" style="width:18.75pt;height:16.5pt" o:ole="">
            <v:imagedata r:id="rId67" o:title=""/>
          </v:shape>
          <o:OLEObject Type="Embed" ProgID="Equation.DSMT4" ShapeID="_x0000_i1055" DrawAspect="Content" ObjectID="_1635148954" r:id="rId68"/>
        </w:object>
      </w:r>
      <w:r w:rsidRPr="00C66148">
        <w:rPr>
          <w:rFonts w:cs="Times New Roman"/>
        </w:rPr>
        <w:t>以及下一时刻的输入。正是这些门结构使得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140540">
      <w:pPr>
        <w:jc w:val="center"/>
      </w:pPr>
      <w:r w:rsidRPr="00C66148">
        <w:object w:dxaOrig="8566" w:dyaOrig="5325" w14:anchorId="3CE649D1">
          <v:shape id="_x0000_i1056" type="#_x0000_t75" style="width:308.25pt;height:192pt" o:ole="">
            <v:imagedata r:id="rId69" o:title=""/>
          </v:shape>
          <o:OLEObject Type="Embed" ProgID="Visio.Drawing.15" ShapeID="_x0000_i1056" DrawAspect="Content" ObjectID="_1635148955" r:id="rId70"/>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7" type="#_x0000_t75" style="width:33pt;height:16.5pt" o:ole="">
            <v:imagedata r:id="rId71" o:title=""/>
          </v:shape>
          <o:OLEObject Type="Embed" ProgID="Equation.DSMT4" ShapeID="_x0000_i1057" DrawAspect="Content" ObjectID="_1635148956" r:id="rId72"/>
        </w:object>
      </w:r>
      <w:r w:rsidRPr="00C66148">
        <w:rPr>
          <w:rFonts w:cs="Times New Roman"/>
        </w:rPr>
        <w:t>维度的向量</w:t>
      </w:r>
      <w:r w:rsidR="008C5B32" w:rsidRPr="00C66148">
        <w:rPr>
          <w:rFonts w:cs="Times New Roman"/>
          <w:position w:val="-10"/>
          <w:sz w:val="36"/>
        </w:rPr>
        <w:object w:dxaOrig="1260" w:dyaOrig="279" w14:anchorId="26C69FDA">
          <v:shape id="_x0000_i1058" type="#_x0000_t75" style="width:86.25pt;height:19.5pt" o:ole="">
            <v:imagedata r:id="rId73" o:title=""/>
          </v:shape>
          <o:OLEObject Type="Embed" ProgID="Equation.DSMT4" ShapeID="_x0000_i1058" DrawAspect="Content" ObjectID="_1635148957" r:id="rId74"/>
        </w:object>
      </w:r>
      <w:r w:rsidRPr="00C66148">
        <w:rPr>
          <w:rFonts w:cs="Times New Roman"/>
        </w:rPr>
        <w:t>，其中</w:t>
      </w:r>
      <w:r w:rsidR="00A32F8F" w:rsidRPr="00C66148">
        <w:rPr>
          <w:rFonts w:cs="Times New Roman"/>
          <w:position w:val="-6"/>
          <w:sz w:val="36"/>
        </w:rPr>
        <w:object w:dxaOrig="180" w:dyaOrig="200" w14:anchorId="6EA0817F">
          <v:shape id="_x0000_i1059" type="#_x0000_t75" style="width:12pt;height:14.25pt" o:ole="">
            <v:imagedata r:id="rId75" o:title=""/>
          </v:shape>
          <o:OLEObject Type="Embed" ProgID="Equation.DSMT4" ShapeID="_x0000_i1059" DrawAspect="Content" ObjectID="_1635148958" r:id="rId76"/>
        </w:object>
      </w:r>
      <w:r w:rsidRPr="00C66148">
        <w:rPr>
          <w:rFonts w:cs="Times New Roman"/>
        </w:rPr>
        <w:t>为</w:t>
      </w:r>
      <w:r w:rsidRPr="00C66148">
        <w:rPr>
          <w:rFonts w:cs="Times New Roman"/>
        </w:rPr>
        <w:lastRenderedPageBreak/>
        <w:t>LSTM</w:t>
      </w:r>
      <w:r w:rsidRPr="00C84710">
        <w:t>神经网络输出的隐藏层向量维度</w:t>
      </w:r>
      <w:r w:rsidRPr="00C66148">
        <w:rPr>
          <w:rFonts w:cs="Times New Roman"/>
        </w:rPr>
        <w:t>。输出层包括一个</w:t>
      </w:r>
      <w:r w:rsidR="00A32F8F" w:rsidRPr="00C66148">
        <w:rPr>
          <w:rFonts w:cs="Times New Roman"/>
          <w:position w:val="-6"/>
          <w:sz w:val="36"/>
        </w:rPr>
        <w:object w:dxaOrig="520" w:dyaOrig="240" w14:anchorId="4F3AE2DB">
          <v:shape id="_x0000_i1060" type="#_x0000_t75" style="width:36pt;height:16.5pt" o:ole="">
            <v:imagedata r:id="rId77" o:title=""/>
          </v:shape>
          <o:OLEObject Type="Embed" ProgID="Equation.DSMT4" ShapeID="_x0000_i1060" DrawAspect="Content" ObjectID="_1635148959" r:id="rId78"/>
        </w:object>
      </w:r>
      <w:r w:rsidRPr="00C66148">
        <w:rPr>
          <w:rFonts w:cs="Times New Roman"/>
        </w:rPr>
        <w:t>维度的</w:t>
      </w:r>
      <w:r w:rsidR="00A32F8F" w:rsidRPr="00C66148">
        <w:rPr>
          <w:rFonts w:cs="Times New Roman"/>
          <w:position w:val="-6"/>
          <w:sz w:val="36"/>
        </w:rPr>
        <w:object w:dxaOrig="240" w:dyaOrig="240" w14:anchorId="0D5E94E9">
          <v:shape id="_x0000_i1061" type="#_x0000_t75" style="width:16.5pt;height:16.5pt" o:ole="">
            <v:imagedata r:id="rId79" o:title=""/>
          </v:shape>
          <o:OLEObject Type="Embed" ProgID="Equation.DSMT4" ShapeID="_x0000_i1061" DrawAspect="Content" ObjectID="_1635148960" r:id="rId80"/>
        </w:object>
      </w:r>
      <w:r w:rsidRPr="00C66148">
        <w:rPr>
          <w:rFonts w:cs="Times New Roman"/>
        </w:rPr>
        <w:t>权重矩阵以及一个</w:t>
      </w:r>
      <w:r w:rsidR="00A32F8F" w:rsidRPr="00C66148">
        <w:rPr>
          <w:rFonts w:cs="Times New Roman"/>
          <w:position w:val="-6"/>
          <w:sz w:val="36"/>
        </w:rPr>
        <w:object w:dxaOrig="380" w:dyaOrig="240" w14:anchorId="4EE18832">
          <v:shape id="_x0000_i1062" type="#_x0000_t75" style="width:26.25pt;height:16.5pt" o:ole="">
            <v:imagedata r:id="rId81" o:title=""/>
          </v:shape>
          <o:OLEObject Type="Embed" ProgID="Equation.DSMT4" ShapeID="_x0000_i1062" DrawAspect="Content" ObjectID="_1635148961" r:id="rId82"/>
        </w:object>
      </w:r>
      <w:r w:rsidRPr="00C66148">
        <w:rPr>
          <w:rFonts w:cs="Times New Roman"/>
        </w:rPr>
        <w:t>维度的偏置矩阵，其中</w:t>
      </w:r>
      <w:r w:rsidR="00A32F8F" w:rsidRPr="00C66148">
        <w:rPr>
          <w:rFonts w:cs="Times New Roman"/>
          <w:position w:val="-6"/>
          <w:sz w:val="36"/>
        </w:rPr>
        <w:object w:dxaOrig="180" w:dyaOrig="240" w14:anchorId="5FDA198A">
          <v:shape id="_x0000_i1063" type="#_x0000_t75" style="width:12pt;height:16.5pt" o:ole="">
            <v:imagedata r:id="rId83" o:title=""/>
          </v:shape>
          <o:OLEObject Type="Embed" ProgID="Equation.DSMT4" ShapeID="_x0000_i1063" DrawAspect="Content" ObjectID="_1635148962" r:id="rId84"/>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4" type="#_x0000_t75" style="width:59.25pt;height:18.75pt" o:ole="">
            <v:imagedata r:id="rId85" o:title=""/>
          </v:shape>
          <o:OLEObject Type="Embed" ProgID="Equation.DSMT4" ShapeID="_x0000_i1064" DrawAspect="Content" ObjectID="_1635148963" r:id="rId86"/>
        </w:object>
      </w:r>
      <w:r w:rsidRPr="00C66148">
        <w:rPr>
          <w:rFonts w:cs="Times New Roman"/>
        </w:rPr>
        <w:t>，</w:t>
      </w:r>
      <w:r w:rsidR="00A65F47" w:rsidRPr="00C66148">
        <w:rPr>
          <w:rFonts w:cs="Times New Roman"/>
          <w:position w:val="-8"/>
          <w:sz w:val="36"/>
        </w:rPr>
        <w:object w:dxaOrig="180" w:dyaOrig="220" w14:anchorId="48E9492F">
          <v:shape id="_x0000_i1065" type="#_x0000_t75" style="width:12pt;height:15.75pt" o:ole="">
            <v:imagedata r:id="rId87" o:title=""/>
          </v:shape>
          <o:OLEObject Type="Embed" ProgID="Equation.DSMT4" ShapeID="_x0000_i1065" DrawAspect="Content" ObjectID="_1635148964" r:id="rId88"/>
        </w:object>
      </w:r>
      <w:r w:rsidRPr="00C66148">
        <w:rPr>
          <w:rFonts w:cs="Times New Roman"/>
        </w:rPr>
        <w:t>是一个</w:t>
      </w:r>
      <w:r w:rsidR="00A65F47" w:rsidRPr="00C66148">
        <w:rPr>
          <w:rFonts w:cs="Times New Roman"/>
          <w:position w:val="-6"/>
          <w:sz w:val="36"/>
        </w:rPr>
        <w:object w:dxaOrig="380" w:dyaOrig="240" w14:anchorId="54F81733">
          <v:shape id="_x0000_i1066" type="#_x0000_t75" style="width:26.25pt;height:16.5pt" o:ole="">
            <v:imagedata r:id="rId81" o:title=""/>
          </v:shape>
          <o:OLEObject Type="Embed" ProgID="Equation.DSMT4" ShapeID="_x0000_i1066" DrawAspect="Content" ObjectID="_1635148965" r:id="rId89"/>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7" type="#_x0000_t75" style="width:78pt;height:56.25pt" o:ole="">
            <v:imagedata r:id="rId90" o:title=""/>
          </v:shape>
          <o:OLEObject Type="Embed" ProgID="Equation.DSMT4" ShapeID="_x0000_i1067" DrawAspect="Content" ObjectID="_1635148966" r:id="rId91"/>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 w:name="_Toc24016447"/>
      <w:r w:rsidRPr="00C66148">
        <w:t>实验</w:t>
      </w:r>
      <w:bookmarkEnd w:id="3"/>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8" type="#_x0000_t75" style="width:201.75pt;height:357.75pt" o:ole="">
            <v:imagedata r:id="rId92" o:title=""/>
          </v:shape>
          <o:OLEObject Type="Embed" ProgID="Visio.Drawing.15" ShapeID="_x0000_i1068" DrawAspect="Content" ObjectID="_1635148967" r:id="rId93"/>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904A5E">
        <w:rPr>
          <w:rFonts w:cs="Times New Roman" w:hint="eastAsia"/>
        </w:rPr>
        <w:t>四副曲线</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w:t>
      </w:r>
      <w:r w:rsidR="00B74EEE">
        <w:rPr>
          <w:rFonts w:cs="Times New Roman" w:hint="eastAsia"/>
        </w:rPr>
        <w:lastRenderedPageBreak/>
        <w:t>进行参数选择。</w:t>
      </w:r>
    </w:p>
    <w:p w:rsidR="00E92FE5" w:rsidRPr="00C66148" w:rsidRDefault="0027174A" w:rsidP="00B60233">
      <w:pPr>
        <w:jc w:val="center"/>
      </w:pPr>
      <w:r>
        <w:rPr>
          <w:noProof/>
        </w:rPr>
        <w:drawing>
          <wp:inline distT="0" distB="0" distL="0" distR="0" wp14:anchorId="60D4A9E2" wp14:editId="59861D77">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E1511C" w:rsidRDefault="00E1511C" w:rsidP="00147D84">
      <w:pPr>
        <w:jc w:val="center"/>
      </w:pPr>
      <w:r>
        <w:rPr>
          <w:rFonts w:hint="eastAsia"/>
          <w:noProof/>
        </w:rPr>
        <w:drawing>
          <wp:inline distT="0" distB="0" distL="0" distR="0" wp14:anchorId="00051650" wp14:editId="5E35BA13">
            <wp:extent cx="5039995" cy="28067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den32-cost.pn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904A5E" w:rsidRPr="00147D84" w:rsidRDefault="00E1511C" w:rsidP="00147D84">
      <w:pPr>
        <w:pStyle w:val="u5"/>
        <w:spacing w:beforeLines="50" w:before="120" w:afterLines="150" w:after="360" w:line="360" w:lineRule="auto"/>
        <w:ind w:firstLineChars="177" w:firstLine="373"/>
        <w:jc w:val="center"/>
        <w:rPr>
          <w:rFonts w:ascii="黑体" w:eastAsia="黑体" w:hAnsi="黑体"/>
          <w:b/>
          <w:sz w:val="21"/>
          <w:szCs w:val="21"/>
        </w:rPr>
      </w:pPr>
      <w:r w:rsidRPr="00147D84">
        <w:rPr>
          <w:rFonts w:ascii="黑体" w:eastAsia="黑体" w:hAnsi="黑体" w:hint="eastAsia"/>
          <w:b/>
          <w:sz w:val="21"/>
          <w:szCs w:val="21"/>
        </w:rPr>
        <w:t>图3-</w:t>
      </w:r>
      <w:r w:rsidR="00147D84" w:rsidRPr="00147D84">
        <w:rPr>
          <w:rFonts w:ascii="黑体" w:eastAsia="黑体" w:hAnsi="黑体"/>
          <w:b/>
          <w:sz w:val="21"/>
          <w:szCs w:val="21"/>
        </w:rPr>
        <w:t>8</w:t>
      </w:r>
      <w:r w:rsidR="00147D84" w:rsidRPr="00147D84">
        <w:rPr>
          <w:rFonts w:ascii="黑体" w:eastAsia="黑体" w:hAnsi="黑体" w:hint="eastAsia"/>
          <w:b/>
          <w:sz w:val="21"/>
          <w:szCs w:val="21"/>
        </w:rPr>
        <w:t xml:space="preserve"> HLD=32不同ELD情况下训练</w:t>
      </w:r>
      <w:r w:rsidR="00426382">
        <w:rPr>
          <w:rFonts w:ascii="黑体" w:eastAsia="黑体" w:hAnsi="黑体" w:hint="eastAsia"/>
          <w:b/>
          <w:sz w:val="21"/>
          <w:szCs w:val="21"/>
        </w:rPr>
        <w:t>代价</w:t>
      </w:r>
      <w:r w:rsidR="00147D84" w:rsidRPr="00147D84">
        <w:rPr>
          <w:rFonts w:ascii="黑体" w:eastAsia="黑体" w:hAnsi="黑体" w:hint="eastAsia"/>
          <w:b/>
          <w:sz w:val="21"/>
          <w:szCs w:val="21"/>
        </w:rPr>
        <w:t>曲线</w:t>
      </w:r>
    </w:p>
    <w:p w:rsidR="004B40FC" w:rsidRDefault="0027174A" w:rsidP="00B60233">
      <w:pPr>
        <w:jc w:val="center"/>
      </w:pPr>
      <w:r>
        <w:rPr>
          <w:noProof/>
        </w:rPr>
        <w:lastRenderedPageBreak/>
        <w:drawing>
          <wp:inline distT="0" distB="0" distL="0" distR="0" wp14:anchorId="09253A52" wp14:editId="743B1854">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006C73B3">
        <w:rPr>
          <w:rFonts w:ascii="黑体" w:eastAsia="黑体" w:hAnsi="黑体"/>
          <w:b/>
          <w:sz w:val="21"/>
          <w:szCs w:val="21"/>
        </w:rPr>
        <w:t>9</w:t>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w:t>
      </w:r>
      <w:r w:rsidR="00164385">
        <w:rPr>
          <w:rFonts w:ascii="黑体" w:eastAsia="黑体" w:hAnsi="黑体" w:hint="eastAsia"/>
          <w:b/>
          <w:sz w:val="21"/>
          <w:szCs w:val="21"/>
        </w:rPr>
        <w:t>情况下训练</w:t>
      </w:r>
      <w:r w:rsidR="00426382">
        <w:rPr>
          <w:rFonts w:ascii="黑体" w:eastAsia="黑体" w:hAnsi="黑体" w:hint="eastAsia"/>
          <w:b/>
          <w:sz w:val="21"/>
          <w:szCs w:val="21"/>
        </w:rPr>
        <w:t>精度</w:t>
      </w:r>
      <w:r w:rsidR="00B426E9" w:rsidRPr="00B426E9">
        <w:rPr>
          <w:rFonts w:ascii="黑体" w:eastAsia="黑体" w:hAnsi="黑体" w:hint="eastAsia"/>
          <w:b/>
          <w:sz w:val="21"/>
          <w:szCs w:val="21"/>
        </w:rPr>
        <w:t>曲线</w:t>
      </w:r>
    </w:p>
    <w:p w:rsidR="00147D84" w:rsidRDefault="006C73B3" w:rsidP="006C73B3">
      <w:pPr>
        <w:pStyle w:val="u5"/>
        <w:spacing w:beforeLines="50" w:before="120" w:afterLines="150" w:after="360" w:line="360" w:lineRule="auto"/>
        <w:ind w:firstLineChars="177" w:firstLine="373"/>
        <w:rPr>
          <w:rFonts w:ascii="黑体" w:eastAsia="黑体" w:hAnsi="黑体"/>
          <w:b/>
          <w:sz w:val="21"/>
          <w:szCs w:val="21"/>
        </w:rPr>
      </w:pPr>
      <w:r>
        <w:rPr>
          <w:rFonts w:ascii="黑体" w:eastAsia="黑体" w:hAnsi="黑体" w:hint="eastAsia"/>
          <w:b/>
          <w:noProof/>
          <w:sz w:val="21"/>
          <w:szCs w:val="21"/>
        </w:rPr>
        <w:drawing>
          <wp:inline distT="0" distB="0" distL="0" distR="0">
            <wp:extent cx="5067935" cy="300897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den64-cost.png"/>
                    <pic:cNvPicPr/>
                  </pic:nvPicPr>
                  <pic:blipFill rotWithShape="1">
                    <a:blip r:embed="rId97" cstate="print">
                      <a:extLst>
                        <a:ext uri="{28A0092B-C50C-407E-A947-70E740481C1C}">
                          <a14:useLocalDpi xmlns:a14="http://schemas.microsoft.com/office/drawing/2010/main" val="0"/>
                        </a:ext>
                      </a:extLst>
                    </a:blip>
                    <a:srcRect l="6500" t="314"/>
                    <a:stretch/>
                  </pic:blipFill>
                  <pic:spPr bwMode="auto">
                    <a:xfrm>
                      <a:off x="0" y="0"/>
                      <a:ext cx="5073220" cy="3012114"/>
                    </a:xfrm>
                    <a:prstGeom prst="rect">
                      <a:avLst/>
                    </a:prstGeom>
                    <a:ln>
                      <a:noFill/>
                    </a:ln>
                    <a:extLst>
                      <a:ext uri="{53640926-AAD7-44D8-BBD7-CCE9431645EC}">
                        <a14:shadowObscured xmlns:a14="http://schemas.microsoft.com/office/drawing/2010/main"/>
                      </a:ext>
                    </a:extLst>
                  </pic:spPr>
                </pic:pic>
              </a:graphicData>
            </a:graphic>
          </wp:inline>
        </w:drawing>
      </w:r>
    </w:p>
    <w:p w:rsidR="006C73B3" w:rsidRPr="00B426E9" w:rsidRDefault="006C73B3" w:rsidP="006C73B3">
      <w:pPr>
        <w:pStyle w:val="u5"/>
        <w:spacing w:beforeLines="50" w:before="120" w:afterLines="150" w:after="360" w:line="360" w:lineRule="auto"/>
        <w:ind w:firstLineChars="177" w:firstLine="373"/>
        <w:jc w:val="center"/>
        <w:rPr>
          <w:rFonts w:ascii="黑体" w:eastAsia="黑体" w:hAnsi="黑体"/>
          <w:b/>
          <w:sz w:val="21"/>
          <w:szCs w:val="21"/>
        </w:rPr>
      </w:pPr>
      <w:r w:rsidRPr="006C73B3">
        <w:rPr>
          <w:rFonts w:ascii="黑体" w:eastAsia="黑体" w:hAnsi="黑体" w:hint="eastAsia"/>
          <w:b/>
          <w:sz w:val="21"/>
          <w:szCs w:val="21"/>
        </w:rPr>
        <w:t>图 3-</w:t>
      </w:r>
      <w:r>
        <w:rPr>
          <w:rFonts w:ascii="黑体" w:eastAsia="黑体" w:hAnsi="黑体"/>
          <w:b/>
          <w:sz w:val="21"/>
          <w:szCs w:val="21"/>
        </w:rPr>
        <w:t>10</w:t>
      </w:r>
      <w:r w:rsidRPr="006C73B3">
        <w:rPr>
          <w:rFonts w:ascii="黑体" w:eastAsia="黑体" w:hAnsi="黑体" w:hint="eastAsia"/>
          <w:b/>
          <w:sz w:val="21"/>
          <w:szCs w:val="21"/>
        </w:rPr>
        <w:t xml:space="preserve"> HLD=64不同ELD</w:t>
      </w:r>
      <w:r w:rsidR="00426382">
        <w:rPr>
          <w:rFonts w:ascii="黑体" w:eastAsia="黑体" w:hAnsi="黑体" w:hint="eastAsia"/>
          <w:b/>
          <w:sz w:val="21"/>
          <w:szCs w:val="21"/>
        </w:rPr>
        <w:t>情况下训练代价</w:t>
      </w:r>
      <w:r w:rsidRPr="006C73B3">
        <w:rPr>
          <w:rFonts w:ascii="黑体" w:eastAsia="黑体" w:hAnsi="黑体" w:hint="eastAsia"/>
          <w:b/>
          <w:sz w:val="21"/>
          <w:szCs w:val="21"/>
        </w:rPr>
        <w:t>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w:t>
      </w:r>
      <w:r w:rsidR="006D3F9A" w:rsidRPr="00C66148">
        <w:rPr>
          <w:rFonts w:cs="Times New Roman"/>
        </w:rPr>
        <w:lastRenderedPageBreak/>
        <w:t>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E5F29" w:rsidP="00B34900">
      <w:pPr>
        <w:jc w:val="center"/>
      </w:pPr>
      <w:r>
        <w:object w:dxaOrig="12360" w:dyaOrig="3271">
          <v:shape id="_x0000_i1069" type="#_x0000_t75" style="width:396.75pt;height:105pt" o:ole="">
            <v:imagedata r:id="rId98" o:title=""/>
          </v:shape>
          <o:OLEObject Type="Embed" ProgID="Visio.Drawing.15" ShapeID="_x0000_i1069" DrawAspect="Content" ObjectID="_1635148968" r:id="rId99"/>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1</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w:t>
      </w:r>
      <w:r w:rsidR="00A3356B">
        <w:rPr>
          <w:rFonts w:cs="Times New Roman"/>
        </w:rPr>
        <w:t>2</w:t>
      </w:r>
      <w:r w:rsidR="00253CA8" w:rsidRPr="00253CA8">
        <w:rPr>
          <w:rFonts w:cs="Times New Roman" w:hint="eastAsia"/>
        </w:rPr>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027E32"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w:lastRenderedPageBreak/>
        <mc:AlternateContent>
          <mc:Choice Requires="wps">
            <w:drawing>
              <wp:anchor distT="45720" distB="45720" distL="114300" distR="114300" simplePos="0" relativeHeight="251670528" behindDoc="1" locked="0" layoutInCell="1" allowOverlap="1" wp14:anchorId="16C2DCAC" wp14:editId="4C98607D">
                <wp:simplePos x="0" y="0"/>
                <wp:positionH relativeFrom="column">
                  <wp:posOffset>339090</wp:posOffset>
                </wp:positionH>
                <wp:positionV relativeFrom="paragraph">
                  <wp:posOffset>256540</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1B6F0B" w:rsidRDefault="001B6F0B"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DCAC" id="文本框 2" o:spid="_x0000_s1038" type="#_x0000_t202" style="position:absolute;left:0;text-align:left;margin-left:26.7pt;margin-top:20.2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BZv1LDdAAAACAEAAA8AAABk&#10;cnMvZG93bnJldi54bWxMj0FPg0AQhe8m/ofNmHgxdhFpqcjQqInGa2t/wAJTILKzhN0W+u+dnuxp&#10;8vJe3nwv38y2VycafecY4WkRgSKuXN1xg7D/+Xxcg/LBcG16x4RwJg+b4vYmN1ntJt7SaRcaJSXs&#10;M4PQhjBkWvuqJWv8wg3E4h3caE0QOTa6Hs0k5bbXcRSttDUdy4fWDPTRUvW7O1qEw/f0sHyZyq+w&#10;T7fJ6t10aenOiPd389srqEBz+A/DBV/QoRCm0h259qpHWD4nkkRIIrkXP05lW4mwjmPQRa6vBxR/&#10;AAAA//8DAFBLAQItABQABgAIAAAAIQC2gziS/gAAAOEBAAATAAAAAAAAAAAAAAAAAAAAAABbQ29u&#10;dGVudF9UeXBlc10ueG1sUEsBAi0AFAAGAAgAAAAhADj9If/WAAAAlAEAAAsAAAAAAAAAAAAAAAAA&#10;LwEAAF9yZWxzLy5yZWxzUEsBAi0AFAAGAAgAAAAhAJ28zgk0AgAAJQQAAA4AAAAAAAAAAAAAAAAA&#10;LgIAAGRycy9lMm9Eb2MueG1sUEsBAi0AFAAGAAgAAAAhABZv1LDdAAAACAEAAA8AAAAAAAAAAAAA&#10;AAAAjgQAAGRycy9kb3ducmV2LnhtbFBLBQYAAAAABAAEAPMAAACYBQAAAAA=&#10;" stroked="f">
                <v:textbox>
                  <w:txbxContent>
                    <w:p w:rsidR="001B6F0B" w:rsidRDefault="001B6F0B" w:rsidP="003C0F04">
                      <w:r>
                        <w:rPr>
                          <w:rFonts w:hint="eastAsia"/>
                        </w:rPr>
                        <w:t>输出</w:t>
                      </w:r>
                    </w:p>
                  </w:txbxContent>
                </v:textbox>
              </v:shape>
            </w:pict>
          </mc:Fallback>
        </mc:AlternateContent>
      </w:r>
      <w:r w:rsidR="009E5096" w:rsidRPr="000C2C71">
        <w:rPr>
          <w:rFonts w:ascii="黑体" w:eastAsia="黑体" w:hAnsi="黑体" w:hint="eastAsia"/>
          <w:b/>
          <w:sz w:val="21"/>
          <w:szCs w:val="21"/>
        </w:rPr>
        <w:t>表3-</w:t>
      </w:r>
      <w:r w:rsidR="009E5096" w:rsidRPr="000C2C71">
        <w:rPr>
          <w:rFonts w:ascii="黑体" w:eastAsia="黑体" w:hAnsi="黑体"/>
          <w:b/>
          <w:sz w:val="21"/>
          <w:szCs w:val="21"/>
        </w:rPr>
        <w:fldChar w:fldCharType="begin"/>
      </w:r>
      <w:r w:rsidR="009E5096" w:rsidRPr="000C2C71">
        <w:rPr>
          <w:rFonts w:ascii="黑体" w:eastAsia="黑体" w:hAnsi="黑体"/>
          <w:b/>
          <w:sz w:val="21"/>
          <w:szCs w:val="21"/>
        </w:rPr>
        <w:instrText xml:space="preserve"> </w:instrText>
      </w:r>
      <w:r w:rsidR="009E5096" w:rsidRPr="000C2C71">
        <w:rPr>
          <w:rFonts w:ascii="黑体" w:eastAsia="黑体" w:hAnsi="黑体" w:hint="eastAsia"/>
          <w:b/>
          <w:sz w:val="21"/>
          <w:szCs w:val="21"/>
        </w:rPr>
        <w:instrText>SEQ 表3- \* ARABIC</w:instrText>
      </w:r>
      <w:r w:rsidR="009E5096" w:rsidRPr="000C2C71">
        <w:rPr>
          <w:rFonts w:ascii="黑体" w:eastAsia="黑体" w:hAnsi="黑体"/>
          <w:b/>
          <w:sz w:val="21"/>
          <w:szCs w:val="21"/>
        </w:rPr>
        <w:instrText xml:space="preserve"> </w:instrText>
      </w:r>
      <w:r w:rsidR="009E5096" w:rsidRPr="000C2C71">
        <w:rPr>
          <w:rFonts w:ascii="黑体" w:eastAsia="黑体" w:hAnsi="黑体"/>
          <w:b/>
          <w:sz w:val="21"/>
          <w:szCs w:val="21"/>
        </w:rPr>
        <w:fldChar w:fldCharType="separate"/>
      </w:r>
      <w:r w:rsidR="009E5096" w:rsidRPr="000C2C71">
        <w:rPr>
          <w:rFonts w:ascii="黑体" w:eastAsia="黑体" w:hAnsi="黑体"/>
          <w:b/>
          <w:sz w:val="21"/>
          <w:szCs w:val="21"/>
        </w:rPr>
        <w:t>4</w:t>
      </w:r>
      <w:r w:rsidR="009E5096" w:rsidRPr="000C2C71">
        <w:rPr>
          <w:rFonts w:ascii="黑体" w:eastAsia="黑体" w:hAnsi="黑体"/>
          <w:b/>
          <w:sz w:val="21"/>
          <w:szCs w:val="21"/>
        </w:rPr>
        <w:fldChar w:fldCharType="end"/>
      </w:r>
      <w:r w:rsidR="009E5096" w:rsidRPr="000C2C71">
        <w:rPr>
          <w:rFonts w:ascii="黑体" w:eastAsia="黑体" w:hAnsi="黑体"/>
          <w:b/>
          <w:sz w:val="21"/>
          <w:szCs w:val="21"/>
        </w:rPr>
        <w:t xml:space="preserve"> </w:t>
      </w:r>
      <w:r w:rsidR="009E5096"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13627056" wp14:editId="427C56C1">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1B6F0B" w:rsidRDefault="001B6F0B">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27056"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1B6F0B" w:rsidRDefault="001B6F0B">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drawing>
          <wp:inline distT="0" distB="0" distL="0" distR="0" wp14:anchorId="3718F6D7" wp14:editId="53C26FF2">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0">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w:t>
      </w:r>
      <w:r w:rsidR="006C73B3">
        <w:rPr>
          <w:rFonts w:ascii="黑体" w:eastAsia="黑体" w:hAnsi="黑体"/>
          <w:b/>
          <w:sz w:val="21"/>
          <w:szCs w:val="21"/>
        </w:rPr>
        <w:t>2</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w:t>
      </w:r>
      <w:r w:rsidR="00A3356B">
        <w:rPr>
          <w:rFonts w:cs="Times New Roman"/>
        </w:rPr>
        <w:t>3</w:t>
      </w:r>
      <w:r w:rsidRPr="00C66148">
        <w:rPr>
          <w:rFonts w:cs="Times New Roman"/>
        </w:rPr>
        <w:t>，去观察模型对训练集之外的书籍的断代效果。</w:t>
      </w:r>
    </w:p>
    <w:p w:rsidR="00E92FE5" w:rsidRPr="00C66148" w:rsidRDefault="004E5F29" w:rsidP="004C5969">
      <w:pPr>
        <w:jc w:val="center"/>
      </w:pPr>
      <w:r>
        <w:object w:dxaOrig="11326" w:dyaOrig="4066">
          <v:shape id="_x0000_i1070" type="#_x0000_t75" style="width:396.75pt;height:142.5pt" o:ole="">
            <v:imagedata r:id="rId101" o:title=""/>
          </v:shape>
          <o:OLEObject Type="Embed" ProgID="Visio.Drawing.15" ShapeID="_x0000_i1070" DrawAspect="Content" ObjectID="_1635148969" r:id="rId102"/>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3</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D02CBB" w:rsidP="001108B0">
      <w:pPr>
        <w:pStyle w:val="u5"/>
        <w:spacing w:before="24" w:after="24"/>
        <w:ind w:firstLine="480"/>
        <w:rPr>
          <w:rFonts w:cs="Times New Roman"/>
        </w:rPr>
      </w:pPr>
      <w:r>
        <w:rPr>
          <w:rFonts w:cs="Times New Roman"/>
        </w:rPr>
        <w:t>我们</w:t>
      </w:r>
      <w:r>
        <w:rPr>
          <w:rFonts w:cs="Times New Roman" w:hint="eastAsia"/>
        </w:rPr>
        <w:t>在春秋战国、后汉、南北朝、宋、明清时期分别选择</w:t>
      </w:r>
      <w:r w:rsidR="001108B0" w:rsidRPr="00C66148">
        <w:rPr>
          <w:rFonts w:cs="Times New Roman"/>
        </w:rPr>
        <w:t>《左传》</w:t>
      </w:r>
      <w:r w:rsidR="00AA7303">
        <w:rPr>
          <w:rFonts w:cs="Times New Roman" w:hint="eastAsia"/>
        </w:rPr>
        <w:t>、</w:t>
      </w:r>
      <w:r w:rsidR="000473D3">
        <w:rPr>
          <w:rFonts w:cs="Times New Roman" w:hint="eastAsia"/>
        </w:rPr>
        <w:t>《素问》</w:t>
      </w:r>
      <w:r w:rsidR="00AA7303">
        <w:rPr>
          <w:rFonts w:cs="Times New Roman" w:hint="eastAsia"/>
        </w:rPr>
        <w:t>、</w:t>
      </w:r>
      <w:r w:rsidR="000473D3">
        <w:rPr>
          <w:rFonts w:cs="Times New Roman" w:hint="eastAsia"/>
        </w:rPr>
        <w:t>《世说新语》</w:t>
      </w:r>
      <w:r w:rsidR="00AA7303">
        <w:rPr>
          <w:rFonts w:cs="Times New Roman" w:hint="eastAsia"/>
        </w:rPr>
        <w:t>、</w:t>
      </w:r>
      <w:r w:rsidR="000473D3">
        <w:rPr>
          <w:rFonts w:cs="Times New Roman" w:hint="eastAsia"/>
        </w:rPr>
        <w:t>《</w:t>
      </w:r>
      <w:r w:rsidR="00CF7F6E">
        <w:rPr>
          <w:rFonts w:cs="Times New Roman" w:hint="eastAsia"/>
        </w:rPr>
        <w:t>全相平话</w:t>
      </w:r>
      <w:r w:rsidR="000473D3">
        <w:rPr>
          <w:rFonts w:cs="Times New Roman" w:hint="eastAsia"/>
        </w:rPr>
        <w:t>》</w:t>
      </w:r>
      <w:r w:rsidR="00AA7303">
        <w:rPr>
          <w:rFonts w:cs="Times New Roman" w:hint="eastAsia"/>
        </w:rPr>
        <w:t>和</w:t>
      </w:r>
      <w:r w:rsidR="000473D3">
        <w:rPr>
          <w:rFonts w:cs="Times New Roman" w:hint="eastAsia"/>
        </w:rPr>
        <w:t>《</w:t>
      </w:r>
      <w:r w:rsidR="00CF7F6E">
        <w:rPr>
          <w:rFonts w:cs="Times New Roman" w:hint="eastAsia"/>
        </w:rPr>
        <w:t>西游记</w:t>
      </w:r>
      <w:r w:rsidR="000473D3">
        <w:rPr>
          <w:rFonts w:cs="Times New Roman" w:hint="eastAsia"/>
        </w:rPr>
        <w:t>》</w:t>
      </w:r>
      <w:r>
        <w:rPr>
          <w:rFonts w:cs="Times New Roman" w:hint="eastAsia"/>
        </w:rPr>
        <w:t>共</w:t>
      </w:r>
      <w:r>
        <w:rPr>
          <w:rFonts w:cs="Times New Roman" w:hint="eastAsia"/>
        </w:rPr>
        <w:t>5</w:t>
      </w:r>
      <w:r>
        <w:rPr>
          <w:rFonts w:cs="Times New Roman" w:hint="eastAsia"/>
        </w:rPr>
        <w:t>本书</w:t>
      </w:r>
      <w:r w:rsidR="000473D3">
        <w:rPr>
          <w:rFonts w:cs="Times New Roman" w:hint="eastAsia"/>
        </w:rPr>
        <w:t>为测试集</w:t>
      </w:r>
      <w:r w:rsidR="000473D3">
        <w:rPr>
          <w:rFonts w:cs="Times New Roman"/>
        </w:rPr>
        <w:t>进行了实验。在训练集没有输入</w:t>
      </w:r>
      <w:r w:rsidR="000473D3">
        <w:rPr>
          <w:rFonts w:cs="Times New Roman" w:hint="eastAsia"/>
        </w:rPr>
        <w:t>该五本书</w:t>
      </w:r>
      <w:r w:rsidR="001108B0" w:rsidRPr="00C66148">
        <w:rPr>
          <w:rFonts w:cs="Times New Roman"/>
        </w:rPr>
        <w:t>任何文本的情况下，我们输入</w:t>
      </w:r>
      <w:r w:rsidR="000473D3">
        <w:rPr>
          <w:rFonts w:cs="Times New Roman" w:hint="eastAsia"/>
        </w:rPr>
        <w:t>这五本书的</w:t>
      </w:r>
      <w:r w:rsidR="001D1D10">
        <w:rPr>
          <w:rFonts w:cs="Times New Roman"/>
        </w:rPr>
        <w:t>文本，让模型预测其年代。模型</w:t>
      </w:r>
      <w:r w:rsidR="001108B0" w:rsidRPr="00C66148">
        <w:rPr>
          <w:rFonts w:cs="Times New Roman"/>
        </w:rPr>
        <w:t>的预测结果如</w:t>
      </w:r>
      <w:r w:rsidR="00C258B8">
        <w:rPr>
          <w:rFonts w:cs="Times New Roman" w:hint="eastAsia"/>
        </w:rPr>
        <w:t>图</w:t>
      </w:r>
      <w:r w:rsidR="00C258B8">
        <w:rPr>
          <w:rFonts w:cs="Times New Roman" w:hint="eastAsia"/>
        </w:rPr>
        <w:t>3-</w:t>
      </w:r>
      <w:r w:rsidR="00C258B8">
        <w:rPr>
          <w:rFonts w:cs="Times New Roman"/>
        </w:rPr>
        <w:t>1</w:t>
      </w:r>
      <w:r w:rsidR="004D1B9E">
        <w:rPr>
          <w:rFonts w:cs="Times New Roman"/>
        </w:rPr>
        <w:t>4</w:t>
      </w:r>
      <w:r w:rsidR="001108B0" w:rsidRPr="00C66148">
        <w:rPr>
          <w:rFonts w:cs="Times New Roman"/>
        </w:rPr>
        <w:t>。</w:t>
      </w:r>
      <w:r w:rsidR="001D1D10">
        <w:rPr>
          <w:rFonts w:cs="Times New Roman" w:hint="eastAsia"/>
        </w:rPr>
        <w:t>以《左传》为例，</w:t>
      </w:r>
      <w:r w:rsidR="001108B0" w:rsidRPr="00C66148">
        <w:rPr>
          <w:rFonts w:cs="Times New Roman"/>
        </w:rPr>
        <w:t>在所有《左传》的句子中，模型将其中</w:t>
      </w:r>
      <w:r w:rsidR="006154EE">
        <w:rPr>
          <w:rFonts w:cs="Times New Roman"/>
        </w:rPr>
        <w:t>1</w:t>
      </w:r>
      <w:r w:rsidR="00F478F5">
        <w:rPr>
          <w:rFonts w:cs="Times New Roman"/>
        </w:rPr>
        <w:t>508</w:t>
      </w:r>
      <w:r w:rsidR="001108B0" w:rsidRPr="00C66148">
        <w:rPr>
          <w:rFonts w:cs="Times New Roman"/>
        </w:rPr>
        <w:t>句预测为春秋</w:t>
      </w:r>
      <w:r w:rsidR="006154EE">
        <w:rPr>
          <w:rFonts w:cs="Times New Roman" w:hint="eastAsia"/>
        </w:rPr>
        <w:t>战国时期</w:t>
      </w:r>
      <w:r w:rsidR="001108B0" w:rsidRPr="00C66148">
        <w:rPr>
          <w:rFonts w:cs="Times New Roman"/>
        </w:rPr>
        <w:t>，将</w:t>
      </w:r>
      <w:r w:rsidR="00F478F5">
        <w:rPr>
          <w:rFonts w:cs="Times New Roman" w:hint="eastAsia"/>
        </w:rPr>
        <w:t>6</w:t>
      </w:r>
      <w:r w:rsidR="00F478F5">
        <w:rPr>
          <w:rFonts w:cs="Times New Roman"/>
        </w:rPr>
        <w:t>63</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后汉时期</w:t>
      </w:r>
      <w:r w:rsidR="001108B0" w:rsidRPr="00C66148">
        <w:rPr>
          <w:rFonts w:cs="Times New Roman"/>
        </w:rPr>
        <w:t>，</w:t>
      </w:r>
      <w:r w:rsidR="00F478F5">
        <w:rPr>
          <w:rFonts w:cs="Times New Roman"/>
        </w:rPr>
        <w:t>556</w:t>
      </w:r>
      <w:r w:rsidR="001108B0" w:rsidRPr="00C66148">
        <w:rPr>
          <w:rFonts w:cs="Times New Roman"/>
        </w:rPr>
        <w:t>句</w:t>
      </w:r>
      <w:r w:rsidR="006154EE">
        <w:rPr>
          <w:rFonts w:cs="Times New Roman" w:hint="eastAsia"/>
        </w:rPr>
        <w:t>判断</w:t>
      </w:r>
      <w:r w:rsidR="001108B0" w:rsidRPr="00C66148">
        <w:rPr>
          <w:rFonts w:cs="Times New Roman"/>
        </w:rPr>
        <w:t>为</w:t>
      </w:r>
      <w:r w:rsidR="006154EE">
        <w:rPr>
          <w:rFonts w:cs="Times New Roman" w:hint="eastAsia"/>
        </w:rPr>
        <w:t>南北朝时期，</w:t>
      </w:r>
      <w:r w:rsidR="00F478F5">
        <w:rPr>
          <w:rFonts w:cs="Times New Roman"/>
        </w:rPr>
        <w:t>369</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F478F5">
        <w:rPr>
          <w:rFonts w:cs="Times New Roman"/>
        </w:rPr>
        <w:t>126</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8F005B">
        <w:rPr>
          <w:rFonts w:cs="Times New Roman" w:hint="eastAsia"/>
        </w:rPr>
        <w:t>，其他年代书籍也有近似的分布规律</w:t>
      </w:r>
      <w:r w:rsidR="001443B4" w:rsidRPr="00C66148">
        <w:rPr>
          <w:rFonts w:cs="Times New Roman"/>
        </w:rPr>
        <w:t>。在训练集中不</w:t>
      </w:r>
      <w:r w:rsidR="008F005B">
        <w:rPr>
          <w:rFonts w:cs="Times New Roman" w:hint="eastAsia"/>
        </w:rPr>
        <w:t>包含测试集书籍</w:t>
      </w:r>
      <w:r w:rsidR="001443B4" w:rsidRPr="00C66148">
        <w:rPr>
          <w:rFonts w:cs="Times New Roman"/>
        </w:rPr>
        <w:t>的情况下，模型对该书的单句断代</w:t>
      </w:r>
      <w:r w:rsidR="006154EE">
        <w:rPr>
          <w:rFonts w:cs="Times New Roman" w:hint="eastAsia"/>
        </w:rPr>
        <w:t>正确率</w:t>
      </w:r>
      <w:r w:rsidR="00C258B8">
        <w:rPr>
          <w:rFonts w:cs="Times New Roman" w:hint="eastAsia"/>
        </w:rPr>
        <w:t>(</w:t>
      </w:r>
      <w:r w:rsidR="00C258B8">
        <w:rPr>
          <w:rFonts w:cs="Times New Roman"/>
        </w:rPr>
        <w:t>4</w:t>
      </w:r>
      <w:r w:rsidR="00F62012">
        <w:rPr>
          <w:rFonts w:cs="Times New Roman"/>
        </w:rPr>
        <w:t>7</w:t>
      </w:r>
      <w:r w:rsidR="00C258B8">
        <w:rPr>
          <w:rFonts w:cs="Times New Roman"/>
        </w:rPr>
        <w:t>%</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，可见一本书籍在词法、句法上有一定的独立性</w:t>
      </w:r>
      <w:r w:rsidR="00F62012">
        <w:rPr>
          <w:rFonts w:cs="Times New Roman" w:hint="eastAsia"/>
        </w:rPr>
        <w:t>，在模型学习了同一时期的其他书籍之后，不能十分精确的将</w:t>
      </w:r>
      <w:r w:rsidR="00E32D43">
        <w:rPr>
          <w:rFonts w:cs="Times New Roman" w:hint="eastAsia"/>
        </w:rPr>
        <w:t>该时期另外书籍的文本正确分类</w:t>
      </w:r>
      <w:r w:rsidR="001108B0" w:rsidRPr="00C66148">
        <w:rPr>
          <w:rFonts w:cs="Times New Roman"/>
        </w:rPr>
        <w:t>。</w:t>
      </w:r>
      <w:r w:rsidR="001443B4" w:rsidRPr="00C66148">
        <w:rPr>
          <w:rFonts w:cs="Times New Roman"/>
        </w:rPr>
        <w:t>而</w:t>
      </w:r>
      <w:r w:rsidR="001108B0" w:rsidRPr="00C66148">
        <w:rPr>
          <w:rFonts w:cs="Times New Roman"/>
        </w:rPr>
        <w:t>从整体上看，</w:t>
      </w:r>
      <w:r w:rsidR="00E32D43">
        <w:rPr>
          <w:rFonts w:cs="Times New Roman"/>
        </w:rPr>
        <w:t>我们利用一本书中的所有句子断代结果为该本书进行</w:t>
      </w:r>
      <w:r w:rsidR="00E32D43">
        <w:rPr>
          <w:rFonts w:cs="Times New Roman" w:hint="eastAsia"/>
        </w:rPr>
        <w:t>投票</w:t>
      </w:r>
      <w:r w:rsidR="001443B4" w:rsidRPr="00C66148">
        <w:rPr>
          <w:rFonts w:cs="Times New Roman"/>
        </w:rPr>
        <w:t>，</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B31821">
        <w:rPr>
          <w:rFonts w:cs="Times New Roman"/>
        </w:rPr>
        <w:t>中可见，</w:t>
      </w:r>
      <w:r w:rsidR="00970FCE" w:rsidRPr="00C66148">
        <w:rPr>
          <w:rFonts w:cs="Times New Roman"/>
        </w:rPr>
        <w:t>《左传》</w:t>
      </w:r>
      <w:r w:rsidR="00B31821">
        <w:rPr>
          <w:rFonts w:cs="Times New Roman" w:hint="eastAsia"/>
        </w:rPr>
        <w:t>预测结果最多的标签为</w:t>
      </w:r>
      <w:r w:rsidR="00970FCE" w:rsidRPr="00C66148">
        <w:rPr>
          <w:rFonts w:cs="Times New Roman"/>
        </w:rPr>
        <w:t>T</w:t>
      </w:r>
      <w:r w:rsidR="006154EE">
        <w:rPr>
          <w:rFonts w:cs="Times New Roman"/>
        </w:rPr>
        <w:t>1</w:t>
      </w:r>
      <w:r w:rsidR="00970FCE" w:rsidRPr="00C66148">
        <w:rPr>
          <w:rFonts w:cs="Times New Roman"/>
        </w:rPr>
        <w:t>标签，即模型最终判断</w:t>
      </w:r>
      <w:r w:rsidR="001108B0" w:rsidRPr="00C66148">
        <w:rPr>
          <w:rFonts w:cs="Times New Roman"/>
        </w:rPr>
        <w:t>《左传》是春秋</w:t>
      </w:r>
      <w:r w:rsidR="006154EE">
        <w:rPr>
          <w:rFonts w:cs="Times New Roman" w:hint="eastAsia"/>
        </w:rPr>
        <w:t>战国</w:t>
      </w:r>
      <w:r w:rsidR="007C1CD8">
        <w:rPr>
          <w:rFonts w:cs="Times New Roman" w:hint="eastAsia"/>
        </w:rPr>
        <w:t>时</w:t>
      </w:r>
      <w:r w:rsidR="001108B0" w:rsidRPr="00C66148">
        <w:rPr>
          <w:rFonts w:cs="Times New Roman"/>
        </w:rPr>
        <w:t>期的书籍</w:t>
      </w:r>
      <w:r w:rsidR="00970FCE" w:rsidRPr="00C66148">
        <w:rPr>
          <w:rFonts w:cs="Times New Roman"/>
        </w:rPr>
        <w:t>，此结果</w:t>
      </w:r>
      <w:r w:rsidR="001108B0" w:rsidRPr="00C66148">
        <w:rPr>
          <w:rFonts w:cs="Times New Roman"/>
        </w:rPr>
        <w:t>与中国</w:t>
      </w:r>
      <w:r w:rsidR="00970FCE" w:rsidRPr="00C66148">
        <w:rPr>
          <w:rFonts w:cs="Times New Roman"/>
        </w:rPr>
        <w:t>古籍研究领域</w:t>
      </w:r>
      <w:r w:rsidR="001108B0"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001108B0" w:rsidRPr="00C66148">
        <w:rPr>
          <w:rFonts w:cs="Times New Roman"/>
        </w:rPr>
        <w:t>时期内的书籍之间</w:t>
      </w:r>
      <w:r w:rsidR="00970FCE" w:rsidRPr="00C66148">
        <w:rPr>
          <w:rFonts w:cs="Times New Roman"/>
        </w:rPr>
        <w:t>也是</w:t>
      </w:r>
      <w:r w:rsidR="001108B0" w:rsidRPr="00C66148">
        <w:rPr>
          <w:rFonts w:cs="Times New Roman"/>
        </w:rPr>
        <w:t>有</w:t>
      </w:r>
      <w:r w:rsidR="00970FCE" w:rsidRPr="00C66148">
        <w:rPr>
          <w:rFonts w:cs="Times New Roman"/>
        </w:rPr>
        <w:t>潜在</w:t>
      </w:r>
      <w:r w:rsidR="001108B0" w:rsidRPr="00C66148">
        <w:rPr>
          <w:rFonts w:cs="Times New Roman"/>
        </w:rPr>
        <w:t>联系</w:t>
      </w:r>
      <w:r w:rsidR="00970FCE" w:rsidRPr="00C66148">
        <w:rPr>
          <w:rFonts w:cs="Times New Roman"/>
        </w:rPr>
        <w:t>的</w:t>
      </w:r>
      <w:r w:rsidR="001108B0" w:rsidRPr="00C66148">
        <w:rPr>
          <w:rFonts w:cs="Times New Roman"/>
        </w:rPr>
        <w:t>，也有一定的统一性，因此模型可通过学习同一时期内一定量的书籍来判断其他书籍的信息。</w:t>
      </w:r>
    </w:p>
    <w:p w:rsidR="00E92FE5" w:rsidRPr="007217EA" w:rsidRDefault="000C1F64" w:rsidP="007217EA">
      <w:pPr>
        <w:pStyle w:val="u5"/>
        <w:spacing w:before="24" w:after="24"/>
        <w:ind w:firstLine="480"/>
        <w:rPr>
          <w:rFonts w:cs="Times New Roman"/>
        </w:rPr>
      </w:pPr>
      <w:r>
        <w:rPr>
          <w:rFonts w:cs="Times New Roman" w:hint="eastAsia"/>
        </w:rPr>
        <w:t>此外，</w:t>
      </w:r>
      <w:r w:rsidR="009E0054">
        <w:rPr>
          <w:rFonts w:cs="Times New Roman" w:hint="eastAsia"/>
        </w:rPr>
        <w:t>我们展示了模型对这</w:t>
      </w:r>
      <w:r w:rsidR="009E0054">
        <w:rPr>
          <w:rFonts w:cs="Times New Roman" w:hint="eastAsia"/>
        </w:rPr>
        <w:t>5</w:t>
      </w:r>
      <w:r w:rsidR="009E0054">
        <w:rPr>
          <w:rFonts w:cs="Times New Roman" w:hint="eastAsia"/>
        </w:rPr>
        <w:t>本书预测结果的热力图，如图</w:t>
      </w:r>
      <w:r w:rsidR="009E0054">
        <w:rPr>
          <w:rFonts w:cs="Times New Roman" w:hint="eastAsia"/>
        </w:rPr>
        <w:t>3-</w:t>
      </w:r>
      <w:r w:rsidR="009E0054">
        <w:rPr>
          <w:rFonts w:cs="Times New Roman"/>
        </w:rPr>
        <w:t>1</w:t>
      </w:r>
      <w:r w:rsidR="004D1B9E">
        <w:rPr>
          <w:rFonts w:cs="Times New Roman"/>
        </w:rPr>
        <w:t>5</w:t>
      </w:r>
      <w:r w:rsidR="009E0054">
        <w:rPr>
          <w:rFonts w:cs="Times New Roman" w:hint="eastAsia"/>
        </w:rPr>
        <w:t>，图中横坐标为年代标签，纵坐标为某书籍，</w:t>
      </w:r>
      <w:r w:rsidR="00531111">
        <w:rPr>
          <w:rFonts w:cs="Times New Roman" w:hint="eastAsia"/>
        </w:rPr>
        <w:t>图中交叉块的颜色深度为模型预测某本书为某年代的概率是多少，颜色越深，概率越大。</w:t>
      </w:r>
      <w:r w:rsidR="00B30085">
        <w:rPr>
          <w:rFonts w:cs="Times New Roman" w:hint="eastAsia"/>
        </w:rPr>
        <w:t>我们发现图像的整体分布为左上角到右下角的对角线颜色最深</w:t>
      </w:r>
      <w:r w:rsidR="00FB3D3D">
        <w:rPr>
          <w:rFonts w:cs="Times New Roman" w:hint="eastAsia"/>
        </w:rPr>
        <w:t>，同时向两侧逐渐减淡。</w:t>
      </w:r>
      <w:r>
        <w:rPr>
          <w:rFonts w:cs="Times New Roman" w:hint="eastAsia"/>
        </w:rPr>
        <w:t>我们观察模型的错误输出，错误</w:t>
      </w:r>
      <w:r w:rsidR="007C10F8">
        <w:rPr>
          <w:rFonts w:cs="Times New Roman" w:hint="eastAsia"/>
        </w:rPr>
        <w:t>最多的</w:t>
      </w:r>
      <w:r>
        <w:rPr>
          <w:rFonts w:cs="Times New Roman" w:hint="eastAsia"/>
        </w:rPr>
        <w:t>是将</w:t>
      </w:r>
      <w:r w:rsidR="00FB3D3D">
        <w:rPr>
          <w:rFonts w:cs="Times New Roman" w:hint="eastAsia"/>
        </w:rPr>
        <w:t>书籍</w:t>
      </w:r>
      <w:r>
        <w:rPr>
          <w:rFonts w:cs="Times New Roman" w:hint="eastAsia"/>
        </w:rPr>
        <w:t>判断为</w:t>
      </w:r>
      <w:r w:rsidR="00FB3D3D">
        <w:rPr>
          <w:rFonts w:cs="Times New Roman" w:hint="eastAsia"/>
        </w:rPr>
        <w:t>书籍</w:t>
      </w:r>
      <w:r w:rsidR="007C10F8">
        <w:rPr>
          <w:rFonts w:cs="Times New Roman" w:hint="eastAsia"/>
        </w:rPr>
        <w:t>所在时代</w:t>
      </w:r>
      <w:r w:rsidR="00FB3D3D">
        <w:rPr>
          <w:rFonts w:cs="Times New Roman" w:hint="eastAsia"/>
        </w:rPr>
        <w:t>的临近</w:t>
      </w:r>
      <w:r w:rsidR="007C10F8">
        <w:rPr>
          <w:rFonts w:cs="Times New Roman" w:hint="eastAsia"/>
        </w:rPr>
        <w:t>时代</w:t>
      </w:r>
      <w:r>
        <w:rPr>
          <w:rFonts w:cs="Times New Roman" w:hint="eastAsia"/>
        </w:rPr>
        <w:t>，并随着距离</w:t>
      </w:r>
      <w:r w:rsidR="007C10F8">
        <w:rPr>
          <w:rFonts w:cs="Times New Roman" w:hint="eastAsia"/>
        </w:rPr>
        <w:t>正确时代</w:t>
      </w:r>
      <w:r w:rsidR="00913E3B">
        <w:rPr>
          <w:rFonts w:cs="Times New Roman" w:hint="eastAsia"/>
        </w:rPr>
        <w:t>越远，判断错误的情况越少。</w:t>
      </w:r>
      <w:r w:rsidR="00240C4B">
        <w:rPr>
          <w:rFonts w:cs="Times New Roman" w:hint="eastAsia"/>
        </w:rPr>
        <w:t>这是</w:t>
      </w:r>
      <w:r w:rsidR="00335351">
        <w:rPr>
          <w:rFonts w:cs="Times New Roman" w:hint="eastAsia"/>
        </w:rPr>
        <w:t>主要</w:t>
      </w:r>
      <w:r w:rsidR="00240C4B">
        <w:rPr>
          <w:rFonts w:cs="Times New Roman" w:hint="eastAsia"/>
        </w:rPr>
        <w:t>因为中国古汉语演变至今不是突变导致的，而是实验展示的那样逐步一点一点演变的，古汉语在</w:t>
      </w:r>
      <w:r w:rsidR="00240C4B">
        <w:rPr>
          <w:rFonts w:cs="Times New Roman" w:hint="eastAsia"/>
        </w:rPr>
        <w:lastRenderedPageBreak/>
        <w:t>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7217EA" w:rsidRPr="00C66148" w:rsidRDefault="007217EA" w:rsidP="001C4B71">
      <w:pPr>
        <w:jc w:val="center"/>
      </w:pPr>
      <w:r>
        <w:rPr>
          <w:rFonts w:hint="eastAsia"/>
          <w:noProof/>
        </w:rPr>
        <w:drawing>
          <wp:inline distT="0" distB="0" distL="0" distR="0">
            <wp:extent cx="5366953" cy="3133725"/>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断代5book.png"/>
                    <pic:cNvPicPr/>
                  </pic:nvPicPr>
                  <pic:blipFill rotWithShape="1">
                    <a:blip r:embed="rId103">
                      <a:extLst>
                        <a:ext uri="{28A0092B-C50C-407E-A947-70E740481C1C}">
                          <a14:useLocalDpi xmlns:a14="http://schemas.microsoft.com/office/drawing/2010/main" val="0"/>
                        </a:ext>
                      </a:extLst>
                    </a:blip>
                    <a:srcRect l="6803" t="9842" r="8719" b="1583"/>
                    <a:stretch/>
                  </pic:blipFill>
                  <pic:spPr bwMode="auto">
                    <a:xfrm>
                      <a:off x="0" y="0"/>
                      <a:ext cx="5388899" cy="3146539"/>
                    </a:xfrm>
                    <a:prstGeom prst="rect">
                      <a:avLst/>
                    </a:prstGeom>
                    <a:ln>
                      <a:noFill/>
                    </a:ln>
                    <a:extLst>
                      <a:ext uri="{53640926-AAD7-44D8-BBD7-CCE9431645EC}">
                        <a14:shadowObscured xmlns:a14="http://schemas.microsoft.com/office/drawing/2010/main"/>
                      </a:ext>
                    </a:extLst>
                  </pic:spPr>
                </pic:pic>
              </a:graphicData>
            </a:graphic>
          </wp:inline>
        </w:drawing>
      </w:r>
    </w:p>
    <w:p w:rsidR="001108B0"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006C73B3">
        <w:rPr>
          <w:rFonts w:ascii="黑体" w:eastAsia="黑体" w:hAnsi="黑体"/>
          <w:b/>
          <w:noProof/>
          <w:sz w:val="21"/>
          <w:szCs w:val="21"/>
        </w:rPr>
        <w:t>4</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1C4B71">
        <w:rPr>
          <w:rFonts w:ascii="黑体" w:eastAsia="黑体" w:hAnsi="黑体" w:hint="eastAsia"/>
          <w:b/>
          <w:sz w:val="21"/>
          <w:szCs w:val="21"/>
        </w:rPr>
        <w:t>模型对各年代书籍的</w:t>
      </w:r>
      <w:r w:rsidR="00C258B8" w:rsidRPr="00BE6BD8">
        <w:rPr>
          <w:rFonts w:ascii="黑体" w:eastAsia="黑体" w:hAnsi="黑体" w:hint="eastAsia"/>
          <w:b/>
          <w:sz w:val="21"/>
          <w:szCs w:val="21"/>
        </w:rPr>
        <w:t>输出结果</w:t>
      </w:r>
      <w:r w:rsidR="002C14D2">
        <w:rPr>
          <w:rFonts w:ascii="黑体" w:eastAsia="黑体" w:hAnsi="黑体" w:hint="eastAsia"/>
          <w:b/>
          <w:sz w:val="21"/>
          <w:szCs w:val="21"/>
        </w:rPr>
        <w:t>条形图</w:t>
      </w:r>
    </w:p>
    <w:p w:rsidR="002C14D2"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280671" cy="367665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断代5book_heatmap.png"/>
                    <pic:cNvPicPr/>
                  </pic:nvPicPr>
                  <pic:blipFill rotWithShape="1">
                    <a:blip r:embed="rId104">
                      <a:extLst>
                        <a:ext uri="{28A0092B-C50C-407E-A947-70E740481C1C}">
                          <a14:useLocalDpi xmlns:a14="http://schemas.microsoft.com/office/drawing/2010/main" val="0"/>
                        </a:ext>
                      </a:extLst>
                    </a:blip>
                    <a:srcRect l="22867" t="7487" r="15522" b="1367"/>
                    <a:stretch/>
                  </pic:blipFill>
                  <pic:spPr bwMode="auto">
                    <a:xfrm>
                      <a:off x="0" y="0"/>
                      <a:ext cx="4303465" cy="3696227"/>
                    </a:xfrm>
                    <a:prstGeom prst="rect">
                      <a:avLst/>
                    </a:prstGeom>
                    <a:ln>
                      <a:noFill/>
                    </a:ln>
                    <a:extLst>
                      <a:ext uri="{53640926-AAD7-44D8-BBD7-CCE9431645EC}">
                        <a14:shadowObscured xmlns:a14="http://schemas.microsoft.com/office/drawing/2010/main"/>
                      </a:ext>
                    </a:extLst>
                  </pic:spPr>
                </pic:pic>
              </a:graphicData>
            </a:graphic>
          </wp:inline>
        </w:drawing>
      </w:r>
    </w:p>
    <w:p w:rsidR="002C14D2" w:rsidRPr="00BE6BD8" w:rsidRDefault="002C14D2" w:rsidP="00BE6BD8">
      <w:pPr>
        <w:pStyle w:val="u5"/>
        <w:spacing w:beforeLines="50" w:before="120" w:afterLines="150" w:after="360" w:line="360" w:lineRule="auto"/>
        <w:ind w:firstLineChars="177" w:firstLine="373"/>
        <w:jc w:val="center"/>
        <w:rPr>
          <w:rFonts w:ascii="黑体" w:eastAsia="黑体" w:hAnsi="黑体"/>
          <w:b/>
          <w:sz w:val="21"/>
          <w:szCs w:val="21"/>
        </w:rPr>
      </w:pPr>
      <w:r w:rsidRPr="002C14D2">
        <w:rPr>
          <w:rFonts w:ascii="黑体" w:eastAsia="黑体" w:hAnsi="黑体" w:hint="eastAsia"/>
          <w:b/>
          <w:sz w:val="21"/>
          <w:szCs w:val="21"/>
        </w:rPr>
        <w:t>图</w:t>
      </w:r>
      <w:r>
        <w:rPr>
          <w:rFonts w:ascii="黑体" w:eastAsia="黑体" w:hAnsi="黑体" w:hint="eastAsia"/>
          <w:b/>
          <w:sz w:val="21"/>
          <w:szCs w:val="21"/>
        </w:rPr>
        <w:t>3-1</w:t>
      </w:r>
      <w:r w:rsidR="006C73B3">
        <w:rPr>
          <w:rFonts w:ascii="黑体" w:eastAsia="黑体" w:hAnsi="黑体"/>
          <w:b/>
          <w:sz w:val="21"/>
          <w:szCs w:val="21"/>
        </w:rPr>
        <w:t>5</w:t>
      </w:r>
      <w:r w:rsidRPr="002C14D2">
        <w:rPr>
          <w:rFonts w:ascii="黑体" w:eastAsia="黑体" w:hAnsi="黑体" w:hint="eastAsia"/>
          <w:b/>
          <w:sz w:val="21"/>
          <w:szCs w:val="21"/>
        </w:rPr>
        <w:t xml:space="preserve"> </w:t>
      </w:r>
      <w:r>
        <w:rPr>
          <w:rFonts w:ascii="黑体" w:eastAsia="黑体" w:hAnsi="黑体" w:hint="eastAsia"/>
          <w:b/>
          <w:sz w:val="21"/>
          <w:szCs w:val="21"/>
        </w:rPr>
        <w:t>模型对各年代书籍的输出结果热力图</w:t>
      </w:r>
    </w:p>
    <w:p w:rsidR="001108B0" w:rsidRPr="00C66148" w:rsidRDefault="001108B0" w:rsidP="001108B0">
      <w:pPr>
        <w:pStyle w:val="u5"/>
        <w:spacing w:before="24" w:after="24"/>
        <w:ind w:firstLine="480"/>
        <w:rPr>
          <w:rFonts w:cs="Times New Roman"/>
        </w:rPr>
      </w:pPr>
      <w:r w:rsidRPr="00C66148">
        <w:rPr>
          <w:rFonts w:cs="Times New Roman"/>
        </w:rPr>
        <w:lastRenderedPageBreak/>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bookmarkStart w:id="4" w:name="_Toc24016448"/>
      <w:r>
        <w:rPr>
          <w:rFonts w:hint="eastAsia"/>
        </w:rPr>
        <w:t>本章小结</w:t>
      </w:r>
      <w:bookmarkEnd w:id="4"/>
    </w:p>
    <w:p w:rsidR="001108B0" w:rsidRPr="00C66148" w:rsidRDefault="001817C8" w:rsidP="00F4677E">
      <w:pPr>
        <w:pStyle w:val="u5"/>
        <w:spacing w:before="24" w:after="24"/>
        <w:ind w:firstLine="480"/>
        <w:rPr>
          <w:rFonts w:cs="Times New Roman"/>
        </w:rPr>
      </w:pPr>
      <w:r w:rsidRPr="00C66148">
        <w:rPr>
          <w:rFonts w:cs="Times New Roman"/>
        </w:rPr>
        <w:t>我们在本部分提出了一个针对古籍断代的有效并可以投入</w:t>
      </w:r>
      <w:r>
        <w:rPr>
          <w:rFonts w:cs="Times New Roman" w:hint="eastAsia"/>
        </w:rPr>
        <w:t>实际使用</w:t>
      </w:r>
      <w:r w:rsidRPr="00C66148">
        <w:rPr>
          <w:rFonts w:cs="Times New Roman"/>
        </w:rPr>
        <w:t>模型，本模型可用于辅助古籍工作人员的</w:t>
      </w:r>
      <w:r>
        <w:rPr>
          <w:rFonts w:cs="Times New Roman" w:hint="eastAsia"/>
        </w:rPr>
        <w:t>进行</w:t>
      </w:r>
      <w:r w:rsidRPr="00C66148">
        <w:rPr>
          <w:rFonts w:cs="Times New Roman"/>
        </w:rPr>
        <w:t>断代工作。</w:t>
      </w:r>
      <w:r w:rsidR="001108B0" w:rsidRPr="00C66148">
        <w:rPr>
          <w:rFonts w:cs="Times New Roman"/>
        </w:rPr>
        <w:t>本</w:t>
      </w:r>
      <w:r w:rsidR="00970FCE" w:rsidRPr="00C66148">
        <w:rPr>
          <w:rFonts w:cs="Times New Roman"/>
        </w:rPr>
        <w:t>部分</w:t>
      </w:r>
      <w:r w:rsidR="001108B0" w:rsidRPr="00C66148">
        <w:rPr>
          <w:rFonts w:cs="Times New Roman"/>
        </w:rPr>
        <w:t>使用了</w:t>
      </w:r>
      <w:r w:rsidR="001108B0" w:rsidRPr="00C66148">
        <w:rPr>
          <w:rFonts w:cs="Times New Roman"/>
        </w:rPr>
        <w:t>Bi-LSTM</w:t>
      </w:r>
      <w:r w:rsidR="00553E94">
        <w:rPr>
          <w:rFonts w:cs="Times New Roman"/>
        </w:rPr>
        <w:t>网络</w:t>
      </w:r>
      <w:r w:rsidR="001108B0"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001108B0" w:rsidRPr="00C66148">
        <w:rPr>
          <w:rFonts w:cs="Times New Roman"/>
        </w:rPr>
        <w:t>证明了</w:t>
      </w:r>
      <w:r w:rsidR="00970FCE" w:rsidRPr="00C66148">
        <w:rPr>
          <w:rFonts w:cs="Times New Roman"/>
        </w:rPr>
        <w:t>Bi-</w:t>
      </w:r>
      <w:r w:rsidR="001108B0" w:rsidRPr="00C66148">
        <w:rPr>
          <w:rFonts w:cs="Times New Roman"/>
        </w:rPr>
        <w:t>LSTM</w:t>
      </w:r>
      <w:r w:rsidR="001108B0" w:rsidRPr="00C66148">
        <w:rPr>
          <w:rFonts w:cs="Times New Roman"/>
        </w:rPr>
        <w:t>在文献量较少的古汉语领域也能训练出正确率不错的</w:t>
      </w:r>
      <w:r w:rsidR="00BF5BD6">
        <w:rPr>
          <w:rFonts w:cs="Times New Roman" w:hint="eastAsia"/>
        </w:rPr>
        <w:t>断代</w:t>
      </w:r>
      <w:r w:rsidR="001108B0" w:rsidRPr="00C66148">
        <w:rPr>
          <w:rFonts w:cs="Times New Roman"/>
        </w:rPr>
        <w:t>模型</w:t>
      </w:r>
      <w:r>
        <w:rPr>
          <w:rFonts w:cs="Times New Roman" w:hint="eastAsia"/>
        </w:rPr>
        <w:t>。</w:t>
      </w:r>
    </w:p>
    <w:p w:rsidR="003E2412" w:rsidRPr="00C66148" w:rsidRDefault="003E2412" w:rsidP="004D147E">
      <w:pPr>
        <w:pStyle w:val="bt1"/>
      </w:pPr>
      <w:bookmarkStart w:id="5" w:name="_Toc24016449"/>
      <w:r w:rsidRPr="00C66148">
        <w:lastRenderedPageBreak/>
        <w:t>古代汉语</w:t>
      </w:r>
      <w:r w:rsidR="00F201FF" w:rsidRPr="00C66148">
        <w:t>断句模型</w:t>
      </w:r>
      <w:bookmarkEnd w:id="5"/>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w:t>
      </w:r>
      <w:r w:rsidR="00A15885">
        <w:rPr>
          <w:rFonts w:cs="Times New Roman" w:hint="eastAsia"/>
        </w:rPr>
        <w:t>，通过实验对参数进行调优，获得最佳模型</w:t>
      </w:r>
      <w:r w:rsidR="001E3482">
        <w:rPr>
          <w:rFonts w:cs="Times New Roman" w:hint="eastAsia"/>
        </w:rPr>
        <w:t>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6" w:name="_Toc24016450"/>
      <w:r w:rsidRPr="00C66148">
        <w:t>数据来源及预处理</w:t>
      </w:r>
      <w:bookmarkEnd w:id="6"/>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1" type="#_x0000_t75" style="width:419.25pt;height:153pt" o:ole="">
            <v:imagedata r:id="rId105" o:title=""/>
          </v:shape>
          <o:OLEObject Type="Embed" ProgID="Visio.Drawing.15" ShapeID="_x0000_i1071" DrawAspect="Content" ObjectID="_1635148970" r:id="rId106"/>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A2023C">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A2023C">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7" w:name="_Toc24016451"/>
      <w:r w:rsidRPr="00C66148">
        <w:lastRenderedPageBreak/>
        <w:t>模型</w:t>
      </w:r>
      <w:r w:rsidR="00064B75" w:rsidRPr="00C66148">
        <w:t>构建</w:t>
      </w:r>
      <w:bookmarkEnd w:id="7"/>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3740D5">
        <w:rPr>
          <w:rFonts w:cs="Times New Roman" w:hint="eastAsia"/>
        </w:rPr>
        <w:t>概率</w:t>
      </w:r>
      <w:r w:rsidR="00F61AB2">
        <w:rPr>
          <w:rFonts w:cs="Times New Roman" w:hint="eastAsia"/>
        </w:rPr>
        <w:t>，</w:t>
      </w:r>
      <w:r w:rsidR="003740D5">
        <w:rPr>
          <w:rFonts w:cs="Times New Roman" w:hint="eastAsia"/>
        </w:rPr>
        <w:t>我们首先定义一个阈值</w:t>
      </w:r>
      <w:r w:rsidR="003740D5">
        <w:rPr>
          <w:rFonts w:cs="Times New Roman" w:hint="eastAsia"/>
        </w:rPr>
        <w:t>(</w:t>
      </w:r>
      <w:r w:rsidR="003740D5">
        <w:rPr>
          <w:rFonts w:cs="Times New Roman"/>
        </w:rPr>
        <w:t>D)</w:t>
      </w:r>
      <w:r w:rsidR="003740D5">
        <w:rPr>
          <w:rFonts w:cs="Times New Roman" w:hint="eastAsia"/>
        </w:rPr>
        <w:t>，当模型输出概率大于该阈值时，则模型输出“</w:t>
      </w:r>
      <w:r w:rsidR="003740D5">
        <w:rPr>
          <w:rFonts w:cs="Times New Roman" w:hint="eastAsia"/>
        </w:rPr>
        <w:t>s</w:t>
      </w:r>
      <w:r w:rsidR="003740D5">
        <w:rPr>
          <w:rFonts w:cs="Times New Roman" w:hint="eastAsia"/>
        </w:rPr>
        <w:t>”标签</w:t>
      </w:r>
      <w:r w:rsidR="008C77D7">
        <w:rPr>
          <w:rFonts w:cs="Times New Roman" w:hint="eastAsia"/>
        </w:rPr>
        <w:t>，</w:t>
      </w:r>
      <w:r w:rsidR="00D15EA8">
        <w:rPr>
          <w:rFonts w:cs="Times New Roman" w:hint="eastAsia"/>
        </w:rPr>
        <w:t>表示在此字之后需要断句；</w:t>
      </w:r>
      <w:r w:rsidR="008C77D7">
        <w:rPr>
          <w:rFonts w:cs="Times New Roman" w:hint="eastAsia"/>
        </w:rPr>
        <w:t>若小于阈值</w:t>
      </w:r>
      <w:r w:rsidR="00D15EA8">
        <w:rPr>
          <w:rFonts w:cs="Times New Roman" w:hint="eastAsia"/>
        </w:rPr>
        <w:t>，</w:t>
      </w:r>
      <w:r w:rsidR="008C77D7">
        <w:rPr>
          <w:rFonts w:cs="Times New Roman" w:hint="eastAsia"/>
        </w:rPr>
        <w:t>则输出“</w:t>
      </w:r>
      <w:r w:rsidR="008C77D7">
        <w:rPr>
          <w:rFonts w:cs="Times New Roman" w:hint="eastAsia"/>
        </w:rPr>
        <w:t>n</w:t>
      </w:r>
      <w:r w:rsidR="008C77D7">
        <w:rPr>
          <w:rFonts w:cs="Times New Roman" w:hint="eastAsia"/>
        </w:rPr>
        <w:t>”</w:t>
      </w:r>
      <w:r w:rsidR="009A32C2">
        <w:rPr>
          <w:rFonts w:cs="Times New Roman" w:hint="eastAsia"/>
        </w:rPr>
        <w:t>标签</w:t>
      </w:r>
      <w:r w:rsidR="00200CD7" w:rsidRPr="00C66148">
        <w:rPr>
          <w:rFonts w:cs="Times New Roman"/>
        </w:rPr>
        <w:t>，表示此处无句读。如图</w:t>
      </w:r>
      <w:r w:rsidR="0054706A">
        <w:rPr>
          <w:rFonts w:cs="Times New Roman" w:hint="eastAsia"/>
        </w:rPr>
        <w:t>4-</w:t>
      </w:r>
      <w:r w:rsidR="00B526BB">
        <w:rPr>
          <w:rFonts w:cs="Times New Roman"/>
        </w:rPr>
        <w:t>2</w:t>
      </w:r>
      <w:r w:rsidR="00200CD7" w:rsidRPr="00C66148">
        <w:rPr>
          <w:rFonts w:cs="Times New Roman"/>
        </w:rPr>
        <w:t>所示：</w:t>
      </w:r>
    </w:p>
    <w:p w:rsidR="00E92FE5" w:rsidRPr="00C66148" w:rsidRDefault="00D34E9A" w:rsidP="008F7746">
      <w:pPr>
        <w:jc w:val="center"/>
      </w:pPr>
      <w:r>
        <w:object w:dxaOrig="5626" w:dyaOrig="9495">
          <v:shape id="_x0000_i1072" type="#_x0000_t75" style="width:281.2pt;height:474.8pt" o:ole="">
            <v:imagedata r:id="rId107" o:title=""/>
          </v:shape>
          <o:OLEObject Type="Embed" ProgID="Visio.Drawing.15" ShapeID="_x0000_i1072" DrawAspect="Content" ObjectID="_1635148971" r:id="rId108"/>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w:t>
      </w:r>
      <w:r w:rsidR="00B526BB">
        <w:rPr>
          <w:rFonts w:cs="Times New Roman"/>
        </w:rPr>
        <w:t>3</w:t>
      </w:r>
      <w:r w:rsidR="008F6AB1">
        <w:rPr>
          <w:rFonts w:cs="Times New Roman" w:hint="eastAsia"/>
        </w:rPr>
        <w:t>所示：</w:t>
      </w:r>
    </w:p>
    <w:p w:rsidR="00340688" w:rsidRDefault="00340688" w:rsidP="00B77FFE">
      <w:pPr>
        <w:jc w:val="center"/>
      </w:pPr>
      <w:r>
        <w:object w:dxaOrig="10171" w:dyaOrig="14475">
          <v:shape id="_x0000_i1073" type="#_x0000_t75" style="width:286.65pt;height:408.9pt" o:ole="">
            <v:imagedata r:id="rId109" o:title=""/>
          </v:shape>
          <o:OLEObject Type="Embed" ProgID="Visio.Drawing.15" ShapeID="_x0000_i1073" DrawAspect="Content" ObjectID="_1635148972" r:id="rId110"/>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8" w:name="_Toc24016452"/>
      <w:r w:rsidRPr="00C66148">
        <w:t>实验及效果展示</w:t>
      </w:r>
      <w:bookmarkEnd w:id="8"/>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Python TensorFlow-GPU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r w:rsidRPr="00153484">
        <w:rPr>
          <w:rFonts w:cs="Times New Roman" w:hint="eastAsia"/>
        </w:rPr>
        <w:t>TensorFlow</w:t>
      </w:r>
      <w:r w:rsidRPr="00153484">
        <w:rPr>
          <w:rFonts w:cs="Times New Roman" w:hint="eastAsia"/>
        </w:rPr>
        <w:t>框架实现，下面为</w:t>
      </w:r>
      <w:r w:rsidR="00153484" w:rsidRPr="00153484">
        <w:rPr>
          <w:rFonts w:cs="Times New Roman" w:hint="eastAsia"/>
        </w:rPr>
        <w:t>使用</w:t>
      </w:r>
      <w:r w:rsidR="00153484" w:rsidRPr="00153484">
        <w:rPr>
          <w:rFonts w:cs="Times New Roman" w:hint="eastAsia"/>
        </w:rPr>
        <w:t>TensorFlow</w:t>
      </w:r>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175750" w:rsidP="00891D53">
      <w:pPr>
        <w:pStyle w:val="41"/>
      </w:pPr>
      <w:r>
        <w:rPr>
          <w:rFonts w:hint="eastAsia"/>
        </w:rPr>
        <w:lastRenderedPageBreak/>
        <w:t>实验</w:t>
      </w:r>
      <w:r w:rsidR="00E1719F">
        <w:rPr>
          <w:rFonts w:hint="eastAsia"/>
        </w:rPr>
        <w:t>及</w:t>
      </w:r>
      <w:r>
        <w:rPr>
          <w:rFonts w:hint="eastAsia"/>
        </w:rPr>
        <w:t>分析</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r w:rsidR="00766DCC">
        <w:rPr>
          <w:rFonts w:cs="Times New Roman" w:hint="eastAsia"/>
        </w:rPr>
        <w:t>如下，其中</w:t>
      </w:r>
      <w:r w:rsidR="00766DCC" w:rsidRPr="001836E5">
        <w:rPr>
          <w:rFonts w:cs="Times New Roman"/>
          <w:position w:val="-12"/>
        </w:rPr>
        <w:object w:dxaOrig="380" w:dyaOrig="300">
          <v:shape id="_x0000_i1074" type="#_x0000_t75" style="width:26.5pt;height:21.05pt" o:ole="">
            <v:imagedata r:id="rId111" o:title=""/>
          </v:shape>
          <o:OLEObject Type="Embed" ProgID="Equation.DSMT4" ShapeID="_x0000_i1074" DrawAspect="Content" ObjectID="_1635148973" r:id="rId112"/>
        </w:object>
      </w:r>
      <w:r w:rsidR="00766DCC">
        <w:rPr>
          <w:rFonts w:cs="Times New Roman" w:hint="eastAsia"/>
        </w:rPr>
        <w:t>表示模型预测正确的字数，</w:t>
      </w:r>
      <w:r w:rsidR="00766DCC" w:rsidRPr="001836E5">
        <w:rPr>
          <w:rFonts w:cs="Times New Roman"/>
          <w:position w:val="-10"/>
        </w:rPr>
        <w:object w:dxaOrig="340" w:dyaOrig="279">
          <v:shape id="_x0000_i1075" type="#_x0000_t75" style="width:23.1pt;height:19.7pt" o:ole="">
            <v:imagedata r:id="rId113" o:title=""/>
          </v:shape>
          <o:OLEObject Type="Embed" ProgID="Equation.DSMT4" ShapeID="_x0000_i1075" DrawAspect="Content" ObjectID="_1635148974" r:id="rId114"/>
        </w:object>
      </w:r>
      <w:r w:rsidR="00766DCC">
        <w:rPr>
          <w:rFonts w:cs="Times New Roman" w:hint="eastAsia"/>
        </w:rPr>
        <w:t>表示输入文本的总字数。</w:t>
      </w:r>
    </w:p>
    <w:p w:rsidR="00EB57D8" w:rsidRPr="00180A61" w:rsidRDefault="00EB57D8" w:rsidP="00180A61">
      <w:pPr>
        <w:pStyle w:val="affff2"/>
        <w:rPr>
          <w:vanish/>
          <w:specVanish/>
        </w:rPr>
      </w:pPr>
      <w:r>
        <w:tab/>
      </w:r>
      <w:r w:rsidRPr="00A772F2">
        <w:rPr>
          <w:rFonts w:cs="Times New Roman"/>
          <w:position w:val="-24"/>
        </w:rPr>
        <w:object w:dxaOrig="720" w:dyaOrig="560">
          <v:shape id="_x0000_i1076" type="#_x0000_t75" style="width:49.6pt;height:38.7pt" o:ole="">
            <v:imagedata r:id="rId115" o:title=""/>
          </v:shape>
          <o:OLEObject Type="Embed" ProgID="Equation.DSMT4" ShapeID="_x0000_i1076" DrawAspect="Content" ObjectID="_1635148975"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013A77" w:rsidP="001836E5">
      <w:pPr>
        <w:pStyle w:val="u5"/>
        <w:spacing w:before="24" w:after="24"/>
        <w:ind w:firstLine="480"/>
        <w:rPr>
          <w:rFonts w:cs="Times New Roman"/>
        </w:rPr>
      </w:pPr>
      <w:r>
        <w:rPr>
          <w:rFonts w:cs="Times New Roman" w:hint="eastAsia"/>
        </w:rPr>
        <w:t>模型训练过程中有</w:t>
      </w:r>
      <w:r w:rsidR="00A92E8A">
        <w:rPr>
          <w:rFonts w:cs="Times New Roman" w:hint="eastAsia"/>
        </w:rPr>
        <w:t>一个</w:t>
      </w:r>
      <w:r>
        <w:rPr>
          <w:rFonts w:cs="Times New Roman" w:hint="eastAsia"/>
        </w:rPr>
        <w:t>非常重要的步骤，就是</w:t>
      </w:r>
      <w:r w:rsidR="00E1719F">
        <w:rPr>
          <w:rFonts w:cs="Times New Roman" w:hint="eastAsia"/>
        </w:rPr>
        <w:t>“阈值</w:t>
      </w:r>
      <w:r w:rsidR="00E1719F">
        <w:rPr>
          <w:rFonts w:cs="Times New Roman" w:hint="eastAsia"/>
        </w:rPr>
        <w:t>(</w:t>
      </w:r>
      <w:r w:rsidR="00E1719F">
        <w:rPr>
          <w:rFonts w:cs="Times New Roman"/>
        </w:rPr>
        <w:t>D)</w:t>
      </w:r>
      <w:r w:rsidR="00E1719F">
        <w:rPr>
          <w:rFonts w:cs="Times New Roman" w:hint="eastAsia"/>
        </w:rPr>
        <w:t>”</w:t>
      </w:r>
      <w:r>
        <w:rPr>
          <w:rFonts w:cs="Times New Roman" w:hint="eastAsia"/>
        </w:rPr>
        <w:t>的选择，我们分别对不同阈值做了多组实验</w:t>
      </w:r>
      <w:r w:rsidR="00E1719F">
        <w:rPr>
          <w:rFonts w:cs="Times New Roman" w:hint="eastAsia"/>
        </w:rPr>
        <w:t>，</w:t>
      </w:r>
      <w:r w:rsidR="00EF2FC2" w:rsidRPr="00C66148">
        <w:rPr>
          <w:rFonts w:cs="Times New Roman"/>
        </w:rPr>
        <w:t>训练过程的正确率</w:t>
      </w:r>
      <w:r w:rsidR="00E737A5">
        <w:rPr>
          <w:rFonts w:cs="Times New Roman" w:hint="eastAsia"/>
        </w:rPr>
        <w:t>及代价</w:t>
      </w:r>
      <w:r w:rsidR="00EF2FC2" w:rsidRPr="00C66148">
        <w:rPr>
          <w:rFonts w:cs="Times New Roman"/>
        </w:rPr>
        <w:t>曲线图如下图所示：</w:t>
      </w:r>
    </w:p>
    <w:p w:rsidR="0004742D" w:rsidRPr="00C66148" w:rsidRDefault="009E2E5C" w:rsidP="009E2E5C">
      <w:pPr>
        <w:jc w:val="center"/>
      </w:pPr>
      <w:r>
        <w:rPr>
          <w:noProof/>
        </w:rPr>
        <w:drawing>
          <wp:inline distT="0" distB="0" distL="0" distR="0">
            <wp:extent cx="4761872" cy="2771516"/>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断句不同阈值训精确率.png"/>
                    <pic:cNvPicPr/>
                  </pic:nvPicPr>
                  <pic:blipFill rotWithShape="1">
                    <a:blip r:embed="rId117" cstate="print">
                      <a:extLst>
                        <a:ext uri="{28A0092B-C50C-407E-A947-70E740481C1C}">
                          <a14:useLocalDpi xmlns:a14="http://schemas.microsoft.com/office/drawing/2010/main" val="0"/>
                        </a:ext>
                      </a:extLst>
                    </a:blip>
                    <a:srcRect l="7559" t="10181" r="8341" b="1923"/>
                    <a:stretch/>
                  </pic:blipFill>
                  <pic:spPr bwMode="auto">
                    <a:xfrm>
                      <a:off x="0" y="0"/>
                      <a:ext cx="4771851" cy="2777324"/>
                    </a:xfrm>
                    <a:prstGeom prst="rect">
                      <a:avLst/>
                    </a:prstGeom>
                    <a:ln>
                      <a:noFill/>
                    </a:ln>
                    <a:extLst>
                      <a:ext uri="{53640926-AAD7-44D8-BBD7-CCE9431645EC}">
                        <a14:shadowObscured xmlns:a14="http://schemas.microsoft.com/office/drawing/2010/main"/>
                      </a:ext>
                    </a:extLst>
                  </pic:spPr>
                </pic:pic>
              </a:graphicData>
            </a:graphic>
          </wp:inline>
        </w:drawing>
      </w:r>
    </w:p>
    <w:p w:rsidR="00EF2FC2"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848225" cy="279998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断句不同阈值=代价.png"/>
                    <pic:cNvPicPr/>
                  </pic:nvPicPr>
                  <pic:blipFill rotWithShape="1">
                    <a:blip r:embed="rId118" cstate="print">
                      <a:extLst>
                        <a:ext uri="{28A0092B-C50C-407E-A947-70E740481C1C}">
                          <a14:useLocalDpi xmlns:a14="http://schemas.microsoft.com/office/drawing/2010/main" val="0"/>
                        </a:ext>
                      </a:extLst>
                    </a:blip>
                    <a:srcRect l="7182" t="10182" r="8719" b="2601"/>
                    <a:stretch/>
                  </pic:blipFill>
                  <pic:spPr bwMode="auto">
                    <a:xfrm>
                      <a:off x="0" y="0"/>
                      <a:ext cx="4858184" cy="2805738"/>
                    </a:xfrm>
                    <a:prstGeom prst="rect">
                      <a:avLst/>
                    </a:prstGeom>
                    <a:ln>
                      <a:noFill/>
                    </a:ln>
                    <a:extLst>
                      <a:ext uri="{53640926-AAD7-44D8-BBD7-CCE9431645EC}">
                        <a14:shadowObscured xmlns:a14="http://schemas.microsoft.com/office/drawing/2010/main"/>
                      </a:ext>
                    </a:extLst>
                  </pic:spPr>
                </pic:pic>
              </a:graphicData>
            </a:graphic>
          </wp:inline>
        </w:drawing>
      </w:r>
    </w:p>
    <w:p w:rsidR="009E2E5C" w:rsidRDefault="009E2E5C" w:rsidP="009E2E5C">
      <w:pPr>
        <w:pStyle w:val="u5"/>
        <w:spacing w:beforeLines="50" w:before="120" w:afterLines="150" w:after="360" w:line="360" w:lineRule="auto"/>
        <w:ind w:firstLineChars="177" w:firstLine="373"/>
        <w:jc w:val="center"/>
        <w:rPr>
          <w:rFonts w:ascii="黑体" w:eastAsia="黑体" w:hAnsi="黑体"/>
          <w:b/>
          <w:sz w:val="21"/>
          <w:szCs w:val="21"/>
        </w:rPr>
      </w:pPr>
      <w:r w:rsidRPr="00E737A5">
        <w:rPr>
          <w:rFonts w:ascii="黑体" w:eastAsia="黑体" w:hAnsi="黑体"/>
          <w:b/>
          <w:sz w:val="21"/>
          <w:szCs w:val="21"/>
        </w:rPr>
        <w:lastRenderedPageBreak/>
        <w:t>图4-5 训练过程的</w:t>
      </w:r>
      <w:r w:rsidRPr="00E737A5">
        <w:rPr>
          <w:rFonts w:ascii="黑体" w:eastAsia="黑体" w:hAnsi="黑体" w:hint="eastAsia"/>
          <w:b/>
          <w:sz w:val="21"/>
          <w:szCs w:val="21"/>
        </w:rPr>
        <w:t>断句代价</w:t>
      </w:r>
      <w:r w:rsidRPr="00E737A5">
        <w:rPr>
          <w:rFonts w:ascii="黑体" w:eastAsia="黑体" w:hAnsi="黑体"/>
          <w:b/>
          <w:sz w:val="21"/>
          <w:szCs w:val="21"/>
        </w:rPr>
        <w:t>曲线图</w:t>
      </w:r>
    </w:p>
    <w:p w:rsidR="00E737A5" w:rsidRPr="00E737A5" w:rsidRDefault="00E737A5" w:rsidP="00E737A5">
      <w:pPr>
        <w:pStyle w:val="u5"/>
        <w:spacing w:before="24" w:after="24"/>
        <w:ind w:firstLine="480"/>
        <w:rPr>
          <w:rFonts w:cs="Times New Roman"/>
        </w:rPr>
      </w:pPr>
      <w:r w:rsidRPr="00E737A5">
        <w:rPr>
          <w:rFonts w:cs="Times New Roman" w:hint="eastAsia"/>
        </w:rPr>
        <w:t>图</w:t>
      </w:r>
      <w:r w:rsidR="00C2284B">
        <w:rPr>
          <w:rFonts w:cs="Times New Roman" w:hint="eastAsia"/>
        </w:rPr>
        <w:t>4-</w:t>
      </w:r>
      <w:r w:rsidR="00C2284B">
        <w:rPr>
          <w:rFonts w:cs="Times New Roman"/>
        </w:rPr>
        <w:t>4</w:t>
      </w:r>
      <w:r w:rsidR="00C2284B">
        <w:rPr>
          <w:rFonts w:cs="Times New Roman" w:hint="eastAsia"/>
        </w:rPr>
        <w:t>展示了阈值分别等于</w:t>
      </w:r>
      <w:r w:rsidR="00C2284B">
        <w:rPr>
          <w:rFonts w:cs="Times New Roman"/>
        </w:rPr>
        <w:t>0.5</w:t>
      </w:r>
      <w:r w:rsidR="00C2284B">
        <w:rPr>
          <w:rFonts w:cs="Times New Roman" w:hint="eastAsia"/>
        </w:rPr>
        <w:t>/0</w:t>
      </w:r>
      <w:r w:rsidR="00C2284B">
        <w:rPr>
          <w:rFonts w:cs="Times New Roman"/>
        </w:rPr>
        <w:t>.6</w:t>
      </w:r>
      <w:r w:rsidR="00C2284B">
        <w:rPr>
          <w:rFonts w:cs="Times New Roman" w:hint="eastAsia"/>
        </w:rPr>
        <w:t>/0</w:t>
      </w:r>
      <w:r w:rsidR="00C2284B">
        <w:rPr>
          <w:rFonts w:cs="Times New Roman"/>
        </w:rPr>
        <w:t>.7</w:t>
      </w:r>
      <w:r w:rsidR="00C2284B">
        <w:rPr>
          <w:rFonts w:cs="Times New Roman" w:hint="eastAsia"/>
        </w:rPr>
        <w:t>/0</w:t>
      </w:r>
      <w:r w:rsidR="00C2284B">
        <w:rPr>
          <w:rFonts w:cs="Times New Roman"/>
        </w:rPr>
        <w:t>.8</w:t>
      </w:r>
      <w:r w:rsidR="00C2284B">
        <w:rPr>
          <w:rFonts w:cs="Times New Roman" w:hint="eastAsia"/>
        </w:rPr>
        <w:t>/0.9</w:t>
      </w:r>
      <w:r w:rsidR="00C2284B">
        <w:rPr>
          <w:rFonts w:cs="Times New Roman" w:hint="eastAsia"/>
        </w:rPr>
        <w:t>以及</w:t>
      </w:r>
      <w:r w:rsidR="00C2284B">
        <w:rPr>
          <w:rFonts w:cs="Times New Roman" w:hint="eastAsia"/>
        </w:rPr>
        <w:t>1</w:t>
      </w:r>
      <w:r w:rsidR="00C2284B">
        <w:rPr>
          <w:rFonts w:cs="Times New Roman" w:hint="eastAsia"/>
        </w:rPr>
        <w:t>的情况下模型训练过程正确率的变化曲线，其中当阈值等于</w:t>
      </w:r>
      <w:r w:rsidR="00C2284B">
        <w:rPr>
          <w:rFonts w:cs="Times New Roman" w:hint="eastAsia"/>
        </w:rPr>
        <w:t>1</w:t>
      </w:r>
      <w:r w:rsidR="00C2284B">
        <w:rPr>
          <w:rFonts w:cs="Times New Roman" w:hint="eastAsia"/>
        </w:rPr>
        <w:t>时</w:t>
      </w:r>
      <w:r w:rsidR="00FD68A2">
        <w:rPr>
          <w:rFonts w:cs="Times New Roman" w:hint="eastAsia"/>
        </w:rPr>
        <w:t>，模型所有输出标签概率均达不到阈值，则所有标签均标记为“</w:t>
      </w:r>
      <w:r w:rsidR="00FD68A2">
        <w:rPr>
          <w:rFonts w:cs="Times New Roman" w:hint="eastAsia"/>
        </w:rPr>
        <w:t>n</w:t>
      </w:r>
      <w:r w:rsidR="00FD68A2">
        <w:rPr>
          <w:rFonts w:cs="Times New Roman" w:hint="eastAsia"/>
        </w:rPr>
        <w:t>”即不断句，在这个情况下</w:t>
      </w:r>
      <w:r w:rsidR="006F47D1">
        <w:rPr>
          <w:rFonts w:cs="Times New Roman" w:hint="eastAsia"/>
        </w:rPr>
        <w:t>单字标签的</w:t>
      </w:r>
      <w:r w:rsidR="00FD68A2">
        <w:rPr>
          <w:rFonts w:cs="Times New Roman" w:hint="eastAsia"/>
        </w:rPr>
        <w:t>正确率</w:t>
      </w:r>
      <w:r w:rsidR="006F47D1">
        <w:rPr>
          <w:rFonts w:cs="Times New Roman" w:hint="eastAsia"/>
        </w:rPr>
        <w:t>是</w:t>
      </w:r>
      <w:r w:rsidR="006F47D1">
        <w:rPr>
          <w:rFonts w:cs="Times New Roman" w:hint="eastAsia"/>
        </w:rPr>
        <w:t>0</w:t>
      </w:r>
      <w:r w:rsidR="006F47D1">
        <w:rPr>
          <w:rFonts w:cs="Times New Roman"/>
        </w:rPr>
        <w:t>.87</w:t>
      </w:r>
      <w:r w:rsidR="006F47D1">
        <w:rPr>
          <w:rFonts w:cs="Times New Roman" w:hint="eastAsia"/>
        </w:rPr>
        <w:t>左右，</w:t>
      </w:r>
      <w:r w:rsidR="001904F8">
        <w:rPr>
          <w:rFonts w:cs="Times New Roman" w:hint="eastAsia"/>
        </w:rPr>
        <w:t>反映了</w:t>
      </w:r>
      <w:r w:rsidR="006F47D1">
        <w:rPr>
          <w:rFonts w:cs="Times New Roman" w:hint="eastAsia"/>
        </w:rPr>
        <w:t>整个训练集中，“</w:t>
      </w:r>
      <w:r w:rsidR="006F47D1">
        <w:rPr>
          <w:rFonts w:cs="Times New Roman" w:hint="eastAsia"/>
        </w:rPr>
        <w:t>n</w:t>
      </w:r>
      <w:r w:rsidR="006F47D1">
        <w:rPr>
          <w:rFonts w:cs="Times New Roman" w:hint="eastAsia"/>
        </w:rPr>
        <w:t>”标签占</w:t>
      </w:r>
      <w:r w:rsidR="00FC0E20">
        <w:rPr>
          <w:rFonts w:cs="Times New Roman" w:hint="eastAsia"/>
        </w:rPr>
        <w:t>所有标签的</w:t>
      </w:r>
      <w:r w:rsidR="00FC0E20">
        <w:rPr>
          <w:rFonts w:cs="Times New Roman"/>
        </w:rPr>
        <w:t>87</w:t>
      </w:r>
      <w:r w:rsidR="00FC0E20">
        <w:rPr>
          <w:rFonts w:cs="Times New Roman" w:hint="eastAsia"/>
        </w:rPr>
        <w:t>%</w:t>
      </w:r>
      <w:r w:rsidR="00FC0E20">
        <w:rPr>
          <w:rFonts w:cs="Times New Roman" w:hint="eastAsia"/>
        </w:rPr>
        <w:t>，则</w:t>
      </w:r>
      <w:r w:rsidR="00FC0E20">
        <w:rPr>
          <w:rFonts w:cs="Times New Roman"/>
        </w:rPr>
        <w:t>0.87</w:t>
      </w:r>
      <w:r w:rsidR="00FC0E20">
        <w:rPr>
          <w:rFonts w:cs="Times New Roman" w:hint="eastAsia"/>
        </w:rPr>
        <w:t>这条线可以作为衡量模型是否有效的基准线。</w:t>
      </w:r>
    </w:p>
    <w:p w:rsidR="009E2E5C" w:rsidRDefault="009E2E5C" w:rsidP="00BE6BD8">
      <w:pPr>
        <w:pStyle w:val="u5"/>
        <w:spacing w:beforeLines="50" w:before="120" w:afterLines="150" w:after="360" w:line="360" w:lineRule="auto"/>
        <w:ind w:firstLineChars="177" w:firstLine="373"/>
        <w:jc w:val="center"/>
        <w:rPr>
          <w:rFonts w:ascii="黑体" w:eastAsia="黑体" w:hAnsi="黑体"/>
          <w:b/>
          <w:sz w:val="21"/>
          <w:szCs w:val="21"/>
        </w:rPr>
      </w:pPr>
      <w:r>
        <w:rPr>
          <w:rFonts w:ascii="黑体" w:eastAsia="黑体" w:hAnsi="黑体" w:hint="eastAsia"/>
          <w:b/>
          <w:noProof/>
          <w:sz w:val="21"/>
          <w:szCs w:val="21"/>
        </w:rPr>
        <w:drawing>
          <wp:inline distT="0" distB="0" distL="0" distR="0">
            <wp:extent cx="4914900" cy="285595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不同阈值训练下测试集争取率.png"/>
                    <pic:cNvPicPr/>
                  </pic:nvPicPr>
                  <pic:blipFill rotWithShape="1">
                    <a:blip r:embed="rId119" cstate="print">
                      <a:extLst>
                        <a:ext uri="{28A0092B-C50C-407E-A947-70E740481C1C}">
                          <a14:useLocalDpi xmlns:a14="http://schemas.microsoft.com/office/drawing/2010/main" val="0"/>
                        </a:ext>
                      </a:extLst>
                    </a:blip>
                    <a:srcRect l="7182" t="10181" r="8907" b="2262"/>
                    <a:stretch/>
                  </pic:blipFill>
                  <pic:spPr bwMode="auto">
                    <a:xfrm>
                      <a:off x="0" y="0"/>
                      <a:ext cx="4934741" cy="2867484"/>
                    </a:xfrm>
                    <a:prstGeom prst="rect">
                      <a:avLst/>
                    </a:prstGeom>
                    <a:ln>
                      <a:noFill/>
                    </a:ln>
                    <a:extLst>
                      <a:ext uri="{53640926-AAD7-44D8-BBD7-CCE9431645EC}">
                        <a14:shadowObscured xmlns:a14="http://schemas.microsoft.com/office/drawing/2010/main"/>
                      </a:ext>
                    </a:extLst>
                  </pic:spPr>
                </pic:pic>
              </a:graphicData>
            </a:graphic>
          </wp:inline>
        </w:drawing>
      </w:r>
    </w:p>
    <w:p w:rsidR="009E2E5C" w:rsidRPr="001904F8" w:rsidRDefault="009E2E5C" w:rsidP="00830DAB">
      <w:pPr>
        <w:pStyle w:val="u5"/>
        <w:spacing w:beforeLines="50" w:before="120" w:afterLines="150" w:after="360" w:line="360" w:lineRule="auto"/>
        <w:ind w:firstLineChars="177" w:firstLine="373"/>
        <w:jc w:val="center"/>
        <w:rPr>
          <w:rFonts w:ascii="黑体" w:eastAsia="黑体" w:hAnsi="黑体"/>
          <w:b/>
          <w:sz w:val="21"/>
          <w:szCs w:val="21"/>
        </w:rPr>
      </w:pPr>
      <w:r w:rsidRPr="001904F8">
        <w:rPr>
          <w:rFonts w:ascii="黑体" w:eastAsia="黑体" w:hAnsi="黑体"/>
          <w:b/>
          <w:sz w:val="21"/>
          <w:szCs w:val="21"/>
        </w:rPr>
        <w:t xml:space="preserve">图4-6 </w:t>
      </w:r>
      <w:r w:rsidRPr="001904F8">
        <w:rPr>
          <w:rFonts w:ascii="黑体" w:eastAsia="黑体" w:hAnsi="黑体" w:hint="eastAsia"/>
          <w:b/>
          <w:sz w:val="21"/>
          <w:szCs w:val="21"/>
        </w:rPr>
        <w:t>不同阈值</w:t>
      </w:r>
      <w:r w:rsidR="00830DAB" w:rsidRPr="001904F8">
        <w:rPr>
          <w:rFonts w:ascii="黑体" w:eastAsia="黑体" w:hAnsi="黑体" w:hint="eastAsia"/>
          <w:b/>
          <w:sz w:val="21"/>
          <w:szCs w:val="21"/>
        </w:rPr>
        <w:t>模型在训练集和测试集的表现</w:t>
      </w:r>
    </w:p>
    <w:p w:rsidR="00742F83"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w:t>
      </w:r>
      <w:r w:rsidR="001904F8">
        <w:rPr>
          <w:rFonts w:cs="Times New Roman"/>
        </w:rPr>
        <w:t>2</w:t>
      </w:r>
      <w:r w:rsidRPr="00C66148">
        <w:rPr>
          <w:rFonts w:cs="Times New Roman"/>
        </w:rPr>
        <w:t>%</w:t>
      </w:r>
      <w:r w:rsidR="001904F8">
        <w:rPr>
          <w:rFonts w:cs="Times New Roman" w:hint="eastAsia"/>
        </w:rPr>
        <w:t>以上</w:t>
      </w:r>
      <w:r w:rsidR="00DB4CEC">
        <w:rPr>
          <w:rFonts w:cs="Times New Roman" w:hint="eastAsia"/>
        </w:rPr>
        <w:t>，高于</w:t>
      </w:r>
      <w:r w:rsidR="00DB4CEC">
        <w:rPr>
          <w:rFonts w:cs="Times New Roman" w:hint="eastAsia"/>
        </w:rPr>
        <w:t>8</w:t>
      </w:r>
      <w:r w:rsidR="00DB4CEC">
        <w:rPr>
          <w:rFonts w:cs="Times New Roman"/>
        </w:rPr>
        <w:t>7</w:t>
      </w:r>
      <w:r w:rsidR="00DB4CEC">
        <w:rPr>
          <w:rFonts w:cs="Times New Roman" w:hint="eastAsia"/>
        </w:rPr>
        <w:t>%</w:t>
      </w:r>
      <w:r w:rsidR="00DB4CEC">
        <w:rPr>
          <w:rFonts w:cs="Times New Roman" w:hint="eastAsia"/>
        </w:rPr>
        <w:t>的基准线，说明模型在不同阈值下均能训练得到一套比较有效的模型参数</w:t>
      </w:r>
      <w:r w:rsidRPr="00C66148">
        <w:rPr>
          <w:rFonts w:cs="Times New Roman"/>
        </w:rPr>
        <w:t>。</w:t>
      </w:r>
      <w:r w:rsidR="00DB4CEC">
        <w:rPr>
          <w:rFonts w:cs="Times New Roman" w:hint="eastAsia"/>
        </w:rPr>
        <w:t>同时我们</w:t>
      </w:r>
      <w:r w:rsidR="00A53B99">
        <w:rPr>
          <w:rFonts w:cs="Times New Roman" w:hint="eastAsia"/>
        </w:rPr>
        <w:t>发现，当阈值从</w:t>
      </w:r>
      <w:r w:rsidR="00A53B99">
        <w:rPr>
          <w:rFonts w:cs="Times New Roman" w:hint="eastAsia"/>
        </w:rPr>
        <w:t>0</w:t>
      </w:r>
      <w:r w:rsidR="00A53B99">
        <w:rPr>
          <w:rFonts w:cs="Times New Roman"/>
        </w:rPr>
        <w:t>.5</w:t>
      </w:r>
      <w:r w:rsidR="00A53B99">
        <w:rPr>
          <w:rFonts w:cs="Times New Roman" w:hint="eastAsia"/>
        </w:rPr>
        <w:t>变化到</w:t>
      </w:r>
      <w:r w:rsidR="00A53B99">
        <w:rPr>
          <w:rFonts w:cs="Times New Roman" w:hint="eastAsia"/>
        </w:rPr>
        <w:t>1</w:t>
      </w:r>
      <w:r w:rsidR="00A53B99">
        <w:rPr>
          <w:rFonts w:cs="Times New Roman" w:hint="eastAsia"/>
        </w:rPr>
        <w:t>的过程中，模型在测试集上的争取率由低变高，到</w:t>
      </w:r>
      <w:r w:rsidR="00A53B99">
        <w:rPr>
          <w:rFonts w:cs="Times New Roman" w:hint="eastAsia"/>
        </w:rPr>
        <w:t>D=</w:t>
      </w:r>
      <w:r w:rsidR="00A53B99">
        <w:rPr>
          <w:rFonts w:cs="Times New Roman"/>
        </w:rPr>
        <w:t>0.7</w:t>
      </w:r>
      <w:r w:rsidR="00A53B99">
        <w:rPr>
          <w:rFonts w:cs="Times New Roman" w:hint="eastAsia"/>
        </w:rPr>
        <w:t>处达到最高，之后又随着阈值的</w:t>
      </w:r>
      <w:r w:rsidR="00742F83">
        <w:rPr>
          <w:rFonts w:cs="Times New Roman" w:hint="eastAsia"/>
        </w:rPr>
        <w:t>增加而减小。因此通过这个实验我们可以得到训练过程的最佳阈值，在我们的训练条件下，最佳阈值为</w:t>
      </w:r>
      <w:r w:rsidR="00742F83">
        <w:rPr>
          <w:rFonts w:cs="Times New Roman" w:hint="eastAsia"/>
        </w:rPr>
        <w:t>0</w:t>
      </w:r>
      <w:r w:rsidR="00742F83">
        <w:rPr>
          <w:rFonts w:cs="Times New Roman"/>
        </w:rPr>
        <w:t>.7</w:t>
      </w:r>
      <w:r w:rsidR="00742F83">
        <w:rPr>
          <w:rFonts w:cs="Times New Roman" w:hint="eastAsia"/>
        </w:rPr>
        <w:t>。</w:t>
      </w:r>
    </w:p>
    <w:p w:rsidR="009D416A" w:rsidRPr="00C66148" w:rsidRDefault="00742F83" w:rsidP="000F0FA7">
      <w:pPr>
        <w:pStyle w:val="u5"/>
        <w:spacing w:before="24" w:after="24"/>
        <w:ind w:firstLine="480"/>
        <w:rPr>
          <w:rFonts w:cs="Times New Roman"/>
        </w:rPr>
      </w:pPr>
      <w:r>
        <w:rPr>
          <w:rFonts w:cs="Times New Roman" w:hint="eastAsia"/>
        </w:rPr>
        <w:t>利用</w:t>
      </w:r>
      <w:r>
        <w:rPr>
          <w:rFonts w:cs="Times New Roman" w:hint="eastAsia"/>
        </w:rPr>
        <w:t>D=0.7</w:t>
      </w:r>
      <w:r>
        <w:rPr>
          <w:rFonts w:cs="Times New Roman" w:hint="eastAsia"/>
        </w:rPr>
        <w:t>的阈值对模型进行</w:t>
      </w:r>
      <w:r w:rsidR="00792373">
        <w:rPr>
          <w:rFonts w:cs="Times New Roman"/>
        </w:rPr>
        <w:t>训练完成之后，我们</w:t>
      </w:r>
      <w:r w:rsidR="003D5DE3" w:rsidRPr="00C66148">
        <w:rPr>
          <w:rFonts w:cs="Times New Roman"/>
        </w:rPr>
        <w:t>在</w:t>
      </w:r>
      <w:r w:rsidR="00792373">
        <w:rPr>
          <w:rFonts w:cs="Times New Roman" w:hint="eastAsia"/>
        </w:rPr>
        <w:t>部分</w:t>
      </w:r>
      <w:r w:rsidR="003D5DE3" w:rsidRPr="00C66148">
        <w:rPr>
          <w:rFonts w:cs="Times New Roman"/>
        </w:rPr>
        <w:t>测试集</w:t>
      </w:r>
      <w:r w:rsidR="00792373">
        <w:rPr>
          <w:rFonts w:cs="Times New Roman" w:hint="eastAsia"/>
        </w:rPr>
        <w:t>样本</w:t>
      </w:r>
      <w:r w:rsidR="003D5DE3" w:rsidRPr="00C66148">
        <w:rPr>
          <w:rFonts w:cs="Times New Roman"/>
        </w:rPr>
        <w:t>进行了</w:t>
      </w:r>
      <w:r w:rsidR="00792373">
        <w:rPr>
          <w:rFonts w:cs="Times New Roman" w:hint="eastAsia"/>
        </w:rPr>
        <w:t>实验并分析</w:t>
      </w:r>
      <w:r w:rsidR="00381AD0" w:rsidRPr="00C66148">
        <w:rPr>
          <w:rFonts w:cs="Times New Roman"/>
        </w:rPr>
        <w:t>。</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w:t>
      </w:r>
      <w:r w:rsidRPr="00644D45">
        <w:rPr>
          <w:rFonts w:ascii="楷体" w:eastAsia="楷体" w:hAnsi="楷体" w:cs="Times New Roman"/>
        </w:rPr>
        <w:lastRenderedPageBreak/>
        <w:t>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lastRenderedPageBreak/>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F22505" w:rsidRDefault="00A05EB3" w:rsidP="008E0704">
      <w:pPr>
        <w:pStyle w:val="u5"/>
        <w:spacing w:before="24" w:after="24"/>
        <w:ind w:firstLine="480"/>
        <w:rPr>
          <w:rFonts w:cs="Times New Roman"/>
        </w:rPr>
      </w:pPr>
      <w:r>
        <w:rPr>
          <w:rFonts w:cs="Times New Roman"/>
        </w:rPr>
        <w:t>由上面的实例</w:t>
      </w:r>
      <w:r>
        <w:rPr>
          <w:rFonts w:cs="Times New Roman" w:hint="eastAsia"/>
        </w:rPr>
        <w:t>表明</w:t>
      </w:r>
      <w:r w:rsidR="00903345" w:rsidRPr="00C66148">
        <w:rPr>
          <w:rFonts w:cs="Times New Roman"/>
        </w:rPr>
        <w:t>，模型做出的</w:t>
      </w:r>
      <w:r w:rsidR="00283581" w:rsidRPr="00C66148">
        <w:rPr>
          <w:rFonts w:cs="Times New Roman"/>
        </w:rPr>
        <w:t>断句</w:t>
      </w:r>
      <w:r w:rsidR="00903345"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w:t>
      </w:r>
      <w:r w:rsidR="00283581" w:rsidRPr="00A05EB3">
        <w:rPr>
          <w:rFonts w:cs="Times New Roman"/>
        </w:rPr>
        <w:t>有遗漏和</w:t>
      </w:r>
      <w:r w:rsidR="00437E62" w:rsidRPr="00A05EB3">
        <w:rPr>
          <w:rFonts w:cs="Times New Roman"/>
        </w:rPr>
        <w:t>误分等情况的发生，</w:t>
      </w:r>
      <w:r w:rsidR="00C84B9D" w:rsidRPr="00A05EB3">
        <w:rPr>
          <w:rFonts w:cs="Times New Roman"/>
        </w:rPr>
        <w:t>错误主要发生的情况是遗漏问题，</w:t>
      </w:r>
      <w:r w:rsidR="00E44862" w:rsidRPr="00A05EB3">
        <w:rPr>
          <w:rFonts w:cs="Times New Roman"/>
        </w:rPr>
        <w:t>即某处本应有句读，而模型未</w:t>
      </w:r>
      <w:r w:rsidR="00D614FC" w:rsidRPr="00A05EB3">
        <w:rPr>
          <w:rFonts w:cs="Times New Roman"/>
        </w:rPr>
        <w:t>在此处断句。</w:t>
      </w:r>
      <w:r w:rsidR="00706A8C" w:rsidRPr="00A05EB3">
        <w:rPr>
          <w:rFonts w:cs="Times New Roman" w:hint="eastAsia"/>
        </w:rPr>
        <w:t>模型参数</w:t>
      </w:r>
      <w:r w:rsidR="00990BD8" w:rsidRPr="00A05EB3">
        <w:rPr>
          <w:rFonts w:cs="Times New Roman" w:hint="eastAsia"/>
        </w:rPr>
        <w:t>阈值</w:t>
      </w:r>
      <w:r w:rsidR="008C1A12">
        <w:rPr>
          <w:rFonts w:cs="Times New Roman" w:hint="eastAsia"/>
        </w:rPr>
        <w:t>D=</w:t>
      </w:r>
      <w:r w:rsidR="008C1A12">
        <w:rPr>
          <w:rFonts w:cs="Times New Roman"/>
        </w:rPr>
        <w:t>0.7</w:t>
      </w:r>
      <w:r w:rsidR="00220B45">
        <w:rPr>
          <w:rFonts w:cs="Times New Roman" w:hint="eastAsia"/>
        </w:rPr>
        <w:t>在当前测试集中</w:t>
      </w:r>
      <w:r w:rsidR="008E0704">
        <w:rPr>
          <w:rFonts w:cs="Times New Roman" w:hint="eastAsia"/>
        </w:rPr>
        <w:t>略</w:t>
      </w:r>
      <w:r w:rsidR="00220B45">
        <w:rPr>
          <w:rFonts w:cs="Times New Roman" w:hint="eastAsia"/>
        </w:rPr>
        <w:t>偏大</w:t>
      </w:r>
      <w:r w:rsidR="00990BD8" w:rsidRPr="00A05EB3">
        <w:rPr>
          <w:rFonts w:cs="Times New Roman" w:hint="eastAsia"/>
        </w:rPr>
        <w:t>，导致</w:t>
      </w:r>
      <w:r w:rsidR="00D0529B" w:rsidRPr="00A05EB3">
        <w:rPr>
          <w:rFonts w:cs="Times New Roman" w:hint="eastAsia"/>
        </w:rPr>
        <w:t>部分断句标签概率输出较小的地方被误分为不断句</w:t>
      </w:r>
      <w:r w:rsidR="00E71469">
        <w:rPr>
          <w:rFonts w:cs="Times New Roman" w:hint="eastAsia"/>
        </w:rPr>
        <w:t>。由于我们的模型不是静止不变的，我们是在不断添加数据库的过程中不断的调整模型参数，这时我们可以在上面实验基础上，继续</w:t>
      </w:r>
      <w:r w:rsidR="00F22505">
        <w:rPr>
          <w:rFonts w:cs="Times New Roman" w:hint="eastAsia"/>
        </w:rPr>
        <w:t>微调阈值，类似于在现有模型的基础上进行</w:t>
      </w:r>
      <w:r w:rsidR="00F22505">
        <w:rPr>
          <w:rFonts w:cs="Times New Roman" w:hint="eastAsia"/>
        </w:rPr>
        <w:t>fine-tune</w:t>
      </w:r>
      <w:r w:rsidR="00F22505">
        <w:rPr>
          <w:rFonts w:cs="Times New Roman" w:hint="eastAsia"/>
        </w:rPr>
        <w:t>。</w:t>
      </w:r>
    </w:p>
    <w:p w:rsidR="00F22505" w:rsidRDefault="00F22505" w:rsidP="008E0704">
      <w:pPr>
        <w:pStyle w:val="u5"/>
        <w:spacing w:before="24" w:after="24"/>
        <w:ind w:firstLine="480"/>
        <w:rPr>
          <w:rFonts w:cs="Times New Roman"/>
        </w:rPr>
      </w:pPr>
      <w:r>
        <w:rPr>
          <w:rFonts w:cs="Times New Roman"/>
          <w:noProof/>
        </w:rPr>
        <w:drawing>
          <wp:inline distT="0" distB="0" distL="0" distR="0">
            <wp:extent cx="4267200" cy="2457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7下微调阈值.png"/>
                    <pic:cNvPicPr/>
                  </pic:nvPicPr>
                  <pic:blipFill rotWithShape="1">
                    <a:blip r:embed="rId120" cstate="print">
                      <a:extLst>
                        <a:ext uri="{28A0092B-C50C-407E-A947-70E740481C1C}">
                          <a14:useLocalDpi xmlns:a14="http://schemas.microsoft.com/office/drawing/2010/main" val="0"/>
                        </a:ext>
                      </a:extLst>
                    </a:blip>
                    <a:srcRect l="7371" t="9841" r="7963" b="2602"/>
                    <a:stretch/>
                  </pic:blipFill>
                  <pic:spPr bwMode="auto">
                    <a:xfrm>
                      <a:off x="0" y="0"/>
                      <a:ext cx="4267200" cy="2457450"/>
                    </a:xfrm>
                    <a:prstGeom prst="rect">
                      <a:avLst/>
                    </a:prstGeom>
                    <a:ln>
                      <a:noFill/>
                    </a:ln>
                    <a:extLst>
                      <a:ext uri="{53640926-AAD7-44D8-BBD7-CCE9431645EC}">
                        <a14:shadowObscured xmlns:a14="http://schemas.microsoft.com/office/drawing/2010/main"/>
                      </a:ext>
                    </a:extLst>
                  </pic:spPr>
                </pic:pic>
              </a:graphicData>
            </a:graphic>
          </wp:inline>
        </w:drawing>
      </w:r>
    </w:p>
    <w:p w:rsidR="00F22505" w:rsidRPr="00F22505" w:rsidRDefault="00F22505" w:rsidP="00F22505">
      <w:pPr>
        <w:spacing w:beforeLines="50" w:before="120" w:afterLines="150" w:after="360" w:line="360" w:lineRule="auto"/>
        <w:ind w:firstLineChars="177" w:firstLine="373"/>
        <w:jc w:val="center"/>
        <w:rPr>
          <w:rFonts w:ascii="黑体" w:eastAsia="黑体" w:hAnsi="黑体" w:cs="宋体"/>
          <w:b/>
          <w:szCs w:val="21"/>
        </w:rPr>
      </w:pPr>
      <w:r w:rsidRPr="00F22505">
        <w:rPr>
          <w:rFonts w:ascii="黑体" w:eastAsia="黑体" w:hAnsi="黑体" w:cs="宋体"/>
          <w:b/>
          <w:szCs w:val="21"/>
        </w:rPr>
        <w:t>图4-</w:t>
      </w:r>
      <w:r>
        <w:rPr>
          <w:rFonts w:ascii="黑体" w:eastAsia="黑体" w:hAnsi="黑体" w:cs="宋体"/>
          <w:b/>
          <w:szCs w:val="21"/>
        </w:rPr>
        <w:t>7</w:t>
      </w:r>
      <w:r w:rsidRPr="00F22505">
        <w:rPr>
          <w:rFonts w:ascii="黑体" w:eastAsia="黑体" w:hAnsi="黑体" w:cs="宋体"/>
          <w:b/>
          <w:szCs w:val="21"/>
        </w:rPr>
        <w:t xml:space="preserve"> </w:t>
      </w:r>
      <w:r w:rsidR="00FD2BE7">
        <w:rPr>
          <w:rFonts w:ascii="黑体" w:eastAsia="黑体" w:hAnsi="黑体" w:cs="宋体" w:hint="eastAsia"/>
          <w:b/>
          <w:szCs w:val="21"/>
        </w:rPr>
        <w:t>微调</w:t>
      </w:r>
      <w:r w:rsidRPr="00F22505">
        <w:rPr>
          <w:rFonts w:ascii="黑体" w:eastAsia="黑体" w:hAnsi="黑体" w:cs="宋体"/>
          <w:b/>
          <w:szCs w:val="21"/>
        </w:rPr>
        <w:t>阈值</w:t>
      </w:r>
      <w:r w:rsidR="00FD2BE7">
        <w:rPr>
          <w:rFonts w:ascii="黑体" w:eastAsia="黑体" w:hAnsi="黑体" w:cs="宋体" w:hint="eastAsia"/>
          <w:b/>
          <w:szCs w:val="21"/>
        </w:rPr>
        <w:t>后模型在新语料库中</w:t>
      </w:r>
      <w:r w:rsidRPr="00F22505">
        <w:rPr>
          <w:rFonts w:ascii="黑体" w:eastAsia="黑体" w:hAnsi="黑体" w:cs="宋体" w:hint="eastAsia"/>
          <w:b/>
          <w:szCs w:val="21"/>
        </w:rPr>
        <w:t>的表现</w:t>
      </w:r>
    </w:p>
    <w:p w:rsidR="008E0704" w:rsidRDefault="00AB06AC" w:rsidP="008E0704">
      <w:pPr>
        <w:pStyle w:val="u5"/>
        <w:spacing w:before="24" w:after="24"/>
        <w:ind w:firstLine="480"/>
        <w:rPr>
          <w:rFonts w:cs="Times New Roman"/>
        </w:rPr>
      </w:pPr>
      <w:r>
        <w:rPr>
          <w:rFonts w:cs="Times New Roman" w:hint="eastAsia"/>
        </w:rPr>
        <w:lastRenderedPageBreak/>
        <w:t>上面实验表明，在测试集上，也可视作在新增加的语料库里，</w:t>
      </w:r>
      <w:r w:rsidR="004A54A3">
        <w:rPr>
          <w:rFonts w:cs="Times New Roman" w:hint="eastAsia"/>
        </w:rPr>
        <w:t>模型的最佳参数</w:t>
      </w:r>
      <w:r w:rsidR="004A54A3">
        <w:rPr>
          <w:rFonts w:cs="Times New Roman" w:hint="eastAsia"/>
        </w:rPr>
        <w:t>(</w:t>
      </w:r>
      <w:r w:rsidR="004A54A3">
        <w:rPr>
          <w:rFonts w:cs="Times New Roman"/>
        </w:rPr>
        <w:t>D=0.67)</w:t>
      </w:r>
      <w:r w:rsidR="004A54A3">
        <w:rPr>
          <w:rFonts w:cs="Times New Roman" w:hint="eastAsia"/>
        </w:rPr>
        <w:t>略小于原始模型的阈值</w:t>
      </w:r>
      <w:r w:rsidR="004A54A3">
        <w:rPr>
          <w:rFonts w:cs="Times New Roman" w:hint="eastAsia"/>
        </w:rPr>
        <w:t>(</w:t>
      </w:r>
      <w:r w:rsidR="004A54A3">
        <w:rPr>
          <w:rFonts w:cs="Times New Roman"/>
        </w:rPr>
        <w:t>0.70)</w:t>
      </w:r>
      <w:r w:rsidR="00D86025">
        <w:rPr>
          <w:rFonts w:cs="Times New Roman" w:hint="eastAsia"/>
        </w:rPr>
        <w:t>，我们对模型参数略作修改，模型即可适应新增加的语料</w:t>
      </w:r>
      <w:r w:rsidR="004A54A3">
        <w:rPr>
          <w:rFonts w:cs="Times New Roman" w:hint="eastAsia"/>
        </w:rPr>
        <w:t>。</w:t>
      </w:r>
      <w:r w:rsidR="00D86025">
        <w:rPr>
          <w:rFonts w:cs="Times New Roman" w:hint="eastAsia"/>
        </w:rPr>
        <w:t>同理</w:t>
      </w:r>
      <w:r w:rsidR="00FD2BE7">
        <w:rPr>
          <w:rFonts w:cs="Times New Roman" w:hint="eastAsia"/>
        </w:rPr>
        <w:t>，在后续继续扩充语料库的过程中，我们可以</w:t>
      </w:r>
      <w:r w:rsidR="00920581">
        <w:rPr>
          <w:rFonts w:cs="Times New Roman" w:hint="eastAsia"/>
        </w:rPr>
        <w:t>循环进行</w:t>
      </w:r>
      <w:r w:rsidR="00FD2BE7">
        <w:rPr>
          <w:rFonts w:cs="Times New Roman" w:hint="eastAsia"/>
        </w:rPr>
        <w:t>训练模型、更新数据库</w:t>
      </w:r>
      <w:r w:rsidR="00920581">
        <w:rPr>
          <w:rFonts w:cs="Times New Roman" w:hint="eastAsia"/>
        </w:rPr>
        <w:t>、微调模型参数这三项步骤来同时迭代更新模型和语料库。</w:t>
      </w:r>
    </w:p>
    <w:p w:rsidR="00E47AFD" w:rsidRDefault="00E47AFD" w:rsidP="00E47AFD">
      <w:pPr>
        <w:pStyle w:val="31"/>
      </w:pPr>
      <w:bookmarkStart w:id="9" w:name="_Toc24016453"/>
      <w:r>
        <w:rPr>
          <w:rFonts w:hint="eastAsia"/>
        </w:rPr>
        <w:t>本章小结</w:t>
      </w:r>
      <w:bookmarkEnd w:id="9"/>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w:t>
      </w:r>
      <w:r w:rsidR="0045292E">
        <w:rPr>
          <w:rFonts w:cs="Times New Roman" w:hint="eastAsia"/>
        </w:rPr>
        <w:t>并进行了一定量的实验选择最佳阈值，</w:t>
      </w:r>
      <w:r w:rsidR="00935099">
        <w:rPr>
          <w:rFonts w:cs="Times New Roman" w:hint="eastAsia"/>
        </w:rPr>
        <w:t>实验表明，</w:t>
      </w:r>
      <w:r w:rsidR="006A6D06">
        <w:rPr>
          <w:rFonts w:cs="Times New Roman" w:hint="eastAsia"/>
        </w:rPr>
        <w:t>模型在</w:t>
      </w:r>
      <w:r w:rsidR="0045292E">
        <w:rPr>
          <w:rFonts w:cs="Times New Roman" w:hint="eastAsia"/>
        </w:rPr>
        <w:t>阈值设置为</w:t>
      </w:r>
      <w:r w:rsidR="0045292E">
        <w:rPr>
          <w:rFonts w:cs="Times New Roman" w:hint="eastAsia"/>
        </w:rPr>
        <w:t>0</w:t>
      </w:r>
      <w:r w:rsidR="0045292E">
        <w:rPr>
          <w:rFonts w:cs="Times New Roman"/>
        </w:rPr>
        <w:t>.7</w:t>
      </w:r>
      <w:r w:rsidR="0045292E">
        <w:rPr>
          <w:rFonts w:cs="Times New Roman" w:hint="eastAsia"/>
        </w:rPr>
        <w:t>的情况下正确率最</w:t>
      </w:r>
      <w:r w:rsidR="00935099">
        <w:rPr>
          <w:rFonts w:cs="Times New Roman" w:hint="eastAsia"/>
        </w:rPr>
        <w:t>高，</w:t>
      </w:r>
      <w:r w:rsidR="0045292E">
        <w:rPr>
          <w:rFonts w:cs="Times New Roman" w:hint="eastAsia"/>
        </w:rPr>
        <w:t>标记正确率可达</w:t>
      </w:r>
      <w:r w:rsidR="0045292E">
        <w:rPr>
          <w:rFonts w:cs="Times New Roman" w:hint="eastAsia"/>
        </w:rPr>
        <w:t>9</w:t>
      </w:r>
      <w:r w:rsidR="0045292E">
        <w:rPr>
          <w:rFonts w:cs="Times New Roman"/>
        </w:rPr>
        <w:t>5%</w:t>
      </w:r>
      <w:r w:rsidR="0045292E">
        <w:rPr>
          <w:rFonts w:cs="Times New Roman" w:hint="eastAsia"/>
        </w:rPr>
        <w:t>左右，</w:t>
      </w:r>
      <w:r w:rsidR="00437E62" w:rsidRPr="00C66148">
        <w:rPr>
          <w:rFonts w:cs="Times New Roman"/>
        </w:rPr>
        <w:t>可以</w:t>
      </w:r>
      <w:r w:rsidR="0045292E">
        <w:rPr>
          <w:rFonts w:cs="Times New Roman" w:hint="eastAsia"/>
        </w:rPr>
        <w:t>分</w:t>
      </w:r>
      <w:r w:rsidR="00437E62" w:rsidRPr="00C66148">
        <w:rPr>
          <w:rFonts w:cs="Times New Roman"/>
        </w:rPr>
        <w:t>担古汉语工作者</w:t>
      </w:r>
      <w:r w:rsidR="00B7357A">
        <w:rPr>
          <w:rFonts w:cs="Times New Roman" w:hint="eastAsia"/>
        </w:rPr>
        <w:t>部分部分</w:t>
      </w:r>
      <w:r w:rsidRPr="00C66148">
        <w:rPr>
          <w:rFonts w:cs="Times New Roman"/>
        </w:rPr>
        <w:t>断句</w:t>
      </w:r>
      <w:r w:rsidR="00FE53B6" w:rsidRPr="00C66148">
        <w:rPr>
          <w:rFonts w:cs="Times New Roman"/>
        </w:rPr>
        <w:t>的</w:t>
      </w:r>
      <w:r w:rsidR="00935099">
        <w:rPr>
          <w:rFonts w:cs="Times New Roman"/>
        </w:rPr>
        <w:t>任务</w:t>
      </w:r>
      <w:r w:rsidRPr="00C66148">
        <w:rPr>
          <w:rFonts w:cs="Times New Roman"/>
        </w:rPr>
        <w:t>。</w:t>
      </w:r>
    </w:p>
    <w:p w:rsidR="000F0FA7" w:rsidRPr="00B7357A" w:rsidRDefault="000F0FA7" w:rsidP="009F0AF8"/>
    <w:p w:rsidR="001B7EDE" w:rsidRPr="00C66148" w:rsidRDefault="007C54A6" w:rsidP="004D147E">
      <w:pPr>
        <w:pStyle w:val="bt1"/>
      </w:pPr>
      <w:bookmarkStart w:id="10" w:name="_Toc24016454"/>
      <w:r w:rsidRPr="00C66148">
        <w:lastRenderedPageBreak/>
        <w:t>古代汉语</w:t>
      </w:r>
      <w:r w:rsidR="00B951CB" w:rsidRPr="00C66148">
        <w:t>分词、标注</w:t>
      </w:r>
      <w:r w:rsidRPr="00C66148">
        <w:t>系统</w:t>
      </w:r>
      <w:r w:rsidR="00B951CB" w:rsidRPr="00C66148">
        <w:t>及数据库建设</w:t>
      </w:r>
      <w:bookmarkEnd w:id="10"/>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11" w:name="_Toc466240559"/>
      <w:bookmarkStart w:id="12" w:name="_Toc466441867"/>
      <w:bookmarkStart w:id="13" w:name="_Toc24016455"/>
      <w:r w:rsidRPr="00C66148">
        <w:t>数据来源及</w:t>
      </w:r>
      <w:r w:rsidR="007C147F" w:rsidRPr="00C66148">
        <w:t>预</w:t>
      </w:r>
      <w:r w:rsidRPr="00C66148">
        <w:t>处理</w:t>
      </w:r>
      <w:bookmarkEnd w:id="11"/>
      <w:bookmarkEnd w:id="12"/>
      <w:bookmarkEnd w:id="13"/>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006D13A0">
        <w:rPr>
          <w:rFonts w:cs="Times New Roman" w:hint="eastAsia"/>
        </w:rPr>
        <w:t>(5-</w:t>
      </w:r>
      <w:r w:rsidR="006D13A0">
        <w:rPr>
          <w:rFonts w:cs="Times New Roman"/>
        </w:rPr>
        <w:t>1)-(5-3)</w:t>
      </w:r>
      <w:r w:rsidRPr="00C66148">
        <w:rPr>
          <w:rFonts w:cs="Times New Roman"/>
        </w:rPr>
        <w:t>式所示，</w:t>
      </w:r>
      <w:r w:rsidR="00B03A81" w:rsidRPr="00C66148">
        <w:rPr>
          <w:rFonts w:cs="Times New Roman"/>
          <w:position w:val="-12"/>
        </w:rPr>
        <w:object w:dxaOrig="260" w:dyaOrig="360">
          <v:shape id="_x0000_i1077" type="#_x0000_t75" style="width:12.9pt;height:18.35pt" o:ole="">
            <v:imagedata r:id="rId121" o:title=""/>
          </v:shape>
          <o:OLEObject Type="Embed" ProgID="Equation.DSMT4" ShapeID="_x0000_i1077" DrawAspect="Content" ObjectID="_1635148976" r:id="rId122"/>
        </w:object>
      </w:r>
      <w:r w:rsidRPr="00C66148">
        <w:rPr>
          <w:rFonts w:cs="Times New Roman"/>
        </w:rPr>
        <w:t>为词性标签列表，其中元素</w:t>
      </w:r>
      <w:r w:rsidR="00101DDE" w:rsidRPr="00C66148">
        <w:rPr>
          <w:rFonts w:cs="Times New Roman"/>
          <w:position w:val="-12"/>
        </w:rPr>
        <w:object w:dxaOrig="260" w:dyaOrig="360">
          <v:shape id="_x0000_i1078" type="#_x0000_t75" style="width:12.9pt;height:18.35pt" o:ole="">
            <v:imagedata r:id="rId123" o:title=""/>
          </v:shape>
          <o:OLEObject Type="Embed" ProgID="Equation.DSMT4" ShapeID="_x0000_i1078" DrawAspect="Content" ObjectID="_1635148977" r:id="rId124"/>
        </w:object>
      </w:r>
      <w:r w:rsidRPr="00C66148">
        <w:rPr>
          <w:rFonts w:cs="Times New Roman"/>
        </w:rPr>
        <w:t>、</w:t>
      </w:r>
      <w:r w:rsidR="00101DDE" w:rsidRPr="00C66148">
        <w:rPr>
          <w:rFonts w:cs="Times New Roman"/>
          <w:position w:val="-12"/>
        </w:rPr>
        <w:object w:dxaOrig="279" w:dyaOrig="360">
          <v:shape id="_x0000_i1079" type="#_x0000_t75" style="width:14.25pt;height:18.35pt" o:ole="">
            <v:imagedata r:id="rId125" o:title=""/>
          </v:shape>
          <o:OLEObject Type="Embed" ProgID="Equation.DSMT4" ShapeID="_x0000_i1079" DrawAspect="Content" ObjectID="_1635148978" r:id="rId126"/>
        </w:object>
      </w:r>
      <w:r w:rsidRPr="00C66148">
        <w:rPr>
          <w:rFonts w:cs="Times New Roman"/>
        </w:rPr>
        <w:t>等分别表示不同的词性标记。</w:t>
      </w:r>
      <w:r w:rsidR="00B03A81" w:rsidRPr="00C66148">
        <w:rPr>
          <w:rFonts w:cs="Times New Roman"/>
          <w:position w:val="-12"/>
        </w:rPr>
        <w:object w:dxaOrig="240" w:dyaOrig="360">
          <v:shape id="_x0000_i1080" type="#_x0000_t75" style="width:12.25pt;height:18.35pt" o:ole="">
            <v:imagedata r:id="rId127" o:title=""/>
          </v:shape>
          <o:OLEObject Type="Embed" ProgID="Equation.DSMT4" ShapeID="_x0000_i1080" DrawAspect="Content" ObjectID="_1635148979" r:id="rId128"/>
        </w:object>
      </w:r>
      <w:r w:rsidRPr="00C66148">
        <w:rPr>
          <w:rFonts w:cs="Times New Roman"/>
        </w:rPr>
        <w:t>为分词标签列表，其中的</w:t>
      </w:r>
      <w:r w:rsidR="00101DDE" w:rsidRPr="00C66148">
        <w:rPr>
          <w:rFonts w:cs="Times New Roman"/>
          <w:position w:val="-12"/>
        </w:rPr>
        <w:object w:dxaOrig="220" w:dyaOrig="360">
          <v:shape id="_x0000_i1081" type="#_x0000_t75" style="width:11.55pt;height:18.35pt" o:ole="">
            <v:imagedata r:id="rId129" o:title=""/>
          </v:shape>
          <o:OLEObject Type="Embed" ProgID="Equation.DSMT4" ShapeID="_x0000_i1081" DrawAspect="Content" ObjectID="_1635148980" r:id="rId130"/>
        </w:object>
      </w:r>
      <w:r w:rsidRPr="00C66148">
        <w:rPr>
          <w:rFonts w:cs="Times New Roman"/>
        </w:rPr>
        <w:t>、</w:t>
      </w:r>
      <w:r w:rsidR="00101DDE" w:rsidRPr="00C66148">
        <w:rPr>
          <w:rFonts w:cs="Times New Roman"/>
          <w:position w:val="-12"/>
        </w:rPr>
        <w:object w:dxaOrig="240" w:dyaOrig="360">
          <v:shape id="_x0000_i1082" type="#_x0000_t75" style="width:12.25pt;height:18.35pt" o:ole="">
            <v:imagedata r:id="rId131" o:title=""/>
          </v:shape>
          <o:OLEObject Type="Embed" ProgID="Equation.DSMT4" ShapeID="_x0000_i1082" DrawAspect="Content" ObjectID="_1635148981" r:id="rId132"/>
        </w:object>
      </w:r>
      <w:r w:rsidRPr="00C66148">
        <w:rPr>
          <w:rFonts w:cs="Times New Roman"/>
        </w:rPr>
        <w:t>等表示不同的分词标记，携带不同的分词信息。而</w:t>
      </w:r>
      <w:r w:rsidR="00B03A81" w:rsidRPr="00C66148">
        <w:rPr>
          <w:rFonts w:cs="Times New Roman"/>
          <w:position w:val="-4"/>
        </w:rPr>
        <w:object w:dxaOrig="220" w:dyaOrig="260">
          <v:shape id="_x0000_i1083" type="#_x0000_t75" style="width:11.55pt;height:12.9pt" o:ole="">
            <v:imagedata r:id="rId133" o:title=""/>
          </v:shape>
          <o:OLEObject Type="Embed" ProgID="Equation.DSMT4" ShapeID="_x0000_i1083" DrawAspect="Content" ObjectID="_1635148982" r:id="rId134"/>
        </w:object>
      </w:r>
      <w:r w:rsidRPr="00C66148">
        <w:rPr>
          <w:rFonts w:cs="Times New Roman"/>
        </w:rPr>
        <w:t>则表示二元标签组，其中的每一个标签是由</w:t>
      </w:r>
      <w:r w:rsidR="00101DDE" w:rsidRPr="00C66148">
        <w:rPr>
          <w:rFonts w:cs="Times New Roman"/>
          <w:position w:val="-12"/>
        </w:rPr>
        <w:object w:dxaOrig="260" w:dyaOrig="360">
          <v:shape id="_x0000_i1084" type="#_x0000_t75" style="width:12.9pt;height:18.35pt" o:ole="">
            <v:imagedata r:id="rId121" o:title=""/>
          </v:shape>
          <o:OLEObject Type="Embed" ProgID="Equation.DSMT4" ShapeID="_x0000_i1084" DrawAspect="Content" ObjectID="_1635148983" r:id="rId135"/>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5" type="#_x0000_t75" style="width:12.25pt;height:18.35pt" o:ole="">
            <v:imagedata r:id="rId127" o:title=""/>
          </v:shape>
          <o:OLEObject Type="Embed" ProgID="Equation.DSMT4" ShapeID="_x0000_i1085" DrawAspect="Content" ObjectID="_1635148984" r:id="rId136"/>
        </w:object>
      </w:r>
      <w:r w:rsidRPr="00C66148">
        <w:rPr>
          <w:rFonts w:cs="Times New Roman"/>
        </w:rPr>
        <w:t>得到的矩阵，则</w:t>
      </w:r>
      <w:r w:rsidR="00101DDE" w:rsidRPr="00C66148">
        <w:rPr>
          <w:rFonts w:cs="Times New Roman"/>
          <w:position w:val="-4"/>
        </w:rPr>
        <w:object w:dxaOrig="220" w:dyaOrig="260">
          <v:shape id="_x0000_i1086" type="#_x0000_t75" style="width:11.55pt;height:12.9pt" o:ole="">
            <v:imagedata r:id="rId133" o:title=""/>
          </v:shape>
          <o:OLEObject Type="Embed" ProgID="Equation.DSMT4" ShapeID="_x0000_i1086" DrawAspect="Content" ObjectID="_1635148985" r:id="rId137"/>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7" type="#_x0000_t75" style="width:98.5pt;height:19pt" o:ole="">
            <v:imagedata r:id="rId138" o:title=""/>
          </v:shape>
          <o:OLEObject Type="Embed" ProgID="Equation.DSMT4" ShapeID="_x0000_i1087" DrawAspect="Content" ObjectID="_1635148986" r:id="rId139"/>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8" type="#_x0000_t75" style="width:105.3pt;height:18.35pt" o:ole="">
            <v:imagedata r:id="rId140" o:title=""/>
          </v:shape>
          <o:OLEObject Type="Embed" ProgID="Equation.DSMT4" ShapeID="_x0000_i1088" DrawAspect="Content" ObjectID="_1635148987" r:id="rId141"/>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89" type="#_x0000_t75" style="width:96.45pt;height:18.35pt" o:ole="">
            <v:imagedata r:id="rId142" o:title=""/>
          </v:shape>
          <o:OLEObject Type="Embed" ProgID="Equation.DSMT4" ShapeID="_x0000_i1089" DrawAspect="Content" ObjectID="_1635148988" r:id="rId143"/>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0" type="#_x0000_t75" style="width:183.4pt;height:1in" o:ole="">
            <v:imagedata r:id="rId144" o:title=""/>
          </v:shape>
          <o:OLEObject Type="Embed" ProgID="Equation.DSMT4" ShapeID="_x0000_i1090" DrawAspect="Content" ObjectID="_1635148989" r:id="rId145"/>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1" type="#_x0000_t75" style="width:19pt;height:20.4pt" o:ole="">
            <v:imagedata r:id="rId146" o:title=""/>
          </v:shape>
          <o:OLEObject Type="Embed" ProgID="Equation.DSMT4" ShapeID="_x0000_i1091" DrawAspect="Content" ObjectID="_1635148990" r:id="rId147"/>
        </w:object>
      </w:r>
      <w:r w:rsidRPr="00C66148">
        <w:rPr>
          <w:rFonts w:cs="Times New Roman"/>
        </w:rPr>
        <w:t>拆分成单字</w:t>
      </w:r>
      <w:r w:rsidR="003B0AB0" w:rsidRPr="00C66148">
        <w:rPr>
          <w:rFonts w:cs="Times New Roman"/>
          <w:b/>
          <w:position w:val="-12"/>
          <w:sz w:val="21"/>
        </w:rPr>
        <w:object w:dxaOrig="300" w:dyaOrig="360">
          <v:shape id="_x0000_i1092" type="#_x0000_t75" style="width:17pt;height:20.4pt" o:ole="">
            <v:imagedata r:id="rId148" o:title=""/>
          </v:shape>
          <o:OLEObject Type="Embed" ProgID="Equation.DSMT4" ShapeID="_x0000_i1092" DrawAspect="Content" ObjectID="_1635148991" r:id="rId149"/>
        </w:object>
      </w:r>
      <w:r w:rsidRPr="00C66148">
        <w:rPr>
          <w:rFonts w:cs="Times New Roman"/>
        </w:rPr>
        <w:t>，并且单字</w:t>
      </w:r>
      <w:r w:rsidR="003B0AB0" w:rsidRPr="00C66148">
        <w:rPr>
          <w:rFonts w:cs="Times New Roman"/>
          <w:b/>
          <w:position w:val="-12"/>
          <w:sz w:val="21"/>
        </w:rPr>
        <w:object w:dxaOrig="300" w:dyaOrig="360">
          <v:shape id="_x0000_i1093" type="#_x0000_t75" style="width:17pt;height:20.4pt" o:ole="">
            <v:imagedata r:id="rId148" o:title=""/>
          </v:shape>
          <o:OLEObject Type="Embed" ProgID="Equation.DSMT4" ShapeID="_x0000_i1093" DrawAspect="Content" ObjectID="_1635148992" r:id="rId150"/>
        </w:object>
      </w:r>
      <w:r w:rsidRPr="00C66148">
        <w:rPr>
          <w:rFonts w:cs="Times New Roman"/>
        </w:rPr>
        <w:t>也携带该字隶属词的词性标记信息</w:t>
      </w:r>
      <w:r w:rsidR="00477A45" w:rsidRPr="00C66148">
        <w:rPr>
          <w:rFonts w:cs="Times New Roman"/>
          <w:b/>
          <w:position w:val="-12"/>
          <w:sz w:val="21"/>
        </w:rPr>
        <w:object w:dxaOrig="320" w:dyaOrig="360">
          <v:shape id="_x0000_i1094" type="#_x0000_t75" style="width:17pt;height:19pt" o:ole="">
            <v:imagedata r:id="rId151" o:title=""/>
          </v:shape>
          <o:OLEObject Type="Embed" ProgID="Equation.DSMT4" ShapeID="_x0000_i1094" DrawAspect="Content" ObjectID="_1635148993" r:id="rId152"/>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5" type="#_x0000_t75" style="width:432.7pt;height:162.35pt" o:ole="">
            <v:imagedata r:id="rId153" o:title="" cropleft="1854f"/>
          </v:shape>
          <o:OLEObject Type="Embed" ProgID="Visio.Drawing.15" ShapeID="_x0000_i1095" DrawAspect="Content" ObjectID="_1635148994" r:id="rId154"/>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6" type="#_x0000_t75" style="width:16.3pt;height:19pt" o:ole="">
            <v:imagedata r:id="rId155" o:title=""/>
          </v:shape>
          <o:OLEObject Type="Embed" ProgID="Equation.DSMT4" ShapeID="_x0000_i1096" DrawAspect="Content" ObjectID="_1635148995" r:id="rId156"/>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7" type="#_x0000_t75" style="width:14.25pt;height:20.4pt" o:ole="">
            <v:imagedata r:id="rId157" o:title=""/>
          </v:shape>
          <o:OLEObject Type="Embed" ProgID="Equation.DSMT4" ShapeID="_x0000_i1097" DrawAspect="Content" ObjectID="_1635148996" r:id="rId158"/>
        </w:object>
      </w:r>
      <w:r w:rsidRPr="00C66148">
        <w:rPr>
          <w:rFonts w:cs="Times New Roman"/>
        </w:rPr>
        <w:t>表示，则编码方式一为：对</w:t>
      </w:r>
      <w:r w:rsidR="00312A9F" w:rsidRPr="00C66148">
        <w:rPr>
          <w:rFonts w:cs="Times New Roman"/>
          <w:position w:val="-10"/>
        </w:rPr>
        <w:object w:dxaOrig="700" w:dyaOrig="320">
          <v:shape id="_x0000_i1098" type="#_x0000_t75" style="width:35.3pt;height:15.6pt" o:ole="">
            <v:imagedata r:id="rId159" o:title=""/>
          </v:shape>
          <o:OLEObject Type="Embed" ProgID="Equation.DSMT4" ShapeID="_x0000_i1098" DrawAspect="Content" ObjectID="_1635148997" r:id="rId160"/>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099" type="#_x0000_t75" style="width:35.3pt;height:15.6pt" o:ole="">
            <v:imagedata r:id="rId159" o:title=""/>
          </v:shape>
          <o:OLEObject Type="Embed" ProgID="Equation.DSMT4" ShapeID="_x0000_i1099" DrawAspect="Content" ObjectID="_1635148998" r:id="rId161"/>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0" type="#_x0000_t75" style="width:35.3pt;height:15.6pt" o:ole="">
            <v:imagedata r:id="rId159" o:title=""/>
          </v:shape>
          <o:OLEObject Type="Embed" ProgID="Equation.DSMT4" ShapeID="_x0000_i1100" DrawAspect="Content" ObjectID="_1635148999" r:id="rId162"/>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1" type="#_x0000_t75" style="width:35.3pt;height:15.6pt" o:ole="">
            <v:imagedata r:id="rId159" o:title=""/>
          </v:shape>
          <o:OLEObject Type="Embed" ProgID="Equation.DSMT4" ShapeID="_x0000_i1101" DrawAspect="Content" ObjectID="_1635149000" r:id="rId163"/>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2" type="#_x0000_t75" style="width:35.3pt;height:15.6pt" o:ole="">
            <v:imagedata r:id="rId159" o:title=""/>
          </v:shape>
          <o:OLEObject Type="Embed" ProgID="Equation.DSMT4" ShapeID="_x0000_i1102" DrawAspect="Content" ObjectID="_1635149001" r:id="rId164"/>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3" type="#_x0000_t75" style="width:419.1pt;height:109.35pt" o:ole="">
            <v:imagedata r:id="rId165" o:title=""/>
          </v:shape>
          <o:OLEObject Type="Embed" ProgID="Visio.Drawing.15" ShapeID="_x0000_i1103" DrawAspect="Content" ObjectID="_1635149002" r:id="rId166"/>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4" type="#_x0000_t75" style="width:438.8pt;height:115.45pt" o:ole="">
            <v:imagedata r:id="rId167" o:title=""/>
          </v:shape>
          <o:OLEObject Type="Embed" ProgID="Visio.Drawing.15" ShapeID="_x0000_i1104" DrawAspect="Content" ObjectID="_1635149003" r:id="rId168"/>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14" w:name="_Toc466240560"/>
      <w:bookmarkStart w:id="15" w:name="_Toc466441868"/>
      <w:bookmarkStart w:id="16" w:name="_Toc24016456"/>
      <w:r w:rsidRPr="00C66148">
        <w:t>分类模型的评估标准</w:t>
      </w:r>
      <w:bookmarkEnd w:id="14"/>
      <w:bookmarkEnd w:id="15"/>
      <w:bookmarkEnd w:id="16"/>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5" type="#_x0000_t75" style="width:54.35pt;height:40.75pt" o:ole="">
            <v:imagedata r:id="rId169" o:title=""/>
          </v:shape>
          <o:OLEObject Type="Embed" ProgID="Equation.DSMT4" ShapeID="_x0000_i1105" DrawAspect="Content" ObjectID="_1635149004" r:id="rId170"/>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6" type="#_x0000_t75" style="width:95.1pt;height:40.75pt" o:ole="">
            <v:imagedata r:id="rId171" o:title=""/>
          </v:shape>
          <o:OLEObject Type="Embed" ProgID="Equation.DSMT4" ShapeID="_x0000_i1106" DrawAspect="Content" ObjectID="_1635149005" r:id="rId172"/>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7" type="#_x0000_t75" style="width:26.5pt;height:21.05pt" o:ole="">
            <v:imagedata r:id="rId173" o:title=""/>
          </v:shape>
          <o:OLEObject Type="Embed" ProgID="Equation.DSMT4" ShapeID="_x0000_i1107" DrawAspect="Content" ObjectID="_1635149006" r:id="rId174"/>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8" type="#_x0000_t75" style="width:29.2pt;height:21.05pt" o:ole="">
            <v:imagedata r:id="rId175" o:title=""/>
          </v:shape>
          <o:OLEObject Type="Embed" ProgID="Equation.DSMT4" ShapeID="_x0000_i1108" DrawAspect="Content" ObjectID="_1635149007" r:id="rId176"/>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09" type="#_x0000_t75" style="width:34.65pt;height:21.05pt" o:ole="">
            <v:imagedata r:id="rId177" o:title=""/>
          </v:shape>
          <o:OLEObject Type="Embed" ProgID="Equation.DSMT4" ShapeID="_x0000_i1109" DrawAspect="Content" ObjectID="_1635149008" r:id="rId178"/>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w:t>
      </w:r>
      <w:r w:rsidR="00814DC9" w:rsidRPr="00C66148">
        <w:rPr>
          <w:rFonts w:cs="Times New Roman"/>
        </w:rPr>
        <w:lastRenderedPageBreak/>
        <w:t>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0" type="#_x0000_t75" style="width:182.05pt;height:33.3pt" o:ole="">
            <v:imagedata r:id="rId179" o:title=""/>
          </v:shape>
          <o:OLEObject Type="Embed" ProgID="Equation.DSMT4" ShapeID="_x0000_i1110" DrawAspect="Content" ObjectID="_1635149009" r:id="rId180"/>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1" type="#_x0000_t75" style="width:132.45pt;height:31.9pt" o:ole="">
            <v:imagedata r:id="rId181" o:title=""/>
          </v:shape>
          <o:OLEObject Type="Embed" ProgID="Equation.DSMT4" ShapeID="_x0000_i1111" DrawAspect="Content" ObjectID="_1635149010" r:id="rId182"/>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2" type="#_x0000_t75" style="width:374.25pt;height:177.3pt" o:ole="">
            <v:imagedata r:id="rId183" o:title=""/>
          </v:shape>
          <o:OLEObject Type="Embed" ProgID="Visio.Drawing.15" ShapeID="_x0000_i1112" DrawAspect="Content" ObjectID="_1635149011" r:id="rId184"/>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17" w:name="_Toc24016457"/>
      <w:r w:rsidRPr="00C66148">
        <w:t>模型架构</w:t>
      </w:r>
      <w:bookmarkEnd w:id="17"/>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3" type="#_x0000_t75" style="width:30.55pt;height:14.25pt" o:ole="">
            <v:imagedata r:id="rId185" o:title=""/>
          </v:shape>
          <o:OLEObject Type="Embed" ProgID="Equation.DSMT4" ShapeID="_x0000_i1113" DrawAspect="Content" ObjectID="_1635149012" r:id="rId186"/>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4" type="#_x0000_t75" style="width:56.4pt;height:18.35pt" o:ole="">
            <v:imagedata r:id="rId187" o:title=""/>
          </v:shape>
          <o:OLEObject Type="Embed" ProgID="Equation.DSMT4" ShapeID="_x0000_i1114" DrawAspect="Content" ObjectID="_1635149013" r:id="rId188"/>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w:t>
      </w:r>
      <w:r w:rsidRPr="00C66148">
        <w:rPr>
          <w:rFonts w:cs="Times New Roman"/>
        </w:rPr>
        <w:lastRenderedPageBreak/>
        <w:t>据的预处理，网络结构和标签编码三个部分。</w:t>
      </w:r>
    </w:p>
    <w:p w:rsidR="0004742D" w:rsidRPr="00C66148" w:rsidRDefault="006C620F" w:rsidP="0075752F">
      <w:pPr>
        <w:jc w:val="center"/>
      </w:pPr>
      <w:r w:rsidRPr="00C66148">
        <w:object w:dxaOrig="6270" w:dyaOrig="8745">
          <v:shape id="_x0000_i1115" type="#_x0000_t75" style="width:278.5pt;height:389.9pt" o:ole="">
            <v:imagedata r:id="rId189" o:title=""/>
          </v:shape>
          <o:OLEObject Type="Embed" ProgID="Visio.Drawing.15" ShapeID="_x0000_i1115" DrawAspect="Content" ObjectID="_1635149014" r:id="rId190"/>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007044A5">
        <w:rPr>
          <w:rFonts w:cs="Times New Roman"/>
        </w:rPr>
        <w:t>网络进行训练</w:t>
      </w:r>
      <w:r w:rsidRPr="00C66148">
        <w:rPr>
          <w:rFonts w:cs="Times New Roman"/>
        </w:rPr>
        <w:t>。图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23258E">
      <w:pPr>
        <w:jc w:val="center"/>
      </w:pPr>
      <w:r w:rsidRPr="00C66148">
        <w:object w:dxaOrig="10171" w:dyaOrig="19875">
          <v:shape id="_x0000_i1116" type="#_x0000_t75" style="width:270.35pt;height:526.4pt" o:ole="">
            <v:imagedata r:id="rId191" o:title=""/>
          </v:shape>
          <o:OLEObject Type="Embed" ProgID="Visio.Drawing.15" ShapeID="_x0000_i1116" DrawAspect="Content" ObjectID="_1635149015" r:id="rId192"/>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）嵌入层解决的是古汉语自然语言的数字化表示并嵌入到模型的问题。古汉语是一种自然语言无法被计算机直接处理，因此古汉语语句在通过神经网络模型进行处理之前必须首先将其数字化。</w:t>
      </w:r>
      <w:r w:rsidR="007044A5">
        <w:rPr>
          <w:rFonts w:cs="Times New Roman" w:hint="eastAsia"/>
        </w:rPr>
        <w:t>该模型</w:t>
      </w:r>
      <w:r w:rsidR="007044A5" w:rsidRPr="00C66148">
        <w:rPr>
          <w:rFonts w:cs="Times New Roman"/>
        </w:rPr>
        <w:t>是将</w:t>
      </w:r>
      <w:r w:rsidR="007044A5">
        <w:rPr>
          <w:rFonts w:cs="Times New Roman" w:hint="eastAsia"/>
        </w:rPr>
        <w:t>字</w:t>
      </w:r>
      <w:r w:rsidR="007044A5" w:rsidRPr="00C66148">
        <w:rPr>
          <w:rFonts w:cs="Times New Roman"/>
        </w:rPr>
        <w:t>表示为分布式向量，也称为嵌入向量。前面部分已经介绍过，在中文自然语言处理过程中有</w:t>
      </w:r>
      <w:r w:rsidR="007044A5" w:rsidRPr="00C66148">
        <w:rPr>
          <w:rFonts w:cs="Times New Roman"/>
        </w:rPr>
        <w:lastRenderedPageBreak/>
        <w:t>一个从训练集中提取出的大小为</w:t>
      </w:r>
      <w:r w:rsidR="007044A5" w:rsidRPr="00C66148">
        <w:rPr>
          <w:rFonts w:cs="Times New Roman"/>
          <w:position w:val="-10"/>
        </w:rPr>
        <w:object w:dxaOrig="400" w:dyaOrig="320">
          <v:shape id="_x0000_i1117" type="#_x0000_t75" style="width:20.4pt;height:15.6pt" o:ole="">
            <v:imagedata r:id="rId193" o:title=""/>
          </v:shape>
          <o:OLEObject Type="Embed" ProgID="Equation.DSMT4" ShapeID="_x0000_i1117" DrawAspect="Content" ObjectID="_1635149016" r:id="rId194"/>
        </w:object>
      </w:r>
      <w:r w:rsidR="007044A5" w:rsidRPr="00C66148">
        <w:rPr>
          <w:rFonts w:cs="Times New Roman"/>
        </w:rPr>
        <w:t>的字符字典</w:t>
      </w:r>
      <w:r w:rsidR="007044A5" w:rsidRPr="00C66148">
        <w:rPr>
          <w:rFonts w:cs="Times New Roman"/>
          <w:position w:val="-6"/>
        </w:rPr>
        <w:object w:dxaOrig="240" w:dyaOrig="279">
          <v:shape id="_x0000_i1118" type="#_x0000_t75" style="width:12.25pt;height:14.25pt" o:ole="">
            <v:imagedata r:id="rId195" o:title=""/>
          </v:shape>
          <o:OLEObject Type="Embed" ProgID="Equation.DSMT4" ShapeID="_x0000_i1118" DrawAspect="Content" ObjectID="_1635149017" r:id="rId196"/>
        </w:object>
      </w:r>
      <w:r w:rsidR="007044A5" w:rsidRPr="00C66148">
        <w:rPr>
          <w:rFonts w:cs="Times New Roman"/>
        </w:rPr>
        <w:t>，每个字符</w:t>
      </w:r>
      <w:r w:rsidR="007044A5" w:rsidRPr="00C66148">
        <w:rPr>
          <w:rFonts w:cs="Times New Roman"/>
          <w:position w:val="-6"/>
        </w:rPr>
        <w:object w:dxaOrig="580" w:dyaOrig="279">
          <v:shape id="_x0000_i1119" type="#_x0000_t75" style="width:29.2pt;height:14.25pt" o:ole="">
            <v:imagedata r:id="rId197" o:title=""/>
          </v:shape>
          <o:OLEObject Type="Embed" ProgID="Equation.DSMT4" ShapeID="_x0000_i1119" DrawAspect="Content" ObjectID="_1635149018" r:id="rId198"/>
        </w:object>
      </w:r>
      <w:r w:rsidR="007044A5" w:rsidRPr="00C66148">
        <w:rPr>
          <w:rFonts w:cs="Times New Roman"/>
        </w:rPr>
        <w:t>表示为实值向量（字符嵌入）</w:t>
      </w:r>
      <w:r w:rsidR="007044A5" w:rsidRPr="00C66148">
        <w:rPr>
          <w:rFonts w:cs="Times New Roman"/>
          <w:position w:val="-12"/>
        </w:rPr>
        <w:object w:dxaOrig="740" w:dyaOrig="380">
          <v:shape id="_x0000_i1120" type="#_x0000_t75" style="width:36.7pt;height:19pt" o:ole="">
            <v:imagedata r:id="rId199" o:title=""/>
          </v:shape>
          <o:OLEObject Type="Embed" ProgID="Equation.DSMT4" ShapeID="_x0000_i1120" DrawAspect="Content" ObjectID="_1635149019" r:id="rId200"/>
        </w:object>
      </w:r>
      <w:r w:rsidR="007044A5" w:rsidRPr="00C66148">
        <w:rPr>
          <w:rFonts w:cs="Times New Roman"/>
        </w:rPr>
        <w:t>其中</w:t>
      </w:r>
      <w:r w:rsidR="007044A5" w:rsidRPr="00C66148">
        <w:rPr>
          <w:rFonts w:cs="Times New Roman"/>
        </w:rPr>
        <w:t>d</w:t>
      </w:r>
      <w:r w:rsidR="007044A5" w:rsidRPr="00C66148">
        <w:rPr>
          <w:rFonts w:cs="Times New Roman"/>
        </w:rPr>
        <w:t>是向量空间的维数。然后将所有字符嵌入堆叠成嵌入矩阵</w:t>
      </w:r>
      <w:r w:rsidR="007044A5" w:rsidRPr="00C66148">
        <w:rPr>
          <w:rFonts w:cs="Times New Roman"/>
          <w:position w:val="-4"/>
        </w:rPr>
        <w:object w:dxaOrig="999" w:dyaOrig="300">
          <v:shape id="_x0000_i1121" type="#_x0000_t75" style="width:50.25pt;height:14.95pt" o:ole="">
            <v:imagedata r:id="rId201" o:title=""/>
          </v:shape>
          <o:OLEObject Type="Embed" ProgID="Equation.DSMT4" ShapeID="_x0000_i1121" DrawAspect="Content" ObjectID="_1635149020" r:id="rId202"/>
        </w:object>
      </w:r>
      <w:r w:rsidR="007044A5" w:rsidRPr="00C66148">
        <w:rPr>
          <w:rFonts w:cs="Times New Roman"/>
        </w:rPr>
        <w:t>。对于字符</w:t>
      </w:r>
      <w:r w:rsidR="007044A5" w:rsidRPr="00C66148">
        <w:rPr>
          <w:rFonts w:cs="Times New Roman"/>
          <w:position w:val="-6"/>
        </w:rPr>
        <w:object w:dxaOrig="460" w:dyaOrig="240">
          <v:shape id="_x0000_i1122" type="#_x0000_t75" style="width:30.55pt;height:16.3pt" o:ole="">
            <v:imagedata r:id="rId203" o:title=""/>
          </v:shape>
          <o:OLEObject Type="Embed" ProgID="Equation.DSMT4" ShapeID="_x0000_i1122" DrawAspect="Content" ObjectID="_1635149021" r:id="rId204"/>
        </w:object>
      </w:r>
      <w:r w:rsidR="007044A5" w:rsidRPr="00C66148">
        <w:rPr>
          <w:rFonts w:cs="Times New Roman"/>
        </w:rPr>
        <w:t>，查找表</w:t>
      </w:r>
      <w:r w:rsidR="007044A5" w:rsidRPr="00C66148">
        <w:rPr>
          <w:rFonts w:cs="Times New Roman"/>
        </w:rPr>
        <w:t>C</w:t>
      </w:r>
      <w:r w:rsidR="007044A5" w:rsidRPr="00C66148">
        <w:rPr>
          <w:rFonts w:cs="Times New Roman"/>
        </w:rPr>
        <w:t>检索相应的字符嵌入</w:t>
      </w:r>
      <w:r w:rsidR="007044A5" w:rsidRPr="00C66148">
        <w:rPr>
          <w:rFonts w:cs="Times New Roman"/>
          <w:position w:val="-10"/>
        </w:rPr>
        <w:object w:dxaOrig="580" w:dyaOrig="300">
          <v:shape id="_x0000_i1123" type="#_x0000_t75" style="width:38.7pt;height:20.4pt" o:ole="">
            <v:imagedata r:id="rId205" o:title=""/>
          </v:shape>
          <o:OLEObject Type="Embed" ProgID="Equation.DSMT4" ShapeID="_x0000_i1123" DrawAspect="Content" ObjectID="_1635149022" r:id="rId206"/>
        </w:object>
      </w:r>
      <w:r w:rsidR="007044A5" w:rsidRPr="00C66148">
        <w:rPr>
          <w:rFonts w:cs="Times New Roman"/>
        </w:rPr>
        <w:t>。查找表和嵌入层之间可以被视为简单的投影层，每个字符嵌入通过其查找表索引到相应的列操作来实现，然后将字符向量送入到相应的神经网络中。</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18" w:name="_Toc24016458"/>
      <w:r w:rsidRPr="00C66148">
        <w:t>实验及性能分析</w:t>
      </w:r>
      <w:bookmarkEnd w:id="18"/>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00AE6052">
        <w:rPr>
          <w:rFonts w:cs="Times New Roman" w:hint="eastAsia"/>
        </w:rPr>
        <w:t>、图</w:t>
      </w:r>
      <w:r w:rsidR="00AE6052">
        <w:rPr>
          <w:rFonts w:cs="Times New Roman" w:hint="eastAsia"/>
        </w:rPr>
        <w:t>5-</w:t>
      </w:r>
      <w:r w:rsidR="00AE6052">
        <w:rPr>
          <w:rFonts w:cs="Times New Roman"/>
        </w:rPr>
        <w:t>9</w:t>
      </w:r>
      <w:r w:rsidRPr="00C66148">
        <w:rPr>
          <w:rFonts w:cs="Times New Roman"/>
        </w:rPr>
        <w:t>是训练过程中二元标签组的两种编码结构在不同步长情况下的精确度</w:t>
      </w:r>
      <w:r w:rsidR="00AE6052">
        <w:rPr>
          <w:rFonts w:cs="Times New Roman" w:hint="eastAsia"/>
        </w:rPr>
        <w:t>及代价</w:t>
      </w:r>
      <w:r w:rsidRPr="00C66148">
        <w:rPr>
          <w:rFonts w:cs="Times New Roman"/>
        </w:rPr>
        <w:t>随代数变化的比较图。图</w:t>
      </w:r>
      <w:r w:rsidR="00AE6052">
        <w:rPr>
          <w:rFonts w:cs="Times New Roman" w:hint="eastAsia"/>
        </w:rPr>
        <w:t>5-</w:t>
      </w:r>
      <w:r w:rsidR="00AE6052">
        <w:rPr>
          <w:rFonts w:cs="Times New Roman"/>
        </w:rPr>
        <w:t>8</w:t>
      </w:r>
      <w:r w:rsidRPr="00C66148">
        <w:rPr>
          <w:rFonts w:cs="Times New Roman"/>
        </w:rPr>
        <w:t>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w:t>
      </w:r>
      <w:r w:rsidRPr="00C66148">
        <w:rPr>
          <w:rFonts w:cs="Times New Roman"/>
        </w:rPr>
        <w:lastRenderedPageBreak/>
        <w:t>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FD6463" w:rsidP="005F4B03">
      <w:pPr>
        <w:jc w:val="center"/>
      </w:pPr>
      <w:r>
        <w:rPr>
          <w:noProof/>
        </w:rPr>
        <w:drawing>
          <wp:inline distT="0" distB="0" distL="0" distR="0">
            <wp:extent cx="4926965" cy="277170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分词onetwohot.png"/>
                    <pic:cNvPicPr/>
                  </pic:nvPicPr>
                  <pic:blipFill rotWithShape="1">
                    <a:blip r:embed="rId207" cstate="print">
                      <a:extLst>
                        <a:ext uri="{28A0092B-C50C-407E-A947-70E740481C1C}">
                          <a14:useLocalDpi xmlns:a14="http://schemas.microsoft.com/office/drawing/2010/main" val="0"/>
                        </a:ext>
                      </a:extLst>
                    </a:blip>
                    <a:srcRect l="4230" t="9841" r="9096" b="2602"/>
                    <a:stretch/>
                  </pic:blipFill>
                  <pic:spPr bwMode="auto">
                    <a:xfrm>
                      <a:off x="0" y="0"/>
                      <a:ext cx="4933269" cy="2775252"/>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3C36C8" w:rsidRDefault="00FD6463" w:rsidP="0089513C">
      <w:pPr>
        <w:pStyle w:val="u5"/>
        <w:spacing w:before="24" w:after="24"/>
        <w:ind w:firstLine="480"/>
        <w:rPr>
          <w:rFonts w:cs="Times New Roman"/>
        </w:rPr>
      </w:pPr>
      <w:r>
        <w:rPr>
          <w:rFonts w:cs="Times New Roman"/>
          <w:noProof/>
        </w:rPr>
        <w:drawing>
          <wp:inline distT="0" distB="0" distL="0" distR="0">
            <wp:extent cx="4743450" cy="27304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分词onetwohot-cost.png"/>
                    <pic:cNvPicPr/>
                  </pic:nvPicPr>
                  <pic:blipFill rotWithShape="1">
                    <a:blip r:embed="rId208" cstate="print">
                      <a:extLst>
                        <a:ext uri="{28A0092B-C50C-407E-A947-70E740481C1C}">
                          <a14:useLocalDpi xmlns:a14="http://schemas.microsoft.com/office/drawing/2010/main" val="0"/>
                        </a:ext>
                      </a:extLst>
                    </a:blip>
                    <a:srcRect l="7370" t="10520" r="8907" b="2941"/>
                    <a:stretch/>
                  </pic:blipFill>
                  <pic:spPr bwMode="auto">
                    <a:xfrm>
                      <a:off x="0" y="0"/>
                      <a:ext cx="4753365" cy="2736135"/>
                    </a:xfrm>
                    <a:prstGeom prst="rect">
                      <a:avLst/>
                    </a:prstGeom>
                    <a:ln>
                      <a:noFill/>
                    </a:ln>
                    <a:extLst>
                      <a:ext uri="{53640926-AAD7-44D8-BBD7-CCE9431645EC}">
                        <a14:shadowObscured xmlns:a14="http://schemas.microsoft.com/office/drawing/2010/main"/>
                      </a:ext>
                    </a:extLst>
                  </pic:spPr>
                </pic:pic>
              </a:graphicData>
            </a:graphic>
          </wp:inline>
        </w:drawing>
      </w:r>
    </w:p>
    <w:p w:rsidR="0068018B" w:rsidRPr="0068018B" w:rsidRDefault="0068018B" w:rsidP="0068018B">
      <w:pPr>
        <w:pStyle w:val="u5"/>
        <w:spacing w:beforeLines="50" w:before="120" w:afterLines="150" w:after="360" w:line="360" w:lineRule="auto"/>
        <w:ind w:firstLineChars="177" w:firstLine="373"/>
        <w:jc w:val="center"/>
        <w:rPr>
          <w:rFonts w:ascii="黑体" w:eastAsia="黑体" w:hAnsi="黑体"/>
          <w:b/>
          <w:sz w:val="21"/>
          <w:szCs w:val="21"/>
        </w:rPr>
      </w:pPr>
      <w:r w:rsidRPr="0068018B">
        <w:rPr>
          <w:rFonts w:ascii="黑体" w:eastAsia="黑体" w:hAnsi="黑体" w:hint="eastAsia"/>
          <w:b/>
          <w:sz w:val="21"/>
          <w:szCs w:val="21"/>
        </w:rPr>
        <w:t>图5-</w:t>
      </w:r>
      <w:r w:rsidRPr="0068018B">
        <w:rPr>
          <w:rFonts w:ascii="黑体" w:eastAsia="黑体" w:hAnsi="黑体"/>
          <w:b/>
          <w:sz w:val="21"/>
          <w:szCs w:val="21"/>
        </w:rPr>
        <w:t>9</w:t>
      </w:r>
      <w:r w:rsidRPr="0068018B">
        <w:rPr>
          <w:rFonts w:ascii="黑体" w:eastAsia="黑体" w:hAnsi="黑体" w:hint="eastAsia"/>
          <w:b/>
          <w:sz w:val="21"/>
          <w:szCs w:val="21"/>
        </w:rPr>
        <w:t xml:space="preserve"> 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lastRenderedPageBreak/>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w:t>
      </w:r>
      <w:r w:rsidR="00AE6052">
        <w:rPr>
          <w:rFonts w:cs="Times New Roman"/>
        </w:rPr>
        <w:t>10</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FD6463" w:rsidP="00AE6052">
      <w:r>
        <w:rPr>
          <w:noProof/>
        </w:rPr>
        <w:drawing>
          <wp:inline distT="0" distB="0" distL="0" distR="0">
            <wp:extent cx="5370673" cy="299085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字典分词效果.png"/>
                    <pic:cNvPicPr/>
                  </pic:nvPicPr>
                  <pic:blipFill>
                    <a:blip r:embed="rId209" cstate="print">
                      <a:extLst>
                        <a:ext uri="{28A0092B-C50C-407E-A947-70E740481C1C}">
                          <a14:useLocalDpi xmlns:a14="http://schemas.microsoft.com/office/drawing/2010/main" val="0"/>
                        </a:ext>
                      </a:extLst>
                    </a:blip>
                    <a:stretch>
                      <a:fillRect/>
                    </a:stretch>
                  </pic:blipFill>
                  <pic:spPr>
                    <a:xfrm>
                      <a:off x="0" y="0"/>
                      <a:ext cx="5374081" cy="2992748"/>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00AE6052">
        <w:rPr>
          <w:rFonts w:ascii="黑体" w:eastAsia="黑体" w:hAnsi="黑体"/>
          <w:b/>
          <w:sz w:val="21"/>
          <w:szCs w:val="21"/>
        </w:rPr>
        <w:t>10</w:t>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1</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w:t>
      </w:r>
      <w:r w:rsidR="00AE6052">
        <w:rPr>
          <w:rFonts w:cs="Times New Roman"/>
        </w:rPr>
        <w:t>2</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w:t>
      </w:r>
      <w:r w:rsidR="00AE6052">
        <w:rPr>
          <w:rFonts w:cs="Times New Roman"/>
        </w:rPr>
        <w:t>1</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w:t>
      </w:r>
      <w:r w:rsidR="00AE6052">
        <w:rPr>
          <w:rFonts w:cs="Times New Roman"/>
        </w:rPr>
        <w:t>2</w:t>
      </w:r>
      <w:r w:rsidRPr="00C66148">
        <w:rPr>
          <w:rFonts w:cs="Times New Roman"/>
        </w:rPr>
        <w:t>所展示的句长分布可见包含五个字以下的句子在上古文本中所占比例并不大，所以对于短句对于正确率的</w:t>
      </w:r>
      <w:r w:rsidRPr="00C66148">
        <w:rPr>
          <w:rFonts w:cs="Times New Roman"/>
        </w:rPr>
        <w:lastRenderedPageBreak/>
        <w:t>影响也可控制在可接受的范围之内。</w:t>
      </w:r>
    </w:p>
    <w:p w:rsidR="0004742D" w:rsidRPr="00C66148" w:rsidRDefault="00FD6463" w:rsidP="00D33DC1">
      <w:pPr>
        <w:jc w:val="center"/>
      </w:pPr>
      <w:r>
        <w:rPr>
          <w:noProof/>
        </w:rPr>
        <w:drawing>
          <wp:inline distT="0" distB="0" distL="0" distR="0">
            <wp:extent cx="5593026" cy="3114675"/>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句长分布.png"/>
                    <pic:cNvPicPr/>
                  </pic:nvPicPr>
                  <pic:blipFill>
                    <a:blip r:embed="rId210" cstate="print">
                      <a:extLst>
                        <a:ext uri="{28A0092B-C50C-407E-A947-70E740481C1C}">
                          <a14:useLocalDpi xmlns:a14="http://schemas.microsoft.com/office/drawing/2010/main" val="0"/>
                        </a:ext>
                      </a:extLst>
                    </a:blip>
                    <a:stretch>
                      <a:fillRect/>
                    </a:stretch>
                  </pic:blipFill>
                  <pic:spPr>
                    <a:xfrm>
                      <a:off x="0" y="0"/>
                      <a:ext cx="5595113" cy="3115837"/>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FD6463" w:rsidP="00D33DC1">
      <w:pPr>
        <w:jc w:val="center"/>
      </w:pPr>
      <w:r>
        <w:rPr>
          <w:noProof/>
        </w:rPr>
        <w:drawing>
          <wp:inline distT="0" distB="0" distL="0" distR="0">
            <wp:extent cx="5729859" cy="3190875"/>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分词LSTM-dic.png"/>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5733610" cy="3192964"/>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2</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19" w:name="_Toc24016459"/>
      <w:r w:rsidRPr="00C66148">
        <w:t>词性标注</w:t>
      </w:r>
      <w:bookmarkEnd w:id="19"/>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w:t>
      </w:r>
      <w:r w:rsidRPr="00C66148">
        <w:rPr>
          <w:rFonts w:cs="Times New Roman"/>
        </w:rPr>
        <w:lastRenderedPageBreak/>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w:t>
      </w:r>
      <w:r w:rsidR="00D33DC1">
        <w:rPr>
          <w:rFonts w:cs="Times New Roman"/>
        </w:rPr>
        <w:t>3</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FD6463" w:rsidP="00D33DC1">
      <w:pPr>
        <w:jc w:val="center"/>
      </w:pPr>
      <w:r>
        <w:rPr>
          <w:noProof/>
        </w:rPr>
        <w:drawing>
          <wp:inline distT="0" distB="0" distL="0" distR="0">
            <wp:extent cx="5524500" cy="30765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标注lstm-hmm.png"/>
                    <pic:cNvPicPr/>
                  </pic:nvPicPr>
                  <pic:blipFill>
                    <a:blip r:embed="rId212" cstate="print">
                      <a:extLst>
                        <a:ext uri="{28A0092B-C50C-407E-A947-70E740481C1C}">
                          <a14:useLocalDpi xmlns:a14="http://schemas.microsoft.com/office/drawing/2010/main" val="0"/>
                        </a:ext>
                      </a:extLst>
                    </a:blip>
                    <a:stretch>
                      <a:fillRect/>
                    </a:stretch>
                  </pic:blipFill>
                  <pic:spPr>
                    <a:xfrm>
                      <a:off x="0" y="0"/>
                      <a:ext cx="5530179" cy="3079677"/>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00D33DC1">
        <w:rPr>
          <w:rFonts w:ascii="黑体" w:eastAsia="黑体" w:hAnsi="黑体"/>
          <w:b/>
          <w:sz w:val="21"/>
          <w:szCs w:val="21"/>
        </w:rPr>
        <w:t>3</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006D74BC">
        <w:rPr>
          <w:rFonts w:cs="Times New Roman"/>
        </w:rPr>
        <w:fldChar w:fldCharType="begin"/>
      </w:r>
      <w:r w:rsidR="006D74BC">
        <w:rPr>
          <w:rFonts w:cs="Times New Roman"/>
        </w:rPr>
        <w:instrText xml:space="preserve"> REF _Ref24035766 \r \h </w:instrText>
      </w:r>
      <w:r w:rsidR="006D74BC">
        <w:rPr>
          <w:rFonts w:cs="Times New Roman"/>
        </w:rPr>
      </w:r>
      <w:r w:rsidR="006D74BC">
        <w:rPr>
          <w:rFonts w:cs="Times New Roman"/>
        </w:rPr>
        <w:fldChar w:fldCharType="separate"/>
      </w:r>
      <w:r w:rsidR="006D74BC">
        <w:rPr>
          <w:rFonts w:cs="Times New Roman"/>
        </w:rPr>
        <w:t xml:space="preserve">[70] </w:t>
      </w:r>
      <w:r w:rsidR="006D74BC">
        <w:rPr>
          <w:rFonts w:cs="Times New Roman"/>
        </w:rPr>
        <w:fldChar w:fldCharType="end"/>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006D74BC">
        <w:rPr>
          <w:rFonts w:cs="Times New Roman"/>
        </w:rPr>
        <w:fldChar w:fldCharType="begin"/>
      </w:r>
      <w:r w:rsidR="006D74BC">
        <w:rPr>
          <w:rFonts w:cs="Times New Roman"/>
        </w:rPr>
        <w:instrText xml:space="preserve"> REF _Ref24035780 \r \h </w:instrText>
      </w:r>
      <w:r w:rsidR="006D74BC">
        <w:rPr>
          <w:rFonts w:cs="Times New Roman"/>
        </w:rPr>
      </w:r>
      <w:r w:rsidR="006D74BC">
        <w:rPr>
          <w:rFonts w:cs="Times New Roman"/>
        </w:rPr>
        <w:fldChar w:fldCharType="separate"/>
      </w:r>
      <w:r w:rsidR="006D74BC">
        <w:rPr>
          <w:rFonts w:cs="Times New Roman"/>
        </w:rPr>
        <w:t xml:space="preserve">[71] </w:t>
      </w:r>
      <w:r w:rsidR="006D74BC">
        <w:rPr>
          <w:rFonts w:cs="Times New Roman"/>
        </w:rPr>
        <w:fldChar w:fldCharType="end"/>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w:t>
      </w:r>
      <w:r w:rsidRPr="00C66148">
        <w:rPr>
          <w:rFonts w:cs="Times New Roman"/>
        </w:rPr>
        <w:lastRenderedPageBreak/>
        <w:t>史电子文献自动分词、自动断句、自动标注的软件早日问世，专家只需对结果刊谬补缺，这将大大减轻属性式标注的劳动强度，加快工作进度。</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w:t>
      </w:r>
      <w:r w:rsidR="00307E68">
        <w:rPr>
          <w:rFonts w:cs="Times New Roman"/>
        </w:rPr>
        <w:t>4</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FD6463" w:rsidP="00FD6463">
      <w:pPr>
        <w:jc w:val="center"/>
      </w:pPr>
      <w:r>
        <w:rPr>
          <w:noProof/>
        </w:rPr>
        <w:drawing>
          <wp:inline distT="0" distB="0" distL="0" distR="0">
            <wp:extent cx="5202368" cy="2980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前三标签.png"/>
                    <pic:cNvPicPr/>
                  </pic:nvPicPr>
                  <pic:blipFill rotWithShape="1">
                    <a:blip r:embed="rId213">
                      <a:extLst>
                        <a:ext uri="{28A0092B-C50C-407E-A947-70E740481C1C}">
                          <a14:useLocalDpi xmlns:a14="http://schemas.microsoft.com/office/drawing/2010/main" val="0"/>
                        </a:ext>
                      </a:extLst>
                    </a:blip>
                    <a:srcRect l="6256" t="9568" r="8126" b="2345"/>
                    <a:stretch/>
                  </pic:blipFill>
                  <pic:spPr bwMode="auto">
                    <a:xfrm>
                      <a:off x="0" y="0"/>
                      <a:ext cx="5220551" cy="2991108"/>
                    </a:xfrm>
                    <a:prstGeom prst="rect">
                      <a:avLst/>
                    </a:prstGeom>
                    <a:ln>
                      <a:noFill/>
                    </a:ln>
                    <a:extLst>
                      <a:ext uri="{53640926-AAD7-44D8-BBD7-CCE9431645EC}">
                        <a14:shadowObscured xmlns:a14="http://schemas.microsoft.com/office/drawing/2010/main"/>
                      </a:ext>
                    </a:extLst>
                  </pic:spPr>
                </pic:pic>
              </a:graphicData>
            </a:graphic>
          </wp:inline>
        </w:drawing>
      </w:r>
    </w:p>
    <w:p w:rsidR="00E0767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w:t>
      </w:r>
      <w:r w:rsidR="00307E68">
        <w:rPr>
          <w:rFonts w:ascii="黑体" w:eastAsia="黑体" w:hAnsi="黑体"/>
          <w:b/>
          <w:sz w:val="21"/>
          <w:szCs w:val="21"/>
        </w:rPr>
        <w:t>4</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811D85" w:rsidRDefault="00811D85" w:rsidP="00811D85">
      <w:pPr>
        <w:pStyle w:val="31"/>
      </w:pPr>
      <w:r>
        <w:rPr>
          <w:rFonts w:hint="eastAsia"/>
        </w:rPr>
        <w:lastRenderedPageBreak/>
        <w:t>语料库建设</w:t>
      </w:r>
    </w:p>
    <w:p w:rsidR="00FA5590" w:rsidRDefault="00D031B5" w:rsidP="00FA5590">
      <w:pPr>
        <w:pStyle w:val="u5"/>
        <w:spacing w:before="24" w:after="24"/>
        <w:ind w:firstLine="480"/>
        <w:rPr>
          <w:rFonts w:cs="Times New Roman"/>
        </w:rPr>
      </w:pPr>
      <w:r>
        <w:rPr>
          <w:rFonts w:cs="Times New Roman" w:hint="eastAsia"/>
        </w:rPr>
        <w:t>通过分词及词性标注一体化模型</w:t>
      </w:r>
      <w:r w:rsidR="0051089A">
        <w:rPr>
          <w:rFonts w:cs="Times New Roman" w:hint="eastAsia"/>
        </w:rPr>
        <w:t>，</w:t>
      </w:r>
      <w:r>
        <w:rPr>
          <w:rFonts w:cs="Times New Roman" w:hint="eastAsia"/>
        </w:rPr>
        <w:t>我们</w:t>
      </w:r>
      <w:r w:rsidR="0051089A">
        <w:rPr>
          <w:rFonts w:cs="Times New Roman" w:hint="eastAsia"/>
        </w:rPr>
        <w:t>就</w:t>
      </w:r>
      <w:r>
        <w:rPr>
          <w:rFonts w:cs="Times New Roman" w:hint="eastAsia"/>
        </w:rPr>
        <w:t>可以对我们的语料库做标注处理</w:t>
      </w:r>
      <w:r w:rsidR="006F67B6">
        <w:rPr>
          <w:rFonts w:cs="Times New Roman" w:hint="eastAsia"/>
        </w:rPr>
        <w:t>。</w:t>
      </w:r>
      <w:r w:rsidR="0051089A">
        <w:rPr>
          <w:rFonts w:cs="Times New Roman" w:hint="eastAsia"/>
        </w:rPr>
        <w:t>首先我们获取大量未标记的语料，手动标注其中的部分语料作为训练集来训练分词及词性标注一体化模型，得到训练好的模型后，</w:t>
      </w:r>
      <w:r w:rsidR="006F67B6">
        <w:rPr>
          <w:rFonts w:cs="Times New Roman" w:hint="eastAsia"/>
        </w:rPr>
        <w:t>我们</w:t>
      </w:r>
      <w:r w:rsidR="0051089A">
        <w:rPr>
          <w:rFonts w:cs="Times New Roman" w:hint="eastAsia"/>
        </w:rPr>
        <w:t>又可</w:t>
      </w:r>
      <w:r w:rsidR="006F67B6">
        <w:rPr>
          <w:rFonts w:cs="Times New Roman" w:hint="eastAsia"/>
        </w:rPr>
        <w:t>利用一体化模型</w:t>
      </w:r>
      <w:r w:rsidR="0051089A">
        <w:rPr>
          <w:rFonts w:cs="Times New Roman" w:hint="eastAsia"/>
        </w:rPr>
        <w:t>对</w:t>
      </w:r>
      <w:r w:rsidR="00FA5590">
        <w:rPr>
          <w:rFonts w:cs="Times New Roman" w:hint="eastAsia"/>
        </w:rPr>
        <w:t>语料库</w:t>
      </w:r>
      <w:r w:rsidR="0051089A">
        <w:rPr>
          <w:rFonts w:cs="Times New Roman" w:hint="eastAsia"/>
        </w:rPr>
        <w:t>的未标注部分做进一步的自动标注，</w:t>
      </w:r>
      <w:r w:rsidR="00AE4978">
        <w:rPr>
          <w:rFonts w:cs="Times New Roman" w:hint="eastAsia"/>
        </w:rPr>
        <w:t>经自动标注的文本需要经过人工校验方可入库，用以更进一步训练分词及词性标注一体化模型。</w:t>
      </w:r>
      <w:r w:rsidR="00BF4B70">
        <w:rPr>
          <w:rFonts w:cs="Times New Roman" w:hint="eastAsia"/>
        </w:rPr>
        <w:t>过程流程图如图</w:t>
      </w:r>
      <w:r w:rsidR="00BF4B70">
        <w:rPr>
          <w:rFonts w:cs="Times New Roman" w:hint="eastAsia"/>
        </w:rPr>
        <w:t>5</w:t>
      </w:r>
      <w:r w:rsidR="00BF4B70">
        <w:rPr>
          <w:rFonts w:cs="Times New Roman"/>
        </w:rPr>
        <w:t>-15</w:t>
      </w:r>
      <w:r w:rsidR="00FA5590">
        <w:rPr>
          <w:rFonts w:cs="Times New Roman" w:hint="eastAsia"/>
        </w:rPr>
        <w:t>：</w:t>
      </w:r>
    </w:p>
    <w:p w:rsidR="00BF4B70" w:rsidRDefault="00BF4B70" w:rsidP="00FA5590">
      <w:pPr>
        <w:pStyle w:val="u5"/>
        <w:spacing w:before="24" w:after="24"/>
        <w:ind w:firstLine="480"/>
        <w:rPr>
          <w:rFonts w:cs="Times New Roman"/>
        </w:rPr>
      </w:pPr>
      <w:r w:rsidRPr="00BF4B70">
        <w:rPr>
          <w:rFonts w:cs="Times New Roman" w:hint="eastAsia"/>
        </w:rPr>
        <w:t>通过流程图展示的流程，我们处理了部分上古汉语存档入库。并且，我们利用建立了一个基于</w:t>
      </w:r>
      <w:r w:rsidRPr="00BF4B70">
        <w:rPr>
          <w:rFonts w:cs="Times New Roman" w:hint="eastAsia"/>
        </w:rPr>
        <w:t>Apache+Django+MySQL</w:t>
      </w:r>
      <w:r w:rsidRPr="00BF4B70">
        <w:rPr>
          <w:rFonts w:cs="Times New Roman" w:hint="eastAsia"/>
        </w:rPr>
        <w:t>的数据管理网站方便对数据库的管理。</w:t>
      </w:r>
      <w:r w:rsidR="00511E9C">
        <w:rPr>
          <w:rFonts w:cs="Times New Roman" w:hint="eastAsia"/>
        </w:rPr>
        <w:t>网站可实现古籍按</w:t>
      </w:r>
      <w:r w:rsidR="00A15885">
        <w:rPr>
          <w:rFonts w:cs="Times New Roman" w:hint="eastAsia"/>
        </w:rPr>
        <w:t>时代</w:t>
      </w:r>
      <w:r w:rsidR="00511E9C">
        <w:rPr>
          <w:rFonts w:cs="Times New Roman" w:hint="eastAsia"/>
        </w:rPr>
        <w:t>分类、原文检索</w:t>
      </w:r>
      <w:r w:rsidR="00AC7EA6">
        <w:rPr>
          <w:rFonts w:cs="Times New Roman" w:hint="eastAsia"/>
        </w:rPr>
        <w:t>、断句辅助</w:t>
      </w:r>
      <w:r w:rsidR="00511E9C">
        <w:rPr>
          <w:rFonts w:cs="Times New Roman" w:hint="eastAsia"/>
        </w:rPr>
        <w:t>以及释义检索</w:t>
      </w:r>
      <w:r w:rsidR="00AC7EA6">
        <w:rPr>
          <w:rFonts w:cs="Times New Roman" w:hint="eastAsia"/>
        </w:rPr>
        <w:t>四</w:t>
      </w:r>
      <w:r w:rsidR="00511E9C">
        <w:rPr>
          <w:rFonts w:cs="Times New Roman" w:hint="eastAsia"/>
        </w:rPr>
        <w:t>项基本功能</w:t>
      </w:r>
      <w:r w:rsidR="00AC7EA6">
        <w:rPr>
          <w:rFonts w:cs="Times New Roman" w:hint="eastAsia"/>
        </w:rPr>
        <w:t>。</w:t>
      </w:r>
    </w:p>
    <w:p w:rsidR="00FA5590" w:rsidRDefault="00585C34" w:rsidP="00D907E1">
      <w:pPr>
        <w:pStyle w:val="u5"/>
        <w:spacing w:before="24" w:after="24"/>
        <w:ind w:firstLine="480"/>
        <w:jc w:val="center"/>
      </w:pPr>
      <w:r>
        <w:object w:dxaOrig="3586" w:dyaOrig="7830">
          <v:shape id="_x0000_i1124" type="#_x0000_t75" style="width:188.85pt;height:412.3pt" o:ole="">
            <v:imagedata r:id="rId214" o:title=""/>
          </v:shape>
          <o:OLEObject Type="Embed" ProgID="Visio.Drawing.15" ShapeID="_x0000_i1124" DrawAspect="Content" ObjectID="_1635149023" r:id="rId215"/>
        </w:object>
      </w:r>
    </w:p>
    <w:p w:rsidR="00D907E1" w:rsidRDefault="00D907E1" w:rsidP="00D907E1">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1</w:t>
      </w:r>
      <w:r w:rsidR="00307E68">
        <w:rPr>
          <w:rFonts w:ascii="黑体" w:eastAsia="黑体" w:hAnsi="黑体"/>
          <w:b/>
          <w:sz w:val="21"/>
          <w:szCs w:val="21"/>
        </w:rPr>
        <w:t>5</w:t>
      </w:r>
      <w:r>
        <w:rPr>
          <w:rFonts w:ascii="黑体" w:eastAsia="黑体" w:hAnsi="黑体"/>
          <w:b/>
          <w:sz w:val="21"/>
          <w:szCs w:val="21"/>
        </w:rPr>
        <w:t xml:space="preserve"> </w:t>
      </w:r>
      <w:r>
        <w:rPr>
          <w:rFonts w:ascii="黑体" w:eastAsia="黑体" w:hAnsi="黑体" w:hint="eastAsia"/>
          <w:b/>
          <w:sz w:val="21"/>
          <w:szCs w:val="21"/>
        </w:rPr>
        <w:t>数据库建设流程图</w:t>
      </w:r>
    </w:p>
    <w:p w:rsidR="00AC7EA6" w:rsidRDefault="00B449FD" w:rsidP="00B449FD">
      <w:pPr>
        <w:pStyle w:val="41"/>
      </w:pPr>
      <w:r>
        <w:rPr>
          <w:rFonts w:hint="eastAsia"/>
        </w:rPr>
        <w:lastRenderedPageBreak/>
        <w:t>基本功能介绍</w:t>
      </w:r>
    </w:p>
    <w:p w:rsidR="00840372" w:rsidRPr="009B478A" w:rsidRDefault="00840372" w:rsidP="009B478A">
      <w:pPr>
        <w:ind w:firstLineChars="200" w:firstLine="480"/>
        <w:rPr>
          <w:sz w:val="24"/>
          <w:szCs w:val="20"/>
        </w:rPr>
      </w:pPr>
      <w:r w:rsidRPr="009B478A">
        <w:rPr>
          <w:rFonts w:hint="eastAsia"/>
          <w:sz w:val="24"/>
          <w:szCs w:val="20"/>
        </w:rPr>
        <w:t>网站首页如图</w:t>
      </w:r>
      <w:r w:rsidR="00667758" w:rsidRPr="009B478A">
        <w:rPr>
          <w:rFonts w:hint="eastAsia"/>
          <w:sz w:val="24"/>
          <w:szCs w:val="20"/>
        </w:rPr>
        <w:t>5</w:t>
      </w:r>
      <w:r w:rsidR="00667758" w:rsidRPr="009B478A">
        <w:rPr>
          <w:sz w:val="24"/>
          <w:szCs w:val="20"/>
        </w:rPr>
        <w:t>-16</w:t>
      </w:r>
      <w:r w:rsidR="00667758" w:rsidRPr="009B478A">
        <w:rPr>
          <w:rFonts w:hint="eastAsia"/>
          <w:sz w:val="24"/>
          <w:szCs w:val="20"/>
        </w:rPr>
        <w:t>所示，网站的左侧为导航栏，可以选择</w:t>
      </w:r>
      <w:r w:rsidR="009B478A" w:rsidRPr="009B478A">
        <w:rPr>
          <w:rFonts w:hint="eastAsia"/>
          <w:sz w:val="24"/>
          <w:szCs w:val="20"/>
        </w:rPr>
        <w:t>相应的功能。下面我们将分别介绍网站的各项基本功能。</w:t>
      </w:r>
      <w:r w:rsidR="001B6F0B" w:rsidRPr="001B6F0B">
        <w:rPr>
          <w:rFonts w:hint="eastAsia"/>
          <w:sz w:val="24"/>
          <w:szCs w:val="20"/>
        </w:rPr>
        <w:t>按时</w:t>
      </w:r>
      <w:r w:rsidR="006D4326">
        <w:rPr>
          <w:rFonts w:hint="eastAsia"/>
          <w:sz w:val="24"/>
          <w:szCs w:val="20"/>
        </w:rPr>
        <w:t>代检索：用户在输入栏选择相应的时间，则网站输出对应时代所有书籍；</w:t>
      </w:r>
      <w:r w:rsidR="001B6F0B" w:rsidRPr="001B6F0B">
        <w:rPr>
          <w:rFonts w:hint="eastAsia"/>
          <w:sz w:val="24"/>
          <w:szCs w:val="20"/>
        </w:rPr>
        <w:t>原文检索：</w:t>
      </w:r>
      <w:r w:rsidR="006D4326">
        <w:rPr>
          <w:rFonts w:hint="eastAsia"/>
          <w:sz w:val="24"/>
          <w:szCs w:val="20"/>
        </w:rPr>
        <w:t>用户输入古籍原文中某字，网站展示所有带有该字的古文原文；</w:t>
      </w:r>
      <w:r w:rsidR="001B6F0B" w:rsidRPr="001B6F0B">
        <w:rPr>
          <w:rFonts w:hint="eastAsia"/>
          <w:sz w:val="24"/>
          <w:szCs w:val="20"/>
        </w:rPr>
        <w:t>释义检索：</w:t>
      </w:r>
      <w:r w:rsidR="006D4326">
        <w:rPr>
          <w:rFonts w:hint="eastAsia"/>
          <w:sz w:val="24"/>
          <w:szCs w:val="20"/>
        </w:rPr>
        <w:t>用户输入某字</w:t>
      </w:r>
      <w:r w:rsidR="005B72D5">
        <w:rPr>
          <w:rFonts w:hint="eastAsia"/>
          <w:sz w:val="24"/>
          <w:szCs w:val="20"/>
        </w:rPr>
        <w:t>或一段文言文，网站输出</w:t>
      </w:r>
      <w:r w:rsidR="00596187">
        <w:rPr>
          <w:rFonts w:hint="eastAsia"/>
          <w:sz w:val="24"/>
          <w:szCs w:val="20"/>
        </w:rPr>
        <w:t>该文本的翻译内容；</w:t>
      </w:r>
      <w:r w:rsidR="001B6F0B" w:rsidRPr="001B6F0B">
        <w:rPr>
          <w:rFonts w:hint="eastAsia"/>
          <w:sz w:val="24"/>
          <w:szCs w:val="20"/>
        </w:rPr>
        <w:t>断句辅助：</w:t>
      </w:r>
      <w:r w:rsidR="00596187">
        <w:rPr>
          <w:rFonts w:hint="eastAsia"/>
          <w:sz w:val="24"/>
          <w:szCs w:val="20"/>
        </w:rPr>
        <w:t>用户可输入一段无标点文本，网站自动为该文本添加标点并进行展示。</w:t>
      </w:r>
    </w:p>
    <w:p w:rsidR="00840372" w:rsidRDefault="00840372" w:rsidP="00840372">
      <w:r>
        <w:rPr>
          <w:noProof/>
        </w:rPr>
        <w:drawing>
          <wp:inline distT="0" distB="0" distL="0" distR="0" wp14:anchorId="7D2C8DF8" wp14:editId="401E02B0">
            <wp:extent cx="5039995" cy="2543175"/>
            <wp:effectExtent l="0" t="0" r="825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6"/>
                    <a:srcRect b="9512"/>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p>
    <w:p w:rsidR="00840372" w:rsidRPr="001B6F0B" w:rsidRDefault="00840372" w:rsidP="001B6F0B">
      <w:pPr>
        <w:pStyle w:val="u5"/>
        <w:spacing w:beforeLines="50" w:before="120" w:afterLines="150" w:after="360" w:line="360" w:lineRule="auto"/>
        <w:ind w:firstLineChars="177" w:firstLine="373"/>
        <w:jc w:val="center"/>
        <w:rPr>
          <w:rFonts w:ascii="黑体" w:eastAsia="黑体" w:hAnsi="黑体"/>
          <w:b/>
          <w:sz w:val="21"/>
          <w:szCs w:val="21"/>
        </w:rPr>
      </w:pPr>
      <w:r w:rsidRPr="00D907E1">
        <w:rPr>
          <w:rFonts w:ascii="黑体" w:eastAsia="黑体" w:hAnsi="黑体" w:hint="eastAsia"/>
          <w:b/>
          <w:sz w:val="21"/>
          <w:szCs w:val="21"/>
        </w:rPr>
        <w:t>图5</w:t>
      </w:r>
      <w:r>
        <w:rPr>
          <w:rFonts w:ascii="黑体" w:eastAsia="黑体" w:hAnsi="黑体" w:hint="eastAsia"/>
          <w:b/>
          <w:sz w:val="21"/>
          <w:szCs w:val="21"/>
        </w:rPr>
        <w:t>-</w:t>
      </w:r>
      <w:r>
        <w:rPr>
          <w:rFonts w:ascii="黑体" w:eastAsia="黑体" w:hAnsi="黑体"/>
          <w:b/>
          <w:sz w:val="21"/>
          <w:szCs w:val="21"/>
        </w:rPr>
        <w:t xml:space="preserve">16 </w:t>
      </w:r>
      <w:r>
        <w:rPr>
          <w:rFonts w:ascii="黑体" w:eastAsia="黑体" w:hAnsi="黑体" w:hint="eastAsia"/>
          <w:b/>
          <w:sz w:val="21"/>
          <w:szCs w:val="21"/>
        </w:rPr>
        <w:t>语料库网站首页</w:t>
      </w:r>
    </w:p>
    <w:p w:rsidR="00E07678" w:rsidRPr="00C66148" w:rsidRDefault="00D2038E" w:rsidP="00BF7823">
      <w:pPr>
        <w:pStyle w:val="31"/>
      </w:pPr>
      <w:bookmarkStart w:id="20" w:name="_Toc24016460"/>
      <w:r w:rsidRPr="00C66148">
        <w:t>本章</w:t>
      </w:r>
      <w:r w:rsidR="00E07678" w:rsidRPr="00C66148">
        <w:t>小结</w:t>
      </w:r>
      <w:bookmarkEnd w:id="20"/>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w:t>
      </w:r>
      <w:bookmarkStart w:id="21" w:name="_GoBack"/>
      <w:bookmarkEnd w:id="21"/>
      <w:r w:rsidRPr="00C66148">
        <w:rPr>
          <w:rFonts w:cs="Times New Roman"/>
        </w:rPr>
        <w:t>能最佳的分词和词性标注方法串联后得到的处理结果。</w:t>
      </w:r>
      <w:bookmarkStart w:id="22" w:name="_Toc466240580"/>
      <w:r w:rsidR="00E00371">
        <w:rPr>
          <w:rFonts w:cs="Times New Roman" w:hint="eastAsia"/>
        </w:rPr>
        <w:t>四、初步建立了一个上古汉语语料库。</w:t>
      </w:r>
    </w:p>
    <w:p w:rsidR="007106B6" w:rsidRPr="00C66148" w:rsidRDefault="007106B6" w:rsidP="004D147E">
      <w:pPr>
        <w:pStyle w:val="bt1"/>
      </w:pPr>
      <w:bookmarkStart w:id="23" w:name="_Toc24016461"/>
      <w:bookmarkStart w:id="24" w:name="_Toc466441894"/>
      <w:r w:rsidRPr="00C66148">
        <w:lastRenderedPageBreak/>
        <w:t>总结与展望</w:t>
      </w:r>
      <w:bookmarkEnd w:id="23"/>
    </w:p>
    <w:p w:rsidR="007106B6" w:rsidRPr="00C66148" w:rsidRDefault="007106B6" w:rsidP="003A472B">
      <w:pPr>
        <w:pStyle w:val="31"/>
      </w:pPr>
      <w:bookmarkStart w:id="25" w:name="_Toc24016462"/>
      <w:r w:rsidRPr="00C66148">
        <w:t>总结</w:t>
      </w:r>
      <w:bookmarkEnd w:id="25"/>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26" w:name="_Toc24016463"/>
      <w:r w:rsidRPr="00C66148">
        <w:t>展望</w:t>
      </w:r>
      <w:bookmarkEnd w:id="26"/>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未进行分词及词性标注的，本文中所有使用到的分词及词性标注训练集均为人工标注的，因此数据量较小，</w:t>
      </w:r>
      <w:r w:rsidR="00241FE3" w:rsidRPr="00EF393C">
        <w:rPr>
          <w:rFonts w:cs="Times New Roman" w:hint="eastAsia"/>
        </w:rPr>
        <w:t>训练所得的模型正确率也有限。下一步研究工作将考虑结合机器</w:t>
      </w:r>
      <w:r w:rsidR="00241FE3" w:rsidRPr="00EF393C">
        <w:rPr>
          <w:rFonts w:cs="Times New Roman" w:hint="eastAsia"/>
        </w:rPr>
        <w:lastRenderedPageBreak/>
        <w:t>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22"/>
    <w:bookmarkEnd w:id="2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17"/>
          <w:type w:val="oddPage"/>
          <w:pgSz w:w="11906" w:h="16838" w:code="9"/>
          <w:pgMar w:top="1701" w:right="1701" w:bottom="1134" w:left="1701" w:header="851" w:footer="992" w:gutter="567"/>
          <w:pgNumType w:start="1"/>
          <w:cols w:space="425"/>
          <w:docGrid w:linePitch="312"/>
        </w:sectPr>
      </w:pPr>
    </w:p>
    <w:p w:rsidR="00984A54" w:rsidRPr="00C66148" w:rsidRDefault="00984A54" w:rsidP="00FA19E1">
      <w:pPr>
        <w:pStyle w:val="u4"/>
        <w:spacing w:before="24" w:after="24"/>
        <w:ind w:firstLine="602"/>
        <w:rPr>
          <w:b w:val="0"/>
          <w:bCs w:val="0"/>
        </w:rPr>
      </w:pPr>
    </w:p>
    <w:sectPr w:rsidR="00984A54" w:rsidRPr="00C66148" w:rsidSect="00FA19E1">
      <w:footerReference w:type="default" r:id="rId218"/>
      <w:pgSz w:w="11906" w:h="16838"/>
      <w:pgMar w:top="1701" w:right="1701" w:bottom="1134" w:left="1701" w:header="851" w:footer="992" w:gutter="567"/>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1DDA" w:rsidRDefault="00771DDA">
      <w:r>
        <w:separator/>
      </w:r>
    </w:p>
    <w:p w:rsidR="00771DDA" w:rsidRDefault="00771DDA"/>
  </w:endnote>
  <w:endnote w:type="continuationSeparator" w:id="0">
    <w:p w:rsidR="00771DDA" w:rsidRDefault="00771DDA">
      <w:r>
        <w:continuationSeparator/>
      </w:r>
    </w:p>
    <w:p w:rsidR="00771DDA" w:rsidRDefault="00771DDA"/>
  </w:endnote>
  <w:endnote w:type="continuationNotice" w:id="1">
    <w:p w:rsidR="00771DDA" w:rsidRDefault="00771D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2C6850" w:rsidRDefault="001B6F0B"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A19E1">
      <w:rPr>
        <w:noProof/>
        <w:kern w:val="0"/>
        <w:sz w:val="21"/>
        <w:szCs w:val="21"/>
      </w:rPr>
      <w:t>31</w:t>
    </w:r>
    <w:r w:rsidRPr="002C6850">
      <w:rPr>
        <w:kern w:val="0"/>
        <w:sz w:val="21"/>
        <w:szCs w:val="21"/>
      </w:rPr>
      <w:fldChar w:fldCharType="end"/>
    </w:r>
    <w:r w:rsidRPr="002C6850">
      <w:rPr>
        <w:kern w:val="0"/>
        <w:sz w:val="21"/>
        <w:szCs w:val="21"/>
      </w:rPr>
      <w:t xml:space="preserve"> -</w:t>
    </w:r>
  </w:p>
  <w:p w:rsidR="001B6F0B" w:rsidRDefault="001B6F0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6F0B" w:rsidRPr="002C6850" w:rsidRDefault="001B6F0B"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FA19E1">
      <w:rPr>
        <w:noProof/>
        <w:kern w:val="0"/>
        <w:sz w:val="21"/>
        <w:szCs w:val="21"/>
      </w:rPr>
      <w:t>47</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1DDA" w:rsidRDefault="00771DDA">
      <w:r>
        <w:separator/>
      </w:r>
    </w:p>
    <w:p w:rsidR="00771DDA" w:rsidRDefault="00771DDA"/>
  </w:footnote>
  <w:footnote w:type="continuationSeparator" w:id="0">
    <w:p w:rsidR="00771DDA" w:rsidRDefault="00771DDA">
      <w:r>
        <w:continuationSeparator/>
      </w:r>
    </w:p>
    <w:p w:rsidR="00771DDA" w:rsidRDefault="00771DDA"/>
  </w:footnote>
  <w:footnote w:type="continuationNotice" w:id="1">
    <w:p w:rsidR="00771DDA" w:rsidRDefault="00771DD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1"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13"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15:restartNumberingAfterBreak="0">
    <w:nsid w:val="6F031634"/>
    <w:multiLevelType w:val="hybridMultilevel"/>
    <w:tmpl w:val="2B5E444A"/>
    <w:lvl w:ilvl="0" w:tplc="71E28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11"/>
  </w:num>
  <w:num w:numId="3">
    <w:abstractNumId w:val="12"/>
  </w:num>
  <w:num w:numId="4">
    <w:abstractNumId w:val="15"/>
  </w:num>
  <w:num w:numId="5">
    <w:abstractNumId w:val="17"/>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3"/>
  </w:num>
  <w:num w:numId="18">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35B4"/>
    <w:rsid w:val="00004A5C"/>
    <w:rsid w:val="00005219"/>
    <w:rsid w:val="000053B4"/>
    <w:rsid w:val="000057D8"/>
    <w:rsid w:val="00005B8C"/>
    <w:rsid w:val="00005F35"/>
    <w:rsid w:val="0000638A"/>
    <w:rsid w:val="00006A93"/>
    <w:rsid w:val="00007218"/>
    <w:rsid w:val="00007574"/>
    <w:rsid w:val="00007A9A"/>
    <w:rsid w:val="000108C5"/>
    <w:rsid w:val="000110A1"/>
    <w:rsid w:val="00011451"/>
    <w:rsid w:val="000115BD"/>
    <w:rsid w:val="000119CD"/>
    <w:rsid w:val="0001273C"/>
    <w:rsid w:val="00012A1E"/>
    <w:rsid w:val="00013A3C"/>
    <w:rsid w:val="00013A77"/>
    <w:rsid w:val="00013E35"/>
    <w:rsid w:val="00014134"/>
    <w:rsid w:val="0001444A"/>
    <w:rsid w:val="00014A86"/>
    <w:rsid w:val="000154BA"/>
    <w:rsid w:val="00015FF0"/>
    <w:rsid w:val="00017887"/>
    <w:rsid w:val="00017C4F"/>
    <w:rsid w:val="00017DD1"/>
    <w:rsid w:val="0002017C"/>
    <w:rsid w:val="0002049A"/>
    <w:rsid w:val="000208FE"/>
    <w:rsid w:val="00020CD5"/>
    <w:rsid w:val="00020D6B"/>
    <w:rsid w:val="000211D9"/>
    <w:rsid w:val="00021FFC"/>
    <w:rsid w:val="00022903"/>
    <w:rsid w:val="00024252"/>
    <w:rsid w:val="00024880"/>
    <w:rsid w:val="000248E9"/>
    <w:rsid w:val="00025710"/>
    <w:rsid w:val="000257B2"/>
    <w:rsid w:val="00026AB3"/>
    <w:rsid w:val="00026E54"/>
    <w:rsid w:val="00027E32"/>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3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8767E"/>
    <w:rsid w:val="00092F7D"/>
    <w:rsid w:val="0009309C"/>
    <w:rsid w:val="00096693"/>
    <w:rsid w:val="00096EC2"/>
    <w:rsid w:val="000974E5"/>
    <w:rsid w:val="000977A8"/>
    <w:rsid w:val="00097D89"/>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38C"/>
    <w:rsid w:val="00112A05"/>
    <w:rsid w:val="00114598"/>
    <w:rsid w:val="00115D44"/>
    <w:rsid w:val="00116FA6"/>
    <w:rsid w:val="00117237"/>
    <w:rsid w:val="00117389"/>
    <w:rsid w:val="00120AA4"/>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0540"/>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6B86"/>
    <w:rsid w:val="00147A4D"/>
    <w:rsid w:val="00147CC3"/>
    <w:rsid w:val="00147D84"/>
    <w:rsid w:val="00150C12"/>
    <w:rsid w:val="00150F48"/>
    <w:rsid w:val="001510A9"/>
    <w:rsid w:val="00152378"/>
    <w:rsid w:val="001523E3"/>
    <w:rsid w:val="00152664"/>
    <w:rsid w:val="00153484"/>
    <w:rsid w:val="0015538D"/>
    <w:rsid w:val="00155552"/>
    <w:rsid w:val="001557C4"/>
    <w:rsid w:val="001558C9"/>
    <w:rsid w:val="00155D52"/>
    <w:rsid w:val="00156CB4"/>
    <w:rsid w:val="00156E9C"/>
    <w:rsid w:val="0015790C"/>
    <w:rsid w:val="00160465"/>
    <w:rsid w:val="00160ECD"/>
    <w:rsid w:val="00161F76"/>
    <w:rsid w:val="00162495"/>
    <w:rsid w:val="001629FD"/>
    <w:rsid w:val="001631D3"/>
    <w:rsid w:val="00163F3C"/>
    <w:rsid w:val="001641F2"/>
    <w:rsid w:val="00164385"/>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50"/>
    <w:rsid w:val="00175790"/>
    <w:rsid w:val="00175B25"/>
    <w:rsid w:val="00177162"/>
    <w:rsid w:val="001775D7"/>
    <w:rsid w:val="00180146"/>
    <w:rsid w:val="00180869"/>
    <w:rsid w:val="00180A61"/>
    <w:rsid w:val="00180E30"/>
    <w:rsid w:val="001817C8"/>
    <w:rsid w:val="001825EE"/>
    <w:rsid w:val="00182E24"/>
    <w:rsid w:val="00182F8A"/>
    <w:rsid w:val="00182FB5"/>
    <w:rsid w:val="001836E5"/>
    <w:rsid w:val="00183DE0"/>
    <w:rsid w:val="00184B8F"/>
    <w:rsid w:val="001858C0"/>
    <w:rsid w:val="00185F3B"/>
    <w:rsid w:val="00186DA7"/>
    <w:rsid w:val="00187B32"/>
    <w:rsid w:val="001904F8"/>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6F0B"/>
    <w:rsid w:val="001B7EDE"/>
    <w:rsid w:val="001C095C"/>
    <w:rsid w:val="001C0D3A"/>
    <w:rsid w:val="001C10C6"/>
    <w:rsid w:val="001C19A5"/>
    <w:rsid w:val="001C261B"/>
    <w:rsid w:val="001C290E"/>
    <w:rsid w:val="001C3413"/>
    <w:rsid w:val="001C3C29"/>
    <w:rsid w:val="001C462C"/>
    <w:rsid w:val="001C490C"/>
    <w:rsid w:val="001C4B71"/>
    <w:rsid w:val="001C579C"/>
    <w:rsid w:val="001C6976"/>
    <w:rsid w:val="001C75B7"/>
    <w:rsid w:val="001C773C"/>
    <w:rsid w:val="001D0CA2"/>
    <w:rsid w:val="001D0D58"/>
    <w:rsid w:val="001D1D10"/>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A4D"/>
    <w:rsid w:val="00211D33"/>
    <w:rsid w:val="0021304E"/>
    <w:rsid w:val="002132F6"/>
    <w:rsid w:val="00213705"/>
    <w:rsid w:val="002137E0"/>
    <w:rsid w:val="00213E64"/>
    <w:rsid w:val="002146A0"/>
    <w:rsid w:val="0021536C"/>
    <w:rsid w:val="00215759"/>
    <w:rsid w:val="002175C2"/>
    <w:rsid w:val="00217700"/>
    <w:rsid w:val="002209D4"/>
    <w:rsid w:val="00220B45"/>
    <w:rsid w:val="00220F1D"/>
    <w:rsid w:val="00221300"/>
    <w:rsid w:val="0022301D"/>
    <w:rsid w:val="00223162"/>
    <w:rsid w:val="0022367E"/>
    <w:rsid w:val="002239CB"/>
    <w:rsid w:val="00223EA1"/>
    <w:rsid w:val="0022539B"/>
    <w:rsid w:val="002258F3"/>
    <w:rsid w:val="00227C6E"/>
    <w:rsid w:val="002305D7"/>
    <w:rsid w:val="00230C0A"/>
    <w:rsid w:val="00231A4B"/>
    <w:rsid w:val="0023258E"/>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551A"/>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120"/>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4D2"/>
    <w:rsid w:val="002C159E"/>
    <w:rsid w:val="002C1BF1"/>
    <w:rsid w:val="002C2516"/>
    <w:rsid w:val="002C26EA"/>
    <w:rsid w:val="002C2C34"/>
    <w:rsid w:val="002C2FB9"/>
    <w:rsid w:val="002C3427"/>
    <w:rsid w:val="002C4A01"/>
    <w:rsid w:val="002C4CF1"/>
    <w:rsid w:val="002C4F5A"/>
    <w:rsid w:val="002C6850"/>
    <w:rsid w:val="002D119A"/>
    <w:rsid w:val="002D21BC"/>
    <w:rsid w:val="002D246A"/>
    <w:rsid w:val="002D3845"/>
    <w:rsid w:val="002D3C83"/>
    <w:rsid w:val="002D3FB3"/>
    <w:rsid w:val="002D41D1"/>
    <w:rsid w:val="002D53E7"/>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07E68"/>
    <w:rsid w:val="00311473"/>
    <w:rsid w:val="00311537"/>
    <w:rsid w:val="00311BF8"/>
    <w:rsid w:val="00312A9F"/>
    <w:rsid w:val="00313015"/>
    <w:rsid w:val="00313AB0"/>
    <w:rsid w:val="003167B3"/>
    <w:rsid w:val="0031685F"/>
    <w:rsid w:val="003177EC"/>
    <w:rsid w:val="00317E78"/>
    <w:rsid w:val="00320A9C"/>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5351"/>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C3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40D5"/>
    <w:rsid w:val="00375880"/>
    <w:rsid w:val="00376145"/>
    <w:rsid w:val="00376635"/>
    <w:rsid w:val="00376A39"/>
    <w:rsid w:val="003777FD"/>
    <w:rsid w:val="00377EEC"/>
    <w:rsid w:val="00380A77"/>
    <w:rsid w:val="0038102E"/>
    <w:rsid w:val="00381183"/>
    <w:rsid w:val="003813D9"/>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276"/>
    <w:rsid w:val="00394C80"/>
    <w:rsid w:val="00394CF7"/>
    <w:rsid w:val="00394DCE"/>
    <w:rsid w:val="003972CB"/>
    <w:rsid w:val="003975A3"/>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6C8"/>
    <w:rsid w:val="003C37E3"/>
    <w:rsid w:val="003C5100"/>
    <w:rsid w:val="003C69A3"/>
    <w:rsid w:val="003C6DD7"/>
    <w:rsid w:val="003C741F"/>
    <w:rsid w:val="003D2074"/>
    <w:rsid w:val="003D2111"/>
    <w:rsid w:val="003D3280"/>
    <w:rsid w:val="003D3C72"/>
    <w:rsid w:val="003D47ED"/>
    <w:rsid w:val="003D5DA5"/>
    <w:rsid w:val="003D5DE3"/>
    <w:rsid w:val="003D6EC3"/>
    <w:rsid w:val="003D72D0"/>
    <w:rsid w:val="003E06AA"/>
    <w:rsid w:val="003E0E02"/>
    <w:rsid w:val="003E0F4C"/>
    <w:rsid w:val="003E1533"/>
    <w:rsid w:val="003E2412"/>
    <w:rsid w:val="003E3902"/>
    <w:rsid w:val="003E3E8E"/>
    <w:rsid w:val="003E565E"/>
    <w:rsid w:val="003E567C"/>
    <w:rsid w:val="003E5C27"/>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3F7178"/>
    <w:rsid w:val="003F7518"/>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158"/>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382"/>
    <w:rsid w:val="00426431"/>
    <w:rsid w:val="00426B06"/>
    <w:rsid w:val="00426C7E"/>
    <w:rsid w:val="00427F18"/>
    <w:rsid w:val="00427F1B"/>
    <w:rsid w:val="00431407"/>
    <w:rsid w:val="00431E2A"/>
    <w:rsid w:val="0043419D"/>
    <w:rsid w:val="00434781"/>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92E"/>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4A3"/>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1B9E"/>
    <w:rsid w:val="004D2EB9"/>
    <w:rsid w:val="004D351A"/>
    <w:rsid w:val="004D3A12"/>
    <w:rsid w:val="004D3AE5"/>
    <w:rsid w:val="004D3B64"/>
    <w:rsid w:val="004D4EE0"/>
    <w:rsid w:val="004D58D8"/>
    <w:rsid w:val="004D5FD2"/>
    <w:rsid w:val="004D616E"/>
    <w:rsid w:val="004D6346"/>
    <w:rsid w:val="004E162E"/>
    <w:rsid w:val="004E2442"/>
    <w:rsid w:val="004E2588"/>
    <w:rsid w:val="004E42CD"/>
    <w:rsid w:val="004E4E01"/>
    <w:rsid w:val="004E5145"/>
    <w:rsid w:val="004E5F29"/>
    <w:rsid w:val="004E672D"/>
    <w:rsid w:val="004E6AEE"/>
    <w:rsid w:val="004E7863"/>
    <w:rsid w:val="004F0A42"/>
    <w:rsid w:val="004F0BDB"/>
    <w:rsid w:val="004F16B0"/>
    <w:rsid w:val="004F1C55"/>
    <w:rsid w:val="004F2FE2"/>
    <w:rsid w:val="004F4EF5"/>
    <w:rsid w:val="004F5C9D"/>
    <w:rsid w:val="00501E6F"/>
    <w:rsid w:val="005029A3"/>
    <w:rsid w:val="00502DD4"/>
    <w:rsid w:val="00503003"/>
    <w:rsid w:val="005039E3"/>
    <w:rsid w:val="00503C6A"/>
    <w:rsid w:val="00506AB7"/>
    <w:rsid w:val="00506D1C"/>
    <w:rsid w:val="00507960"/>
    <w:rsid w:val="00507C64"/>
    <w:rsid w:val="005102F0"/>
    <w:rsid w:val="0051089A"/>
    <w:rsid w:val="00511673"/>
    <w:rsid w:val="00511695"/>
    <w:rsid w:val="0051196F"/>
    <w:rsid w:val="00511C04"/>
    <w:rsid w:val="00511E9C"/>
    <w:rsid w:val="005121A3"/>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1111"/>
    <w:rsid w:val="005328B5"/>
    <w:rsid w:val="00532930"/>
    <w:rsid w:val="005338DF"/>
    <w:rsid w:val="00533F0A"/>
    <w:rsid w:val="0053436A"/>
    <w:rsid w:val="0053505A"/>
    <w:rsid w:val="00536A40"/>
    <w:rsid w:val="00536DB4"/>
    <w:rsid w:val="00537180"/>
    <w:rsid w:val="00541C61"/>
    <w:rsid w:val="005424E1"/>
    <w:rsid w:val="00543806"/>
    <w:rsid w:val="00543D84"/>
    <w:rsid w:val="0054400C"/>
    <w:rsid w:val="005440C6"/>
    <w:rsid w:val="0054444A"/>
    <w:rsid w:val="005457D3"/>
    <w:rsid w:val="00545821"/>
    <w:rsid w:val="00545F3F"/>
    <w:rsid w:val="0054675E"/>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77EE6"/>
    <w:rsid w:val="005804F0"/>
    <w:rsid w:val="00582737"/>
    <w:rsid w:val="0058327E"/>
    <w:rsid w:val="00583A8F"/>
    <w:rsid w:val="00584286"/>
    <w:rsid w:val="0058439A"/>
    <w:rsid w:val="005857E6"/>
    <w:rsid w:val="00585C34"/>
    <w:rsid w:val="00586724"/>
    <w:rsid w:val="0058714D"/>
    <w:rsid w:val="00587421"/>
    <w:rsid w:val="0058765E"/>
    <w:rsid w:val="005901AE"/>
    <w:rsid w:val="005917D8"/>
    <w:rsid w:val="00592641"/>
    <w:rsid w:val="005928FC"/>
    <w:rsid w:val="005941A5"/>
    <w:rsid w:val="00594D65"/>
    <w:rsid w:val="0059532B"/>
    <w:rsid w:val="00595D2E"/>
    <w:rsid w:val="00596187"/>
    <w:rsid w:val="005970E5"/>
    <w:rsid w:val="00597988"/>
    <w:rsid w:val="00597DF2"/>
    <w:rsid w:val="005A117C"/>
    <w:rsid w:val="005A3259"/>
    <w:rsid w:val="005A3C26"/>
    <w:rsid w:val="005A5417"/>
    <w:rsid w:val="005A6118"/>
    <w:rsid w:val="005A6BB1"/>
    <w:rsid w:val="005A7F3F"/>
    <w:rsid w:val="005B0238"/>
    <w:rsid w:val="005B07D6"/>
    <w:rsid w:val="005B0E45"/>
    <w:rsid w:val="005B34AB"/>
    <w:rsid w:val="005B4484"/>
    <w:rsid w:val="005B571E"/>
    <w:rsid w:val="005B61B0"/>
    <w:rsid w:val="005B689A"/>
    <w:rsid w:val="005B72D5"/>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E70E8"/>
    <w:rsid w:val="005F037D"/>
    <w:rsid w:val="005F0D98"/>
    <w:rsid w:val="005F1693"/>
    <w:rsid w:val="005F1DE3"/>
    <w:rsid w:val="005F297E"/>
    <w:rsid w:val="005F2C34"/>
    <w:rsid w:val="005F366D"/>
    <w:rsid w:val="005F4B03"/>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2F1"/>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2E56"/>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447"/>
    <w:rsid w:val="00663A14"/>
    <w:rsid w:val="0066436B"/>
    <w:rsid w:val="00664544"/>
    <w:rsid w:val="00664FBD"/>
    <w:rsid w:val="00667758"/>
    <w:rsid w:val="006677CE"/>
    <w:rsid w:val="006704F9"/>
    <w:rsid w:val="00670FD9"/>
    <w:rsid w:val="00671FD2"/>
    <w:rsid w:val="00672463"/>
    <w:rsid w:val="00673019"/>
    <w:rsid w:val="0067307B"/>
    <w:rsid w:val="00673228"/>
    <w:rsid w:val="0067402D"/>
    <w:rsid w:val="00674D62"/>
    <w:rsid w:val="006765A1"/>
    <w:rsid w:val="00677908"/>
    <w:rsid w:val="0068018B"/>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C73B3"/>
    <w:rsid w:val="006D0FCD"/>
    <w:rsid w:val="006D13A0"/>
    <w:rsid w:val="006D13BA"/>
    <w:rsid w:val="006D22E5"/>
    <w:rsid w:val="006D2A3E"/>
    <w:rsid w:val="006D393C"/>
    <w:rsid w:val="006D3F9A"/>
    <w:rsid w:val="006D4326"/>
    <w:rsid w:val="006D539E"/>
    <w:rsid w:val="006D5EC6"/>
    <w:rsid w:val="006D6650"/>
    <w:rsid w:val="006D74BC"/>
    <w:rsid w:val="006D78F2"/>
    <w:rsid w:val="006E181D"/>
    <w:rsid w:val="006E3093"/>
    <w:rsid w:val="006E3DCD"/>
    <w:rsid w:val="006E4021"/>
    <w:rsid w:val="006E4F9F"/>
    <w:rsid w:val="006E5919"/>
    <w:rsid w:val="006E5DD8"/>
    <w:rsid w:val="006E6161"/>
    <w:rsid w:val="006E6426"/>
    <w:rsid w:val="006E77FE"/>
    <w:rsid w:val="006E7A20"/>
    <w:rsid w:val="006F0E19"/>
    <w:rsid w:val="006F11C6"/>
    <w:rsid w:val="006F2DD9"/>
    <w:rsid w:val="006F2EB7"/>
    <w:rsid w:val="006F47D1"/>
    <w:rsid w:val="006F5984"/>
    <w:rsid w:val="006F5A6B"/>
    <w:rsid w:val="006F5AC2"/>
    <w:rsid w:val="006F6501"/>
    <w:rsid w:val="006F67AE"/>
    <w:rsid w:val="006F67B6"/>
    <w:rsid w:val="006F70B3"/>
    <w:rsid w:val="0070141B"/>
    <w:rsid w:val="00701F4C"/>
    <w:rsid w:val="0070231E"/>
    <w:rsid w:val="00702F2F"/>
    <w:rsid w:val="00703A3F"/>
    <w:rsid w:val="007043FD"/>
    <w:rsid w:val="007044A5"/>
    <w:rsid w:val="00704ADF"/>
    <w:rsid w:val="007051C6"/>
    <w:rsid w:val="00705950"/>
    <w:rsid w:val="00705C60"/>
    <w:rsid w:val="00706A8C"/>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11ED"/>
    <w:rsid w:val="007217EA"/>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2F83"/>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578D"/>
    <w:rsid w:val="00756CC0"/>
    <w:rsid w:val="00757067"/>
    <w:rsid w:val="00757135"/>
    <w:rsid w:val="0075752F"/>
    <w:rsid w:val="0075793A"/>
    <w:rsid w:val="00760783"/>
    <w:rsid w:val="00760C14"/>
    <w:rsid w:val="00761713"/>
    <w:rsid w:val="00761982"/>
    <w:rsid w:val="00762306"/>
    <w:rsid w:val="007639AB"/>
    <w:rsid w:val="00765079"/>
    <w:rsid w:val="007651B1"/>
    <w:rsid w:val="00766DCC"/>
    <w:rsid w:val="007702C2"/>
    <w:rsid w:val="00771B81"/>
    <w:rsid w:val="00771DDA"/>
    <w:rsid w:val="00771F68"/>
    <w:rsid w:val="007735CF"/>
    <w:rsid w:val="00774542"/>
    <w:rsid w:val="007746A0"/>
    <w:rsid w:val="0077540F"/>
    <w:rsid w:val="007757B5"/>
    <w:rsid w:val="007800EF"/>
    <w:rsid w:val="00781C3D"/>
    <w:rsid w:val="007829A4"/>
    <w:rsid w:val="00782EAE"/>
    <w:rsid w:val="0078305E"/>
    <w:rsid w:val="007847EE"/>
    <w:rsid w:val="007849F7"/>
    <w:rsid w:val="00784C29"/>
    <w:rsid w:val="00787768"/>
    <w:rsid w:val="00787AB1"/>
    <w:rsid w:val="00787B77"/>
    <w:rsid w:val="0079049E"/>
    <w:rsid w:val="00790835"/>
    <w:rsid w:val="007909FA"/>
    <w:rsid w:val="00791613"/>
    <w:rsid w:val="00791700"/>
    <w:rsid w:val="00792373"/>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A6B7F"/>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0F8"/>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3963"/>
    <w:rsid w:val="007E4982"/>
    <w:rsid w:val="007E5F69"/>
    <w:rsid w:val="007F02AA"/>
    <w:rsid w:val="007F0B6E"/>
    <w:rsid w:val="007F2D62"/>
    <w:rsid w:val="007F3478"/>
    <w:rsid w:val="007F57C7"/>
    <w:rsid w:val="007F5B15"/>
    <w:rsid w:val="007F6011"/>
    <w:rsid w:val="007F6FF0"/>
    <w:rsid w:val="007F7DCE"/>
    <w:rsid w:val="007F7F2C"/>
    <w:rsid w:val="00800404"/>
    <w:rsid w:val="00801F78"/>
    <w:rsid w:val="008022A6"/>
    <w:rsid w:val="00802CB8"/>
    <w:rsid w:val="00803337"/>
    <w:rsid w:val="00804B22"/>
    <w:rsid w:val="0080616B"/>
    <w:rsid w:val="008063FA"/>
    <w:rsid w:val="00806960"/>
    <w:rsid w:val="0080698B"/>
    <w:rsid w:val="00806D03"/>
    <w:rsid w:val="008107D8"/>
    <w:rsid w:val="00810903"/>
    <w:rsid w:val="0081183F"/>
    <w:rsid w:val="00811D3A"/>
    <w:rsid w:val="00811D85"/>
    <w:rsid w:val="00812941"/>
    <w:rsid w:val="00813518"/>
    <w:rsid w:val="00814103"/>
    <w:rsid w:val="00814D68"/>
    <w:rsid w:val="00814DC9"/>
    <w:rsid w:val="00817772"/>
    <w:rsid w:val="00817D2A"/>
    <w:rsid w:val="00821905"/>
    <w:rsid w:val="00823BBB"/>
    <w:rsid w:val="00823F86"/>
    <w:rsid w:val="00823FCE"/>
    <w:rsid w:val="00824B67"/>
    <w:rsid w:val="00827430"/>
    <w:rsid w:val="008279F2"/>
    <w:rsid w:val="00830DAB"/>
    <w:rsid w:val="00831C85"/>
    <w:rsid w:val="00831E3F"/>
    <w:rsid w:val="008324DD"/>
    <w:rsid w:val="00832881"/>
    <w:rsid w:val="0083338E"/>
    <w:rsid w:val="00834C25"/>
    <w:rsid w:val="008351E0"/>
    <w:rsid w:val="00837089"/>
    <w:rsid w:val="0083726D"/>
    <w:rsid w:val="00837D03"/>
    <w:rsid w:val="00840372"/>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C03"/>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3E7B"/>
    <w:rsid w:val="00884AB5"/>
    <w:rsid w:val="0088551B"/>
    <w:rsid w:val="00885882"/>
    <w:rsid w:val="0088617B"/>
    <w:rsid w:val="00886FE8"/>
    <w:rsid w:val="008900A9"/>
    <w:rsid w:val="008900DD"/>
    <w:rsid w:val="008916C6"/>
    <w:rsid w:val="00891A78"/>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1A12"/>
    <w:rsid w:val="008C24F4"/>
    <w:rsid w:val="008C2627"/>
    <w:rsid w:val="008C3D9D"/>
    <w:rsid w:val="008C4019"/>
    <w:rsid w:val="008C4253"/>
    <w:rsid w:val="008C42F3"/>
    <w:rsid w:val="008C4312"/>
    <w:rsid w:val="008C5B32"/>
    <w:rsid w:val="008C5BB5"/>
    <w:rsid w:val="008C6101"/>
    <w:rsid w:val="008C63B6"/>
    <w:rsid w:val="008C77D7"/>
    <w:rsid w:val="008D023F"/>
    <w:rsid w:val="008D1662"/>
    <w:rsid w:val="008D31D7"/>
    <w:rsid w:val="008D3BE5"/>
    <w:rsid w:val="008D4873"/>
    <w:rsid w:val="008D4C79"/>
    <w:rsid w:val="008D51B0"/>
    <w:rsid w:val="008D59D2"/>
    <w:rsid w:val="008D5B10"/>
    <w:rsid w:val="008D6145"/>
    <w:rsid w:val="008D7B1C"/>
    <w:rsid w:val="008D7B55"/>
    <w:rsid w:val="008E0704"/>
    <w:rsid w:val="008E0BE1"/>
    <w:rsid w:val="008E0FD5"/>
    <w:rsid w:val="008E3990"/>
    <w:rsid w:val="008E4030"/>
    <w:rsid w:val="008E5EE1"/>
    <w:rsid w:val="008E7BE4"/>
    <w:rsid w:val="008E7E0C"/>
    <w:rsid w:val="008F005B"/>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4A5E"/>
    <w:rsid w:val="009057CF"/>
    <w:rsid w:val="00907396"/>
    <w:rsid w:val="009077C8"/>
    <w:rsid w:val="009100E9"/>
    <w:rsid w:val="009101BD"/>
    <w:rsid w:val="009102D1"/>
    <w:rsid w:val="009111CC"/>
    <w:rsid w:val="009115DE"/>
    <w:rsid w:val="0091165D"/>
    <w:rsid w:val="0091167E"/>
    <w:rsid w:val="00911B0A"/>
    <w:rsid w:val="00911E73"/>
    <w:rsid w:val="00913E3B"/>
    <w:rsid w:val="00914677"/>
    <w:rsid w:val="009151F5"/>
    <w:rsid w:val="00915473"/>
    <w:rsid w:val="00916DF5"/>
    <w:rsid w:val="0091778F"/>
    <w:rsid w:val="00917A3B"/>
    <w:rsid w:val="00920581"/>
    <w:rsid w:val="0092363C"/>
    <w:rsid w:val="00924B6A"/>
    <w:rsid w:val="00925277"/>
    <w:rsid w:val="009255B4"/>
    <w:rsid w:val="00926400"/>
    <w:rsid w:val="00927E1B"/>
    <w:rsid w:val="009311FE"/>
    <w:rsid w:val="00933FD4"/>
    <w:rsid w:val="00935099"/>
    <w:rsid w:val="0093519B"/>
    <w:rsid w:val="0093541B"/>
    <w:rsid w:val="00935AA0"/>
    <w:rsid w:val="00935E59"/>
    <w:rsid w:val="00936800"/>
    <w:rsid w:val="00936D80"/>
    <w:rsid w:val="00937709"/>
    <w:rsid w:val="00937F61"/>
    <w:rsid w:val="0094095D"/>
    <w:rsid w:val="00940AD6"/>
    <w:rsid w:val="00941E30"/>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2DF2"/>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86CB2"/>
    <w:rsid w:val="00990BD8"/>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B478A"/>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4F39"/>
    <w:rsid w:val="009D51C3"/>
    <w:rsid w:val="009D6556"/>
    <w:rsid w:val="009D784D"/>
    <w:rsid w:val="009E0054"/>
    <w:rsid w:val="009E0433"/>
    <w:rsid w:val="009E08AE"/>
    <w:rsid w:val="009E0C2C"/>
    <w:rsid w:val="009E116D"/>
    <w:rsid w:val="009E20A2"/>
    <w:rsid w:val="009E2B09"/>
    <w:rsid w:val="009E2E5C"/>
    <w:rsid w:val="009E5096"/>
    <w:rsid w:val="009E5486"/>
    <w:rsid w:val="009E5A89"/>
    <w:rsid w:val="009E5AF3"/>
    <w:rsid w:val="009F0ADE"/>
    <w:rsid w:val="009F0AF8"/>
    <w:rsid w:val="009F104C"/>
    <w:rsid w:val="009F21A2"/>
    <w:rsid w:val="009F3487"/>
    <w:rsid w:val="009F3746"/>
    <w:rsid w:val="009F39AC"/>
    <w:rsid w:val="009F3D60"/>
    <w:rsid w:val="009F5452"/>
    <w:rsid w:val="009F58F4"/>
    <w:rsid w:val="009F5DDD"/>
    <w:rsid w:val="009F5EE9"/>
    <w:rsid w:val="009F5F3C"/>
    <w:rsid w:val="009F622F"/>
    <w:rsid w:val="009F6B13"/>
    <w:rsid w:val="009F6C75"/>
    <w:rsid w:val="009F6D7D"/>
    <w:rsid w:val="009F6D95"/>
    <w:rsid w:val="009F73EF"/>
    <w:rsid w:val="00A00DF7"/>
    <w:rsid w:val="00A01D8F"/>
    <w:rsid w:val="00A0264C"/>
    <w:rsid w:val="00A02905"/>
    <w:rsid w:val="00A0303F"/>
    <w:rsid w:val="00A03E9A"/>
    <w:rsid w:val="00A03FE9"/>
    <w:rsid w:val="00A03FF7"/>
    <w:rsid w:val="00A04D55"/>
    <w:rsid w:val="00A05A29"/>
    <w:rsid w:val="00A05EB3"/>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5885"/>
    <w:rsid w:val="00A1667D"/>
    <w:rsid w:val="00A17786"/>
    <w:rsid w:val="00A2023C"/>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56B"/>
    <w:rsid w:val="00A33E7C"/>
    <w:rsid w:val="00A3464F"/>
    <w:rsid w:val="00A34FCC"/>
    <w:rsid w:val="00A36081"/>
    <w:rsid w:val="00A363FA"/>
    <w:rsid w:val="00A36492"/>
    <w:rsid w:val="00A364A6"/>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1C93"/>
    <w:rsid w:val="00A52F98"/>
    <w:rsid w:val="00A53B99"/>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2E8A"/>
    <w:rsid w:val="00A9343D"/>
    <w:rsid w:val="00A937BB"/>
    <w:rsid w:val="00A938F5"/>
    <w:rsid w:val="00A93E34"/>
    <w:rsid w:val="00A9433C"/>
    <w:rsid w:val="00A9466F"/>
    <w:rsid w:val="00A94D2F"/>
    <w:rsid w:val="00A94DC4"/>
    <w:rsid w:val="00A95BE0"/>
    <w:rsid w:val="00A973F7"/>
    <w:rsid w:val="00A97D13"/>
    <w:rsid w:val="00AA0D9F"/>
    <w:rsid w:val="00AA1EF9"/>
    <w:rsid w:val="00AA20E7"/>
    <w:rsid w:val="00AA2166"/>
    <w:rsid w:val="00AA3258"/>
    <w:rsid w:val="00AA4EF0"/>
    <w:rsid w:val="00AA6B18"/>
    <w:rsid w:val="00AA7303"/>
    <w:rsid w:val="00AA7C5F"/>
    <w:rsid w:val="00AB06AC"/>
    <w:rsid w:val="00AB0F9A"/>
    <w:rsid w:val="00AB21A3"/>
    <w:rsid w:val="00AB2424"/>
    <w:rsid w:val="00AB258A"/>
    <w:rsid w:val="00AB2F76"/>
    <w:rsid w:val="00AB400F"/>
    <w:rsid w:val="00AB4B89"/>
    <w:rsid w:val="00AB5495"/>
    <w:rsid w:val="00AB5D11"/>
    <w:rsid w:val="00AB5F4B"/>
    <w:rsid w:val="00AB649D"/>
    <w:rsid w:val="00AC1755"/>
    <w:rsid w:val="00AC1C59"/>
    <w:rsid w:val="00AC20A3"/>
    <w:rsid w:val="00AC22B0"/>
    <w:rsid w:val="00AC3042"/>
    <w:rsid w:val="00AC3D3A"/>
    <w:rsid w:val="00AC5BF5"/>
    <w:rsid w:val="00AC6051"/>
    <w:rsid w:val="00AC6731"/>
    <w:rsid w:val="00AC73BA"/>
    <w:rsid w:val="00AC7964"/>
    <w:rsid w:val="00AC7EA6"/>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3479"/>
    <w:rsid w:val="00AE477E"/>
    <w:rsid w:val="00AE48F8"/>
    <w:rsid w:val="00AE4978"/>
    <w:rsid w:val="00AE6052"/>
    <w:rsid w:val="00AE7575"/>
    <w:rsid w:val="00AE792A"/>
    <w:rsid w:val="00AF1C24"/>
    <w:rsid w:val="00AF2874"/>
    <w:rsid w:val="00AF3C2E"/>
    <w:rsid w:val="00AF3ED1"/>
    <w:rsid w:val="00AF485B"/>
    <w:rsid w:val="00AF62FC"/>
    <w:rsid w:val="00AF6642"/>
    <w:rsid w:val="00AF6864"/>
    <w:rsid w:val="00AF7E21"/>
    <w:rsid w:val="00B0006D"/>
    <w:rsid w:val="00B00141"/>
    <w:rsid w:val="00B00E89"/>
    <w:rsid w:val="00B02653"/>
    <w:rsid w:val="00B0315B"/>
    <w:rsid w:val="00B036B6"/>
    <w:rsid w:val="00B03A81"/>
    <w:rsid w:val="00B04263"/>
    <w:rsid w:val="00B04403"/>
    <w:rsid w:val="00B04DB5"/>
    <w:rsid w:val="00B070E9"/>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085"/>
    <w:rsid w:val="00B30930"/>
    <w:rsid w:val="00B313D5"/>
    <w:rsid w:val="00B31821"/>
    <w:rsid w:val="00B320D1"/>
    <w:rsid w:val="00B32A97"/>
    <w:rsid w:val="00B330B9"/>
    <w:rsid w:val="00B33C55"/>
    <w:rsid w:val="00B3420E"/>
    <w:rsid w:val="00B3458B"/>
    <w:rsid w:val="00B34599"/>
    <w:rsid w:val="00B348C2"/>
    <w:rsid w:val="00B34900"/>
    <w:rsid w:val="00B35A99"/>
    <w:rsid w:val="00B3657F"/>
    <w:rsid w:val="00B36D2E"/>
    <w:rsid w:val="00B4044C"/>
    <w:rsid w:val="00B40FA1"/>
    <w:rsid w:val="00B4109F"/>
    <w:rsid w:val="00B42083"/>
    <w:rsid w:val="00B426E9"/>
    <w:rsid w:val="00B42728"/>
    <w:rsid w:val="00B43485"/>
    <w:rsid w:val="00B43B18"/>
    <w:rsid w:val="00B445A2"/>
    <w:rsid w:val="00B449FD"/>
    <w:rsid w:val="00B44A32"/>
    <w:rsid w:val="00B451F2"/>
    <w:rsid w:val="00B454E0"/>
    <w:rsid w:val="00B47595"/>
    <w:rsid w:val="00B475DB"/>
    <w:rsid w:val="00B50D8E"/>
    <w:rsid w:val="00B51468"/>
    <w:rsid w:val="00B51A27"/>
    <w:rsid w:val="00B51CCE"/>
    <w:rsid w:val="00B5253B"/>
    <w:rsid w:val="00B526B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3AD9"/>
    <w:rsid w:val="00B64765"/>
    <w:rsid w:val="00B64BDC"/>
    <w:rsid w:val="00B650CB"/>
    <w:rsid w:val="00B66DB7"/>
    <w:rsid w:val="00B672D8"/>
    <w:rsid w:val="00B67BEA"/>
    <w:rsid w:val="00B7078E"/>
    <w:rsid w:val="00B70CE1"/>
    <w:rsid w:val="00B73562"/>
    <w:rsid w:val="00B7357A"/>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37ED"/>
    <w:rsid w:val="00B84252"/>
    <w:rsid w:val="00B84668"/>
    <w:rsid w:val="00B8485F"/>
    <w:rsid w:val="00B848B4"/>
    <w:rsid w:val="00B84AEA"/>
    <w:rsid w:val="00B84B2D"/>
    <w:rsid w:val="00B850D6"/>
    <w:rsid w:val="00B85587"/>
    <w:rsid w:val="00B855CC"/>
    <w:rsid w:val="00B85D5A"/>
    <w:rsid w:val="00B8613A"/>
    <w:rsid w:val="00B86475"/>
    <w:rsid w:val="00B86560"/>
    <w:rsid w:val="00B90639"/>
    <w:rsid w:val="00B9172C"/>
    <w:rsid w:val="00B9216F"/>
    <w:rsid w:val="00B924E0"/>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63A6"/>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1C9"/>
    <w:rsid w:val="00BD667B"/>
    <w:rsid w:val="00BD679D"/>
    <w:rsid w:val="00BD782C"/>
    <w:rsid w:val="00BE1124"/>
    <w:rsid w:val="00BE1759"/>
    <w:rsid w:val="00BE26B1"/>
    <w:rsid w:val="00BE3163"/>
    <w:rsid w:val="00BE33A4"/>
    <w:rsid w:val="00BE3437"/>
    <w:rsid w:val="00BE3816"/>
    <w:rsid w:val="00BE3BD5"/>
    <w:rsid w:val="00BE4DF8"/>
    <w:rsid w:val="00BE6BD8"/>
    <w:rsid w:val="00BE6E34"/>
    <w:rsid w:val="00BE71DC"/>
    <w:rsid w:val="00BF19BD"/>
    <w:rsid w:val="00BF1CB8"/>
    <w:rsid w:val="00BF4356"/>
    <w:rsid w:val="00BF44F1"/>
    <w:rsid w:val="00BF476A"/>
    <w:rsid w:val="00BF4B70"/>
    <w:rsid w:val="00BF5BD6"/>
    <w:rsid w:val="00BF5D8E"/>
    <w:rsid w:val="00BF636C"/>
    <w:rsid w:val="00BF6720"/>
    <w:rsid w:val="00BF6CC9"/>
    <w:rsid w:val="00BF71B9"/>
    <w:rsid w:val="00BF7376"/>
    <w:rsid w:val="00BF75B2"/>
    <w:rsid w:val="00BF7823"/>
    <w:rsid w:val="00C0037E"/>
    <w:rsid w:val="00C0052C"/>
    <w:rsid w:val="00C0104F"/>
    <w:rsid w:val="00C03406"/>
    <w:rsid w:val="00C035C4"/>
    <w:rsid w:val="00C04107"/>
    <w:rsid w:val="00C045A5"/>
    <w:rsid w:val="00C06493"/>
    <w:rsid w:val="00C07673"/>
    <w:rsid w:val="00C07DB2"/>
    <w:rsid w:val="00C118CE"/>
    <w:rsid w:val="00C11FFE"/>
    <w:rsid w:val="00C13928"/>
    <w:rsid w:val="00C13AA5"/>
    <w:rsid w:val="00C13FFB"/>
    <w:rsid w:val="00C14634"/>
    <w:rsid w:val="00C15924"/>
    <w:rsid w:val="00C164D4"/>
    <w:rsid w:val="00C171A4"/>
    <w:rsid w:val="00C17750"/>
    <w:rsid w:val="00C1781F"/>
    <w:rsid w:val="00C179B5"/>
    <w:rsid w:val="00C205B4"/>
    <w:rsid w:val="00C210D0"/>
    <w:rsid w:val="00C22208"/>
    <w:rsid w:val="00C2284B"/>
    <w:rsid w:val="00C22A63"/>
    <w:rsid w:val="00C236A6"/>
    <w:rsid w:val="00C23FF7"/>
    <w:rsid w:val="00C242A6"/>
    <w:rsid w:val="00C24499"/>
    <w:rsid w:val="00C2454D"/>
    <w:rsid w:val="00C258B8"/>
    <w:rsid w:val="00C258BD"/>
    <w:rsid w:val="00C26251"/>
    <w:rsid w:val="00C2650B"/>
    <w:rsid w:val="00C26B99"/>
    <w:rsid w:val="00C26C69"/>
    <w:rsid w:val="00C2708B"/>
    <w:rsid w:val="00C271D3"/>
    <w:rsid w:val="00C30EB8"/>
    <w:rsid w:val="00C31B5F"/>
    <w:rsid w:val="00C31CE8"/>
    <w:rsid w:val="00C3200E"/>
    <w:rsid w:val="00C320BE"/>
    <w:rsid w:val="00C340AB"/>
    <w:rsid w:val="00C3483F"/>
    <w:rsid w:val="00C355E2"/>
    <w:rsid w:val="00C35CEB"/>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0734"/>
    <w:rsid w:val="00C71D59"/>
    <w:rsid w:val="00C71F89"/>
    <w:rsid w:val="00C7233F"/>
    <w:rsid w:val="00C72768"/>
    <w:rsid w:val="00C73A26"/>
    <w:rsid w:val="00C7418B"/>
    <w:rsid w:val="00C74C7E"/>
    <w:rsid w:val="00C75D0C"/>
    <w:rsid w:val="00C75FD4"/>
    <w:rsid w:val="00C80A7F"/>
    <w:rsid w:val="00C82E7F"/>
    <w:rsid w:val="00C82FDE"/>
    <w:rsid w:val="00C83685"/>
    <w:rsid w:val="00C84710"/>
    <w:rsid w:val="00C84B9D"/>
    <w:rsid w:val="00C85807"/>
    <w:rsid w:val="00C85C67"/>
    <w:rsid w:val="00C85DBA"/>
    <w:rsid w:val="00C86477"/>
    <w:rsid w:val="00C86F95"/>
    <w:rsid w:val="00C87BD9"/>
    <w:rsid w:val="00C91565"/>
    <w:rsid w:val="00C92ABF"/>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3BC7"/>
    <w:rsid w:val="00CA47A3"/>
    <w:rsid w:val="00CA57EF"/>
    <w:rsid w:val="00CA5E2D"/>
    <w:rsid w:val="00CA6C69"/>
    <w:rsid w:val="00CA6DFF"/>
    <w:rsid w:val="00CA6EC9"/>
    <w:rsid w:val="00CA7AAB"/>
    <w:rsid w:val="00CA7B0B"/>
    <w:rsid w:val="00CA7B48"/>
    <w:rsid w:val="00CB0072"/>
    <w:rsid w:val="00CB09DB"/>
    <w:rsid w:val="00CB183A"/>
    <w:rsid w:val="00CB333A"/>
    <w:rsid w:val="00CB3CEA"/>
    <w:rsid w:val="00CB4220"/>
    <w:rsid w:val="00CB494F"/>
    <w:rsid w:val="00CB4EFB"/>
    <w:rsid w:val="00CB582F"/>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CF7F6E"/>
    <w:rsid w:val="00D00138"/>
    <w:rsid w:val="00D00CB7"/>
    <w:rsid w:val="00D01014"/>
    <w:rsid w:val="00D01F91"/>
    <w:rsid w:val="00D023A0"/>
    <w:rsid w:val="00D02B87"/>
    <w:rsid w:val="00D02C70"/>
    <w:rsid w:val="00D02CBB"/>
    <w:rsid w:val="00D031B5"/>
    <w:rsid w:val="00D034A7"/>
    <w:rsid w:val="00D0402F"/>
    <w:rsid w:val="00D04FED"/>
    <w:rsid w:val="00D0529B"/>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5EA8"/>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3DC1"/>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096A"/>
    <w:rsid w:val="00D614CA"/>
    <w:rsid w:val="00D614FC"/>
    <w:rsid w:val="00D61CC9"/>
    <w:rsid w:val="00D62B9D"/>
    <w:rsid w:val="00D62E0B"/>
    <w:rsid w:val="00D6316E"/>
    <w:rsid w:val="00D6457B"/>
    <w:rsid w:val="00D664FF"/>
    <w:rsid w:val="00D6664E"/>
    <w:rsid w:val="00D6730B"/>
    <w:rsid w:val="00D67486"/>
    <w:rsid w:val="00D679F0"/>
    <w:rsid w:val="00D702E6"/>
    <w:rsid w:val="00D7064A"/>
    <w:rsid w:val="00D720D2"/>
    <w:rsid w:val="00D72581"/>
    <w:rsid w:val="00D7268A"/>
    <w:rsid w:val="00D732F0"/>
    <w:rsid w:val="00D740C5"/>
    <w:rsid w:val="00D74668"/>
    <w:rsid w:val="00D746B8"/>
    <w:rsid w:val="00D74B23"/>
    <w:rsid w:val="00D75013"/>
    <w:rsid w:val="00D75FCD"/>
    <w:rsid w:val="00D76226"/>
    <w:rsid w:val="00D767C3"/>
    <w:rsid w:val="00D771E3"/>
    <w:rsid w:val="00D77DCE"/>
    <w:rsid w:val="00D80B9B"/>
    <w:rsid w:val="00D80DB4"/>
    <w:rsid w:val="00D81D6C"/>
    <w:rsid w:val="00D82395"/>
    <w:rsid w:val="00D82CF6"/>
    <w:rsid w:val="00D832CA"/>
    <w:rsid w:val="00D83CBE"/>
    <w:rsid w:val="00D83EC7"/>
    <w:rsid w:val="00D85538"/>
    <w:rsid w:val="00D86025"/>
    <w:rsid w:val="00D8788B"/>
    <w:rsid w:val="00D9038B"/>
    <w:rsid w:val="00D906C5"/>
    <w:rsid w:val="00D907E1"/>
    <w:rsid w:val="00D91B1B"/>
    <w:rsid w:val="00D937EC"/>
    <w:rsid w:val="00D952E4"/>
    <w:rsid w:val="00D96D29"/>
    <w:rsid w:val="00D9754E"/>
    <w:rsid w:val="00D9775B"/>
    <w:rsid w:val="00D97C04"/>
    <w:rsid w:val="00DA29BC"/>
    <w:rsid w:val="00DA3EE6"/>
    <w:rsid w:val="00DA452F"/>
    <w:rsid w:val="00DA4DE8"/>
    <w:rsid w:val="00DA5489"/>
    <w:rsid w:val="00DA5EC1"/>
    <w:rsid w:val="00DA5EF0"/>
    <w:rsid w:val="00DB170C"/>
    <w:rsid w:val="00DB2621"/>
    <w:rsid w:val="00DB2C6E"/>
    <w:rsid w:val="00DB4CEC"/>
    <w:rsid w:val="00DB4DDA"/>
    <w:rsid w:val="00DB76D0"/>
    <w:rsid w:val="00DC00A6"/>
    <w:rsid w:val="00DC233F"/>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1D5C"/>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53E"/>
    <w:rsid w:val="00DE4F79"/>
    <w:rsid w:val="00DE5613"/>
    <w:rsid w:val="00DE590B"/>
    <w:rsid w:val="00DE5CF1"/>
    <w:rsid w:val="00DE60C2"/>
    <w:rsid w:val="00DE75DC"/>
    <w:rsid w:val="00DE76EC"/>
    <w:rsid w:val="00DF07C0"/>
    <w:rsid w:val="00DF1B96"/>
    <w:rsid w:val="00DF2D7E"/>
    <w:rsid w:val="00DF3CB2"/>
    <w:rsid w:val="00DF43E0"/>
    <w:rsid w:val="00E00371"/>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46EC"/>
    <w:rsid w:val="00E1511C"/>
    <w:rsid w:val="00E15D5D"/>
    <w:rsid w:val="00E16426"/>
    <w:rsid w:val="00E16764"/>
    <w:rsid w:val="00E16A16"/>
    <w:rsid w:val="00E1719F"/>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2D43"/>
    <w:rsid w:val="00E34106"/>
    <w:rsid w:val="00E34BA7"/>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1469"/>
    <w:rsid w:val="00E73585"/>
    <w:rsid w:val="00E737A5"/>
    <w:rsid w:val="00E75790"/>
    <w:rsid w:val="00E768B7"/>
    <w:rsid w:val="00E77C03"/>
    <w:rsid w:val="00E8071B"/>
    <w:rsid w:val="00E81162"/>
    <w:rsid w:val="00E814A6"/>
    <w:rsid w:val="00E81BB3"/>
    <w:rsid w:val="00E83443"/>
    <w:rsid w:val="00E83663"/>
    <w:rsid w:val="00E8372D"/>
    <w:rsid w:val="00E86313"/>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3EC6"/>
    <w:rsid w:val="00EB465B"/>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2505"/>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8F5"/>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AB2"/>
    <w:rsid w:val="00F61D38"/>
    <w:rsid w:val="00F62012"/>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9E1"/>
    <w:rsid w:val="00FA1AEC"/>
    <w:rsid w:val="00FA3222"/>
    <w:rsid w:val="00FA34D1"/>
    <w:rsid w:val="00FA3E20"/>
    <w:rsid w:val="00FA4C9F"/>
    <w:rsid w:val="00FA524E"/>
    <w:rsid w:val="00FA5590"/>
    <w:rsid w:val="00FA6642"/>
    <w:rsid w:val="00FA736E"/>
    <w:rsid w:val="00FA7A32"/>
    <w:rsid w:val="00FB0F70"/>
    <w:rsid w:val="00FB1C42"/>
    <w:rsid w:val="00FB26A8"/>
    <w:rsid w:val="00FB3642"/>
    <w:rsid w:val="00FB3D3D"/>
    <w:rsid w:val="00FB4602"/>
    <w:rsid w:val="00FB5460"/>
    <w:rsid w:val="00FB5A25"/>
    <w:rsid w:val="00FB605C"/>
    <w:rsid w:val="00FB6C91"/>
    <w:rsid w:val="00FC0036"/>
    <w:rsid w:val="00FC0E20"/>
    <w:rsid w:val="00FC1440"/>
    <w:rsid w:val="00FC15A3"/>
    <w:rsid w:val="00FC17E5"/>
    <w:rsid w:val="00FC2405"/>
    <w:rsid w:val="00FC2548"/>
    <w:rsid w:val="00FC2CA9"/>
    <w:rsid w:val="00FC2F54"/>
    <w:rsid w:val="00FC4101"/>
    <w:rsid w:val="00FC5C1F"/>
    <w:rsid w:val="00FC5D23"/>
    <w:rsid w:val="00FC5D7F"/>
    <w:rsid w:val="00FC5E91"/>
    <w:rsid w:val="00FC7035"/>
    <w:rsid w:val="00FC7636"/>
    <w:rsid w:val="00FD0DE2"/>
    <w:rsid w:val="00FD0EDE"/>
    <w:rsid w:val="00FD2BE7"/>
    <w:rsid w:val="00FD3522"/>
    <w:rsid w:val="00FD362E"/>
    <w:rsid w:val="00FD398C"/>
    <w:rsid w:val="00FD3FA1"/>
    <w:rsid w:val="00FD4B34"/>
    <w:rsid w:val="00FD6463"/>
    <w:rsid w:val="00FD64F7"/>
    <w:rsid w:val="00FD65A6"/>
    <w:rsid w:val="00FD68A2"/>
    <w:rsid w:val="00FD78E3"/>
    <w:rsid w:val="00FE0150"/>
    <w:rsid w:val="00FE0EA3"/>
    <w:rsid w:val="00FE15C0"/>
    <w:rsid w:val="00FE18B7"/>
    <w:rsid w:val="00FE193A"/>
    <w:rsid w:val="00FE1B3B"/>
    <w:rsid w:val="00FE1DF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 w:val="00FF7C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22505"/>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4"/>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5"/>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6"/>
      </w:numPr>
    </w:pPr>
  </w:style>
  <w:style w:type="paragraph" w:styleId="2">
    <w:name w:val="List Number 2"/>
    <w:basedOn w:val="a2"/>
    <w:rsid w:val="002E0A4D"/>
    <w:pPr>
      <w:numPr>
        <w:numId w:val="7"/>
      </w:numPr>
    </w:pPr>
  </w:style>
  <w:style w:type="paragraph" w:styleId="3">
    <w:name w:val="List Number 3"/>
    <w:basedOn w:val="a2"/>
    <w:rsid w:val="002E0A4D"/>
    <w:pPr>
      <w:numPr>
        <w:numId w:val="8"/>
      </w:numPr>
    </w:pPr>
  </w:style>
  <w:style w:type="paragraph" w:styleId="4">
    <w:name w:val="List Number 4"/>
    <w:basedOn w:val="a2"/>
    <w:rsid w:val="002E0A4D"/>
    <w:pPr>
      <w:numPr>
        <w:numId w:val="9"/>
      </w:numPr>
    </w:pPr>
  </w:style>
  <w:style w:type="paragraph" w:styleId="5">
    <w:name w:val="List Number 5"/>
    <w:basedOn w:val="a2"/>
    <w:rsid w:val="002E0A4D"/>
    <w:pPr>
      <w:numPr>
        <w:numId w:val="10"/>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1"/>
      </w:numPr>
    </w:pPr>
  </w:style>
  <w:style w:type="paragraph" w:styleId="20">
    <w:name w:val="List Bullet 2"/>
    <w:basedOn w:val="a2"/>
    <w:rsid w:val="002E0A4D"/>
    <w:pPr>
      <w:numPr>
        <w:numId w:val="12"/>
      </w:numPr>
    </w:pPr>
  </w:style>
  <w:style w:type="paragraph" w:styleId="30">
    <w:name w:val="List Bullet 3"/>
    <w:basedOn w:val="a2"/>
    <w:rsid w:val="002E0A4D"/>
    <w:pPr>
      <w:numPr>
        <w:numId w:val="13"/>
      </w:numPr>
    </w:pPr>
  </w:style>
  <w:style w:type="paragraph" w:styleId="40">
    <w:name w:val="List Bullet 4"/>
    <w:basedOn w:val="a2"/>
    <w:rsid w:val="002E0A4D"/>
    <w:pPr>
      <w:numPr>
        <w:numId w:val="14"/>
      </w:numPr>
    </w:pPr>
  </w:style>
  <w:style w:type="paragraph" w:styleId="50">
    <w:name w:val="List Bullet 5"/>
    <w:basedOn w:val="a2"/>
    <w:rsid w:val="002E0A4D"/>
    <w:pPr>
      <w:numPr>
        <w:numId w:val="15"/>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6"/>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7"/>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3"/>
    <w:rsid w:val="005102F0"/>
    <w:rPr>
      <w:rFonts w:ascii="Times New Roman" w:hAnsi="Times New Roman" w:cs="Times New Roman" w:hint="default"/>
      <w:b w:val="0"/>
      <w:bCs w:val="0"/>
      <w:i w:val="0"/>
      <w:iCs w:val="0"/>
      <w:color w:val="000000"/>
      <w:sz w:val="24"/>
      <w:szCs w:val="24"/>
    </w:rPr>
  </w:style>
  <w:style w:type="character" w:customStyle="1" w:styleId="fontstyle21">
    <w:name w:val="fontstyle21"/>
    <w:basedOn w:val="a3"/>
    <w:rsid w:val="005102F0"/>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26222726">
      <w:bodyDiv w:val="1"/>
      <w:marLeft w:val="0"/>
      <w:marRight w:val="0"/>
      <w:marTop w:val="0"/>
      <w:marBottom w:val="0"/>
      <w:divBdr>
        <w:top w:val="none" w:sz="0" w:space="0" w:color="auto"/>
        <w:left w:val="none" w:sz="0" w:space="0" w:color="auto"/>
        <w:bottom w:val="none" w:sz="0" w:space="0" w:color="auto"/>
        <w:right w:val="none" w:sz="0" w:space="0" w:color="auto"/>
      </w:divBdr>
      <w:divsChild>
        <w:div w:id="877859334">
          <w:marLeft w:val="0"/>
          <w:marRight w:val="0"/>
          <w:marTop w:val="0"/>
          <w:marBottom w:val="0"/>
          <w:divBdr>
            <w:top w:val="none" w:sz="0" w:space="0" w:color="auto"/>
            <w:left w:val="none" w:sz="0" w:space="0" w:color="auto"/>
            <w:bottom w:val="none" w:sz="0" w:space="0" w:color="auto"/>
            <w:right w:val="none" w:sz="0" w:space="0" w:color="auto"/>
          </w:divBdr>
        </w:div>
      </w:divsChild>
    </w:div>
    <w:div w:id="28652266">
      <w:bodyDiv w:val="1"/>
      <w:marLeft w:val="0"/>
      <w:marRight w:val="0"/>
      <w:marTop w:val="0"/>
      <w:marBottom w:val="0"/>
      <w:divBdr>
        <w:top w:val="none" w:sz="0" w:space="0" w:color="auto"/>
        <w:left w:val="none" w:sz="0" w:space="0" w:color="auto"/>
        <w:bottom w:val="none" w:sz="0" w:space="0" w:color="auto"/>
        <w:right w:val="none" w:sz="0" w:space="0" w:color="auto"/>
      </w:divBdr>
      <w:divsChild>
        <w:div w:id="1081946355">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04424327">
      <w:bodyDiv w:val="1"/>
      <w:marLeft w:val="0"/>
      <w:marRight w:val="0"/>
      <w:marTop w:val="0"/>
      <w:marBottom w:val="0"/>
      <w:divBdr>
        <w:top w:val="none" w:sz="0" w:space="0" w:color="auto"/>
        <w:left w:val="none" w:sz="0" w:space="0" w:color="auto"/>
        <w:bottom w:val="none" w:sz="0" w:space="0" w:color="auto"/>
        <w:right w:val="none" w:sz="0" w:space="0" w:color="auto"/>
      </w:divBdr>
      <w:divsChild>
        <w:div w:id="621500399">
          <w:marLeft w:val="0"/>
          <w:marRight w:val="0"/>
          <w:marTop w:val="0"/>
          <w:marBottom w:val="0"/>
          <w:divBdr>
            <w:top w:val="none" w:sz="0" w:space="0" w:color="auto"/>
            <w:left w:val="none" w:sz="0" w:space="0" w:color="auto"/>
            <w:bottom w:val="none" w:sz="0" w:space="0" w:color="auto"/>
            <w:right w:val="none" w:sz="0" w:space="0" w:color="auto"/>
          </w:divBdr>
        </w:div>
      </w:divsChild>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65832910">
      <w:bodyDiv w:val="1"/>
      <w:marLeft w:val="0"/>
      <w:marRight w:val="0"/>
      <w:marTop w:val="0"/>
      <w:marBottom w:val="0"/>
      <w:divBdr>
        <w:top w:val="none" w:sz="0" w:space="0" w:color="auto"/>
        <w:left w:val="none" w:sz="0" w:space="0" w:color="auto"/>
        <w:bottom w:val="none" w:sz="0" w:space="0" w:color="auto"/>
        <w:right w:val="none" w:sz="0" w:space="0" w:color="auto"/>
      </w:divBdr>
      <w:divsChild>
        <w:div w:id="386614862">
          <w:marLeft w:val="0"/>
          <w:marRight w:val="0"/>
          <w:marTop w:val="0"/>
          <w:marBottom w:val="0"/>
          <w:divBdr>
            <w:top w:val="none" w:sz="0" w:space="0" w:color="auto"/>
            <w:left w:val="none" w:sz="0" w:space="0" w:color="auto"/>
            <w:bottom w:val="none" w:sz="0" w:space="0" w:color="auto"/>
            <w:right w:val="none" w:sz="0" w:space="0" w:color="auto"/>
          </w:divBdr>
          <w:divsChild>
            <w:div w:id="187441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16564469">
      <w:bodyDiv w:val="1"/>
      <w:marLeft w:val="0"/>
      <w:marRight w:val="0"/>
      <w:marTop w:val="0"/>
      <w:marBottom w:val="0"/>
      <w:divBdr>
        <w:top w:val="none" w:sz="0" w:space="0" w:color="auto"/>
        <w:left w:val="none" w:sz="0" w:space="0" w:color="auto"/>
        <w:bottom w:val="none" w:sz="0" w:space="0" w:color="auto"/>
        <w:right w:val="none" w:sz="0" w:space="0" w:color="auto"/>
      </w:divBdr>
      <w:divsChild>
        <w:div w:id="491339676">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37900698">
      <w:bodyDiv w:val="1"/>
      <w:marLeft w:val="0"/>
      <w:marRight w:val="0"/>
      <w:marTop w:val="0"/>
      <w:marBottom w:val="0"/>
      <w:divBdr>
        <w:top w:val="none" w:sz="0" w:space="0" w:color="auto"/>
        <w:left w:val="none" w:sz="0" w:space="0" w:color="auto"/>
        <w:bottom w:val="none" w:sz="0" w:space="0" w:color="auto"/>
        <w:right w:val="none" w:sz="0" w:space="0" w:color="auto"/>
      </w:divBdr>
      <w:divsChild>
        <w:div w:id="1953127887">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1994721446">
      <w:bodyDiv w:val="1"/>
      <w:marLeft w:val="0"/>
      <w:marRight w:val="0"/>
      <w:marTop w:val="0"/>
      <w:marBottom w:val="0"/>
      <w:divBdr>
        <w:top w:val="none" w:sz="0" w:space="0" w:color="auto"/>
        <w:left w:val="none" w:sz="0" w:space="0" w:color="auto"/>
        <w:bottom w:val="none" w:sz="0" w:space="0" w:color="auto"/>
        <w:right w:val="none" w:sz="0" w:space="0" w:color="auto"/>
      </w:divBdr>
      <w:divsChild>
        <w:div w:id="519126180">
          <w:marLeft w:val="0"/>
          <w:marRight w:val="0"/>
          <w:marTop w:val="0"/>
          <w:marBottom w:val="0"/>
          <w:divBdr>
            <w:top w:val="none" w:sz="0" w:space="0" w:color="auto"/>
            <w:left w:val="none" w:sz="0" w:space="0" w:color="auto"/>
            <w:bottom w:val="none" w:sz="0" w:space="0" w:color="auto"/>
            <w:right w:val="none" w:sz="0" w:space="0" w:color="auto"/>
          </w:divBdr>
          <w:divsChild>
            <w:div w:id="16001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png"/><Relationship Id="rId21" Type="http://schemas.openxmlformats.org/officeDocument/2006/relationships/oleObject" Target="embeddings/oleObject5.bin"/><Relationship Id="rId42" Type="http://schemas.openxmlformats.org/officeDocument/2006/relationships/package" Target="embeddings/Microsoft_Visio___3.vsdx"/><Relationship Id="rId63" Type="http://schemas.openxmlformats.org/officeDocument/2006/relationships/image" Target="media/image28.wmf"/><Relationship Id="rId84" Type="http://schemas.openxmlformats.org/officeDocument/2006/relationships/oleObject" Target="embeddings/oleObject34.bin"/><Relationship Id="rId138" Type="http://schemas.openxmlformats.org/officeDocument/2006/relationships/image" Target="media/image69.wmf"/><Relationship Id="rId159" Type="http://schemas.openxmlformats.org/officeDocument/2006/relationships/image" Target="media/image79.wmf"/><Relationship Id="rId170" Type="http://schemas.openxmlformats.org/officeDocument/2006/relationships/oleObject" Target="embeddings/oleObject67.bin"/><Relationship Id="rId191" Type="http://schemas.openxmlformats.org/officeDocument/2006/relationships/image" Target="media/image93.emf"/><Relationship Id="rId205" Type="http://schemas.openxmlformats.org/officeDocument/2006/relationships/image" Target="media/image100.wmf"/><Relationship Id="rId107" Type="http://schemas.openxmlformats.org/officeDocument/2006/relationships/image" Target="media/image53.e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oleObject" Target="embeddings/oleObject45.bin"/><Relationship Id="rId149" Type="http://schemas.openxmlformats.org/officeDocument/2006/relationships/oleObject" Target="embeddings/oleObject57.bin"/><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oleObject" Target="embeddings/oleObject62.bin"/><Relationship Id="rId181" Type="http://schemas.openxmlformats.org/officeDocument/2006/relationships/image" Target="media/image88.wmf"/><Relationship Id="rId216" Type="http://schemas.openxmlformats.org/officeDocument/2006/relationships/image" Target="media/image109.png"/><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oleObject" Target="embeddings/oleObject25.bin"/><Relationship Id="rId118" Type="http://schemas.openxmlformats.org/officeDocument/2006/relationships/image" Target="media/image59.png"/><Relationship Id="rId139" Type="http://schemas.openxmlformats.org/officeDocument/2006/relationships/oleObject" Target="embeddings/oleObject52.bin"/><Relationship Id="rId85" Type="http://schemas.openxmlformats.org/officeDocument/2006/relationships/image" Target="media/image39.wmf"/><Relationship Id="rId150" Type="http://schemas.openxmlformats.org/officeDocument/2006/relationships/oleObject" Target="embeddings/oleObject58.bin"/><Relationship Id="rId171" Type="http://schemas.openxmlformats.org/officeDocument/2006/relationships/image" Target="media/image83.wmf"/><Relationship Id="rId192" Type="http://schemas.openxmlformats.org/officeDocument/2006/relationships/package" Target="embeddings/Microsoft_Visio___16.vsdx"/><Relationship Id="rId206" Type="http://schemas.openxmlformats.org/officeDocument/2006/relationships/oleObject" Target="embeddings/oleObject82.bin"/><Relationship Id="rId12" Type="http://schemas.openxmlformats.org/officeDocument/2006/relationships/image" Target="media/image3.emf"/><Relationship Id="rId33" Type="http://schemas.openxmlformats.org/officeDocument/2006/relationships/oleObject" Target="embeddings/oleObject11.bin"/><Relationship Id="rId108" Type="http://schemas.openxmlformats.org/officeDocument/2006/relationships/package" Target="embeddings/Microsoft_Visio___9.vsdx"/><Relationship Id="rId129" Type="http://schemas.openxmlformats.org/officeDocument/2006/relationships/image" Target="media/image66.wmf"/><Relationship Id="rId54" Type="http://schemas.openxmlformats.org/officeDocument/2006/relationships/oleObject" Target="embeddings/oleObject20.bin"/><Relationship Id="rId75" Type="http://schemas.openxmlformats.org/officeDocument/2006/relationships/image" Target="media/image34.wmf"/><Relationship Id="rId96" Type="http://schemas.openxmlformats.org/officeDocument/2006/relationships/image" Target="media/image45.png"/><Relationship Id="rId140" Type="http://schemas.openxmlformats.org/officeDocument/2006/relationships/image" Target="media/image70.wmf"/><Relationship Id="rId161" Type="http://schemas.openxmlformats.org/officeDocument/2006/relationships/oleObject" Target="embeddings/oleObject63.bin"/><Relationship Id="rId182" Type="http://schemas.openxmlformats.org/officeDocument/2006/relationships/oleObject" Target="embeddings/oleObject73.bin"/><Relationship Id="rId217" Type="http://schemas.openxmlformats.org/officeDocument/2006/relationships/footer" Target="footer1.xml"/><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image" Target="media/image60.png"/><Relationship Id="rId44" Type="http://schemas.openxmlformats.org/officeDocument/2006/relationships/oleObject" Target="embeddings/oleObject15.bin"/><Relationship Id="rId65" Type="http://schemas.openxmlformats.org/officeDocument/2006/relationships/image" Target="media/image29.wmf"/><Relationship Id="rId86" Type="http://schemas.openxmlformats.org/officeDocument/2006/relationships/oleObject" Target="embeddings/oleObject35.bin"/><Relationship Id="rId130" Type="http://schemas.openxmlformats.org/officeDocument/2006/relationships/oleObject" Target="embeddings/oleObject46.bin"/><Relationship Id="rId151" Type="http://schemas.openxmlformats.org/officeDocument/2006/relationships/image" Target="media/image75.wmf"/><Relationship Id="rId172" Type="http://schemas.openxmlformats.org/officeDocument/2006/relationships/oleObject" Target="embeddings/oleObject68.bin"/><Relationship Id="rId193" Type="http://schemas.openxmlformats.org/officeDocument/2006/relationships/image" Target="media/image94.wmf"/><Relationship Id="rId207" Type="http://schemas.openxmlformats.org/officeDocument/2006/relationships/image" Target="media/image101.png"/><Relationship Id="rId13" Type="http://schemas.openxmlformats.org/officeDocument/2006/relationships/package" Target="embeddings/Microsoft_Visio___.vsdx"/><Relationship Id="rId109" Type="http://schemas.openxmlformats.org/officeDocument/2006/relationships/image" Target="media/image54.emf"/><Relationship Id="rId34" Type="http://schemas.openxmlformats.org/officeDocument/2006/relationships/oleObject" Target="embeddings/oleObject12.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png"/><Relationship Id="rId120" Type="http://schemas.openxmlformats.org/officeDocument/2006/relationships/image" Target="media/image61.png"/><Relationship Id="rId141" Type="http://schemas.openxmlformats.org/officeDocument/2006/relationships/oleObject" Target="embeddings/oleObject53.bin"/><Relationship Id="rId7" Type="http://schemas.openxmlformats.org/officeDocument/2006/relationships/endnotes" Target="endnotes.xml"/><Relationship Id="rId162" Type="http://schemas.openxmlformats.org/officeDocument/2006/relationships/oleObject" Target="embeddings/oleObject64.bin"/><Relationship Id="rId183" Type="http://schemas.openxmlformats.org/officeDocument/2006/relationships/image" Target="media/image89.emf"/><Relationship Id="rId218" Type="http://schemas.openxmlformats.org/officeDocument/2006/relationships/footer" Target="footer2.xml"/><Relationship Id="rId24" Type="http://schemas.openxmlformats.org/officeDocument/2006/relationships/image" Target="media/image9.wmf"/><Relationship Id="rId45" Type="http://schemas.openxmlformats.org/officeDocument/2006/relationships/image" Target="media/image19.wmf"/><Relationship Id="rId66" Type="http://schemas.openxmlformats.org/officeDocument/2006/relationships/oleObject" Target="embeddings/oleObject26.bin"/><Relationship Id="rId87" Type="http://schemas.openxmlformats.org/officeDocument/2006/relationships/image" Target="media/image40.wmf"/><Relationship Id="rId110" Type="http://schemas.openxmlformats.org/officeDocument/2006/relationships/package" Target="embeddings/Microsoft_Visio___10.vsdx"/><Relationship Id="rId131" Type="http://schemas.openxmlformats.org/officeDocument/2006/relationships/image" Target="media/image67.wmf"/><Relationship Id="rId152" Type="http://schemas.openxmlformats.org/officeDocument/2006/relationships/oleObject" Target="embeddings/oleObject59.bin"/><Relationship Id="rId173" Type="http://schemas.openxmlformats.org/officeDocument/2006/relationships/image" Target="media/image84.wmf"/><Relationship Id="rId194" Type="http://schemas.openxmlformats.org/officeDocument/2006/relationships/oleObject" Target="embeddings/oleObject76.bin"/><Relationship Id="rId208" Type="http://schemas.openxmlformats.org/officeDocument/2006/relationships/image" Target="media/image102.png"/><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image" Target="media/image14.emf"/><Relationship Id="rId56" Type="http://schemas.openxmlformats.org/officeDocument/2006/relationships/oleObject" Target="embeddings/oleObject21.bin"/><Relationship Id="rId77" Type="http://schemas.openxmlformats.org/officeDocument/2006/relationships/image" Target="media/image35.wmf"/><Relationship Id="rId100" Type="http://schemas.openxmlformats.org/officeDocument/2006/relationships/image" Target="media/image48.png"/><Relationship Id="rId105" Type="http://schemas.openxmlformats.org/officeDocument/2006/relationships/image" Target="media/image52.emf"/><Relationship Id="rId126" Type="http://schemas.openxmlformats.org/officeDocument/2006/relationships/oleObject" Target="embeddings/oleObject44.bin"/><Relationship Id="rId147" Type="http://schemas.openxmlformats.org/officeDocument/2006/relationships/oleObject" Target="embeddings/oleObject56.bin"/><Relationship Id="rId168" Type="http://schemas.openxmlformats.org/officeDocument/2006/relationships/package" Target="embeddings/Microsoft_Visio___13.vsdx"/><Relationship Id="rId8" Type="http://schemas.openxmlformats.org/officeDocument/2006/relationships/image" Target="media/image1.wmf"/><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package" Target="embeddings/Microsoft_Visio___5.vsdx"/><Relationship Id="rId98" Type="http://schemas.openxmlformats.org/officeDocument/2006/relationships/image" Target="media/image47.emf"/><Relationship Id="rId121" Type="http://schemas.openxmlformats.org/officeDocument/2006/relationships/image" Target="media/image62.wmf"/><Relationship Id="rId142" Type="http://schemas.openxmlformats.org/officeDocument/2006/relationships/image" Target="media/image71.wmf"/><Relationship Id="rId163" Type="http://schemas.openxmlformats.org/officeDocument/2006/relationships/oleObject" Target="embeddings/oleObject65.bin"/><Relationship Id="rId184" Type="http://schemas.openxmlformats.org/officeDocument/2006/relationships/package" Target="embeddings/Microsoft_Visio___14.vsdx"/><Relationship Id="rId189" Type="http://schemas.openxmlformats.org/officeDocument/2006/relationships/image" Target="media/image92.emf"/><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image" Target="media/image108.emf"/><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0.wmf"/><Relationship Id="rId116" Type="http://schemas.openxmlformats.org/officeDocument/2006/relationships/oleObject" Target="embeddings/oleObject41.bin"/><Relationship Id="rId137" Type="http://schemas.openxmlformats.org/officeDocument/2006/relationships/oleObject" Target="embeddings/oleObject51.bin"/><Relationship Id="rId158" Type="http://schemas.openxmlformats.org/officeDocument/2006/relationships/oleObject" Target="embeddings/oleObject61.bin"/><Relationship Id="rId20" Type="http://schemas.openxmlformats.org/officeDocument/2006/relationships/image" Target="media/image7.wmf"/><Relationship Id="rId41" Type="http://schemas.openxmlformats.org/officeDocument/2006/relationships/image" Target="media/image17.emf"/><Relationship Id="rId62" Type="http://schemas.openxmlformats.org/officeDocument/2006/relationships/oleObject" Target="embeddings/oleObject24.bin"/><Relationship Id="rId83" Type="http://schemas.openxmlformats.org/officeDocument/2006/relationships/image" Target="media/image38.wmf"/><Relationship Id="rId88" Type="http://schemas.openxmlformats.org/officeDocument/2006/relationships/oleObject" Target="embeddings/oleObject36.bin"/><Relationship Id="rId111" Type="http://schemas.openxmlformats.org/officeDocument/2006/relationships/image" Target="media/image55.wmf"/><Relationship Id="rId132" Type="http://schemas.openxmlformats.org/officeDocument/2006/relationships/oleObject" Target="embeddings/oleObject47.bin"/><Relationship Id="rId153" Type="http://schemas.openxmlformats.org/officeDocument/2006/relationships/image" Target="media/image76.emf"/><Relationship Id="rId174" Type="http://schemas.openxmlformats.org/officeDocument/2006/relationships/oleObject" Target="embeddings/oleObject69.bin"/><Relationship Id="rId179" Type="http://schemas.openxmlformats.org/officeDocument/2006/relationships/image" Target="media/image87.wmf"/><Relationship Id="rId195" Type="http://schemas.openxmlformats.org/officeDocument/2006/relationships/image" Target="media/image95.wmf"/><Relationship Id="rId209" Type="http://schemas.openxmlformats.org/officeDocument/2006/relationships/image" Target="media/image103.png"/><Relationship Id="rId190" Type="http://schemas.openxmlformats.org/officeDocument/2006/relationships/package" Target="embeddings/Microsoft_Visio___15.vsdx"/><Relationship Id="rId204" Type="http://schemas.openxmlformats.org/officeDocument/2006/relationships/oleObject" Target="embeddings/oleObject81.bin"/><Relationship Id="rId220" Type="http://schemas.openxmlformats.org/officeDocument/2006/relationships/theme" Target="theme/theme1.xml"/><Relationship Id="rId15" Type="http://schemas.openxmlformats.org/officeDocument/2006/relationships/package" Target="embeddings/Microsoft_Visio___1.vsdx"/><Relationship Id="rId36" Type="http://schemas.openxmlformats.org/officeDocument/2006/relationships/package" Target="embeddings/Microsoft_Visio___2.vsdx"/><Relationship Id="rId57" Type="http://schemas.openxmlformats.org/officeDocument/2006/relationships/image" Target="media/image25.wmf"/><Relationship Id="rId106" Type="http://schemas.openxmlformats.org/officeDocument/2006/relationships/package" Target="embeddings/Microsoft_Visio___8.vsdx"/><Relationship Id="rId127" Type="http://schemas.openxmlformats.org/officeDocument/2006/relationships/image" Target="media/image65.wmf"/><Relationship Id="rId10" Type="http://schemas.openxmlformats.org/officeDocument/2006/relationships/image" Target="media/image2.wmf"/><Relationship Id="rId31" Type="http://schemas.openxmlformats.org/officeDocument/2006/relationships/oleObject" Target="embeddings/oleObject10.bin"/><Relationship Id="rId52" Type="http://schemas.openxmlformats.org/officeDocument/2006/relationships/oleObject" Target="embeddings/oleObject19.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image" Target="media/image43.png"/><Relationship Id="rId99" Type="http://schemas.openxmlformats.org/officeDocument/2006/relationships/package" Target="embeddings/Microsoft_Visio___6.vsdx"/><Relationship Id="rId101" Type="http://schemas.openxmlformats.org/officeDocument/2006/relationships/image" Target="media/image49.emf"/><Relationship Id="rId122" Type="http://schemas.openxmlformats.org/officeDocument/2006/relationships/oleObject" Target="embeddings/oleObject42.bin"/><Relationship Id="rId143" Type="http://schemas.openxmlformats.org/officeDocument/2006/relationships/oleObject" Target="embeddings/oleObject54.bin"/><Relationship Id="rId148" Type="http://schemas.openxmlformats.org/officeDocument/2006/relationships/image" Target="media/image74.wmf"/><Relationship Id="rId164" Type="http://schemas.openxmlformats.org/officeDocument/2006/relationships/oleObject" Target="embeddings/oleObject66.bin"/><Relationship Id="rId169" Type="http://schemas.openxmlformats.org/officeDocument/2006/relationships/image" Target="media/image82.wmf"/><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72.bin"/><Relationship Id="rId210" Type="http://schemas.openxmlformats.org/officeDocument/2006/relationships/image" Target="media/image104.png"/><Relationship Id="rId215" Type="http://schemas.openxmlformats.org/officeDocument/2006/relationships/package" Target="embeddings/Microsoft_Visio___17.vsdx"/><Relationship Id="rId26" Type="http://schemas.openxmlformats.org/officeDocument/2006/relationships/image" Target="media/image10.wmf"/><Relationship Id="rId47" Type="http://schemas.openxmlformats.org/officeDocument/2006/relationships/image" Target="media/image20.wmf"/><Relationship Id="rId68" Type="http://schemas.openxmlformats.org/officeDocument/2006/relationships/oleObject" Target="embeddings/oleObject27.bin"/><Relationship Id="rId89" Type="http://schemas.openxmlformats.org/officeDocument/2006/relationships/oleObject" Target="embeddings/oleObject37.bin"/><Relationship Id="rId112" Type="http://schemas.openxmlformats.org/officeDocument/2006/relationships/oleObject" Target="embeddings/oleObject39.bin"/><Relationship Id="rId133" Type="http://schemas.openxmlformats.org/officeDocument/2006/relationships/image" Target="media/image68.wmf"/><Relationship Id="rId154" Type="http://schemas.openxmlformats.org/officeDocument/2006/relationships/package" Target="embeddings/Microsoft_Visio___11.vsdx"/><Relationship Id="rId175" Type="http://schemas.openxmlformats.org/officeDocument/2006/relationships/image" Target="media/image85.wmf"/><Relationship Id="rId196" Type="http://schemas.openxmlformats.org/officeDocument/2006/relationships/oleObject" Target="embeddings/oleObject77.bin"/><Relationship Id="rId200" Type="http://schemas.openxmlformats.org/officeDocument/2006/relationships/oleObject" Target="embeddings/oleObject79.bin"/><Relationship Id="rId16" Type="http://schemas.openxmlformats.org/officeDocument/2006/relationships/image" Target="media/image5.wmf"/><Relationship Id="rId37" Type="http://schemas.openxmlformats.org/officeDocument/2006/relationships/image" Target="media/image15.wmf"/><Relationship Id="rId58" Type="http://schemas.openxmlformats.org/officeDocument/2006/relationships/oleObject" Target="embeddings/oleObject22.bin"/><Relationship Id="rId79" Type="http://schemas.openxmlformats.org/officeDocument/2006/relationships/image" Target="media/image36.wmf"/><Relationship Id="rId102" Type="http://schemas.openxmlformats.org/officeDocument/2006/relationships/package" Target="embeddings/Microsoft_Visio___7.vsdx"/><Relationship Id="rId123" Type="http://schemas.openxmlformats.org/officeDocument/2006/relationships/image" Target="media/image63.wmf"/><Relationship Id="rId144" Type="http://schemas.openxmlformats.org/officeDocument/2006/relationships/image" Target="media/image72.wmf"/><Relationship Id="rId90" Type="http://schemas.openxmlformats.org/officeDocument/2006/relationships/image" Target="media/image41.wmf"/><Relationship Id="rId165" Type="http://schemas.openxmlformats.org/officeDocument/2006/relationships/image" Target="media/image80.emf"/><Relationship Id="rId186" Type="http://schemas.openxmlformats.org/officeDocument/2006/relationships/oleObject" Target="embeddings/oleObject74.bin"/><Relationship Id="rId211" Type="http://schemas.openxmlformats.org/officeDocument/2006/relationships/image" Target="media/image105.png"/><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image" Target="media/image31.emf"/><Relationship Id="rId113" Type="http://schemas.openxmlformats.org/officeDocument/2006/relationships/image" Target="media/image56.wmf"/><Relationship Id="rId134" Type="http://schemas.openxmlformats.org/officeDocument/2006/relationships/oleObject" Target="embeddings/oleObject48.bin"/><Relationship Id="rId80" Type="http://schemas.openxmlformats.org/officeDocument/2006/relationships/oleObject" Target="embeddings/oleObject32.bin"/><Relationship Id="rId155" Type="http://schemas.openxmlformats.org/officeDocument/2006/relationships/image" Target="media/image77.wmf"/><Relationship Id="rId176" Type="http://schemas.openxmlformats.org/officeDocument/2006/relationships/oleObject" Target="embeddings/oleObject70.bin"/><Relationship Id="rId197" Type="http://schemas.openxmlformats.org/officeDocument/2006/relationships/image" Target="media/image96.wmf"/><Relationship Id="rId201" Type="http://schemas.openxmlformats.org/officeDocument/2006/relationships/image" Target="media/image98.wmf"/><Relationship Id="rId17" Type="http://schemas.openxmlformats.org/officeDocument/2006/relationships/oleObject" Target="embeddings/oleObject3.bin"/><Relationship Id="rId38" Type="http://schemas.openxmlformats.org/officeDocument/2006/relationships/oleObject" Target="embeddings/oleObject13.bin"/><Relationship Id="rId59" Type="http://schemas.openxmlformats.org/officeDocument/2006/relationships/image" Target="media/image26.wmf"/><Relationship Id="rId103" Type="http://schemas.openxmlformats.org/officeDocument/2006/relationships/image" Target="media/image50.png"/><Relationship Id="rId124" Type="http://schemas.openxmlformats.org/officeDocument/2006/relationships/oleObject" Target="embeddings/oleObject43.bin"/><Relationship Id="rId70" Type="http://schemas.openxmlformats.org/officeDocument/2006/relationships/package" Target="embeddings/Microsoft_Visio___4.vsdx"/><Relationship Id="rId91" Type="http://schemas.openxmlformats.org/officeDocument/2006/relationships/oleObject" Target="embeddings/oleObject38.bin"/><Relationship Id="rId145" Type="http://schemas.openxmlformats.org/officeDocument/2006/relationships/oleObject" Target="embeddings/oleObject55.bin"/><Relationship Id="rId166" Type="http://schemas.openxmlformats.org/officeDocument/2006/relationships/package" Target="embeddings/Microsoft_Visio___12.vsdx"/><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image" Target="media/image106.png"/><Relationship Id="rId28" Type="http://schemas.openxmlformats.org/officeDocument/2006/relationships/image" Target="media/image11.wmf"/><Relationship Id="rId49" Type="http://schemas.openxmlformats.org/officeDocument/2006/relationships/image" Target="media/image21.wmf"/><Relationship Id="rId114" Type="http://schemas.openxmlformats.org/officeDocument/2006/relationships/oleObject" Target="embeddings/oleObject40.bin"/><Relationship Id="rId60" Type="http://schemas.openxmlformats.org/officeDocument/2006/relationships/oleObject" Target="embeddings/oleObject23.bin"/><Relationship Id="rId81" Type="http://schemas.openxmlformats.org/officeDocument/2006/relationships/image" Target="media/image37.wmf"/><Relationship Id="rId135" Type="http://schemas.openxmlformats.org/officeDocument/2006/relationships/oleObject" Target="embeddings/oleObject49.bin"/><Relationship Id="rId156" Type="http://schemas.openxmlformats.org/officeDocument/2006/relationships/oleObject" Target="embeddings/oleObject60.bin"/><Relationship Id="rId177" Type="http://schemas.openxmlformats.org/officeDocument/2006/relationships/image" Target="media/image86.wmf"/><Relationship Id="rId198" Type="http://schemas.openxmlformats.org/officeDocument/2006/relationships/oleObject" Target="embeddings/oleObject78.bin"/><Relationship Id="rId202" Type="http://schemas.openxmlformats.org/officeDocument/2006/relationships/oleObject" Target="embeddings/oleObject80.bin"/><Relationship Id="rId18" Type="http://schemas.openxmlformats.org/officeDocument/2006/relationships/image" Target="media/image6.wmf"/><Relationship Id="rId39" Type="http://schemas.openxmlformats.org/officeDocument/2006/relationships/image" Target="media/image16.wmf"/><Relationship Id="rId50" Type="http://schemas.openxmlformats.org/officeDocument/2006/relationships/oleObject" Target="embeddings/oleObject18.bin"/><Relationship Id="rId104" Type="http://schemas.openxmlformats.org/officeDocument/2006/relationships/image" Target="media/image51.png"/><Relationship Id="rId125" Type="http://schemas.openxmlformats.org/officeDocument/2006/relationships/image" Target="media/image64.wmf"/><Relationship Id="rId146" Type="http://schemas.openxmlformats.org/officeDocument/2006/relationships/image" Target="media/image73.wmf"/><Relationship Id="rId167" Type="http://schemas.openxmlformats.org/officeDocument/2006/relationships/image" Target="media/image81.emf"/><Relationship Id="rId188" Type="http://schemas.openxmlformats.org/officeDocument/2006/relationships/oleObject" Target="embeddings/oleObject75.bin"/><Relationship Id="rId71" Type="http://schemas.openxmlformats.org/officeDocument/2006/relationships/image" Target="media/image32.wmf"/><Relationship Id="rId92" Type="http://schemas.openxmlformats.org/officeDocument/2006/relationships/image" Target="media/image42.emf"/><Relationship Id="rId213" Type="http://schemas.openxmlformats.org/officeDocument/2006/relationships/image" Target="media/image107.png"/><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oleObject" Target="embeddings/oleObject14.bin"/><Relationship Id="rId115" Type="http://schemas.openxmlformats.org/officeDocument/2006/relationships/image" Target="media/image57.wmf"/><Relationship Id="rId136" Type="http://schemas.openxmlformats.org/officeDocument/2006/relationships/oleObject" Target="embeddings/oleObject50.bin"/><Relationship Id="rId157" Type="http://schemas.openxmlformats.org/officeDocument/2006/relationships/image" Target="media/image78.wmf"/><Relationship Id="rId178" Type="http://schemas.openxmlformats.org/officeDocument/2006/relationships/oleObject" Target="embeddings/oleObject71.bin"/><Relationship Id="rId61" Type="http://schemas.openxmlformats.org/officeDocument/2006/relationships/image" Target="media/image27.wmf"/><Relationship Id="rId82" Type="http://schemas.openxmlformats.org/officeDocument/2006/relationships/oleObject" Target="embeddings/oleObject33.bin"/><Relationship Id="rId199" Type="http://schemas.openxmlformats.org/officeDocument/2006/relationships/image" Target="media/image97.wmf"/><Relationship Id="rId203" Type="http://schemas.openxmlformats.org/officeDocument/2006/relationships/image" Target="media/image99.wmf"/><Relationship Id="rId1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5CF21E-12FD-4A45-B263-9D6FB659B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5118</TotalTime>
  <Pages>42</Pages>
  <Words>3352</Words>
  <Characters>19113</Characters>
  <Application>Microsoft Office Word</Application>
  <DocSecurity>0</DocSecurity>
  <Lines>159</Lines>
  <Paragraphs>44</Paragraphs>
  <ScaleCrop>false</ScaleCrop>
  <Company>北京科技大学</Company>
  <LinksUpToDate>false</LinksUpToDate>
  <CharactersWithSpaces>22421</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84</cp:revision>
  <cp:lastPrinted>2016-12-19T11:25:00Z</cp:lastPrinted>
  <dcterms:created xsi:type="dcterms:W3CDTF">2016-12-20T09:53:00Z</dcterms:created>
  <dcterms:modified xsi:type="dcterms:W3CDTF">2019-11-13T03:14:00Z</dcterms:modified>
</cp:coreProperties>
</file>