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5AFC2" w14:textId="6263F85E" w:rsidR="00681896" w:rsidRDefault="007E7584" w:rsidP="009E41B4">
      <w:pPr>
        <w:pStyle w:val="Heading1"/>
        <w:jc w:val="center"/>
        <w:rPr>
          <w:rFonts w:eastAsia="Times New Roman"/>
        </w:rPr>
      </w:pPr>
      <w:r>
        <w:rPr>
          <w:rFonts w:eastAsia="Times New Roman"/>
        </w:rPr>
        <w:t>RingsMatter</w:t>
      </w:r>
      <w:r w:rsidR="000F6BC3">
        <w:rPr>
          <w:rFonts w:eastAsia="Times New Roman"/>
        </w:rPr>
        <w:t xml:space="preserve"> Site Plan</w:t>
      </w:r>
    </w:p>
    <w:p w14:paraId="42045EF2" w14:textId="6C565726" w:rsidR="00681896" w:rsidRDefault="007E7584" w:rsidP="009E41B4">
      <w:pPr>
        <w:pStyle w:val="Heading2"/>
        <w:jc w:val="center"/>
        <w:rPr>
          <w:rFonts w:eastAsia="Times New Roman"/>
        </w:rPr>
      </w:pPr>
      <w:r w:rsidRPr="007E7584">
        <w:rPr>
          <w:rFonts w:eastAsia="Times New Roman"/>
        </w:rPr>
        <w:t>Connor Sanderson</w:t>
      </w:r>
    </w:p>
    <w:p w14:paraId="3CBB4FF8" w14:textId="77777777" w:rsidR="00681896" w:rsidRDefault="000F6BC3" w:rsidP="009E41B4">
      <w:pPr>
        <w:pStyle w:val="Heading2"/>
        <w:jc w:val="center"/>
        <w:rPr>
          <w:rFonts w:eastAsia="Times New Roman"/>
        </w:rPr>
      </w:pPr>
      <w:r>
        <w:rPr>
          <w:rFonts w:eastAsia="Times New Roman"/>
        </w:rPr>
        <w:t>WDD 130</w:t>
      </w:r>
    </w:p>
    <w:p w14:paraId="78F79FB4" w14:textId="77777777" w:rsidR="00681896" w:rsidRDefault="00156E2E" w:rsidP="009E41B4">
      <w:pPr>
        <w:jc w:val="center"/>
        <w:rPr>
          <w:rFonts w:eastAsia="Times New Roman"/>
        </w:rPr>
      </w:pPr>
      <w:r>
        <w:rPr>
          <w:rFonts w:eastAsia="Times New Roman"/>
          <w:noProof/>
        </w:rPr>
        <w:pict w14:anchorId="75FCC9A1">
          <v:rect id="_x0000_i1025" alt="" style="width:468pt;height:.05pt;mso-width-percent:0;mso-height-percent:0;mso-width-percent:0;mso-height-percent:0" o:hralign="center" o:hrstd="t" o:hr="t" fillcolor="#a0a0a0" stroked="f"/>
        </w:pict>
      </w:r>
    </w:p>
    <w:p w14:paraId="4EB6A896" w14:textId="77777777" w:rsidR="00681896" w:rsidRDefault="000F6BC3" w:rsidP="009E41B4">
      <w:pPr>
        <w:pStyle w:val="Heading2"/>
        <w:jc w:val="center"/>
        <w:rPr>
          <w:rFonts w:eastAsia="Times New Roman"/>
        </w:rPr>
      </w:pPr>
      <w:r>
        <w:rPr>
          <w:rFonts w:eastAsia="Times New Roman"/>
        </w:rPr>
        <w:t>Overview</w:t>
      </w:r>
    </w:p>
    <w:p w14:paraId="506E676B" w14:textId="77777777" w:rsidR="00681896" w:rsidRDefault="000F6BC3" w:rsidP="009E41B4">
      <w:pPr>
        <w:pStyle w:val="Heading3"/>
        <w:jc w:val="center"/>
        <w:rPr>
          <w:rFonts w:eastAsia="Times New Roman"/>
        </w:rPr>
      </w:pPr>
      <w:r>
        <w:rPr>
          <w:rFonts w:eastAsia="Times New Roman"/>
        </w:rPr>
        <w:t>Purpose</w:t>
      </w:r>
    </w:p>
    <w:p w14:paraId="2149DB46" w14:textId="183129A4" w:rsidR="00D70583" w:rsidRDefault="00D70583" w:rsidP="00D70583">
      <w:pPr>
        <w:pStyle w:val="NormalWeb"/>
        <w:jc w:val="center"/>
      </w:pPr>
      <w:r>
        <w:t xml:space="preserve">At RingsMatter we are dedicated to helping others discover the deep significance that rings can hold. Rings come in many different styles and </w:t>
      </w:r>
      <w:r w:rsidR="00DA343D">
        <w:t>sizes,</w:t>
      </w:r>
      <w:r>
        <w:t xml:space="preserve"> and we believe that there is a ring out there for everyone!</w:t>
      </w:r>
    </w:p>
    <w:p w14:paraId="43C6046E" w14:textId="77777777" w:rsidR="00681896" w:rsidRDefault="000F6BC3" w:rsidP="009E41B4">
      <w:pPr>
        <w:pStyle w:val="Heading3"/>
        <w:jc w:val="center"/>
        <w:rPr>
          <w:rFonts w:eastAsia="Times New Roman"/>
        </w:rPr>
      </w:pPr>
      <w:r>
        <w:rPr>
          <w:rFonts w:eastAsia="Times New Roman"/>
        </w:rPr>
        <w:t>Audience</w:t>
      </w:r>
    </w:p>
    <w:p w14:paraId="1EA4CF46" w14:textId="67877AFB" w:rsidR="00681896" w:rsidRDefault="00D70583" w:rsidP="009E41B4">
      <w:pPr>
        <w:pStyle w:val="NormalWeb"/>
        <w:jc w:val="center"/>
      </w:pPr>
      <w:r>
        <w:t xml:space="preserve">Whether you are looking for a wedding band, more style, or just interested in changing up your </w:t>
      </w:r>
      <w:r w:rsidR="00DA343D">
        <w:t>look,</w:t>
      </w:r>
      <w:r>
        <w:t xml:space="preserve"> RingsMatter is the perfect site for you!</w:t>
      </w:r>
    </w:p>
    <w:p w14:paraId="33B065B4" w14:textId="77777777" w:rsidR="00681896" w:rsidRDefault="00156E2E" w:rsidP="009E41B4">
      <w:pPr>
        <w:jc w:val="center"/>
        <w:rPr>
          <w:rFonts w:eastAsia="Times New Roman"/>
        </w:rPr>
      </w:pPr>
      <w:r>
        <w:rPr>
          <w:rFonts w:eastAsia="Times New Roman"/>
          <w:noProof/>
        </w:rPr>
        <w:pict w14:anchorId="353FE91A">
          <v:rect id="_x0000_i1026" alt="" style="width:468pt;height:.05pt;mso-width-percent:0;mso-height-percent:0;mso-width-percent:0;mso-height-percent:0" o:hralign="center" o:hrstd="t" o:hr="t" fillcolor="#a0a0a0" stroked="f"/>
        </w:pict>
      </w:r>
    </w:p>
    <w:p w14:paraId="113A89DA" w14:textId="77777777" w:rsidR="00681896" w:rsidRDefault="000F6BC3" w:rsidP="009E41B4">
      <w:pPr>
        <w:pStyle w:val="Heading2"/>
        <w:jc w:val="center"/>
        <w:rPr>
          <w:rFonts w:eastAsia="Times New Roman"/>
        </w:rPr>
      </w:pPr>
      <w:r>
        <w:rPr>
          <w:rFonts w:eastAsia="Times New Roman"/>
        </w:rPr>
        <w:t>Branding</w:t>
      </w:r>
    </w:p>
    <w:p w14:paraId="0DC73369" w14:textId="77777777" w:rsidR="00681896" w:rsidRDefault="000F6BC3" w:rsidP="009E41B4">
      <w:pPr>
        <w:pStyle w:val="Heading3"/>
        <w:jc w:val="center"/>
        <w:rPr>
          <w:rFonts w:eastAsia="Times New Roman"/>
        </w:rPr>
      </w:pPr>
      <w:r>
        <w:rPr>
          <w:rFonts w:eastAsia="Times New Roman"/>
        </w:rPr>
        <w:t>Website Logo</w:t>
      </w:r>
    </w:p>
    <w:p w14:paraId="2E0BF400" w14:textId="57F9F118" w:rsidR="00681896" w:rsidRDefault="00DA343D" w:rsidP="009E41B4">
      <w:pPr>
        <w:jc w:val="center"/>
        <w:rPr>
          <w:rFonts w:eastAsia="Times New Roman"/>
        </w:rPr>
      </w:pPr>
      <w:r>
        <w:rPr>
          <w:rFonts w:eastAsia="Times New Roman"/>
          <w:noProof/>
        </w:rPr>
        <w:drawing>
          <wp:inline distT="0" distB="0" distL="0" distR="0" wp14:anchorId="2AA3131E" wp14:editId="622FC1AD">
            <wp:extent cx="2331720" cy="2331720"/>
            <wp:effectExtent l="0" t="0" r="0" b="0"/>
            <wp:docPr id="138399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2558" name="Picture 1383992558"/>
                    <pic:cNvPicPr/>
                  </pic:nvPicPr>
                  <pic:blipFill>
                    <a:blip r:embed="rId4"/>
                    <a:stretch>
                      <a:fillRect/>
                    </a:stretch>
                  </pic:blipFill>
                  <pic:spPr>
                    <a:xfrm>
                      <a:off x="0" y="0"/>
                      <a:ext cx="2331720" cy="2331720"/>
                    </a:xfrm>
                    <a:prstGeom prst="rect">
                      <a:avLst/>
                    </a:prstGeom>
                  </pic:spPr>
                </pic:pic>
              </a:graphicData>
            </a:graphic>
          </wp:inline>
        </w:drawing>
      </w:r>
    </w:p>
    <w:p w14:paraId="2F77D658" w14:textId="77777777" w:rsidR="009E41B4" w:rsidRDefault="009E41B4" w:rsidP="009E41B4">
      <w:pPr>
        <w:jc w:val="center"/>
        <w:rPr>
          <w:rFonts w:eastAsia="Times New Roman"/>
        </w:rPr>
      </w:pPr>
    </w:p>
    <w:p w14:paraId="38798878" w14:textId="77777777" w:rsidR="009E41B4" w:rsidRDefault="009E41B4" w:rsidP="009E41B4">
      <w:pPr>
        <w:jc w:val="center"/>
        <w:rPr>
          <w:rFonts w:eastAsia="Times New Roman"/>
        </w:rPr>
      </w:pPr>
    </w:p>
    <w:p w14:paraId="1B9C67F6" w14:textId="77777777" w:rsidR="00681896" w:rsidRDefault="00156E2E" w:rsidP="009E41B4">
      <w:pPr>
        <w:jc w:val="center"/>
        <w:rPr>
          <w:rFonts w:eastAsia="Times New Roman"/>
        </w:rPr>
      </w:pPr>
      <w:r>
        <w:rPr>
          <w:rFonts w:eastAsia="Times New Roman"/>
          <w:noProof/>
        </w:rPr>
        <w:pict w14:anchorId="7CF0E329">
          <v:rect id="_x0000_i1027" alt="" style="width:468pt;height:.05pt;mso-width-percent:0;mso-height-percent:0;mso-width-percent:0;mso-height-percent:0" o:hralign="center" o:hrstd="t" o:hr="t" fillcolor="#a0a0a0" stroked="f"/>
        </w:pict>
      </w:r>
    </w:p>
    <w:p w14:paraId="5A4D188A" w14:textId="77777777" w:rsidR="00681896" w:rsidRDefault="000F6BC3" w:rsidP="009E41B4">
      <w:pPr>
        <w:pStyle w:val="Heading2"/>
        <w:jc w:val="center"/>
        <w:rPr>
          <w:rFonts w:eastAsia="Times New Roman"/>
        </w:rPr>
      </w:pPr>
      <w:r>
        <w:rPr>
          <w:rFonts w:eastAsia="Times New Roman"/>
        </w:rPr>
        <w:lastRenderedPageBreak/>
        <w:t>Style Guide</w:t>
      </w:r>
    </w:p>
    <w:p w14:paraId="5AB34D9C" w14:textId="77777777" w:rsidR="00681896" w:rsidRDefault="000F6BC3" w:rsidP="009E41B4">
      <w:pPr>
        <w:pStyle w:val="Heading3"/>
        <w:jc w:val="center"/>
        <w:rPr>
          <w:rFonts w:eastAsia="Times New Roman"/>
        </w:rPr>
      </w:pPr>
      <w:r>
        <w:rPr>
          <w:rFonts w:eastAsia="Times New Roman"/>
        </w:rPr>
        <w:t>Color Palette</w:t>
      </w:r>
    </w:p>
    <w:tbl>
      <w:tblPr>
        <w:tblW w:w="93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8"/>
        <w:gridCol w:w="2669"/>
        <w:gridCol w:w="2218"/>
        <w:gridCol w:w="2233"/>
      </w:tblGrid>
      <w:tr w:rsidR="00681896" w14:paraId="253A9B80" w14:textId="77777777" w:rsidTr="009E41B4">
        <w:trPr>
          <w:trHeight w:val="393"/>
          <w:tblCellSpacing w:w="15" w:type="dxa"/>
        </w:trPr>
        <w:tc>
          <w:tcPr>
            <w:tcW w:w="0" w:type="auto"/>
            <w:vAlign w:val="center"/>
            <w:hideMark/>
          </w:tcPr>
          <w:p w14:paraId="2BB52D98" w14:textId="77777777" w:rsidR="00681896" w:rsidRDefault="000F6BC3" w:rsidP="009E41B4">
            <w:pPr>
              <w:jc w:val="center"/>
              <w:rPr>
                <w:rFonts w:eastAsia="Times New Roman"/>
                <w:b/>
                <w:bCs/>
              </w:rPr>
            </w:pPr>
            <w:r>
              <w:rPr>
                <w:rFonts w:eastAsia="Times New Roman"/>
                <w:b/>
                <w:bCs/>
              </w:rPr>
              <w:t>Primary</w:t>
            </w:r>
          </w:p>
        </w:tc>
        <w:tc>
          <w:tcPr>
            <w:tcW w:w="0" w:type="auto"/>
            <w:vAlign w:val="center"/>
            <w:hideMark/>
          </w:tcPr>
          <w:p w14:paraId="60A2E47A" w14:textId="77777777" w:rsidR="00681896" w:rsidRDefault="000F6BC3" w:rsidP="009E41B4">
            <w:pPr>
              <w:jc w:val="center"/>
              <w:rPr>
                <w:rFonts w:eastAsia="Times New Roman"/>
                <w:b/>
                <w:bCs/>
              </w:rPr>
            </w:pPr>
            <w:r>
              <w:rPr>
                <w:rFonts w:eastAsia="Times New Roman"/>
                <w:b/>
                <w:bCs/>
              </w:rPr>
              <w:t>Secondary</w:t>
            </w:r>
          </w:p>
        </w:tc>
        <w:tc>
          <w:tcPr>
            <w:tcW w:w="0" w:type="auto"/>
            <w:vAlign w:val="center"/>
            <w:hideMark/>
          </w:tcPr>
          <w:p w14:paraId="6424085D" w14:textId="77777777" w:rsidR="00681896" w:rsidRDefault="000F6BC3" w:rsidP="009E41B4">
            <w:pPr>
              <w:jc w:val="center"/>
              <w:rPr>
                <w:rFonts w:eastAsia="Times New Roman"/>
                <w:b/>
                <w:bCs/>
              </w:rPr>
            </w:pPr>
            <w:r>
              <w:rPr>
                <w:rFonts w:eastAsia="Times New Roman"/>
                <w:b/>
                <w:bCs/>
              </w:rPr>
              <w:t>Accent 1</w:t>
            </w:r>
          </w:p>
        </w:tc>
        <w:tc>
          <w:tcPr>
            <w:tcW w:w="0" w:type="auto"/>
            <w:vAlign w:val="center"/>
            <w:hideMark/>
          </w:tcPr>
          <w:p w14:paraId="5561D524" w14:textId="77777777" w:rsidR="00681896" w:rsidRDefault="000F6BC3" w:rsidP="009E41B4">
            <w:pPr>
              <w:jc w:val="center"/>
              <w:rPr>
                <w:rFonts w:eastAsia="Times New Roman"/>
                <w:b/>
                <w:bCs/>
              </w:rPr>
            </w:pPr>
            <w:r>
              <w:rPr>
                <w:rFonts w:eastAsia="Times New Roman"/>
                <w:b/>
                <w:bCs/>
              </w:rPr>
              <w:t>Accent 2</w:t>
            </w:r>
          </w:p>
        </w:tc>
      </w:tr>
      <w:tr w:rsidR="00681896" w14:paraId="0F3B2A16" w14:textId="77777777" w:rsidTr="009E41B4">
        <w:trPr>
          <w:tblCellSpacing w:w="15" w:type="dxa"/>
        </w:trPr>
        <w:tc>
          <w:tcPr>
            <w:tcW w:w="0" w:type="auto"/>
            <w:vAlign w:val="center"/>
            <w:hideMark/>
          </w:tcPr>
          <w:p w14:paraId="546C33AC" w14:textId="7EE92265" w:rsidR="00681896" w:rsidRPr="009E41B4" w:rsidRDefault="009E41B4" w:rsidP="009E41B4">
            <w:pPr>
              <w:jc w:val="center"/>
              <w:rPr>
                <w:rFonts w:eastAsia="Times New Roman"/>
                <w:sz w:val="20"/>
                <w:szCs w:val="20"/>
              </w:rPr>
            </w:pPr>
            <w:r w:rsidRPr="009E41B4">
              <w:rPr>
                <w:rFonts w:eastAsia="Times New Roman"/>
                <w:sz w:val="20"/>
                <w:szCs w:val="20"/>
              </w:rPr>
              <w:t>#</w:t>
            </w:r>
            <w:r w:rsidR="00DA343D" w:rsidRPr="00DA343D">
              <w:rPr>
                <w:rFonts w:eastAsia="Times New Roman"/>
                <w:sz w:val="20"/>
                <w:szCs w:val="20"/>
              </w:rPr>
              <w:t>32230F</w:t>
            </w:r>
          </w:p>
        </w:tc>
        <w:tc>
          <w:tcPr>
            <w:tcW w:w="0" w:type="auto"/>
            <w:vAlign w:val="center"/>
            <w:hideMark/>
          </w:tcPr>
          <w:p w14:paraId="560733D6" w14:textId="6FDEEB2F" w:rsidR="00681896" w:rsidRDefault="009E41B4" w:rsidP="009E41B4">
            <w:pPr>
              <w:jc w:val="center"/>
              <w:rPr>
                <w:rFonts w:eastAsia="Times New Roman"/>
                <w:sz w:val="20"/>
                <w:szCs w:val="20"/>
              </w:rPr>
            </w:pPr>
            <w:r>
              <w:rPr>
                <w:rFonts w:eastAsia="Times New Roman"/>
                <w:sz w:val="20"/>
                <w:szCs w:val="20"/>
              </w:rPr>
              <w:t>#</w:t>
            </w:r>
            <w:r w:rsidR="00A621FA" w:rsidRPr="00A621FA">
              <w:rPr>
                <w:rFonts w:eastAsia="Times New Roman"/>
                <w:sz w:val="20"/>
                <w:szCs w:val="20"/>
              </w:rPr>
              <w:t>EEE8DC</w:t>
            </w:r>
          </w:p>
        </w:tc>
        <w:tc>
          <w:tcPr>
            <w:tcW w:w="0" w:type="auto"/>
            <w:vAlign w:val="center"/>
            <w:hideMark/>
          </w:tcPr>
          <w:p w14:paraId="6D5C7739" w14:textId="18B0C1D8" w:rsidR="00681896" w:rsidRDefault="009E41B4" w:rsidP="009E41B4">
            <w:pPr>
              <w:jc w:val="center"/>
              <w:rPr>
                <w:rFonts w:eastAsia="Times New Roman"/>
                <w:sz w:val="20"/>
                <w:szCs w:val="20"/>
              </w:rPr>
            </w:pPr>
            <w:r>
              <w:rPr>
                <w:rFonts w:eastAsia="Times New Roman"/>
                <w:sz w:val="20"/>
                <w:szCs w:val="20"/>
              </w:rPr>
              <w:t>#</w:t>
            </w:r>
            <w:r w:rsidR="00A621FA" w:rsidRPr="00A621FA">
              <w:rPr>
                <w:rFonts w:eastAsia="Times New Roman"/>
                <w:sz w:val="20"/>
                <w:szCs w:val="20"/>
              </w:rPr>
              <w:t>9B287B</w:t>
            </w:r>
          </w:p>
        </w:tc>
        <w:tc>
          <w:tcPr>
            <w:tcW w:w="0" w:type="auto"/>
            <w:vAlign w:val="center"/>
            <w:hideMark/>
          </w:tcPr>
          <w:p w14:paraId="0F56C7C9" w14:textId="3B48C505" w:rsidR="00681896" w:rsidRDefault="009E41B4" w:rsidP="009E41B4">
            <w:pPr>
              <w:jc w:val="center"/>
              <w:rPr>
                <w:rFonts w:eastAsia="Times New Roman"/>
                <w:sz w:val="20"/>
                <w:szCs w:val="20"/>
              </w:rPr>
            </w:pPr>
            <w:r>
              <w:rPr>
                <w:rFonts w:eastAsia="Times New Roman"/>
                <w:sz w:val="20"/>
                <w:szCs w:val="20"/>
              </w:rPr>
              <w:t>#</w:t>
            </w:r>
            <w:r w:rsidR="00A621FA" w:rsidRPr="00A621FA">
              <w:rPr>
                <w:rFonts w:eastAsia="Times New Roman"/>
                <w:sz w:val="20"/>
                <w:szCs w:val="20"/>
              </w:rPr>
              <w:t>429EA6</w:t>
            </w:r>
          </w:p>
        </w:tc>
      </w:tr>
    </w:tbl>
    <w:p w14:paraId="136E5C11" w14:textId="297528FB" w:rsidR="009E41B4" w:rsidRDefault="009E41B4">
      <w:pPr>
        <w:rPr>
          <w:rFonts w:eastAsia="Times New Roman"/>
          <w:b/>
          <w:bCs/>
          <w:sz w:val="27"/>
          <w:szCs w:val="27"/>
        </w:rPr>
      </w:pPr>
    </w:p>
    <w:p w14:paraId="6BCA4D14" w14:textId="5F9287BE" w:rsidR="00681896" w:rsidRPr="009E41B4" w:rsidRDefault="000F6BC3" w:rsidP="009E41B4">
      <w:pPr>
        <w:pStyle w:val="Heading3"/>
        <w:jc w:val="center"/>
        <w:rPr>
          <w:rFonts w:eastAsia="Times New Roman"/>
          <w:sz w:val="32"/>
          <w:szCs w:val="32"/>
        </w:rPr>
      </w:pPr>
      <w:r w:rsidRPr="009E41B4">
        <w:rPr>
          <w:rFonts w:eastAsia="Times New Roman"/>
          <w:sz w:val="32"/>
          <w:szCs w:val="32"/>
        </w:rPr>
        <w:t>Typography</w:t>
      </w:r>
    </w:p>
    <w:p w14:paraId="4AFBF638" w14:textId="7B46438A" w:rsidR="00681896" w:rsidRDefault="000F6BC3" w:rsidP="009E41B4">
      <w:pPr>
        <w:pStyle w:val="Heading4"/>
        <w:jc w:val="center"/>
        <w:rPr>
          <w:rFonts w:eastAsia="Times New Roman"/>
        </w:rPr>
      </w:pPr>
      <w:r>
        <w:rPr>
          <w:rFonts w:eastAsia="Times New Roman"/>
        </w:rPr>
        <w:t xml:space="preserve">Heading Font: </w:t>
      </w:r>
      <w:proofErr w:type="spellStart"/>
      <w:r w:rsidR="00A621FA">
        <w:rPr>
          <w:rFonts w:eastAsia="Times New Roman"/>
        </w:rPr>
        <w:t>Aclonica</w:t>
      </w:r>
      <w:proofErr w:type="spellEnd"/>
    </w:p>
    <w:p w14:paraId="3F21A938" w14:textId="5A4510DA" w:rsidR="00681896" w:rsidRDefault="000F6BC3" w:rsidP="009E41B4">
      <w:pPr>
        <w:pStyle w:val="Heading4"/>
        <w:jc w:val="center"/>
        <w:rPr>
          <w:rFonts w:eastAsia="Times New Roman"/>
        </w:rPr>
      </w:pPr>
      <w:r>
        <w:rPr>
          <w:rFonts w:eastAsia="Times New Roman"/>
        </w:rPr>
        <w:t xml:space="preserve">Paragraph Font: </w:t>
      </w:r>
      <w:proofErr w:type="spellStart"/>
      <w:r w:rsidR="00A621FA">
        <w:rPr>
          <w:rFonts w:eastAsia="Times New Roman"/>
        </w:rPr>
        <w:t>Archivo</w:t>
      </w:r>
      <w:proofErr w:type="spellEnd"/>
      <w:r w:rsidR="00A621FA">
        <w:rPr>
          <w:rFonts w:eastAsia="Times New Roman"/>
        </w:rPr>
        <w:t xml:space="preserve"> Narrow</w:t>
      </w:r>
    </w:p>
    <w:p w14:paraId="51894CA3" w14:textId="4B74E553" w:rsidR="009E41B4" w:rsidRDefault="00156E2E" w:rsidP="009E41B4">
      <w:pPr>
        <w:pStyle w:val="Heading3"/>
        <w:jc w:val="center"/>
        <w:rPr>
          <w:rFonts w:eastAsia="Times New Roman"/>
        </w:rPr>
      </w:pPr>
      <w:r>
        <w:rPr>
          <w:rFonts w:eastAsia="Times New Roman"/>
          <w:noProof/>
        </w:rPr>
        <w:pict w14:anchorId="5E8E6CE7">
          <v:rect id="_x0000_i1028" alt="" style="width:468pt;height:.05pt;mso-width-percent:0;mso-height-percent:0;mso-width-percent:0;mso-height-percent:0" o:hralign="center" o:hrstd="t" o:hr="t" fillcolor="#a0a0a0" stroked="f"/>
        </w:pict>
      </w:r>
    </w:p>
    <w:p w14:paraId="17797156" w14:textId="77777777" w:rsidR="009E41B4" w:rsidRDefault="009E41B4" w:rsidP="009E41B4">
      <w:pPr>
        <w:pStyle w:val="Heading3"/>
        <w:jc w:val="center"/>
        <w:rPr>
          <w:rFonts w:eastAsia="Times New Roman"/>
        </w:rPr>
      </w:pPr>
    </w:p>
    <w:p w14:paraId="4A9F8A3D" w14:textId="172C09B3" w:rsidR="00681896" w:rsidRPr="009E41B4" w:rsidRDefault="000F6BC3" w:rsidP="009E41B4">
      <w:pPr>
        <w:pStyle w:val="Heading3"/>
        <w:jc w:val="center"/>
        <w:rPr>
          <w:rFonts w:eastAsia="Times New Roman"/>
          <w:sz w:val="32"/>
          <w:szCs w:val="32"/>
        </w:rPr>
      </w:pPr>
      <w:r w:rsidRPr="009E41B4">
        <w:rPr>
          <w:rFonts w:eastAsia="Times New Roman"/>
          <w:sz w:val="32"/>
          <w:szCs w:val="32"/>
        </w:rPr>
        <w:t>Navigation</w:t>
      </w:r>
    </w:p>
    <w:p w14:paraId="65871F2C" w14:textId="78D3420E" w:rsidR="00681896" w:rsidRPr="009E41B4" w:rsidRDefault="000F6BC3" w:rsidP="009E41B4">
      <w:pPr>
        <w:jc w:val="center"/>
      </w:pPr>
      <w:hyperlink w:history="1">
        <w:r w:rsidRPr="009E41B4">
          <w:rPr>
            <w:rStyle w:val="Hyperlink"/>
          </w:rPr>
          <w:t>Home</w:t>
        </w:r>
      </w:hyperlink>
      <w:r w:rsidR="009E41B4" w:rsidRPr="009E41B4">
        <w:t xml:space="preserve">    </w:t>
      </w:r>
      <w:r w:rsidRPr="009E41B4">
        <w:t xml:space="preserve"> </w:t>
      </w:r>
      <w:hyperlink w:history="1">
        <w:r w:rsidRPr="009E41B4">
          <w:rPr>
            <w:rStyle w:val="Hyperlink"/>
          </w:rPr>
          <w:t>Page2</w:t>
        </w:r>
      </w:hyperlink>
      <w:r w:rsidR="009E41B4" w:rsidRPr="009E41B4">
        <w:t xml:space="preserve">     </w:t>
      </w:r>
      <w:r w:rsidRPr="009E41B4">
        <w:t xml:space="preserve"> </w:t>
      </w:r>
      <w:hyperlink w:history="1">
        <w:r w:rsidR="009E41B4" w:rsidRPr="009E41B4">
          <w:rPr>
            <w:rStyle w:val="Hyperlink"/>
          </w:rPr>
          <w:t>Page3</w:t>
        </w:r>
      </w:hyperlink>
    </w:p>
    <w:p w14:paraId="0BC3D319" w14:textId="77777777" w:rsidR="00681896" w:rsidRDefault="00156E2E" w:rsidP="009E41B4">
      <w:pPr>
        <w:jc w:val="center"/>
        <w:rPr>
          <w:rFonts w:eastAsia="Times New Roman"/>
        </w:rPr>
      </w:pPr>
      <w:r>
        <w:rPr>
          <w:rFonts w:eastAsia="Times New Roman"/>
          <w:noProof/>
        </w:rPr>
        <w:pict w14:anchorId="167B79FD">
          <v:rect id="_x0000_i1029" alt="" style="width:468pt;height:.05pt;mso-width-percent:0;mso-height-percent:0;mso-width-percent:0;mso-height-percent:0" o:hralign="center" o:hrstd="t" o:hr="t" fillcolor="#a0a0a0" stroked="f"/>
        </w:pict>
      </w:r>
    </w:p>
    <w:p w14:paraId="5A1D1171" w14:textId="77777777" w:rsidR="002A5E09" w:rsidRDefault="002A5E09" w:rsidP="009E41B4">
      <w:pPr>
        <w:jc w:val="center"/>
        <w:rPr>
          <w:rFonts w:eastAsia="Times New Roman"/>
        </w:rPr>
      </w:pPr>
    </w:p>
    <w:p w14:paraId="4D0EAF8B" w14:textId="77777777" w:rsidR="002A5E09" w:rsidRDefault="002A5E09" w:rsidP="009E41B4">
      <w:pPr>
        <w:jc w:val="center"/>
        <w:rPr>
          <w:rFonts w:eastAsia="Times New Roman"/>
        </w:rPr>
      </w:pPr>
    </w:p>
    <w:p w14:paraId="4A938983" w14:textId="1300F3BF" w:rsidR="002A5E09" w:rsidRDefault="002A5E09" w:rsidP="009E41B4">
      <w:pPr>
        <w:jc w:val="center"/>
        <w:rPr>
          <w:rFonts w:eastAsia="Times New Roman"/>
          <w:b/>
          <w:bCs/>
          <w:sz w:val="32"/>
          <w:szCs w:val="32"/>
        </w:rPr>
      </w:pPr>
      <w:r w:rsidRPr="002A5E09">
        <w:rPr>
          <w:rFonts w:eastAsia="Times New Roman"/>
          <w:b/>
          <w:bCs/>
          <w:sz w:val="32"/>
          <w:szCs w:val="32"/>
        </w:rPr>
        <w:t>Content</w:t>
      </w:r>
    </w:p>
    <w:p w14:paraId="00D5F6AE" w14:textId="77777777" w:rsidR="00E67B33" w:rsidRDefault="00E67B33" w:rsidP="009E41B4">
      <w:pPr>
        <w:jc w:val="center"/>
        <w:rPr>
          <w:rFonts w:eastAsia="Times New Roman"/>
          <w:b/>
          <w:bCs/>
          <w:sz w:val="32"/>
          <w:szCs w:val="32"/>
        </w:rPr>
      </w:pPr>
    </w:p>
    <w:p w14:paraId="61AAAC34" w14:textId="77777777" w:rsidR="00E67B33" w:rsidRDefault="00E67B33" w:rsidP="009E41B4">
      <w:pPr>
        <w:jc w:val="center"/>
        <w:rPr>
          <w:rFonts w:eastAsia="Times New Roman"/>
          <w:b/>
          <w:bCs/>
          <w:sz w:val="32"/>
          <w:szCs w:val="32"/>
        </w:rPr>
      </w:pPr>
    </w:p>
    <w:p w14:paraId="0A65B4D0" w14:textId="19757EF7" w:rsidR="00E67B33" w:rsidRPr="00E67B33" w:rsidRDefault="00E67B33" w:rsidP="009E41B4">
      <w:pPr>
        <w:jc w:val="center"/>
        <w:rPr>
          <w:rFonts w:eastAsia="Times New Roman"/>
          <w:b/>
          <w:bCs/>
          <w:sz w:val="32"/>
          <w:szCs w:val="32"/>
          <w:u w:val="single"/>
        </w:rPr>
      </w:pPr>
      <w:r>
        <w:rPr>
          <w:rFonts w:eastAsia="Times New Roman"/>
          <w:b/>
          <w:bCs/>
          <w:sz w:val="32"/>
          <w:szCs w:val="32"/>
          <w:u w:val="single"/>
        </w:rPr>
        <w:t>Home</w:t>
      </w:r>
    </w:p>
    <w:p w14:paraId="1A0D6E5B" w14:textId="1E7A6FCD" w:rsidR="00681896" w:rsidRDefault="00681896" w:rsidP="009E41B4">
      <w:pPr>
        <w:jc w:val="center"/>
        <w:rPr>
          <w:rFonts w:eastAsia="Times New Roman"/>
        </w:rPr>
      </w:pPr>
    </w:p>
    <w:p w14:paraId="3D017CE4" w14:textId="3842313B" w:rsidR="00194AD6" w:rsidRDefault="00194AD6" w:rsidP="009E41B4">
      <w:pPr>
        <w:jc w:val="center"/>
        <w:rPr>
          <w:rFonts w:eastAsia="Times New Roman"/>
        </w:rPr>
      </w:pPr>
      <w:r w:rsidRPr="00194AD6">
        <w:rPr>
          <w:rFonts w:eastAsia="Times New Roman"/>
        </w:rPr>
        <w:t xml:space="preserve">RingsMatter is dedicated to exploring the cultural, emotional, and personal significance of rings. More than just fashion accessories, rings </w:t>
      </w:r>
      <w:r>
        <w:rPr>
          <w:rFonts w:eastAsia="Times New Roman"/>
        </w:rPr>
        <w:t xml:space="preserve">have the potential to </w:t>
      </w:r>
      <w:r w:rsidRPr="00194AD6">
        <w:rPr>
          <w:rFonts w:eastAsia="Times New Roman"/>
        </w:rPr>
        <w:t>tell stories</w:t>
      </w:r>
      <w:r>
        <w:rPr>
          <w:rFonts w:eastAsia="Times New Roman"/>
        </w:rPr>
        <w:t xml:space="preserve"> which vary from person to person, unique in their own ways</w:t>
      </w:r>
      <w:r w:rsidRPr="00194AD6">
        <w:rPr>
          <w:rFonts w:eastAsia="Times New Roman"/>
        </w:rPr>
        <w:t>. Our site dives into the symbolism behind different ring styles, and how wearing rings can express confidence, commitment, or creativity. Whether you’re curious about wedding bands, signet rings, or modern minimalist styles, RingsMatter shows you why this small accessory carries big meaning. Discover how a simple circle can say everything.</w:t>
      </w:r>
    </w:p>
    <w:p w14:paraId="19E74313" w14:textId="29E38AF3" w:rsidR="00194AD6" w:rsidRDefault="003573D0" w:rsidP="00194AD6">
      <w:pPr>
        <w:rPr>
          <w:rFonts w:eastAsia="Times New Roman"/>
        </w:rPr>
      </w:pPr>
      <w:r w:rsidRPr="003573D0">
        <w:rPr>
          <w:rFonts w:eastAsia="Times New Roman"/>
          <w:u w:val="single"/>
        </w:rPr>
        <w:t>S</w:t>
      </w:r>
      <w:r w:rsidR="00194AD6" w:rsidRPr="003573D0">
        <w:rPr>
          <w:rFonts w:eastAsia="Times New Roman"/>
          <w:u w:val="single"/>
        </w:rPr>
        <w:t>tories</w:t>
      </w:r>
      <w:r w:rsidRPr="003573D0">
        <w:rPr>
          <w:rFonts w:eastAsia="Times New Roman"/>
          <w:u w:val="single"/>
        </w:rPr>
        <w:t>:</w:t>
      </w:r>
      <w:r>
        <w:rPr>
          <w:rFonts w:eastAsia="Times New Roman"/>
        </w:rPr>
        <w:t xml:space="preserve"> Like we stated above, rings have the potential to tell an infinite </w:t>
      </w:r>
      <w:r w:rsidR="00A9158F">
        <w:rPr>
          <w:rFonts w:eastAsia="Times New Roman"/>
        </w:rPr>
        <w:t>number</w:t>
      </w:r>
      <w:r>
        <w:rPr>
          <w:rFonts w:eastAsia="Times New Roman"/>
        </w:rPr>
        <w:t xml:space="preserve"> of unique stories. Two of the same rings can tell two different stories for two different people. That’s what makes them so special. They are applicable to everyone bar none.</w:t>
      </w:r>
    </w:p>
    <w:p w14:paraId="230F888B" w14:textId="77777777" w:rsidR="003573D0" w:rsidRDefault="003573D0" w:rsidP="00194AD6">
      <w:pPr>
        <w:rPr>
          <w:rFonts w:eastAsia="Times New Roman"/>
        </w:rPr>
      </w:pPr>
    </w:p>
    <w:p w14:paraId="5C8ACE16" w14:textId="60175BC5" w:rsidR="00194AD6" w:rsidRPr="003573D0" w:rsidRDefault="003573D0" w:rsidP="00194AD6">
      <w:pPr>
        <w:rPr>
          <w:rFonts w:eastAsia="Times New Roman"/>
        </w:rPr>
      </w:pPr>
      <w:r w:rsidRPr="003573D0">
        <w:rPr>
          <w:rFonts w:eastAsia="Times New Roman"/>
          <w:u w:val="single"/>
        </w:rPr>
        <w:t>L</w:t>
      </w:r>
      <w:r w:rsidR="00194AD6" w:rsidRPr="003573D0">
        <w:rPr>
          <w:rFonts w:eastAsia="Times New Roman"/>
          <w:u w:val="single"/>
        </w:rPr>
        <w:t>ove</w:t>
      </w:r>
      <w:r>
        <w:rPr>
          <w:rFonts w:eastAsia="Times New Roman"/>
          <w:u w:val="single"/>
        </w:rPr>
        <w:t>:</w:t>
      </w:r>
      <w:r w:rsidRPr="003573D0">
        <w:rPr>
          <w:rFonts w:eastAsia="Times New Roman"/>
        </w:rPr>
        <w:t xml:space="preserve"> </w:t>
      </w:r>
      <w:r>
        <w:rPr>
          <w:rFonts w:eastAsia="Times New Roman"/>
        </w:rPr>
        <w:t xml:space="preserve">Should you be </w:t>
      </w:r>
      <w:r w:rsidR="00A9158F">
        <w:rPr>
          <w:rFonts w:eastAsia="Times New Roman"/>
        </w:rPr>
        <w:t>looking for</w:t>
      </w:r>
      <w:r>
        <w:rPr>
          <w:rFonts w:eastAsia="Times New Roman"/>
        </w:rPr>
        <w:t xml:space="preserve"> or have already found your significant other, then a wedding band would be perfect for you. From diamonds to sapphire, there are many ways to show your </w:t>
      </w:r>
      <w:r>
        <w:rPr>
          <w:rFonts w:eastAsia="Times New Roman"/>
        </w:rPr>
        <w:lastRenderedPageBreak/>
        <w:t>devotion to the one you love through even the simplest of rings. Each wedding band carries with it deep sentiment and the stones we choose to adore them with are just one more lasting testimony to this devotion.</w:t>
      </w:r>
    </w:p>
    <w:p w14:paraId="6AF4E7BC" w14:textId="77777777" w:rsidR="003573D0" w:rsidRDefault="003573D0" w:rsidP="00194AD6">
      <w:pPr>
        <w:rPr>
          <w:rFonts w:eastAsia="Times New Roman"/>
        </w:rPr>
      </w:pPr>
    </w:p>
    <w:p w14:paraId="300164A9" w14:textId="1A966317" w:rsidR="00194AD6" w:rsidRDefault="003573D0" w:rsidP="00194AD6">
      <w:pPr>
        <w:rPr>
          <w:rFonts w:eastAsia="Times New Roman"/>
        </w:rPr>
      </w:pPr>
      <w:r w:rsidRPr="00A9158F">
        <w:rPr>
          <w:rFonts w:eastAsia="Times New Roman"/>
          <w:u w:val="single"/>
        </w:rPr>
        <w:t>A</w:t>
      </w:r>
      <w:r w:rsidR="00194AD6" w:rsidRPr="00A9158F">
        <w:rPr>
          <w:rFonts w:eastAsia="Times New Roman"/>
          <w:u w:val="single"/>
        </w:rPr>
        <w:t>chievement</w:t>
      </w:r>
      <w:r w:rsidRPr="00A9158F">
        <w:rPr>
          <w:rFonts w:eastAsia="Times New Roman"/>
          <w:u w:val="single"/>
        </w:rPr>
        <w:t>:</w:t>
      </w:r>
      <w:r>
        <w:rPr>
          <w:rFonts w:eastAsia="Times New Roman"/>
        </w:rPr>
        <w:t xml:space="preserve"> </w:t>
      </w:r>
      <w:r w:rsidR="00A9158F">
        <w:rPr>
          <w:rFonts w:eastAsia="Times New Roman"/>
        </w:rPr>
        <w:t>All of us have achievements which are very dear to us. Whether it be winning a state championship, learning to play an instrument or doing something you never thought possible. What better way to remember this even than through a ring. Thanks to the variety that they come in you can get it fitted to any need that you may have to represent your achievement.</w:t>
      </w:r>
    </w:p>
    <w:p w14:paraId="33526AA3" w14:textId="77777777" w:rsidR="003573D0" w:rsidRDefault="003573D0" w:rsidP="00194AD6">
      <w:pPr>
        <w:rPr>
          <w:rFonts w:eastAsia="Times New Roman"/>
        </w:rPr>
      </w:pPr>
    </w:p>
    <w:p w14:paraId="594C6AEB" w14:textId="73197772" w:rsidR="00194AD6" w:rsidRDefault="00A9158F" w:rsidP="00194AD6">
      <w:pPr>
        <w:rPr>
          <w:rFonts w:eastAsia="Times New Roman"/>
        </w:rPr>
      </w:pPr>
      <w:r w:rsidRPr="00E67B33">
        <w:rPr>
          <w:rFonts w:eastAsia="Times New Roman"/>
          <w:u w:val="single"/>
        </w:rPr>
        <w:t>I</w:t>
      </w:r>
      <w:r w:rsidR="00194AD6" w:rsidRPr="00E67B33">
        <w:rPr>
          <w:rFonts w:eastAsia="Times New Roman"/>
          <w:u w:val="single"/>
        </w:rPr>
        <w:t>dentity</w:t>
      </w:r>
      <w:r w:rsidRPr="00E67B33">
        <w:rPr>
          <w:rFonts w:eastAsia="Times New Roman"/>
          <w:u w:val="single"/>
        </w:rPr>
        <w:t>:</w:t>
      </w:r>
      <w:r>
        <w:rPr>
          <w:rFonts w:eastAsia="Times New Roman"/>
        </w:rPr>
        <w:t xml:space="preserve"> Once again, thanks to the variety of rings that exist they are a perfect way to express and explore your identity. Whether you want an extravagant band, or something simple and easy to miss, there is still a ring for your needs. </w:t>
      </w:r>
      <w:r w:rsidR="00E67B33">
        <w:rPr>
          <w:rFonts w:eastAsia="Times New Roman"/>
        </w:rPr>
        <w:t>If you’re looking to express your love of nature, or animals or even music, there are rings to help express all these things.</w:t>
      </w:r>
    </w:p>
    <w:p w14:paraId="36B9B6B0" w14:textId="77777777" w:rsidR="003573D0" w:rsidRDefault="003573D0" w:rsidP="00194AD6">
      <w:pPr>
        <w:rPr>
          <w:rFonts w:eastAsia="Times New Roman"/>
        </w:rPr>
      </w:pPr>
    </w:p>
    <w:p w14:paraId="242BABB7" w14:textId="14EC429D" w:rsidR="003573D0" w:rsidRDefault="00E67B33" w:rsidP="00194AD6">
      <w:pPr>
        <w:rPr>
          <w:rFonts w:eastAsia="Times New Roman"/>
        </w:rPr>
      </w:pPr>
      <w:r w:rsidRPr="00E67B33">
        <w:rPr>
          <w:rFonts w:eastAsia="Times New Roman"/>
          <w:u w:val="single"/>
        </w:rPr>
        <w:t>T</w:t>
      </w:r>
      <w:r w:rsidR="00194AD6" w:rsidRPr="00E67B33">
        <w:rPr>
          <w:rFonts w:eastAsia="Times New Roman"/>
          <w:u w:val="single"/>
        </w:rPr>
        <w:t>radition</w:t>
      </w:r>
      <w:r w:rsidRPr="00E67B33">
        <w:rPr>
          <w:rFonts w:eastAsia="Times New Roman"/>
          <w:u w:val="single"/>
        </w:rPr>
        <w:t>:</w:t>
      </w:r>
      <w:r>
        <w:rPr>
          <w:rFonts w:eastAsia="Times New Roman"/>
        </w:rPr>
        <w:t xml:space="preserve"> Finally, there is tradition. This could easily be one of the largest factors when deciding on a ring to fit your personal needs and interests. Rings are perfect for displaying a mantra to help you remember a purpose. Or maybe they play a part of your culture. Either way it serves as a great reminder not only to you but also to those close to you.</w:t>
      </w:r>
    </w:p>
    <w:p w14:paraId="135C0593" w14:textId="77777777" w:rsidR="00592760" w:rsidRDefault="00592760" w:rsidP="00194AD6">
      <w:pPr>
        <w:rPr>
          <w:rFonts w:eastAsia="Times New Roman"/>
        </w:rPr>
      </w:pPr>
    </w:p>
    <w:p w14:paraId="4DE1237D" w14:textId="5395496A" w:rsidR="00CA26E1" w:rsidRDefault="00CA26E1" w:rsidP="00194AD6">
      <w:pPr>
        <w:rPr>
          <w:rFonts w:eastAsia="Times New Roman"/>
        </w:rPr>
      </w:pPr>
      <w:r>
        <w:rPr>
          <w:rFonts w:eastAsia="Times New Roman"/>
        </w:rPr>
        <w:t>Rings come in all types of materials from steel to wood and even silicone!</w:t>
      </w:r>
    </w:p>
    <w:p w14:paraId="454D18A2" w14:textId="2035C67E" w:rsidR="00E75ABD" w:rsidRDefault="00592760" w:rsidP="00194AD6">
      <w:pPr>
        <w:rPr>
          <w:rFonts w:eastAsia="Times New Roman"/>
        </w:rPr>
      </w:pPr>
      <w:r>
        <w:rPr>
          <w:rFonts w:eastAsia="Times New Roman"/>
        </w:rPr>
        <w:t xml:space="preserve">To help all of you find the perfect rings all you </w:t>
      </w:r>
      <w:proofErr w:type="gramStart"/>
      <w:r>
        <w:rPr>
          <w:rFonts w:eastAsia="Times New Roman"/>
        </w:rPr>
        <w:t>have to</w:t>
      </w:r>
      <w:proofErr w:type="gramEnd"/>
      <w:r>
        <w:rPr>
          <w:rFonts w:eastAsia="Times New Roman"/>
        </w:rPr>
        <w:t xml:space="preserve"> do is answer a few questions! Just follow the link below to find the simple circle that’ll say exactly what you need it to.</w:t>
      </w:r>
    </w:p>
    <w:p w14:paraId="37532816" w14:textId="77777777" w:rsidR="00E75ABD" w:rsidRDefault="00E75ABD" w:rsidP="00194AD6">
      <w:pPr>
        <w:rPr>
          <w:rFonts w:eastAsia="Times New Roman"/>
        </w:rPr>
      </w:pPr>
    </w:p>
    <w:p w14:paraId="7F1BDB6C" w14:textId="77777777" w:rsidR="00E75ABD" w:rsidRDefault="00E75ABD" w:rsidP="00194AD6">
      <w:pPr>
        <w:rPr>
          <w:rFonts w:eastAsia="Times New Roman"/>
        </w:rPr>
      </w:pPr>
    </w:p>
    <w:p w14:paraId="35C9F41A" w14:textId="77777777" w:rsidR="00E75ABD" w:rsidRDefault="00E75ABD" w:rsidP="00194AD6">
      <w:pPr>
        <w:rPr>
          <w:rFonts w:eastAsia="Times New Roman"/>
        </w:rPr>
      </w:pPr>
    </w:p>
    <w:p w14:paraId="4D4FD849" w14:textId="40BB7FA7" w:rsidR="00E75ABD" w:rsidRDefault="00E75ABD" w:rsidP="00194AD6">
      <w:pPr>
        <w:rPr>
          <w:rFonts w:eastAsia="Times New Roman"/>
        </w:rPr>
      </w:pPr>
      <w:r>
        <w:rPr>
          <w:rFonts w:eastAsia="Times New Roman"/>
          <w:noProof/>
        </w:rPr>
        <w:drawing>
          <wp:inline distT="0" distB="0" distL="0" distR="0" wp14:anchorId="4786A878" wp14:editId="372854A3">
            <wp:extent cx="2400300" cy="1905000"/>
            <wp:effectExtent l="0" t="0" r="0" b="0"/>
            <wp:docPr id="1896162918" name="Picture 4" descr="A wooden ring on a wood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2918" name="Picture 4" descr="A wooden ring on a wood surfac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400300" cy="1905000"/>
                    </a:xfrm>
                    <a:prstGeom prst="rect">
                      <a:avLst/>
                    </a:prstGeom>
                  </pic:spPr>
                </pic:pic>
              </a:graphicData>
            </a:graphic>
          </wp:inline>
        </w:drawing>
      </w:r>
      <w:r>
        <w:rPr>
          <w:rFonts w:eastAsia="Times New Roman"/>
          <w:noProof/>
        </w:rPr>
        <w:drawing>
          <wp:inline distT="0" distB="0" distL="0" distR="0" wp14:anchorId="3DE6605E" wp14:editId="1E70E776">
            <wp:extent cx="1744980" cy="2182902"/>
            <wp:effectExtent l="0" t="0" r="7620" b="8255"/>
            <wp:docPr id="810993079" name="Picture 5" descr="A hand with a r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3079" name="Picture 5" descr="A hand with a ring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0771" cy="2215165"/>
                    </a:xfrm>
                    <a:prstGeom prst="rect">
                      <a:avLst/>
                    </a:prstGeom>
                  </pic:spPr>
                </pic:pic>
              </a:graphicData>
            </a:graphic>
          </wp:inline>
        </w:drawing>
      </w:r>
      <w:r>
        <w:rPr>
          <w:rFonts w:eastAsia="Times New Roman"/>
          <w:noProof/>
        </w:rPr>
        <w:drawing>
          <wp:inline distT="0" distB="0" distL="0" distR="0" wp14:anchorId="741D09F3" wp14:editId="0C651F5D">
            <wp:extent cx="2392680" cy="2392680"/>
            <wp:effectExtent l="0" t="0" r="7620" b="7620"/>
            <wp:docPr id="553193833" name="Picture 6" descr="A grey ring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93833" name="Picture 6" descr="A grey ring on a white surfac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92680" cy="2392680"/>
                    </a:xfrm>
                    <a:prstGeom prst="rect">
                      <a:avLst/>
                    </a:prstGeom>
                  </pic:spPr>
                </pic:pic>
              </a:graphicData>
            </a:graphic>
          </wp:inline>
        </w:drawing>
      </w:r>
    </w:p>
    <w:p w14:paraId="5CA6CAB8" w14:textId="77777777" w:rsidR="00592760" w:rsidRDefault="00592760" w:rsidP="00194AD6">
      <w:pPr>
        <w:rPr>
          <w:rFonts w:eastAsia="Times New Roman"/>
        </w:rPr>
      </w:pPr>
    </w:p>
    <w:p w14:paraId="5BAC6B7F" w14:textId="71CF8C26" w:rsidR="00E67B33" w:rsidRPr="00E67B33" w:rsidRDefault="00E67B33" w:rsidP="00E67B33">
      <w:pPr>
        <w:jc w:val="center"/>
        <w:rPr>
          <w:rFonts w:eastAsia="Times New Roman"/>
          <w:b/>
          <w:bCs/>
          <w:sz w:val="32"/>
          <w:szCs w:val="32"/>
          <w:u w:val="single"/>
        </w:rPr>
      </w:pPr>
      <w:r>
        <w:rPr>
          <w:rFonts w:eastAsia="Times New Roman"/>
          <w:b/>
          <w:bCs/>
          <w:sz w:val="32"/>
          <w:szCs w:val="32"/>
          <w:u w:val="single"/>
        </w:rPr>
        <w:t>About Us</w:t>
      </w:r>
      <w:r w:rsidR="00CA26E1">
        <w:rPr>
          <w:rFonts w:eastAsia="Times New Roman"/>
          <w:b/>
          <w:bCs/>
          <w:sz w:val="32"/>
          <w:szCs w:val="32"/>
          <w:u w:val="single"/>
        </w:rPr>
        <w:t xml:space="preserve"> – page 2</w:t>
      </w:r>
    </w:p>
    <w:p w14:paraId="3C291F1A" w14:textId="77777777" w:rsidR="00E67B33" w:rsidRDefault="00E67B33" w:rsidP="00194AD6">
      <w:pPr>
        <w:rPr>
          <w:rFonts w:eastAsia="Times New Roman"/>
        </w:rPr>
      </w:pPr>
    </w:p>
    <w:p w14:paraId="237775EE" w14:textId="53F0B0D5" w:rsidR="00E67B33" w:rsidRDefault="00592760" w:rsidP="00194AD6">
      <w:pPr>
        <w:rPr>
          <w:rFonts w:eastAsia="Times New Roman"/>
        </w:rPr>
      </w:pPr>
      <w:r>
        <w:rPr>
          <w:rFonts w:eastAsia="Times New Roman"/>
        </w:rPr>
        <w:t xml:space="preserve">Rings have always played a large role in our lives. Although to some, they can appear insignificant we promise that for us this is not the case. They have always proven such a special part of our lives. From a reminder of how far we’ve come to the simple mantras that keep us pushing forward every day. We have made it our mission to help others find the joy that these simple circles can bring into your lives as </w:t>
      </w:r>
      <w:r w:rsidR="00CA26E1">
        <w:rPr>
          <w:rFonts w:eastAsia="Times New Roman"/>
        </w:rPr>
        <w:t>they have</w:t>
      </w:r>
      <w:r>
        <w:rPr>
          <w:rFonts w:eastAsia="Times New Roman"/>
        </w:rPr>
        <w:t xml:space="preserve"> brought into ours. There are countless stories that need to be told. Rings are the </w:t>
      </w:r>
      <w:r w:rsidR="00CA26E1">
        <w:rPr>
          <w:rFonts w:eastAsia="Times New Roman"/>
        </w:rPr>
        <w:t>perfect</w:t>
      </w:r>
      <w:r>
        <w:rPr>
          <w:rFonts w:eastAsia="Times New Roman"/>
        </w:rPr>
        <w:t xml:space="preserve"> way to tell these stories without having to carry around large</w:t>
      </w:r>
      <w:r w:rsidR="00CA26E1">
        <w:rPr>
          <w:rFonts w:eastAsia="Times New Roman"/>
        </w:rPr>
        <w:t xml:space="preserve"> keepsakes. We have all found the rings that are perfect for us </w:t>
      </w:r>
      <w:r w:rsidR="00812CCF">
        <w:rPr>
          <w:rFonts w:eastAsia="Times New Roman"/>
        </w:rPr>
        <w:t xml:space="preserve">and the stories we have, </w:t>
      </w:r>
      <w:r w:rsidR="00CA26E1">
        <w:rPr>
          <w:rFonts w:eastAsia="Times New Roman"/>
        </w:rPr>
        <w:t xml:space="preserve">and we know there are more out there to discover. </w:t>
      </w:r>
    </w:p>
    <w:p w14:paraId="04803241" w14:textId="77777777" w:rsidR="00CA26E1" w:rsidRDefault="00CA26E1" w:rsidP="00194AD6">
      <w:pPr>
        <w:rPr>
          <w:rFonts w:eastAsia="Times New Roman"/>
        </w:rPr>
      </w:pPr>
    </w:p>
    <w:p w14:paraId="415DE0BC" w14:textId="77777777" w:rsidR="00CA26E1" w:rsidRDefault="00CA26E1" w:rsidP="00194AD6">
      <w:pPr>
        <w:rPr>
          <w:rFonts w:eastAsia="Times New Roman"/>
        </w:rPr>
      </w:pPr>
    </w:p>
    <w:p w14:paraId="399EB937" w14:textId="2E238803" w:rsidR="00CA26E1" w:rsidRPr="00CA26E1" w:rsidRDefault="00CA26E1" w:rsidP="00CA26E1">
      <w:pPr>
        <w:jc w:val="center"/>
        <w:rPr>
          <w:rFonts w:eastAsia="Times New Roman"/>
          <w:b/>
          <w:bCs/>
          <w:sz w:val="32"/>
          <w:szCs w:val="32"/>
          <w:u w:val="single"/>
        </w:rPr>
      </w:pPr>
      <w:r>
        <w:rPr>
          <w:rFonts w:eastAsia="Times New Roman"/>
          <w:b/>
          <w:bCs/>
          <w:sz w:val="32"/>
          <w:szCs w:val="32"/>
          <w:u w:val="single"/>
        </w:rPr>
        <w:t>Where to Begin – page 3</w:t>
      </w:r>
    </w:p>
    <w:p w14:paraId="531A058E" w14:textId="77777777" w:rsidR="00CA26E1" w:rsidRDefault="00CA26E1" w:rsidP="00194AD6">
      <w:pPr>
        <w:rPr>
          <w:rFonts w:eastAsia="Times New Roman"/>
        </w:rPr>
      </w:pPr>
    </w:p>
    <w:p w14:paraId="52A9C204" w14:textId="0B9A7ED6" w:rsidR="00CA26E1" w:rsidRPr="00E75ABD" w:rsidRDefault="00CA26E1" w:rsidP="00194AD6">
      <w:pPr>
        <w:rPr>
          <w:rFonts w:eastAsia="Times New Roman"/>
          <w:lang w:val="pt-BR"/>
        </w:rPr>
      </w:pPr>
      <w:r>
        <w:rPr>
          <w:rFonts w:eastAsia="Times New Roman"/>
        </w:rPr>
        <w:t xml:space="preserve">We know at times it can be difficult to know where to start. With so many options and with so much freedom to choose it can be difficult to know which ring you should buy. There are a lot of factors to consider. You may think that maybe you might not even like wearing a ring. Luckily for you we’ve considered this! The special thing about rings is that they come in all sorts of different materials. You can go </w:t>
      </w:r>
      <w:r w:rsidR="00812CCF">
        <w:rPr>
          <w:rFonts w:eastAsia="Times New Roman"/>
        </w:rPr>
        <w:t>in</w:t>
      </w:r>
      <w:r>
        <w:rPr>
          <w:rFonts w:eastAsia="Times New Roman"/>
        </w:rPr>
        <w:t xml:space="preserve"> a more traditional type of metal ring, like tungsten or gold. Or you can have one made from wood or even silicone. To help you out even further in selecting a ring we have put together a questionnaire to </w:t>
      </w:r>
      <w:r w:rsidR="00812CCF">
        <w:rPr>
          <w:rFonts w:eastAsia="Times New Roman"/>
        </w:rPr>
        <w:t xml:space="preserve">give you the start you could be looking for! Just </w:t>
      </w:r>
      <w:r w:rsidR="00812CCF">
        <w:rPr>
          <w:rFonts w:eastAsia="Times New Roman"/>
        </w:rPr>
        <w:lastRenderedPageBreak/>
        <w:t>answer these quick questions and you’ll have all the information you need to get yourself the perfect storyteller.</w:t>
      </w:r>
    </w:p>
    <w:p w14:paraId="65EEB1F3" w14:textId="3308502B" w:rsidR="002A5E09" w:rsidRDefault="002A5E09" w:rsidP="00194AD6">
      <w:pPr>
        <w:rPr>
          <w:rFonts w:eastAsia="Times New Roman"/>
          <w:b/>
          <w:bCs/>
          <w:sz w:val="32"/>
          <w:szCs w:val="32"/>
        </w:rPr>
      </w:pPr>
    </w:p>
    <w:p w14:paraId="1ED11ECB" w14:textId="77777777" w:rsidR="002A5E09" w:rsidRDefault="002A5E09">
      <w:pPr>
        <w:rPr>
          <w:rFonts w:eastAsia="Times New Roman"/>
          <w:b/>
          <w:bCs/>
          <w:sz w:val="32"/>
          <w:szCs w:val="32"/>
        </w:rPr>
      </w:pPr>
    </w:p>
    <w:p w14:paraId="104F57ED" w14:textId="502992B9" w:rsidR="00681896" w:rsidRPr="009E41B4" w:rsidRDefault="000F6BC3" w:rsidP="009E41B4">
      <w:pPr>
        <w:jc w:val="center"/>
        <w:rPr>
          <w:rFonts w:eastAsia="Times New Roman"/>
          <w:b/>
          <w:bCs/>
          <w:sz w:val="32"/>
          <w:szCs w:val="32"/>
        </w:rPr>
      </w:pPr>
      <w:r w:rsidRPr="009E41B4">
        <w:rPr>
          <w:rFonts w:eastAsia="Times New Roman"/>
          <w:b/>
          <w:bCs/>
          <w:sz w:val="32"/>
          <w:szCs w:val="32"/>
        </w:rPr>
        <w:t>Wireframe</w:t>
      </w:r>
      <w:r w:rsidR="009E41B4" w:rsidRPr="009E41B4">
        <w:rPr>
          <w:rFonts w:eastAsia="Times New Roman"/>
          <w:b/>
          <w:bCs/>
          <w:sz w:val="32"/>
          <w:szCs w:val="32"/>
        </w:rPr>
        <w:t>s</w:t>
      </w:r>
    </w:p>
    <w:p w14:paraId="4EECE1C9" w14:textId="77777777" w:rsidR="00681896" w:rsidRDefault="000F6BC3" w:rsidP="009E41B4">
      <w:pPr>
        <w:pStyle w:val="Heading3"/>
        <w:jc w:val="center"/>
        <w:rPr>
          <w:rFonts w:eastAsia="Times New Roman"/>
        </w:rPr>
      </w:pPr>
      <w:r>
        <w:rPr>
          <w:rFonts w:eastAsia="Times New Roman"/>
        </w:rPr>
        <w:t>Home</w:t>
      </w:r>
    </w:p>
    <w:p w14:paraId="31521C4C" w14:textId="77777777" w:rsidR="00156E2E" w:rsidRDefault="00156E2E" w:rsidP="009E41B4">
      <w:pPr>
        <w:jc w:val="center"/>
        <w:rPr>
          <w:rFonts w:eastAsia="Times New Roman"/>
        </w:rPr>
      </w:pPr>
      <w:r>
        <w:rPr>
          <w:rFonts w:eastAsia="Times New Roman"/>
          <w:noProof/>
        </w:rPr>
        <w:drawing>
          <wp:inline distT="0" distB="0" distL="0" distR="0" wp14:anchorId="4707C97A" wp14:editId="3071BDD2">
            <wp:extent cx="4914265" cy="8229600"/>
            <wp:effectExtent l="0" t="0" r="635" b="0"/>
            <wp:docPr id="74602285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2852" name="Picture 8"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14265" cy="8229600"/>
                    </a:xfrm>
                    <a:prstGeom prst="rect">
                      <a:avLst/>
                    </a:prstGeom>
                  </pic:spPr>
                </pic:pic>
              </a:graphicData>
            </a:graphic>
          </wp:inline>
        </w:drawing>
      </w:r>
    </w:p>
    <w:p w14:paraId="47E1D52A" w14:textId="77777777" w:rsidR="00156E2E" w:rsidRDefault="00156E2E" w:rsidP="009E41B4">
      <w:pPr>
        <w:jc w:val="center"/>
        <w:rPr>
          <w:rFonts w:eastAsia="Times New Roman"/>
        </w:rPr>
      </w:pPr>
    </w:p>
    <w:p w14:paraId="5F7B8E96" w14:textId="77777777" w:rsidR="00156E2E" w:rsidRDefault="00156E2E" w:rsidP="009E41B4">
      <w:pPr>
        <w:jc w:val="center"/>
        <w:rPr>
          <w:rFonts w:eastAsia="Times New Roman"/>
        </w:rPr>
      </w:pPr>
    </w:p>
    <w:p w14:paraId="5A788B6F" w14:textId="77777777" w:rsidR="00156E2E" w:rsidRDefault="00156E2E" w:rsidP="009E41B4">
      <w:pPr>
        <w:jc w:val="center"/>
        <w:rPr>
          <w:rFonts w:eastAsia="Times New Roman"/>
        </w:rPr>
      </w:pPr>
    </w:p>
    <w:p w14:paraId="125E2175" w14:textId="77777777" w:rsidR="00156E2E" w:rsidRDefault="00156E2E" w:rsidP="009E41B4">
      <w:pPr>
        <w:jc w:val="center"/>
        <w:rPr>
          <w:rFonts w:eastAsia="Times New Roman"/>
        </w:rPr>
      </w:pPr>
    </w:p>
    <w:p w14:paraId="7CDB53D7" w14:textId="77777777" w:rsidR="00156E2E" w:rsidRDefault="00156E2E" w:rsidP="009E41B4">
      <w:pPr>
        <w:jc w:val="center"/>
        <w:rPr>
          <w:rFonts w:eastAsia="Times New Roman"/>
        </w:rPr>
      </w:pPr>
    </w:p>
    <w:p w14:paraId="13737E50" w14:textId="153CB3A2" w:rsidR="00156E2E" w:rsidRPr="00156E2E" w:rsidRDefault="00156E2E" w:rsidP="009E41B4">
      <w:pPr>
        <w:jc w:val="center"/>
        <w:rPr>
          <w:rFonts w:eastAsia="Times New Roman"/>
          <w:sz w:val="28"/>
          <w:szCs w:val="28"/>
        </w:rPr>
      </w:pPr>
      <w:r w:rsidRPr="00156E2E">
        <w:rPr>
          <w:rFonts w:eastAsia="Times New Roman"/>
          <w:sz w:val="28"/>
          <w:szCs w:val="28"/>
        </w:rPr>
        <w:t>Pages 2 &amp; 3</w:t>
      </w:r>
    </w:p>
    <w:p w14:paraId="29B974A0" w14:textId="77777777" w:rsidR="00156E2E" w:rsidRDefault="00156E2E" w:rsidP="009E41B4">
      <w:pPr>
        <w:jc w:val="center"/>
        <w:rPr>
          <w:rFonts w:eastAsia="Times New Roman"/>
        </w:rPr>
      </w:pPr>
    </w:p>
    <w:p w14:paraId="24789AB2" w14:textId="77777777" w:rsidR="00156E2E" w:rsidRDefault="00156E2E" w:rsidP="009E41B4">
      <w:pPr>
        <w:jc w:val="center"/>
        <w:rPr>
          <w:rFonts w:eastAsia="Times New Roman"/>
        </w:rPr>
      </w:pPr>
    </w:p>
    <w:p w14:paraId="11BF6119" w14:textId="4ABBDF76" w:rsidR="00681896" w:rsidRDefault="00156E2E" w:rsidP="009E41B4">
      <w:pPr>
        <w:jc w:val="center"/>
        <w:rPr>
          <w:rFonts w:eastAsia="Times New Roman"/>
        </w:rPr>
      </w:pPr>
      <w:r>
        <w:rPr>
          <w:rFonts w:eastAsia="Times New Roman"/>
          <w:noProof/>
        </w:rPr>
        <w:drawing>
          <wp:inline distT="0" distB="0" distL="0" distR="0" wp14:anchorId="6D2DA60C" wp14:editId="47A465EF">
            <wp:extent cx="5943600" cy="4457700"/>
            <wp:effectExtent l="0" t="0" r="0" b="0"/>
            <wp:docPr id="90914503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5038" name="Picture 7"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681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C3"/>
    <w:rsid w:val="000F6BC3"/>
    <w:rsid w:val="00156E2E"/>
    <w:rsid w:val="00194AD6"/>
    <w:rsid w:val="002A5E09"/>
    <w:rsid w:val="002E30D3"/>
    <w:rsid w:val="003573D0"/>
    <w:rsid w:val="00592760"/>
    <w:rsid w:val="00681896"/>
    <w:rsid w:val="007C491F"/>
    <w:rsid w:val="007E7584"/>
    <w:rsid w:val="00812CCF"/>
    <w:rsid w:val="009E41B4"/>
    <w:rsid w:val="00A40E52"/>
    <w:rsid w:val="00A621FA"/>
    <w:rsid w:val="00A9158F"/>
    <w:rsid w:val="00CA26E1"/>
    <w:rsid w:val="00D70583"/>
    <w:rsid w:val="00DA343D"/>
    <w:rsid w:val="00E12B88"/>
    <w:rsid w:val="00E67B33"/>
    <w:rsid w:val="00E75ABD"/>
    <w:rsid w:val="00F15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6BDF6FF"/>
  <w15:chartTrackingRefBased/>
  <w15:docId w15:val="{E6076C01-171E-4D24-82AC-3B7183A3D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pPr>
      <w:spacing w:before="100" w:beforeAutospacing="1" w:after="100" w:afterAutospacing="1"/>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paragraph" w:customStyle="1" w:styleId="colored">
    <w:name w:val="colored"/>
    <w:basedOn w:val="Normal"/>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ListParagraph">
    <w:name w:val="List Paragraph"/>
    <w:basedOn w:val="Normal"/>
    <w:uiPriority w:val="34"/>
    <w:qFormat/>
    <w:rsid w:val="00194A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1182886">
      <w:marLeft w:val="0"/>
      <w:marRight w:val="0"/>
      <w:marTop w:val="0"/>
      <w:marBottom w:val="0"/>
      <w:divBdr>
        <w:top w:val="none" w:sz="0" w:space="0" w:color="auto"/>
        <w:left w:val="none" w:sz="0" w:space="0" w:color="auto"/>
        <w:bottom w:val="none" w:sz="0" w:space="0" w:color="auto"/>
        <w:right w:val="none" w:sz="0" w:space="0" w:color="auto"/>
      </w:divBdr>
      <w:divsChild>
        <w:div w:id="817840862">
          <w:marLeft w:val="0"/>
          <w:marRight w:val="0"/>
          <w:marTop w:val="0"/>
          <w:marBottom w:val="0"/>
          <w:divBdr>
            <w:top w:val="none" w:sz="0" w:space="0" w:color="auto"/>
            <w:left w:val="none" w:sz="0" w:space="0" w:color="auto"/>
            <w:bottom w:val="none" w:sz="0" w:space="0" w:color="auto"/>
            <w:right w:val="none" w:sz="0" w:space="0" w:color="auto"/>
          </w:divBdr>
        </w:div>
        <w:div w:id="1588882147">
          <w:marLeft w:val="0"/>
          <w:marRight w:val="0"/>
          <w:marTop w:val="0"/>
          <w:marBottom w:val="0"/>
          <w:divBdr>
            <w:top w:val="none" w:sz="0" w:space="0" w:color="auto"/>
            <w:left w:val="none" w:sz="0" w:space="0" w:color="auto"/>
            <w:bottom w:val="none" w:sz="0" w:space="0" w:color="auto"/>
            <w:right w:val="none" w:sz="0" w:space="0" w:color="auto"/>
          </w:divBdr>
        </w:div>
        <w:div w:id="760613035">
          <w:marLeft w:val="0"/>
          <w:marRight w:val="0"/>
          <w:marTop w:val="0"/>
          <w:marBottom w:val="0"/>
          <w:divBdr>
            <w:top w:val="none" w:sz="0" w:space="0" w:color="auto"/>
            <w:left w:val="none" w:sz="0" w:space="0" w:color="auto"/>
            <w:bottom w:val="none" w:sz="0" w:space="0" w:color="auto"/>
            <w:right w:val="none" w:sz="0" w:space="0" w:color="auto"/>
          </w:divBdr>
        </w:div>
        <w:div w:id="46422587">
          <w:marLeft w:val="0"/>
          <w:marRight w:val="0"/>
          <w:marTop w:val="0"/>
          <w:marBottom w:val="0"/>
          <w:divBdr>
            <w:top w:val="none" w:sz="0" w:space="0" w:color="auto"/>
            <w:left w:val="none" w:sz="0" w:space="0" w:color="auto"/>
            <w:bottom w:val="none" w:sz="0" w:space="0" w:color="auto"/>
            <w:right w:val="none" w:sz="0" w:space="0" w:color="auto"/>
          </w:divBdr>
        </w:div>
        <w:div w:id="538978930">
          <w:marLeft w:val="0"/>
          <w:marRight w:val="0"/>
          <w:marTop w:val="0"/>
          <w:marBottom w:val="0"/>
          <w:divBdr>
            <w:top w:val="none" w:sz="0" w:space="0" w:color="auto"/>
            <w:left w:val="none" w:sz="0" w:space="0" w:color="auto"/>
            <w:bottom w:val="none" w:sz="0" w:space="0" w:color="auto"/>
            <w:right w:val="none" w:sz="0" w:space="0" w:color="auto"/>
          </w:divBdr>
        </w:div>
        <w:div w:id="20356856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851</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Site Plan</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dc:title>
  <dc:subject/>
  <dc:creator>cloudconvert_4</dc:creator>
  <cp:keywords/>
  <dc:description/>
  <cp:lastModifiedBy>Connor Sanderson</cp:lastModifiedBy>
  <cp:revision>2</cp:revision>
  <dcterms:created xsi:type="dcterms:W3CDTF">2025-06-26T05:24:00Z</dcterms:created>
  <dcterms:modified xsi:type="dcterms:W3CDTF">2025-06-26T05:24:00Z</dcterms:modified>
</cp:coreProperties>
</file>