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47" w:rsidRDefault="009671F2" w:rsidP="002B7047">
      <w:pPr>
        <w:pStyle w:val="Heading1"/>
      </w:pPr>
      <w:r>
        <w:t>Overview</w:t>
      </w:r>
    </w:p>
    <w:p w:rsidR="0062586D" w:rsidRDefault="0062586D" w:rsidP="0062586D"/>
    <w:p w:rsidR="003E313F" w:rsidRDefault="00813C3B" w:rsidP="0062586D">
      <w:r>
        <w:t>A MIST/C template has been provided, stripped of everything except the core structure</w:t>
      </w:r>
      <w:r w:rsidR="00C272D3">
        <w:t xml:space="preserve">. </w:t>
      </w:r>
    </w:p>
    <w:p w:rsidR="003E313F" w:rsidRDefault="00C272D3" w:rsidP="0062586D">
      <w:r>
        <w:t xml:space="preserve">When various components are injected into this template, the code (effectively just the model) can be dropped directly into the MIST framework. </w:t>
      </w:r>
    </w:p>
    <w:p w:rsidR="00813C3B" w:rsidRDefault="00C272D3" w:rsidP="0062586D">
      <w:r>
        <w:t xml:space="preserve">This template contains various C-style comments with a special syntax that </w:t>
      </w:r>
      <w:r w:rsidR="002E4E20">
        <w:t>allows the</w:t>
      </w:r>
      <w:r>
        <w:t xml:space="preserve"> translator tool</w:t>
      </w:r>
      <w:r w:rsidR="002E4E20">
        <w:t xml:space="preserve"> conform to MIST structure</w:t>
      </w:r>
      <w:r>
        <w:t>.</w:t>
      </w:r>
    </w:p>
    <w:p w:rsidR="009671F2" w:rsidRDefault="009671F2" w:rsidP="0062586D">
      <w:r>
        <w:t>The syntax is ‘&lt;’ TAG_NAME ‘&gt;’</w:t>
      </w:r>
      <w:r w:rsidR="00E50029">
        <w:t xml:space="preserve"> for tag opening and ‘&lt;/’ TAG_NAME ‘&gt;’ for tag closing</w:t>
      </w:r>
      <w:r>
        <w:t xml:space="preserve">. Tags with this structure should be present both </w:t>
      </w:r>
      <w:r w:rsidR="00AA4817">
        <w:t>in</w:t>
      </w:r>
      <w:r>
        <w:t xml:space="preserve"> the MATLAB </w:t>
      </w:r>
      <w:r w:rsidR="00AA4817">
        <w:t>model comments and in</w:t>
      </w:r>
      <w:r>
        <w:t xml:space="preserve"> the MIST template</w:t>
      </w:r>
      <w:r w:rsidR="00AA4817">
        <w:t xml:space="preserve"> comments because they will be used by the translator tool</w:t>
      </w:r>
      <w:r>
        <w:t>.</w:t>
      </w:r>
    </w:p>
    <w:p w:rsidR="003E313F" w:rsidRDefault="003E313F" w:rsidP="0062586D">
      <w:r>
        <w:t>General translation rules:</w:t>
      </w:r>
    </w:p>
    <w:p w:rsidR="003E313F" w:rsidRDefault="00997260" w:rsidP="0062586D">
      <w:pPr>
        <w:pStyle w:val="ListParagraph"/>
        <w:numPr>
          <w:ilvl w:val="0"/>
          <w:numId w:val="5"/>
        </w:numPr>
      </w:pPr>
      <w:r>
        <w:t>Code not belonging to any tag will be ignored.</w:t>
      </w:r>
    </w:p>
    <w:p w:rsidR="00D6312C" w:rsidRDefault="00D6312C" w:rsidP="0062586D">
      <w:pPr>
        <w:pStyle w:val="ListParagraph"/>
        <w:numPr>
          <w:ilvl w:val="0"/>
          <w:numId w:val="5"/>
        </w:numPr>
      </w:pPr>
      <w:r>
        <w:t>Nested tags are not supported.</w:t>
      </w:r>
    </w:p>
    <w:p w:rsidR="003E313F" w:rsidRPr="00813C3B" w:rsidRDefault="003E313F" w:rsidP="0062586D">
      <w:pPr>
        <w:pStyle w:val="ListParagraph"/>
        <w:numPr>
          <w:ilvl w:val="0"/>
          <w:numId w:val="5"/>
        </w:numPr>
      </w:pPr>
      <w:r>
        <w:t>Rules not explicitly stated in the following table are not supported.</w:t>
      </w:r>
    </w:p>
    <w:p w:rsidR="003E313F" w:rsidRDefault="003E313F" w:rsidP="009671F2">
      <w:pPr>
        <w:tabs>
          <w:tab w:val="left" w:pos="981"/>
        </w:tabs>
      </w:pPr>
    </w:p>
    <w:p w:rsidR="004C6647" w:rsidRDefault="009671F2" w:rsidP="009671F2">
      <w:pPr>
        <w:tabs>
          <w:tab w:val="left" w:pos="981"/>
        </w:tabs>
      </w:pPr>
      <w:r>
        <w:t>Below you can find the formal specification for each tag.</w:t>
      </w:r>
    </w:p>
    <w:p w:rsidR="009671F2" w:rsidRDefault="009671F2" w:rsidP="009671F2">
      <w:pPr>
        <w:pStyle w:val="Heading1"/>
      </w:pPr>
      <w:r>
        <w:t>Tags formal specification</w:t>
      </w:r>
    </w:p>
    <w:p w:rsidR="0026388E" w:rsidRPr="0026388E" w:rsidRDefault="0026388E" w:rsidP="0026388E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104"/>
        <w:gridCol w:w="6502"/>
      </w:tblGrid>
      <w:tr w:rsidR="00AA4817" w:rsidRPr="00E50029" w:rsidTr="0026388E">
        <w:trPr>
          <w:trHeight w:val="1705"/>
        </w:trPr>
        <w:tc>
          <w:tcPr>
            <w:tcW w:w="3104" w:type="dxa"/>
          </w:tcPr>
          <w:p w:rsidR="00AA4817" w:rsidRPr="00004093" w:rsidRDefault="00AA4817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ALL_OTHER_PARAMETERS</w:t>
            </w:r>
          </w:p>
          <w:p w:rsidR="00ED79FE" w:rsidRPr="00ED79FE" w:rsidRDefault="00ED79FE" w:rsidP="009671F2">
            <w:pPr>
              <w:tabs>
                <w:tab w:val="left" w:pos="981"/>
              </w:tabs>
              <w:rPr>
                <w:rFonts w:ascii="Courier New" w:hAnsi="Courier New" w:cs="Courier New"/>
              </w:rPr>
            </w:pPr>
          </w:p>
        </w:tc>
        <w:tc>
          <w:tcPr>
            <w:tcW w:w="6502" w:type="dxa"/>
          </w:tcPr>
          <w:p w:rsidR="00AA4817" w:rsidRDefault="00AA4817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All the left-hand sides of assignment under this tag will be copied under the corresponding MIST section, comma separated.</w:t>
            </w:r>
          </w:p>
          <w:p w:rsidR="005E0EAC" w:rsidRDefault="005E0EAC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AA4817" w:rsidRDefault="00AA4817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If they are multiple</w:t>
            </w:r>
            <w:r w:rsidR="00D45D63">
              <w:rPr>
                <w:rFonts w:ascii="Courier New" w:hAnsi="Courier New" w:cs="Courier New"/>
                <w:sz w:val="16"/>
                <w:szCs w:val="16"/>
              </w:rPr>
              <w:t>-valued in MATLAB a progressive index will be created and appended to the base name in MIST</w:t>
            </w:r>
            <w:r w:rsidR="005E0EA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5E0EAC" w:rsidRDefault="005E0EAC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The size of the multi-valued field should be computable within the same line. Accepted multi-valued fields:</w:t>
            </w:r>
          </w:p>
          <w:p w:rsidR="005E0EAC" w:rsidRDefault="005E0EAC" w:rsidP="005E0EAC">
            <w:pPr>
              <w:pStyle w:val="ListParagraph"/>
              <w:numPr>
                <w:ilvl w:val="0"/>
                <w:numId w:val="6"/>
              </w:num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[1,2,3,4] matrix definition within the same line</w:t>
            </w:r>
          </w:p>
          <w:p w:rsidR="005E0EAC" w:rsidRPr="005E0EAC" w:rsidRDefault="005E0EAC" w:rsidP="005E0EAC">
            <w:pPr>
              <w:pStyle w:val="ListParagraph"/>
              <w:numPr>
                <w:ilvl w:val="0"/>
                <w:numId w:val="6"/>
              </w:num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&lt;VARIABLE_NAME&gt;(1:4) matrix slicing with evident index values (the indexes should be numeric values)</w:t>
            </w:r>
          </w:p>
          <w:p w:rsidR="00D45D63" w:rsidRDefault="00D45D63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tbl>
            <w:tblPr>
              <w:tblStyle w:val="TableGrid"/>
              <w:tblW w:w="6276" w:type="dxa"/>
              <w:tblLook w:val="04A0" w:firstRow="1" w:lastRow="0" w:firstColumn="1" w:lastColumn="0" w:noHBand="0" w:noVBand="1"/>
            </w:tblPr>
            <w:tblGrid>
              <w:gridCol w:w="3128"/>
              <w:gridCol w:w="3148"/>
            </w:tblGrid>
            <w:tr w:rsidR="00E17778" w:rsidTr="00AA4817">
              <w:tc>
                <w:tcPr>
                  <w:tcW w:w="3128" w:type="dxa"/>
                </w:tcPr>
                <w:p w:rsidR="00E17778" w:rsidRPr="00AA4817" w:rsidRDefault="00E17778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MATLAB</w:t>
                  </w:r>
                </w:p>
              </w:tc>
              <w:tc>
                <w:tcPr>
                  <w:tcW w:w="3148" w:type="dxa"/>
                </w:tcPr>
                <w:p w:rsidR="00E17778" w:rsidRDefault="00E17778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AA4817" w:rsidTr="00AA4817">
              <w:tc>
                <w:tcPr>
                  <w:tcW w:w="3128" w:type="dxa"/>
                </w:tcPr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% &lt;ALL_OTHER_PARAMETERS&gt;</w:t>
                  </w:r>
                </w:p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parameters = …</w:t>
                  </w:r>
                </w:p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computed_parameters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…</w:t>
                  </w:r>
                </w:p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Nav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…</w:t>
                  </w:r>
                </w:p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PK_ETA = </w:t>
                  </w:r>
                  <w:proofErr w:type="spellStart"/>
                  <w:r w:rsidR="000F5B57">
                    <w:rPr>
                      <w:rFonts w:ascii="Courier New" w:hAnsi="Courier New" w:cs="Courier New"/>
                      <w:sz w:val="16"/>
                      <w:szCs w:val="16"/>
                    </w:rPr>
                    <w:t>param</w:t>
                  </w:r>
                  <w:proofErr w:type="spellEnd"/>
                  <w:r w:rsidR="000F5B57">
                    <w:rPr>
                      <w:rFonts w:ascii="Courier New" w:hAnsi="Courier New" w:cs="Courier New"/>
                      <w:sz w:val="16"/>
                      <w:szCs w:val="16"/>
                    </w:rPr>
                    <w:t>(1:3)</w:t>
                  </w:r>
                </w:p>
                <w:p w:rsidR="00AA4817" w:rsidRDefault="00AA4817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3148" w:type="dxa"/>
                </w:tcPr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&lt;ALL_OTHER_PARAMETERS&gt;</w:t>
                  </w:r>
                </w:p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parameters,</w:t>
                  </w:r>
                </w:p>
                <w:p w:rsid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computed_parameters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,</w:t>
                  </w:r>
                </w:p>
                <w:p w:rsidR="00AA4817" w:rsidRP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  <w:lang w:val="it-IT"/>
                    </w:rPr>
                  </w:pPr>
                  <w:r w:rsidRPr="00AA4817">
                    <w:rPr>
                      <w:rFonts w:ascii="Courier New" w:hAnsi="Courier New" w:cs="Courier New"/>
                      <w:sz w:val="16"/>
                      <w:szCs w:val="16"/>
                      <w:lang w:val="it-IT"/>
                    </w:rPr>
                    <w:t>Nav</w:t>
                  </w:r>
                </w:p>
                <w:p w:rsidR="00AA4817" w:rsidRPr="00AA4817" w:rsidRDefault="00AA481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  <w:lang w:val="it-IT"/>
                    </w:rPr>
                  </w:pPr>
                  <w:r w:rsidRPr="00AA4817">
                    <w:rPr>
                      <w:rFonts w:ascii="Courier New" w:hAnsi="Courier New" w:cs="Courier New"/>
                      <w:sz w:val="16"/>
                      <w:szCs w:val="16"/>
                      <w:lang w:val="it-IT"/>
                    </w:rPr>
                    <w:t>PK_ETA_01,</w:t>
                  </w:r>
                </w:p>
                <w:p w:rsidR="00AA4817" w:rsidRPr="000F5B57" w:rsidRDefault="000F5B5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  <w:lang w:val="it-IT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it-IT"/>
                    </w:rPr>
                    <w:t>PK_ETA_02,</w:t>
                  </w:r>
                </w:p>
                <w:p w:rsidR="00AA4817" w:rsidRPr="00E50029" w:rsidRDefault="000F5B57" w:rsidP="00AA4817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PK_ETA_03</w:t>
                  </w:r>
                </w:p>
                <w:p w:rsidR="00AA4817" w:rsidRDefault="00E50029" w:rsidP="00E50029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&lt;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ALL_OTHER_PARAMETERS&gt;</w:t>
                  </w:r>
                </w:p>
              </w:tc>
            </w:tr>
          </w:tbl>
          <w:p w:rsidR="00AA4817" w:rsidRDefault="00AA4817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AA4817" w:rsidRPr="00AA4817" w:rsidRDefault="00AA4817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0BF0" w:rsidRPr="007D0BF0" w:rsidTr="0026388E">
        <w:trPr>
          <w:trHeight w:val="1705"/>
        </w:trPr>
        <w:tc>
          <w:tcPr>
            <w:tcW w:w="3104" w:type="dxa"/>
          </w:tcPr>
          <w:p w:rsidR="007D0BF0" w:rsidRPr="00004093" w:rsidRDefault="007D0BF0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SPECIES_NAMES</w:t>
            </w:r>
          </w:p>
          <w:p w:rsidR="00ED79FE" w:rsidRDefault="00ED79FE" w:rsidP="009671F2">
            <w:pPr>
              <w:tabs>
                <w:tab w:val="left" w:pos="981"/>
              </w:tabs>
              <w:rPr>
                <w:rFonts w:ascii="Courier New" w:hAnsi="Courier New" w:cs="Courier New"/>
              </w:rPr>
            </w:pPr>
          </w:p>
        </w:tc>
        <w:tc>
          <w:tcPr>
            <w:tcW w:w="6502" w:type="dxa"/>
          </w:tcPr>
          <w:p w:rsidR="007D0BF0" w:rsidRDefault="007D0BF0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All the left-hand sides of assignment under this tag will be copied under the corresponding MIST section, comma separated.</w:t>
            </w:r>
          </w:p>
          <w:p w:rsidR="007D0BF0" w:rsidRDefault="007D0BF0" w:rsidP="007D0BF0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If they are multiple-valued in MATLAB a progressive index will be created and appended to the base name in MIST</w:t>
            </w:r>
          </w:p>
          <w:p w:rsidR="007D0BF0" w:rsidRDefault="007D0BF0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7D0BF0" w:rsidTr="007D0BF0">
              <w:tc>
                <w:tcPr>
                  <w:tcW w:w="3135" w:type="dxa"/>
                </w:tcPr>
                <w:p w:rsidR="007D0BF0" w:rsidRDefault="007D0BF0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MATLAB</w:t>
                  </w:r>
                </w:p>
              </w:tc>
              <w:tc>
                <w:tcPr>
                  <w:tcW w:w="3136" w:type="dxa"/>
                </w:tcPr>
                <w:p w:rsidR="007D0BF0" w:rsidRDefault="007D0BF0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7D0BF0" w:rsidTr="007D0BF0">
              <w:tc>
                <w:tcPr>
                  <w:tcW w:w="3135" w:type="dxa"/>
                </w:tcPr>
                <w:p w:rsidR="007D0BF0" w:rsidRDefault="007D0BF0" w:rsidP="007D0BF0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% &lt;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SPECIES_NAMES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B16805" w:rsidRPr="00B16805" w:rsidRDefault="00B16805" w:rsidP="00B1680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B16805">
                    <w:rPr>
                      <w:rFonts w:ascii="Courier New" w:hAnsi="Courier New" w:cs="Courier New"/>
                      <w:sz w:val="16"/>
                      <w:szCs w:val="16"/>
                    </w:rPr>
                    <w:t>n_state_variable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82;</w:t>
                  </w:r>
                </w:p>
                <w:p w:rsidR="007D0BF0" w:rsidRDefault="00B16805" w:rsidP="00B1680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index_PK_AUC</w:t>
                  </w:r>
                  <w:proofErr w:type="spellEnd"/>
                  <w:r w:rsidRPr="00B1680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= 1;</w:t>
                  </w:r>
                </w:p>
                <w:p w:rsidR="0099466C" w:rsidRDefault="0099466C" w:rsidP="00B1680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params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= […]</w:t>
                  </w:r>
                </w:p>
                <w:p w:rsidR="00E50029" w:rsidRDefault="00E50029" w:rsidP="00E50029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% &lt;</w:t>
                  </w:r>
                  <w:r w:rsidR="00415F2B">
                    <w:rPr>
                      <w:rFonts w:ascii="Courier New" w:hAnsi="Courier New" w:cs="Courier New"/>
                      <w:sz w:val="16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SPECIES_NAMES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E50029" w:rsidRDefault="00E50029" w:rsidP="00B1680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3136" w:type="dxa"/>
                </w:tcPr>
                <w:p w:rsidR="007D0BF0" w:rsidRDefault="007D0BF0" w:rsidP="007D0BF0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&lt;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SPECIES_NAMES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7D0BF0" w:rsidRDefault="00B16805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B16805">
                    <w:rPr>
                      <w:rFonts w:ascii="Courier New" w:hAnsi="Courier New" w:cs="Courier New"/>
                      <w:sz w:val="16"/>
                      <w:szCs w:val="16"/>
                    </w:rPr>
                    <w:t>n_state_variable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,</w:t>
                  </w:r>
                </w:p>
                <w:p w:rsidR="00B16805" w:rsidRDefault="00B16805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index_PK_AUC</w:t>
                  </w:r>
                  <w:proofErr w:type="spellEnd"/>
                  <w:r w:rsidR="0099466C">
                    <w:rPr>
                      <w:rFonts w:ascii="Courier New" w:hAnsi="Courier New" w:cs="Courier New"/>
                      <w:sz w:val="16"/>
                      <w:szCs w:val="16"/>
                    </w:rPr>
                    <w:t>,</w:t>
                  </w:r>
                </w:p>
                <w:p w:rsidR="0099466C" w:rsidRDefault="0099466C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params_01,</w:t>
                  </w:r>
                </w:p>
                <w:p w:rsidR="0099466C" w:rsidRDefault="0099466C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params_02,</w:t>
                  </w:r>
                </w:p>
                <w:p w:rsidR="0099466C" w:rsidRDefault="0099466C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…</w:t>
                  </w:r>
                </w:p>
                <w:p w:rsidR="0099466C" w:rsidRDefault="0099466C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params_N</w:t>
                  </w:r>
                  <w:proofErr w:type="spellEnd"/>
                </w:p>
                <w:p w:rsidR="00E50029" w:rsidRDefault="00E50029" w:rsidP="00E50029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&lt;</w:t>
                  </w:r>
                  <w:r w:rsidR="00415F2B">
                    <w:rPr>
                      <w:rFonts w:ascii="Courier New" w:hAnsi="Courier New" w:cs="Courier New"/>
                      <w:sz w:val="16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SPECIES_NAMES</w:t>
                  </w:r>
                  <w:r w:rsidRPr="00AA4817"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E50029" w:rsidRDefault="00E50029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</w:tbl>
          <w:p w:rsidR="007D0BF0" w:rsidRDefault="007D0BF0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E27CCF" w:rsidRDefault="00E27CCF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26388E" w:rsidRDefault="0026388E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104"/>
        <w:gridCol w:w="6502"/>
      </w:tblGrid>
      <w:tr w:rsidR="00454F5D" w:rsidRPr="00454F5D" w:rsidTr="0026388E">
        <w:trPr>
          <w:trHeight w:val="1705"/>
        </w:trPr>
        <w:tc>
          <w:tcPr>
            <w:tcW w:w="3104" w:type="dxa"/>
          </w:tcPr>
          <w:p w:rsidR="00454F5D" w:rsidRPr="00004093" w:rsidRDefault="00454F5D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lastRenderedPageBreak/>
              <w:t>FLUXES</w:t>
            </w:r>
          </w:p>
          <w:p w:rsidR="00454F5D" w:rsidRPr="00004093" w:rsidRDefault="00454F5D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FLUXES_SECTION:name1</w:t>
            </w:r>
          </w:p>
          <w:p w:rsidR="00454F5D" w:rsidRPr="00004093" w:rsidRDefault="00454F5D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FLUXES_SECTION:name2</w:t>
            </w:r>
          </w:p>
          <w:p w:rsidR="00FE15AD" w:rsidRPr="00004093" w:rsidRDefault="00FE15AD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FE15AD" w:rsidRPr="00004093" w:rsidRDefault="00FE15AD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04093">
              <w:rPr>
                <w:rFonts w:ascii="Courier New" w:hAnsi="Courier New" w:cs="Courier New"/>
                <w:sz w:val="16"/>
                <w:szCs w:val="16"/>
              </w:rPr>
              <w:t>FLUXES_SECTION:nameN</w:t>
            </w:r>
            <w:proofErr w:type="spellEnd"/>
          </w:p>
          <w:p w:rsidR="00454F5D" w:rsidRPr="00454F5D" w:rsidRDefault="00454F5D" w:rsidP="00454F5D">
            <w:pPr>
              <w:tabs>
                <w:tab w:val="left" w:pos="981"/>
              </w:tabs>
              <w:rPr>
                <w:rFonts w:ascii="Courier New" w:hAnsi="Courier New" w:cs="Courier New"/>
              </w:rPr>
            </w:pPr>
          </w:p>
        </w:tc>
        <w:tc>
          <w:tcPr>
            <w:tcW w:w="6502" w:type="dxa"/>
          </w:tcPr>
          <w:p w:rsidR="00454F5D" w:rsidRDefault="00A26671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Each FLUXES_SECTION found in MATLAB will be translated between FLUXES </w:t>
            </w:r>
            <w:r w:rsidR="00DE250A">
              <w:rPr>
                <w:rFonts w:ascii="Courier New" w:hAnsi="Courier New" w:cs="Courier New"/>
                <w:sz w:val="16"/>
                <w:szCs w:val="16"/>
              </w:rPr>
              <w:t>tag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in MIST ordered by name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lexicographycally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A26671" w:rsidRDefault="00A26671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Translation rules for code found in FLUXES_SECTION:</w:t>
            </w:r>
          </w:p>
          <w:p w:rsidR="00932C53" w:rsidRDefault="00A26671" w:rsidP="00A26671">
            <w:pPr>
              <w:pStyle w:val="ListParagraph"/>
              <w:numPr>
                <w:ilvl w:val="0"/>
                <w:numId w:val="3"/>
              </w:num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Each variable defined in MATLAB should be defined</w:t>
            </w:r>
            <w:r w:rsidR="00932C5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A26671" w:rsidRDefault="00932C53" w:rsidP="00932C53">
            <w:pPr>
              <w:pStyle w:val="ListParagraph"/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in-place</w:t>
            </w:r>
            <w:r w:rsidR="00A26671">
              <w:rPr>
                <w:rFonts w:ascii="Courier New" w:hAnsi="Courier New" w:cs="Courier New"/>
                <w:sz w:val="16"/>
                <w:szCs w:val="16"/>
              </w:rPr>
              <w:t xml:space="preserve"> in MIST</w:t>
            </w:r>
          </w:p>
          <w:p w:rsidR="00A26671" w:rsidRDefault="00A26671" w:rsidP="00A26671">
            <w:pPr>
              <w:pStyle w:val="ListParagraph"/>
              <w:numPr>
                <w:ilvl w:val="0"/>
                <w:numId w:val="3"/>
              </w:num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Each variable used but not defined:</w:t>
            </w:r>
          </w:p>
          <w:p w:rsidR="00A26671" w:rsidRDefault="00A26671" w:rsidP="00A26671">
            <w:pPr>
              <w:pStyle w:val="ListParagraph"/>
              <w:numPr>
                <w:ilvl w:val="1"/>
                <w:numId w:val="3"/>
              </w:num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If belongs to SPECIES_NAMES </w:t>
            </w:r>
            <w:r w:rsidR="00932C53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A26671">
              <w:rPr>
                <w:rFonts w:ascii="Courier New" w:hAnsi="Courier New" w:cs="Courier New"/>
                <w:sz w:val="16"/>
                <w:szCs w:val="16"/>
              </w:rPr>
              <w:t xml:space="preserve">hould be translated as </w:t>
            </w:r>
            <w:proofErr w:type="spellStart"/>
            <w:r w:rsidRPr="00A26671">
              <w:rPr>
                <w:rFonts w:ascii="Courier New" w:hAnsi="Courier New" w:cs="Courier New"/>
                <w:sz w:val="16"/>
                <w:szCs w:val="16"/>
              </w:rPr>
              <w:t>Ith</w:t>
            </w:r>
            <w:proofErr w:type="spellEnd"/>
            <w:r w:rsidRPr="00A26671">
              <w:rPr>
                <w:rFonts w:ascii="Courier New" w:hAnsi="Courier New" w:cs="Courier New"/>
                <w:sz w:val="16"/>
                <w:szCs w:val="16"/>
              </w:rPr>
              <w:t>(y, &lt;VARIABLE_NAME&gt;)</w:t>
            </w:r>
          </w:p>
          <w:p w:rsidR="00E17778" w:rsidRDefault="00A26671" w:rsidP="00932C53">
            <w:pPr>
              <w:pStyle w:val="ListParagraph"/>
              <w:numPr>
                <w:ilvl w:val="1"/>
                <w:numId w:val="3"/>
              </w:num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Otherwise will be translated as PM(&lt;VARIABLE_NAME&gt;)</w:t>
            </w:r>
          </w:p>
          <w:p w:rsidR="00932C53" w:rsidRDefault="00E17778" w:rsidP="00932C53">
            <w:pPr>
              <w:tabs>
                <w:tab w:val="left" w:pos="981"/>
              </w:tabs>
              <w:ind w:left="108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32C53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="00932C53">
              <w:rPr>
                <w:rFonts w:ascii="Courier New" w:hAnsi="Courier New" w:cs="Courier New"/>
                <w:sz w:val="16"/>
                <w:szCs w:val="16"/>
              </w:rPr>
              <w:t xml:space="preserve"> the variable</w:t>
            </w:r>
            <w:r w:rsidRPr="00932C53">
              <w:rPr>
                <w:rFonts w:ascii="Courier New" w:hAnsi="Courier New" w:cs="Courier New"/>
                <w:sz w:val="16"/>
                <w:szCs w:val="16"/>
              </w:rPr>
              <w:t xml:space="preserve"> is accessed with a single index then the MIST variable will be &lt;VARIABLE_NAME&gt;_&lt;ACCESS_INDEX&gt;</w:t>
            </w:r>
          </w:p>
          <w:p w:rsidR="00932C53" w:rsidRDefault="00932C53" w:rsidP="00932C53">
            <w:pPr>
              <w:tabs>
                <w:tab w:val="left" w:pos="981"/>
              </w:tabs>
              <w:ind w:left="108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32C53">
              <w:rPr>
                <w:rFonts w:ascii="Courier New" w:hAnsi="Courier New" w:cs="Courier New"/>
                <w:sz w:val="16"/>
                <w:szCs w:val="16"/>
              </w:rPr>
              <w:t xml:space="preserve">and the ending translation will be </w:t>
            </w:r>
          </w:p>
          <w:p w:rsidR="00E17778" w:rsidRPr="00932C53" w:rsidRDefault="00881FE3" w:rsidP="00932C53">
            <w:pPr>
              <w:tabs>
                <w:tab w:val="left" w:pos="981"/>
              </w:tabs>
              <w:ind w:left="108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32C53">
              <w:rPr>
                <w:rFonts w:ascii="Courier New" w:hAnsi="Courier New" w:cs="Courier New"/>
                <w:sz w:val="16"/>
                <w:szCs w:val="16"/>
              </w:rPr>
              <w:t>PM(&lt;VARIABLE_NAME&gt;_&lt;ACCESS_INDEX&gt;)</w:t>
            </w:r>
            <w:r w:rsidR="00E17778" w:rsidRPr="00932C5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215195" w:rsidRPr="00215195" w:rsidRDefault="00215195" w:rsidP="00215195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E17778" w:rsidTr="00215195">
              <w:tc>
                <w:tcPr>
                  <w:tcW w:w="3135" w:type="dxa"/>
                </w:tcPr>
                <w:p w:rsidR="00E17778" w:rsidRDefault="00E17778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MATLAB </w:t>
                  </w:r>
                </w:p>
                <w:p w:rsidR="00E17778" w:rsidRPr="00215195" w:rsidRDefault="00E17778" w:rsidP="00E17778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(assuming PK_A2 is inside SPECIES_NAMES)</w:t>
                  </w:r>
                </w:p>
              </w:tc>
              <w:tc>
                <w:tcPr>
                  <w:tcW w:w="3136" w:type="dxa"/>
                </w:tcPr>
                <w:p w:rsidR="00E17778" w:rsidRDefault="00E17778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215195" w:rsidTr="00215195">
              <w:tc>
                <w:tcPr>
                  <w:tcW w:w="3135" w:type="dxa"/>
                </w:tcPr>
                <w:p w:rsidR="00215195" w:rsidRPr="00215195" w:rsidRDefault="00E17778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% &lt;</w:t>
                  </w:r>
                  <w:r w:rsidR="00215195"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215195" w:rsidRDefault="00E17778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% &lt;</w:t>
                  </w:r>
                  <w:r w:rsidR="00215195"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FLUXES_SECTION:</w:t>
                  </w:r>
                  <w:r w:rsidR="00215195">
                    <w:rPr>
                      <w:rFonts w:ascii="Courier New" w:hAnsi="Courier New" w:cs="Courier New"/>
                      <w:sz w:val="16"/>
                      <w:szCs w:val="16"/>
                    </w:rPr>
                    <w:t>0_pk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E17778" w:rsidRPr="00B558AE" w:rsidRDefault="00E17778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PK_D1FRAC = PK_THETA(27)</w:t>
                  </w:r>
                </w:p>
                <w:p w:rsidR="00881FE3" w:rsidRPr="00B558AE" w:rsidRDefault="00881FE3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PK_OCC = time/24 ;</w:t>
                  </w:r>
                </w:p>
                <w:p w:rsidR="00E17778" w:rsidRPr="00B558AE" w:rsidRDefault="00E17778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PK_Ccent</w:t>
                  </w:r>
                  <w:proofErr w:type="spellEnd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 = PK_A2/</w:t>
                  </w:r>
                  <w:r w:rsidR="00881FE3"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PK_OCC + </w:t>
                  </w:r>
                  <w:r w:rsidR="00B558AE"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X</w:t>
                  </w:r>
                  <w:r w:rsidR="00780B60">
                    <w:rPr>
                      <w:rFonts w:ascii="Courier New" w:hAnsi="Courier New" w:cs="Courier New"/>
                      <w:sz w:val="12"/>
                      <w:szCs w:val="12"/>
                    </w:rPr>
                    <w:t>*100</w:t>
                  </w:r>
                </w:p>
                <w:p w:rsidR="00A924FB" w:rsidRDefault="00A924FB" w:rsidP="00A924F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% &lt;/</w:t>
                  </w:r>
                  <w:r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FLUXES_SECTION: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0_pk&gt;</w:t>
                  </w:r>
                </w:p>
                <w:p w:rsidR="00215195" w:rsidRDefault="00E17778" w:rsidP="00A924F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% &lt;</w:t>
                  </w:r>
                  <w:r w:rsidR="00A924FB">
                    <w:rPr>
                      <w:rFonts w:ascii="Courier New" w:hAnsi="Courier New" w:cs="Courier New"/>
                      <w:sz w:val="16"/>
                      <w:szCs w:val="16"/>
                    </w:rPr>
                    <w:t>/</w:t>
                  </w:r>
                  <w:r w:rsidR="00215195"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3136" w:type="dxa"/>
                </w:tcPr>
                <w:p w:rsidR="00215195" w:rsidRPr="00215195" w:rsidRDefault="00215195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 &lt;</w:t>
                  </w:r>
                  <w:r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  <w:p w:rsidR="00215195" w:rsidRDefault="00215195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 &lt;</w:t>
                  </w:r>
                  <w:r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FLUXES_SECTION: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0_pk&gt;</w:t>
                  </w:r>
                </w:p>
                <w:p w:rsidR="00215195" w:rsidRPr="00B558AE" w:rsidRDefault="00B558AE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realtype</w:t>
                  </w:r>
                  <w:proofErr w:type="spellEnd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 </w:t>
                  </w:r>
                  <w:r w:rsidR="00E17778"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PK_D1FRAC = UP(PK_THETA_27)</w:t>
                  </w:r>
                </w:p>
                <w:p w:rsidR="00881FE3" w:rsidRPr="00B558AE" w:rsidRDefault="00B558AE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realtype</w:t>
                  </w:r>
                  <w:proofErr w:type="spellEnd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 </w:t>
                  </w:r>
                  <w:r w:rsidR="00881FE3"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PK_OCC = UP(time)/24 ;</w:t>
                  </w:r>
                </w:p>
                <w:p w:rsidR="00B558AE" w:rsidRPr="00B558AE" w:rsidRDefault="00B558AE" w:rsidP="00215195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realtype</w:t>
                  </w:r>
                  <w:proofErr w:type="spellEnd"/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PK_Ccent</w:t>
                  </w:r>
                  <w:proofErr w:type="spellEnd"/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Ith</w:t>
                  </w:r>
                  <w:proofErr w:type="spellEnd"/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(y,</w:t>
                  </w:r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PK_A2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)</w:t>
                  </w:r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/PK_OCC + 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UP(</w:t>
                  </w:r>
                  <w:r w:rsidRPr="00B558AE">
                    <w:rPr>
                      <w:rFonts w:ascii="Courier New" w:hAnsi="Courier New" w:cs="Courier New"/>
                      <w:sz w:val="12"/>
                      <w:szCs w:val="12"/>
                    </w:rPr>
                    <w:t>X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)</w:t>
                  </w:r>
                  <w:r w:rsidR="00780B60">
                    <w:rPr>
                      <w:rFonts w:ascii="Courier New" w:hAnsi="Courier New" w:cs="Courier New"/>
                      <w:sz w:val="12"/>
                      <w:szCs w:val="12"/>
                    </w:rPr>
                    <w:t>*100</w:t>
                  </w:r>
                </w:p>
                <w:p w:rsidR="00A924FB" w:rsidRDefault="00A924FB" w:rsidP="00A924F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 &lt;/</w:t>
                  </w:r>
                  <w:r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FLUXES_SECTION: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0_pk&gt;</w:t>
                  </w:r>
                </w:p>
                <w:p w:rsidR="00215195" w:rsidRDefault="00215195" w:rsidP="00A924F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// &lt;</w:t>
                  </w:r>
                  <w:r w:rsidR="00A924FB">
                    <w:rPr>
                      <w:rFonts w:ascii="Courier New" w:hAnsi="Courier New" w:cs="Courier New"/>
                      <w:sz w:val="16"/>
                      <w:szCs w:val="16"/>
                    </w:rPr>
                    <w:t>/</w:t>
                  </w:r>
                  <w:r w:rsidRPr="00215195">
                    <w:rPr>
                      <w:rFonts w:ascii="Courier New" w:hAnsi="Courier New" w:cs="Courier New"/>
                      <w:sz w:val="16"/>
                      <w:szCs w:val="16"/>
                    </w:rPr>
                    <w:t>FLUXES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</w:p>
              </w:tc>
            </w:tr>
          </w:tbl>
          <w:p w:rsidR="00215195" w:rsidRPr="00215195" w:rsidRDefault="00215195" w:rsidP="00215195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A26671" w:rsidRPr="00A26671" w:rsidRDefault="00A26671" w:rsidP="00A26671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26671" w:rsidRPr="00454F5D" w:rsidTr="0026388E">
        <w:trPr>
          <w:trHeight w:val="1705"/>
        </w:trPr>
        <w:tc>
          <w:tcPr>
            <w:tcW w:w="3104" w:type="dxa"/>
          </w:tcPr>
          <w:p w:rsidR="00A26671" w:rsidRPr="00004093" w:rsidRDefault="00A043FF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INIT_COND_COLUMN_NAME</w:t>
            </w:r>
          </w:p>
        </w:tc>
        <w:tc>
          <w:tcPr>
            <w:tcW w:w="6502" w:type="dxa"/>
          </w:tcPr>
          <w:p w:rsidR="00A26671" w:rsidRDefault="00D6312C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The first the left-hand side of the first assignment under this tag will </w:t>
            </w:r>
            <w:r w:rsidR="00F30479">
              <w:rPr>
                <w:rFonts w:ascii="Courier New" w:hAnsi="Courier New" w:cs="Courier New"/>
                <w:sz w:val="16"/>
                <w:szCs w:val="16"/>
              </w:rPr>
              <w:t>replace the whole comment that contains this tag in MIST</w:t>
            </w:r>
          </w:p>
          <w:p w:rsidR="00D6312C" w:rsidRDefault="00D6312C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2E1FEA" w:rsidRDefault="002E1FEA" w:rsidP="002E1FEA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Example where /*&lt;</w:t>
            </w:r>
            <w:r w:rsidRPr="00004093">
              <w:rPr>
                <w:rFonts w:ascii="Courier New" w:hAnsi="Courier New" w:cs="Courier New"/>
                <w:sz w:val="16"/>
                <w:szCs w:val="16"/>
              </w:rPr>
              <w:t>INIT_COND_COLUMN_NAME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2E1FEA" w:rsidRDefault="002E1FEA" w:rsidP="002E1FEA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004093">
              <w:rPr>
                <w:rFonts w:ascii="Courier New" w:hAnsi="Courier New" w:cs="Courier New"/>
                <w:sz w:val="16"/>
                <w:szCs w:val="16"/>
              </w:rPr>
              <w:t>INIT_COND_COLUMN_NAME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&gt;*/ was found as a parameter of ADD_COLUMN and </w:t>
            </w:r>
            <w:r w:rsidR="00EF1E8E">
              <w:rPr>
                <w:rFonts w:ascii="Courier New" w:hAnsi="Courier New" w:cs="Courier New"/>
                <w:sz w:val="16"/>
                <w:szCs w:val="16"/>
              </w:rPr>
              <w:t>GET_COLUMN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in MIST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D6312C" w:rsidTr="00D6312C">
              <w:tc>
                <w:tcPr>
                  <w:tcW w:w="3135" w:type="dxa"/>
                </w:tcPr>
                <w:p w:rsidR="00D6312C" w:rsidRDefault="00D6312C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MATLAB</w:t>
                  </w:r>
                </w:p>
              </w:tc>
              <w:tc>
                <w:tcPr>
                  <w:tcW w:w="3136" w:type="dxa"/>
                </w:tcPr>
                <w:p w:rsidR="00D6312C" w:rsidRDefault="00D6312C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D6312C" w:rsidTr="00D6312C">
              <w:tc>
                <w:tcPr>
                  <w:tcW w:w="3135" w:type="dxa"/>
                </w:tcPr>
                <w:p w:rsidR="00D6312C" w:rsidRPr="00F30479" w:rsidRDefault="00D6312C" w:rsidP="00D6312C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% &lt; INIT_COND_COLUMN_NAME&gt;</w:t>
                  </w:r>
                </w:p>
                <w:p w:rsidR="00D6312C" w:rsidRPr="00F30479" w:rsidRDefault="00D6312C" w:rsidP="00D6312C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A = 1;</w:t>
                  </w:r>
                </w:p>
                <w:p w:rsidR="00F30479" w:rsidRPr="00F30479" w:rsidRDefault="00F30479" w:rsidP="00D6312C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B = 2;</w:t>
                  </w:r>
                </w:p>
                <w:p w:rsidR="00D6312C" w:rsidRDefault="00D6312C" w:rsidP="00D6312C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% &lt;/INIT_COND_COLUMN_NAME&gt;</w:t>
                  </w:r>
                </w:p>
              </w:tc>
              <w:tc>
                <w:tcPr>
                  <w:tcW w:w="3136" w:type="dxa"/>
                </w:tcPr>
                <w:p w:rsidR="00F30479" w:rsidRDefault="00F30479" w:rsidP="00F30479">
                  <w:pPr>
                    <w:tabs>
                      <w:tab w:val="left" w:pos="981"/>
                    </w:tabs>
                    <w:jc w:val="left"/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/* INIT_CONDS */</w:t>
                  </w:r>
                </w:p>
                <w:p w:rsidR="00F30479" w:rsidRPr="00F30479" w:rsidRDefault="00F30479" w:rsidP="00F30479">
                  <w:pPr>
                    <w:tabs>
                      <w:tab w:val="left" w:pos="981"/>
                    </w:tabs>
                    <w:jc w:val="left"/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ADD_COLUMN(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A</w:t>
                  </w: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, N_SPECIES);</w:t>
                  </w:r>
                </w:p>
                <w:p w:rsidR="00D6312C" w:rsidRPr="00F30479" w:rsidRDefault="00F30479" w:rsidP="002E1FEA">
                  <w:pPr>
                    <w:tabs>
                      <w:tab w:val="left" w:pos="981"/>
                    </w:tabs>
                    <w:jc w:val="left"/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#define IM(n) G</w:t>
                  </w: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ET_COLUMN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(A</w:t>
                  </w: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, n)</w:t>
                  </w:r>
                </w:p>
              </w:tc>
            </w:tr>
          </w:tbl>
          <w:p w:rsidR="00D6312C" w:rsidRDefault="00D6312C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D148B7" w:rsidRDefault="00D148B7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07FFB" w:rsidRPr="00454F5D" w:rsidTr="00CB0F6B">
        <w:trPr>
          <w:trHeight w:val="1705"/>
        </w:trPr>
        <w:tc>
          <w:tcPr>
            <w:tcW w:w="3104" w:type="dxa"/>
          </w:tcPr>
          <w:p w:rsidR="00807FFB" w:rsidRDefault="00807FFB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PARAMETERS_COLUMN_NAME</w:t>
            </w:r>
          </w:p>
        </w:tc>
        <w:tc>
          <w:tcPr>
            <w:tcW w:w="6502" w:type="dxa"/>
          </w:tcPr>
          <w:p w:rsidR="00807FFB" w:rsidRDefault="00807FFB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The first left-hand side of the first assignment under this tag will replace the whole comment that contains this tag in MIST</w:t>
            </w:r>
          </w:p>
          <w:p w:rsidR="00807FFB" w:rsidRDefault="00807FFB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807FFB" w:rsidRDefault="00807FFB" w:rsidP="00CB0F6B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Example where /*&lt;PARAMETERS_COLUMN_NAME&gt;</w:t>
            </w:r>
          </w:p>
          <w:p w:rsidR="00807FFB" w:rsidRDefault="00807FFB" w:rsidP="00CB0F6B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&lt;/PARAMETERS_COLUMN_NAME&gt;*/ was found as a parameter of ADD_COLUMN and GET_COLUMN in MIST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807FFB" w:rsidTr="00CB0F6B">
              <w:tc>
                <w:tcPr>
                  <w:tcW w:w="3135" w:type="dxa"/>
                </w:tcPr>
                <w:p w:rsidR="00807FFB" w:rsidRDefault="00807FFB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MATLAB</w:t>
                  </w:r>
                </w:p>
              </w:tc>
              <w:tc>
                <w:tcPr>
                  <w:tcW w:w="3136" w:type="dxa"/>
                </w:tcPr>
                <w:p w:rsidR="00807FFB" w:rsidRDefault="00807FFB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807FFB" w:rsidTr="00CB0F6B">
              <w:tc>
                <w:tcPr>
                  <w:tcW w:w="3135" w:type="dxa"/>
                </w:tcPr>
                <w:p w:rsidR="00807FFB" w:rsidRPr="009C5A2F" w:rsidRDefault="00807FFB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9C5A2F">
                    <w:rPr>
                      <w:rFonts w:ascii="Courier New" w:hAnsi="Courier New" w:cs="Courier New"/>
                      <w:sz w:val="12"/>
                      <w:szCs w:val="12"/>
                    </w:rPr>
                    <w:t>% &lt;PARAMETERS_COLUMN_NAME&gt;</w:t>
                  </w:r>
                </w:p>
                <w:p w:rsidR="00807FFB" w:rsidRPr="009C5A2F" w:rsidRDefault="00807FFB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9C5A2F">
                    <w:rPr>
                      <w:rFonts w:ascii="Courier New" w:hAnsi="Courier New" w:cs="Courier New"/>
                      <w:sz w:val="12"/>
                      <w:szCs w:val="12"/>
                    </w:rPr>
                    <w:t>A = 1;</w:t>
                  </w:r>
                </w:p>
                <w:p w:rsidR="00807FFB" w:rsidRPr="009C5A2F" w:rsidRDefault="00807FFB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9C5A2F">
                    <w:rPr>
                      <w:rFonts w:ascii="Courier New" w:hAnsi="Courier New" w:cs="Courier New"/>
                      <w:sz w:val="12"/>
                      <w:szCs w:val="12"/>
                    </w:rPr>
                    <w:t>B = 2;</w:t>
                  </w:r>
                </w:p>
                <w:p w:rsidR="00807FFB" w:rsidRDefault="00807FFB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C5A2F">
                    <w:rPr>
                      <w:rFonts w:ascii="Courier New" w:hAnsi="Courier New" w:cs="Courier New"/>
                      <w:sz w:val="12"/>
                      <w:szCs w:val="12"/>
                    </w:rPr>
                    <w:t>% &lt;/PARAMETERS_COLUMN_NAME&gt;</w:t>
                  </w:r>
                </w:p>
              </w:tc>
              <w:tc>
                <w:tcPr>
                  <w:tcW w:w="3136" w:type="dxa"/>
                </w:tcPr>
                <w:p w:rsidR="00807FFB" w:rsidRDefault="00807FFB" w:rsidP="00CB0F6B">
                  <w:pPr>
                    <w:tabs>
                      <w:tab w:val="left" w:pos="981"/>
                    </w:tabs>
                    <w:jc w:val="left"/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/* INIT_CONDS */</w:t>
                  </w:r>
                </w:p>
                <w:p w:rsidR="00807FFB" w:rsidRPr="00F30479" w:rsidRDefault="00807FFB" w:rsidP="00CB0F6B">
                  <w:pPr>
                    <w:tabs>
                      <w:tab w:val="left" w:pos="981"/>
                    </w:tabs>
                    <w:jc w:val="left"/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ADD_COLUMN(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A</w:t>
                  </w: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, N_SPECIES);</w:t>
                  </w:r>
                </w:p>
                <w:p w:rsidR="00807FFB" w:rsidRPr="00F30479" w:rsidRDefault="00807FFB" w:rsidP="00CB0F6B">
                  <w:pPr>
                    <w:tabs>
                      <w:tab w:val="left" w:pos="981"/>
                    </w:tabs>
                    <w:jc w:val="left"/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#define IM(n) G</w:t>
                  </w: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ET_COLUMN</w:t>
                  </w:r>
                  <w:r>
                    <w:rPr>
                      <w:rFonts w:ascii="Courier New" w:hAnsi="Courier New" w:cs="Courier New"/>
                      <w:sz w:val="12"/>
                      <w:szCs w:val="12"/>
                    </w:rPr>
                    <w:t>(A</w:t>
                  </w:r>
                  <w:r w:rsidRPr="00F30479">
                    <w:rPr>
                      <w:rFonts w:ascii="Courier New" w:hAnsi="Courier New" w:cs="Courier New"/>
                      <w:sz w:val="12"/>
                      <w:szCs w:val="12"/>
                    </w:rPr>
                    <w:t>, n)</w:t>
                  </w:r>
                </w:p>
              </w:tc>
            </w:tr>
          </w:tbl>
          <w:p w:rsidR="00807FFB" w:rsidRDefault="00807FFB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D148B7" w:rsidRDefault="00D148B7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04093" w:rsidRPr="00454F5D" w:rsidTr="0026388E">
        <w:trPr>
          <w:trHeight w:val="1705"/>
        </w:trPr>
        <w:tc>
          <w:tcPr>
            <w:tcW w:w="3104" w:type="dxa"/>
          </w:tcPr>
          <w:p w:rsidR="00004093" w:rsidRPr="00004093" w:rsidRDefault="00004093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NUMBER_OF_OTHER_PARAMETERS</w:t>
            </w:r>
          </w:p>
        </w:tc>
        <w:tc>
          <w:tcPr>
            <w:tcW w:w="6502" w:type="dxa"/>
          </w:tcPr>
          <w:p w:rsidR="00004093" w:rsidRDefault="00EA48F5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The number of comma-separated values identified under the section </w:t>
            </w:r>
            <w:r w:rsidRPr="00004093">
              <w:rPr>
                <w:rFonts w:ascii="Courier New" w:hAnsi="Courier New" w:cs="Courier New"/>
                <w:sz w:val="16"/>
                <w:szCs w:val="16"/>
              </w:rPr>
              <w:t>ALL_OTHER_PARAMETERS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in MATLAB will replace the whole comment that contains this tag in MIST</w:t>
            </w:r>
          </w:p>
          <w:p w:rsidR="00EA48F5" w:rsidRDefault="00EA48F5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2E1FEA" w:rsidRDefault="002E1FEA" w:rsidP="002E1FEA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Example where /*&lt;NUMBER_OF_OTHER_PARAMETERS&gt;</w:t>
            </w:r>
          </w:p>
          <w:p w:rsidR="002E1FEA" w:rsidRDefault="002E1FEA" w:rsidP="002E1FEA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&lt;/ NUMBER_OF_OTHER_PARAMETERS &gt;*/ was found after U01 in MIST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EA48F5" w:rsidTr="00EA48F5">
              <w:tc>
                <w:tcPr>
                  <w:tcW w:w="3135" w:type="dxa"/>
                </w:tcPr>
                <w:p w:rsidR="00EA48F5" w:rsidRDefault="00EA48F5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MATLAB</w:t>
                  </w:r>
                </w:p>
              </w:tc>
              <w:tc>
                <w:tcPr>
                  <w:tcW w:w="3136" w:type="dxa"/>
                </w:tcPr>
                <w:p w:rsidR="00EA48F5" w:rsidRDefault="00EA48F5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EA48F5" w:rsidTr="00EA48F5">
              <w:tc>
                <w:tcPr>
                  <w:tcW w:w="3135" w:type="dxa"/>
                </w:tcPr>
                <w:p w:rsidR="00EA48F5" w:rsidRDefault="00EA48F5" w:rsidP="009671F2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3136" w:type="dxa"/>
                </w:tcPr>
                <w:p w:rsidR="00EA48F5" w:rsidRDefault="007950FA" w:rsidP="007950FA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950FA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#define U01 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EA48F5" w:rsidRDefault="00EA48F5" w:rsidP="009671F2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4664" w:rsidRPr="00454F5D" w:rsidTr="00CB0F6B">
        <w:trPr>
          <w:trHeight w:val="1705"/>
        </w:trPr>
        <w:tc>
          <w:tcPr>
            <w:tcW w:w="3104" w:type="dxa"/>
          </w:tcPr>
          <w:p w:rsidR="00154664" w:rsidRPr="00004093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04093">
              <w:rPr>
                <w:rFonts w:ascii="Courier New" w:hAnsi="Courier New" w:cs="Courier New"/>
                <w:sz w:val="16"/>
                <w:szCs w:val="16"/>
              </w:rPr>
              <w:t>NUMBER_OF_</w:t>
            </w:r>
            <w:r>
              <w:rPr>
                <w:rFonts w:ascii="Courier New" w:hAnsi="Courier New" w:cs="Courier New"/>
                <w:sz w:val="16"/>
                <w:szCs w:val="16"/>
              </w:rPr>
              <w:t>SPECIES</w:t>
            </w:r>
          </w:p>
        </w:tc>
        <w:tc>
          <w:tcPr>
            <w:tcW w:w="6502" w:type="dxa"/>
          </w:tcPr>
          <w:p w:rsid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The number of comma-separated values identified under the section SPECIES_NAMES in MATLAB will replace the whole comment that contains this tag in MIST</w:t>
            </w:r>
          </w:p>
          <w:p w:rsid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154664" w:rsidRDefault="00154664" w:rsidP="00CB0F6B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Example where /*&lt;NUMBER_OF_SPECIES&gt;</w:t>
            </w:r>
          </w:p>
          <w:p w:rsidR="00154664" w:rsidRDefault="00154664" w:rsidP="00CB0F6B">
            <w:pPr>
              <w:tabs>
                <w:tab w:val="left" w:pos="981"/>
              </w:tabs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&lt;/NUMBER_OF_ SPECIES&gt;*/ was found after N_SPECIES in MIST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154664" w:rsidTr="00CB0F6B">
              <w:tc>
                <w:tcPr>
                  <w:tcW w:w="3135" w:type="dxa"/>
                </w:tcPr>
                <w:p w:rsidR="00154664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MATLAB</w:t>
                  </w:r>
                </w:p>
              </w:tc>
              <w:tc>
                <w:tcPr>
                  <w:tcW w:w="3136" w:type="dxa"/>
                </w:tcPr>
                <w:p w:rsidR="00154664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MIST</w:t>
                  </w:r>
                </w:p>
              </w:tc>
            </w:tr>
            <w:tr w:rsidR="00154664" w:rsidTr="00CB0F6B">
              <w:tc>
                <w:tcPr>
                  <w:tcW w:w="3135" w:type="dxa"/>
                </w:tcPr>
                <w:p w:rsidR="00154664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3136" w:type="dxa"/>
                </w:tcPr>
                <w:p w:rsidR="00154664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#define N_SPECIES 10</w:t>
                  </w:r>
                </w:p>
              </w:tc>
            </w:tr>
          </w:tbl>
          <w:p w:rsid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4664" w:rsidRPr="00154664" w:rsidTr="00CB0F6B">
        <w:trPr>
          <w:trHeight w:val="1705"/>
        </w:trPr>
        <w:tc>
          <w:tcPr>
            <w:tcW w:w="3104" w:type="dxa"/>
          </w:tcPr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ODES</w:t>
            </w:r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ODES_SECTION:name1</w:t>
            </w:r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ODES_SECTION:name2</w:t>
            </w:r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…</w:t>
            </w:r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proofErr w:type="spellStart"/>
            <w:r w:rsidRPr="00154664">
              <w:rPr>
                <w:rFonts w:ascii="Courier New" w:hAnsi="Courier New" w:cs="Courier New"/>
                <w:sz w:val="18"/>
                <w:szCs w:val="16"/>
              </w:rPr>
              <w:t>ODES_SECTION:nameN</w:t>
            </w:r>
            <w:proofErr w:type="spellEnd"/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6502" w:type="dxa"/>
          </w:tcPr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Each ODES_SECTION found in MATLAB will be translated between ODES</w:t>
            </w:r>
            <w:r w:rsidR="009C04D4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154664">
              <w:rPr>
                <w:rFonts w:ascii="Courier New" w:hAnsi="Courier New" w:cs="Courier New"/>
                <w:sz w:val="18"/>
                <w:szCs w:val="16"/>
              </w:rPr>
              <w:t xml:space="preserve">tag in MIST ordered by name </w:t>
            </w:r>
            <w:proofErr w:type="spellStart"/>
            <w:r w:rsidRPr="00154664">
              <w:rPr>
                <w:rFonts w:ascii="Courier New" w:hAnsi="Courier New" w:cs="Courier New"/>
                <w:sz w:val="18"/>
                <w:szCs w:val="16"/>
              </w:rPr>
              <w:t>lexicographycally</w:t>
            </w:r>
            <w:proofErr w:type="spellEnd"/>
            <w:r w:rsidRPr="00154664">
              <w:rPr>
                <w:rFonts w:ascii="Courier New" w:hAnsi="Courier New" w:cs="Courier New"/>
                <w:sz w:val="18"/>
                <w:szCs w:val="16"/>
              </w:rPr>
              <w:t>.</w:t>
            </w:r>
            <w:bookmarkStart w:id="0" w:name="_GoBack"/>
            <w:bookmarkEnd w:id="0"/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Translation rules for code found in ODES_SECTION:</w:t>
            </w:r>
          </w:p>
          <w:p w:rsidR="00154664" w:rsidRPr="00154664" w:rsidRDefault="00154664" w:rsidP="00CB0F6B">
            <w:pPr>
              <w:pStyle w:val="ListParagraph"/>
              <w:numPr>
                <w:ilvl w:val="0"/>
                <w:numId w:val="4"/>
              </w:num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Each line of MATLAB code should be an assignment.</w:t>
            </w:r>
          </w:p>
          <w:p w:rsidR="00154664" w:rsidRPr="00154664" w:rsidRDefault="00154664" w:rsidP="00CB0F6B">
            <w:pPr>
              <w:pStyle w:val="ListParagraph"/>
              <w:numPr>
                <w:ilvl w:val="0"/>
                <w:numId w:val="4"/>
              </w:num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 xml:space="preserve">The left-hand side of each assignment should be a specific value of a vector, accessed through an index variable. </w:t>
            </w:r>
          </w:p>
          <w:p w:rsidR="00154664" w:rsidRPr="00154664" w:rsidRDefault="00154664" w:rsidP="00CB0F6B">
            <w:pPr>
              <w:pStyle w:val="ListParagraph"/>
              <w:numPr>
                <w:ilvl w:val="0"/>
                <w:numId w:val="4"/>
              </w:num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 xml:space="preserve">The left-hand side MIST translation will be </w:t>
            </w:r>
            <w:r w:rsidRPr="00154664">
              <w:rPr>
                <w:rFonts w:ascii="Courier New" w:hAnsi="Courier New" w:cs="Courier New"/>
                <w:sz w:val="18"/>
                <w:szCs w:val="16"/>
              </w:rPr>
              <w:br/>
            </w:r>
            <w:proofErr w:type="spellStart"/>
            <w:r w:rsidRPr="00154664">
              <w:rPr>
                <w:rFonts w:ascii="Courier New" w:hAnsi="Courier New" w:cs="Courier New"/>
                <w:sz w:val="18"/>
                <w:szCs w:val="16"/>
              </w:rPr>
              <w:t>Ith</w:t>
            </w:r>
            <w:proofErr w:type="spellEnd"/>
            <w:r w:rsidRPr="00154664">
              <w:rPr>
                <w:rFonts w:ascii="Courier New" w:hAnsi="Courier New" w:cs="Courier New"/>
                <w:sz w:val="18"/>
                <w:szCs w:val="16"/>
              </w:rPr>
              <w:t>(</w:t>
            </w:r>
            <w:proofErr w:type="spellStart"/>
            <w:r w:rsidRPr="00154664">
              <w:rPr>
                <w:rFonts w:ascii="Courier New" w:hAnsi="Courier New" w:cs="Courier New"/>
                <w:sz w:val="18"/>
                <w:szCs w:val="16"/>
              </w:rPr>
              <w:t>ydot</w:t>
            </w:r>
            <w:proofErr w:type="spellEnd"/>
            <w:r w:rsidRPr="00154664">
              <w:rPr>
                <w:rFonts w:ascii="Courier New" w:hAnsi="Courier New" w:cs="Courier New"/>
                <w:sz w:val="18"/>
                <w:szCs w:val="16"/>
              </w:rPr>
              <w:t>, &lt;INDEX_VARIABLE_NAME&gt;)</w:t>
            </w:r>
          </w:p>
          <w:p w:rsidR="00154664" w:rsidRPr="00154664" w:rsidRDefault="00154664" w:rsidP="00CB0F6B">
            <w:pPr>
              <w:pStyle w:val="ListParagraph"/>
              <w:numPr>
                <w:ilvl w:val="0"/>
                <w:numId w:val="4"/>
              </w:num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  <w:r w:rsidRPr="00154664">
              <w:rPr>
                <w:rFonts w:ascii="Courier New" w:hAnsi="Courier New" w:cs="Courier New"/>
                <w:sz w:val="18"/>
                <w:szCs w:val="16"/>
              </w:rPr>
              <w:t>The right-hand side MIST translation will be equal to the MATLAB right-hand side.</w:t>
            </w:r>
          </w:p>
          <w:p w:rsidR="00154664" w:rsidRP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6"/>
            </w:tblGrid>
            <w:tr w:rsidR="00154664" w:rsidRPr="00154664" w:rsidTr="00CB0F6B">
              <w:tc>
                <w:tcPr>
                  <w:tcW w:w="3135" w:type="dxa"/>
                </w:tcPr>
                <w:p w:rsidR="00154664" w:rsidRPr="00154664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8"/>
                      <w:szCs w:val="16"/>
                    </w:rPr>
                  </w:pPr>
                  <w:r w:rsidRPr="00154664">
                    <w:rPr>
                      <w:rFonts w:ascii="Courier New" w:hAnsi="Courier New" w:cs="Courier New"/>
                      <w:sz w:val="18"/>
                      <w:szCs w:val="16"/>
                    </w:rPr>
                    <w:t>MATLAB</w:t>
                  </w:r>
                </w:p>
              </w:tc>
              <w:tc>
                <w:tcPr>
                  <w:tcW w:w="3136" w:type="dxa"/>
                </w:tcPr>
                <w:p w:rsidR="00154664" w:rsidRPr="00154664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8"/>
                      <w:szCs w:val="16"/>
                    </w:rPr>
                  </w:pPr>
                  <w:r w:rsidRPr="00154664">
                    <w:rPr>
                      <w:rFonts w:ascii="Courier New" w:hAnsi="Courier New" w:cs="Courier New"/>
                      <w:sz w:val="18"/>
                      <w:szCs w:val="16"/>
                    </w:rPr>
                    <w:t>MIST</w:t>
                  </w:r>
                </w:p>
              </w:tc>
            </w:tr>
            <w:tr w:rsidR="00154664" w:rsidRPr="00154664" w:rsidTr="00CB0F6B">
              <w:tc>
                <w:tcPr>
                  <w:tcW w:w="3135" w:type="dxa"/>
                </w:tcPr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% &lt;ODES&gt;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% &lt;ODES_SECTION:0_pk&gt;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dydt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</w:t>
                  </w: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index_PK_AUC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) = v001;  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dydt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(index_PK_A1) = v002;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dydt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(index_PK_A2)= v003-v004+v005-v006;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dydt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(index_PK_A3) = v004 - v005;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% &lt;/ODES_SECTION:0_pk&gt;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% &lt;/ODES&gt;</w:t>
                  </w:r>
                </w:p>
              </w:tc>
              <w:tc>
                <w:tcPr>
                  <w:tcW w:w="3136" w:type="dxa"/>
                </w:tcPr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// &lt;ODES&gt;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// &lt;ODES_SECTION:0_pk&gt;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Ith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</w:t>
                  </w: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ydot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index_PK_AUC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) = V001;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Ith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</w:t>
                  </w: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ydot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, index_PK_A1) = v002;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Ith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</w:t>
                  </w: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ydot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, index_PK_A2)= v003-v004+v005-v006;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Ith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(</w:t>
                  </w:r>
                  <w:proofErr w:type="spellStart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ydot</w:t>
                  </w:r>
                  <w:proofErr w:type="spellEnd"/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, index_PK_A3) = v004 - v005;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// &lt;/ODES_SECTION:0_pk&gt;</w:t>
                  </w:r>
                </w:p>
                <w:p w:rsidR="00154664" w:rsidRPr="005E2BCA" w:rsidRDefault="00154664" w:rsidP="00CB0F6B">
                  <w:pPr>
                    <w:tabs>
                      <w:tab w:val="left" w:pos="981"/>
                    </w:tabs>
                    <w:rPr>
                      <w:rFonts w:ascii="Courier New" w:hAnsi="Courier New" w:cs="Courier New"/>
                      <w:sz w:val="12"/>
                      <w:szCs w:val="12"/>
                    </w:rPr>
                  </w:pPr>
                  <w:r w:rsidRPr="005E2BCA">
                    <w:rPr>
                      <w:rFonts w:ascii="Courier New" w:hAnsi="Courier New" w:cs="Courier New"/>
                      <w:sz w:val="12"/>
                      <w:szCs w:val="12"/>
                    </w:rPr>
                    <w:t>// &lt;/ODES&gt;</w:t>
                  </w:r>
                </w:p>
              </w:tc>
            </w:tr>
          </w:tbl>
          <w:p w:rsidR="00154664" w:rsidRDefault="00154664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</w:p>
          <w:p w:rsidR="005E2BCA" w:rsidRPr="00154664" w:rsidRDefault="005E2BCA" w:rsidP="00CB0F6B">
            <w:pPr>
              <w:tabs>
                <w:tab w:val="left" w:pos="981"/>
              </w:tabs>
              <w:rPr>
                <w:rFonts w:ascii="Courier New" w:hAnsi="Courier New" w:cs="Courier New"/>
                <w:sz w:val="18"/>
                <w:szCs w:val="16"/>
              </w:rPr>
            </w:pPr>
          </w:p>
        </w:tc>
      </w:tr>
    </w:tbl>
    <w:p w:rsidR="00325DE2" w:rsidRDefault="00325DE2"/>
    <w:p w:rsidR="00AA4817" w:rsidRDefault="00AA4817" w:rsidP="00AA4817">
      <w:pPr>
        <w:tabs>
          <w:tab w:val="left" w:pos="981"/>
        </w:tabs>
        <w:rPr>
          <w:rFonts w:ascii="Courier New" w:hAnsi="Courier New" w:cs="Courier New"/>
          <w:sz w:val="16"/>
          <w:szCs w:val="16"/>
        </w:rPr>
      </w:pPr>
    </w:p>
    <w:p w:rsidR="00AA4817" w:rsidRPr="00454F5D" w:rsidRDefault="00AA4817" w:rsidP="00AA4817">
      <w:pPr>
        <w:tabs>
          <w:tab w:val="left" w:pos="981"/>
        </w:tabs>
      </w:pPr>
    </w:p>
    <w:sectPr w:rsidR="00AA4817" w:rsidRPr="00454F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47" w:rsidRDefault="002B7047" w:rsidP="002B7047">
      <w:r>
        <w:separator/>
      </w:r>
    </w:p>
  </w:endnote>
  <w:endnote w:type="continuationSeparator" w:id="0">
    <w:p w:rsidR="002B7047" w:rsidRDefault="002B7047" w:rsidP="002B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47" w:rsidRDefault="002B7047" w:rsidP="002B7047">
      <w:r>
        <w:separator/>
      </w:r>
    </w:p>
  </w:footnote>
  <w:footnote w:type="continuationSeparator" w:id="0">
    <w:p w:rsidR="002B7047" w:rsidRDefault="002B7047" w:rsidP="002B7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47" w:rsidRDefault="001538F2">
    <w:pPr>
      <w:pStyle w:val="Header"/>
    </w:pPr>
    <w:r>
      <w:t>Sanofi / COSBI – MIST Template</w:t>
    </w:r>
    <w:r>
      <w:tab/>
    </w:r>
    <w:r>
      <w:tab/>
    </w:r>
    <w:r w:rsidR="002B7047">
      <w:t>20170</w:t>
    </w:r>
    <w:r>
      <w:t>703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5991"/>
    <w:multiLevelType w:val="hybridMultilevel"/>
    <w:tmpl w:val="453A2F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5EF"/>
    <w:multiLevelType w:val="hybridMultilevel"/>
    <w:tmpl w:val="6CBCD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12CF5"/>
    <w:multiLevelType w:val="hybridMultilevel"/>
    <w:tmpl w:val="24066A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2CD4"/>
    <w:multiLevelType w:val="hybridMultilevel"/>
    <w:tmpl w:val="B08802E6"/>
    <w:lvl w:ilvl="0" w:tplc="D1008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3230D"/>
    <w:multiLevelType w:val="hybridMultilevel"/>
    <w:tmpl w:val="A78AF5F6"/>
    <w:lvl w:ilvl="0" w:tplc="ED2094B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82C49"/>
    <w:multiLevelType w:val="hybridMultilevel"/>
    <w:tmpl w:val="4B428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47"/>
    <w:rsid w:val="00004093"/>
    <w:rsid w:val="0005127D"/>
    <w:rsid w:val="000D5070"/>
    <w:rsid w:val="000E35EE"/>
    <w:rsid w:val="000F5B57"/>
    <w:rsid w:val="001538F2"/>
    <w:rsid w:val="00154664"/>
    <w:rsid w:val="00215195"/>
    <w:rsid w:val="002623B1"/>
    <w:rsid w:val="0026388E"/>
    <w:rsid w:val="002B7047"/>
    <w:rsid w:val="002E1FEA"/>
    <w:rsid w:val="002E4E20"/>
    <w:rsid w:val="00314D1B"/>
    <w:rsid w:val="00325DE2"/>
    <w:rsid w:val="00327C6C"/>
    <w:rsid w:val="003E313F"/>
    <w:rsid w:val="00415F2B"/>
    <w:rsid w:val="00454F5D"/>
    <w:rsid w:val="004C6647"/>
    <w:rsid w:val="00514ECA"/>
    <w:rsid w:val="00516698"/>
    <w:rsid w:val="005E0EAC"/>
    <w:rsid w:val="005E2BCA"/>
    <w:rsid w:val="00620A43"/>
    <w:rsid w:val="0062586D"/>
    <w:rsid w:val="00764D8B"/>
    <w:rsid w:val="00767977"/>
    <w:rsid w:val="00780B60"/>
    <w:rsid w:val="007950FA"/>
    <w:rsid w:val="007D0BF0"/>
    <w:rsid w:val="007E2D4A"/>
    <w:rsid w:val="00807FFB"/>
    <w:rsid w:val="00813C3B"/>
    <w:rsid w:val="00870760"/>
    <w:rsid w:val="00881FE3"/>
    <w:rsid w:val="008B5ACB"/>
    <w:rsid w:val="00932C53"/>
    <w:rsid w:val="009671F2"/>
    <w:rsid w:val="0099466C"/>
    <w:rsid w:val="00997260"/>
    <w:rsid w:val="009C04D4"/>
    <w:rsid w:val="009C5A2F"/>
    <w:rsid w:val="00A043FF"/>
    <w:rsid w:val="00A26671"/>
    <w:rsid w:val="00A40486"/>
    <w:rsid w:val="00A924FB"/>
    <w:rsid w:val="00AA4817"/>
    <w:rsid w:val="00B16805"/>
    <w:rsid w:val="00B558AE"/>
    <w:rsid w:val="00C272D3"/>
    <w:rsid w:val="00D148B7"/>
    <w:rsid w:val="00D45D63"/>
    <w:rsid w:val="00D6312C"/>
    <w:rsid w:val="00DE250A"/>
    <w:rsid w:val="00E17778"/>
    <w:rsid w:val="00E27CCF"/>
    <w:rsid w:val="00E50029"/>
    <w:rsid w:val="00EA153B"/>
    <w:rsid w:val="00EA48F5"/>
    <w:rsid w:val="00EC419A"/>
    <w:rsid w:val="00EC5572"/>
    <w:rsid w:val="00ED79FE"/>
    <w:rsid w:val="00EF1E8E"/>
    <w:rsid w:val="00F2578F"/>
    <w:rsid w:val="00F30479"/>
    <w:rsid w:val="00FD20A9"/>
    <w:rsid w:val="00FE15AD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5ED5A2-BA5E-4A4F-A5F4-859454C6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A4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0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7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0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7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04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6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11653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van Rijn</dc:creator>
  <cp:lastModifiedBy>Danilo Tomasoni</cp:lastModifiedBy>
  <cp:revision>57</cp:revision>
  <cp:lastPrinted>2017-05-26T13:11:00Z</cp:lastPrinted>
  <dcterms:created xsi:type="dcterms:W3CDTF">2017-05-25T05:26:00Z</dcterms:created>
  <dcterms:modified xsi:type="dcterms:W3CDTF">2017-07-11T13:32:00Z</dcterms:modified>
</cp:coreProperties>
</file>