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92C9" w14:textId="77777777" w:rsidR="00803DB3" w:rsidRPr="00803DB3" w:rsidRDefault="00803DB3" w:rsidP="00803DB3">
      <w:pPr>
        <w:pStyle w:val="Heading1"/>
        <w:spacing w:before="0"/>
        <w:jc w:val="center"/>
        <w:rPr>
          <w:rFonts w:ascii="Calibri" w:hAnsi="Calibri" w:cs="Calibri"/>
          <w:color w:val="000000" w:themeColor="text1"/>
        </w:rPr>
      </w:pPr>
      <w:bookmarkStart w:id="0" w:name="cosc-322---001-introduction-to-artificia"/>
    </w:p>
    <w:p w14:paraId="575B2131" w14:textId="77777777" w:rsidR="00803DB3" w:rsidRPr="00803DB3" w:rsidRDefault="00803DB3" w:rsidP="00803DB3">
      <w:pPr>
        <w:pStyle w:val="Heading1"/>
        <w:spacing w:before="0"/>
        <w:jc w:val="center"/>
        <w:rPr>
          <w:rFonts w:ascii="Calibri" w:hAnsi="Calibri" w:cs="Calibri"/>
          <w:color w:val="000000" w:themeColor="text1"/>
        </w:rPr>
      </w:pPr>
    </w:p>
    <w:p w14:paraId="700C7FD5" w14:textId="77777777" w:rsidR="00803DB3" w:rsidRPr="00803DB3" w:rsidRDefault="00803DB3" w:rsidP="00803DB3">
      <w:pPr>
        <w:pStyle w:val="Heading1"/>
        <w:spacing w:before="0"/>
        <w:jc w:val="center"/>
        <w:rPr>
          <w:rFonts w:ascii="Calibri" w:hAnsi="Calibri" w:cs="Calibri"/>
          <w:color w:val="000000" w:themeColor="text1"/>
        </w:rPr>
      </w:pPr>
    </w:p>
    <w:p w14:paraId="33D92318" w14:textId="5E153E86" w:rsidR="00803DB3" w:rsidRPr="00803DB3" w:rsidRDefault="007B2202" w:rsidP="00803DB3">
      <w:pPr>
        <w:pStyle w:val="Heading1"/>
        <w:spacing w:before="0"/>
        <w:jc w:val="center"/>
        <w:rPr>
          <w:rFonts w:ascii="Calibri" w:hAnsi="Calibri" w:cs="Calibri"/>
          <w:color w:val="000000" w:themeColor="text1"/>
        </w:rPr>
      </w:pPr>
      <w:r w:rsidRPr="00803DB3">
        <w:rPr>
          <w:rFonts w:ascii="Calibri" w:hAnsi="Calibri" w:cs="Calibri"/>
          <w:color w:val="000000" w:themeColor="text1"/>
        </w:rPr>
        <w:t xml:space="preserve">COSC 322 </w:t>
      </w:r>
      <w:r w:rsidR="00803DB3" w:rsidRPr="00803DB3">
        <w:rPr>
          <w:rFonts w:ascii="Calibri" w:hAnsi="Calibri" w:cs="Calibri"/>
          <w:color w:val="000000" w:themeColor="text1"/>
        </w:rPr>
        <w:t>–</w:t>
      </w:r>
      <w:r w:rsidRPr="00803DB3">
        <w:rPr>
          <w:rFonts w:ascii="Calibri" w:hAnsi="Calibri" w:cs="Calibri"/>
          <w:color w:val="000000" w:themeColor="text1"/>
        </w:rPr>
        <w:t xml:space="preserve"> 001</w:t>
      </w:r>
    </w:p>
    <w:p w14:paraId="7D99F299" w14:textId="37A0EE0C" w:rsidR="007B2202" w:rsidRPr="00803DB3" w:rsidRDefault="007B2202" w:rsidP="00803DB3">
      <w:pPr>
        <w:pStyle w:val="Heading1"/>
        <w:spacing w:before="0"/>
        <w:jc w:val="center"/>
        <w:rPr>
          <w:rFonts w:ascii="Calibri" w:hAnsi="Calibri" w:cs="Calibri"/>
          <w:color w:val="000000" w:themeColor="text1"/>
        </w:rPr>
      </w:pPr>
      <w:r w:rsidRPr="00803DB3">
        <w:rPr>
          <w:rFonts w:ascii="Calibri" w:hAnsi="Calibri" w:cs="Calibri"/>
          <w:color w:val="000000" w:themeColor="text1"/>
        </w:rPr>
        <w:t>Introduction to Artificial Intelligence</w:t>
      </w:r>
    </w:p>
    <w:p w14:paraId="1F343440" w14:textId="3C76CFC4" w:rsidR="007B2202" w:rsidRPr="00803DB3" w:rsidRDefault="007B2202" w:rsidP="00803DB3">
      <w:pPr>
        <w:pStyle w:val="Heading1"/>
        <w:spacing w:before="0"/>
        <w:jc w:val="center"/>
        <w:rPr>
          <w:rFonts w:ascii="Calibri" w:hAnsi="Calibri" w:cs="Calibri"/>
          <w:color w:val="000000" w:themeColor="text1"/>
        </w:rPr>
      </w:pPr>
      <w:r w:rsidRPr="00803DB3">
        <w:rPr>
          <w:rFonts w:ascii="Calibri" w:hAnsi="Calibri" w:cs="Calibri"/>
          <w:color w:val="000000" w:themeColor="text1"/>
        </w:rPr>
        <w:t>2020 Winter Term 2</w:t>
      </w:r>
    </w:p>
    <w:p w14:paraId="58886276" w14:textId="77777777" w:rsidR="008A69E7" w:rsidRDefault="008A69E7" w:rsidP="00BF3C96">
      <w:pPr>
        <w:pStyle w:val="Heading1"/>
        <w:jc w:val="center"/>
        <w:rPr>
          <w:rFonts w:ascii="Calibri" w:hAnsi="Calibri" w:cs="Calibri"/>
          <w:color w:val="000000" w:themeColor="text1"/>
        </w:rPr>
      </w:pPr>
    </w:p>
    <w:p w14:paraId="6F1BE2EE" w14:textId="12C9888E" w:rsidR="00B66A09" w:rsidRPr="00803DB3" w:rsidRDefault="007B2202" w:rsidP="00BF3C96">
      <w:pPr>
        <w:pStyle w:val="Heading1"/>
        <w:jc w:val="center"/>
        <w:rPr>
          <w:rFonts w:ascii="Calibri" w:hAnsi="Calibri" w:cs="Calibri"/>
          <w:color w:val="000000" w:themeColor="text1"/>
        </w:rPr>
      </w:pPr>
      <w:r w:rsidRPr="00803DB3">
        <w:rPr>
          <w:rFonts w:ascii="Calibri" w:hAnsi="Calibri" w:cs="Calibri"/>
          <w:color w:val="000000" w:themeColor="text1"/>
        </w:rPr>
        <w:t>Progress Report</w:t>
      </w:r>
    </w:p>
    <w:p w14:paraId="7580FDC4" w14:textId="77777777" w:rsidR="00803DB3" w:rsidRPr="00803DB3" w:rsidRDefault="00803DB3" w:rsidP="00BF3C96">
      <w:pPr>
        <w:pStyle w:val="Heading4"/>
        <w:jc w:val="center"/>
        <w:rPr>
          <w:rFonts w:ascii="Calibri" w:hAnsi="Calibri" w:cs="Calibri"/>
          <w:color w:val="000000" w:themeColor="text1"/>
          <w:sz w:val="32"/>
          <w:szCs w:val="32"/>
        </w:rPr>
      </w:pPr>
      <w:bookmarkStart w:id="1" w:name="group-memebers"/>
      <w:bookmarkEnd w:id="0"/>
    </w:p>
    <w:p w14:paraId="037C919A" w14:textId="77777777" w:rsidR="00803DB3" w:rsidRPr="00803DB3" w:rsidRDefault="00803DB3" w:rsidP="00BF3C96">
      <w:pPr>
        <w:pStyle w:val="Heading4"/>
        <w:jc w:val="center"/>
        <w:rPr>
          <w:rFonts w:ascii="Calibri" w:hAnsi="Calibri" w:cs="Calibri"/>
          <w:color w:val="000000" w:themeColor="text1"/>
          <w:sz w:val="32"/>
          <w:szCs w:val="32"/>
        </w:rPr>
      </w:pPr>
    </w:p>
    <w:p w14:paraId="28E02C26" w14:textId="77777777" w:rsidR="00803DB3" w:rsidRPr="00803DB3" w:rsidRDefault="00803DB3" w:rsidP="00BF3C96">
      <w:pPr>
        <w:pStyle w:val="Heading4"/>
        <w:jc w:val="center"/>
        <w:rPr>
          <w:rFonts w:ascii="Calibri" w:hAnsi="Calibri" w:cs="Calibri"/>
          <w:color w:val="000000" w:themeColor="text1"/>
          <w:sz w:val="32"/>
          <w:szCs w:val="32"/>
        </w:rPr>
      </w:pPr>
    </w:p>
    <w:p w14:paraId="1E08565B" w14:textId="77777777" w:rsidR="00803DB3" w:rsidRPr="00803DB3" w:rsidRDefault="00803DB3" w:rsidP="00BF3C96">
      <w:pPr>
        <w:pStyle w:val="Heading4"/>
        <w:jc w:val="center"/>
        <w:rPr>
          <w:rFonts w:ascii="Calibri" w:hAnsi="Calibri" w:cs="Calibri"/>
          <w:color w:val="000000" w:themeColor="text1"/>
          <w:sz w:val="32"/>
          <w:szCs w:val="32"/>
        </w:rPr>
      </w:pPr>
    </w:p>
    <w:p w14:paraId="46F26A3A" w14:textId="77777777" w:rsidR="00803DB3" w:rsidRPr="00803DB3" w:rsidRDefault="00803DB3" w:rsidP="00BF3C96">
      <w:pPr>
        <w:pStyle w:val="Heading4"/>
        <w:jc w:val="center"/>
        <w:rPr>
          <w:rFonts w:ascii="Calibri" w:hAnsi="Calibri" w:cs="Calibri"/>
          <w:color w:val="000000" w:themeColor="text1"/>
          <w:sz w:val="32"/>
          <w:szCs w:val="32"/>
        </w:rPr>
      </w:pPr>
    </w:p>
    <w:p w14:paraId="1BDDC737" w14:textId="1565AFDE" w:rsidR="00B66A09" w:rsidRPr="00803DB3" w:rsidRDefault="007B2202" w:rsidP="00BF3C96">
      <w:pPr>
        <w:pStyle w:val="Heading4"/>
        <w:jc w:val="center"/>
        <w:rPr>
          <w:rFonts w:ascii="Calibri" w:hAnsi="Calibri" w:cs="Calibri"/>
          <w:color w:val="000000" w:themeColor="text1"/>
          <w:sz w:val="32"/>
          <w:szCs w:val="32"/>
        </w:rPr>
      </w:pPr>
      <w:r w:rsidRPr="00803DB3">
        <w:rPr>
          <w:rFonts w:ascii="Calibri" w:hAnsi="Calibri" w:cs="Calibri"/>
          <w:color w:val="000000" w:themeColor="text1"/>
          <w:sz w:val="32"/>
          <w:szCs w:val="32"/>
        </w:rPr>
        <w:t xml:space="preserve">Group </w:t>
      </w:r>
      <w:r w:rsidR="00803DB3" w:rsidRPr="00803DB3">
        <w:rPr>
          <w:rFonts w:ascii="Calibri" w:hAnsi="Calibri" w:cs="Calibri"/>
          <w:color w:val="000000" w:themeColor="text1"/>
          <w:sz w:val="32"/>
          <w:szCs w:val="32"/>
        </w:rPr>
        <w:t>Members</w:t>
      </w:r>
      <w:r w:rsidRPr="00803DB3">
        <w:rPr>
          <w:rFonts w:ascii="Calibri" w:hAnsi="Calibri" w:cs="Calibri"/>
          <w:color w:val="000000" w:themeColor="text1"/>
          <w:sz w:val="32"/>
          <w:szCs w:val="32"/>
        </w:rPr>
        <w:t>:</w:t>
      </w:r>
    </w:p>
    <w:bookmarkEnd w:id="1"/>
    <w:p w14:paraId="26303B1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Jean-Philippe Abadir</w:t>
      </w:r>
    </w:p>
    <w:p w14:paraId="23586881"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Jaden Balogh</w:t>
      </w:r>
    </w:p>
    <w:p w14:paraId="11ADF3B5"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Rylan Cox</w:t>
      </w:r>
    </w:p>
    <w:p w14:paraId="596B2E3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Guy Kaminsky</w:t>
      </w:r>
    </w:p>
    <w:p w14:paraId="7FD99892"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Logan Parker</w:t>
      </w:r>
    </w:p>
    <w:p w14:paraId="126B2124" w14:textId="77777777" w:rsidR="00D652D3" w:rsidRPr="00803DB3" w:rsidRDefault="00D652D3" w:rsidP="00672937">
      <w:pPr>
        <w:pStyle w:val="Heading2"/>
        <w:jc w:val="both"/>
        <w:rPr>
          <w:rFonts w:ascii="Calibri" w:hAnsi="Calibri" w:cs="Calibri"/>
          <w:color w:val="000000" w:themeColor="text1"/>
        </w:rPr>
      </w:pPr>
      <w:bookmarkStart w:id="2" w:name="current-accomplishments."/>
    </w:p>
    <w:p w14:paraId="72CED14E" w14:textId="1AE05584" w:rsidR="00D652D3" w:rsidRPr="00803DB3" w:rsidRDefault="00D652D3" w:rsidP="00672937">
      <w:pPr>
        <w:pStyle w:val="Heading2"/>
        <w:jc w:val="both"/>
        <w:rPr>
          <w:rFonts w:ascii="Calibri" w:hAnsi="Calibri" w:cs="Calibri"/>
          <w:color w:val="000000" w:themeColor="text1"/>
        </w:rPr>
      </w:pPr>
    </w:p>
    <w:p w14:paraId="2B3D6C17" w14:textId="6E687E9A" w:rsidR="00D652D3" w:rsidRPr="00803DB3" w:rsidRDefault="00D652D3" w:rsidP="00D652D3">
      <w:pPr>
        <w:rPr>
          <w:rFonts w:ascii="Calibri" w:hAnsi="Calibri" w:cs="Calibri"/>
          <w:color w:val="000000" w:themeColor="text1"/>
        </w:rPr>
      </w:pPr>
    </w:p>
    <w:p w14:paraId="39CDC864" w14:textId="268D7447" w:rsidR="00D652D3" w:rsidRPr="00803DB3" w:rsidRDefault="00D652D3" w:rsidP="00D652D3">
      <w:pPr>
        <w:rPr>
          <w:rFonts w:ascii="Calibri" w:hAnsi="Calibri" w:cs="Calibri"/>
          <w:color w:val="000000" w:themeColor="text1"/>
        </w:rPr>
      </w:pPr>
    </w:p>
    <w:p w14:paraId="59BF2501" w14:textId="20D8B79A" w:rsidR="00B66A09" w:rsidRPr="00803DB3" w:rsidRDefault="007B2202" w:rsidP="00672937">
      <w:pPr>
        <w:pStyle w:val="Heading2"/>
        <w:jc w:val="both"/>
        <w:rPr>
          <w:rFonts w:ascii="Calibri" w:hAnsi="Calibri" w:cs="Calibri"/>
          <w:color w:val="000000" w:themeColor="text1"/>
          <w:sz w:val="36"/>
          <w:szCs w:val="36"/>
        </w:rPr>
      </w:pPr>
      <w:r w:rsidRPr="00803DB3">
        <w:rPr>
          <w:rFonts w:ascii="Calibri" w:hAnsi="Calibri" w:cs="Calibri"/>
          <w:color w:val="000000" w:themeColor="text1"/>
          <w:sz w:val="36"/>
          <w:szCs w:val="36"/>
        </w:rPr>
        <w:lastRenderedPageBreak/>
        <w:t>Current Accomplishments</w:t>
      </w:r>
    </w:p>
    <w:bookmarkEnd w:id="2"/>
    <w:p w14:paraId="14FB7CE5"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were able to get both of the warmup tasks done and get the project to run on everyone’s machines. Completing these warm-up tasks enabled us to have two players participate in a game that contains no rules. Also, the players can enter any of the available rooms they want. To add further, a spectator can also join the room and watch the gameplay unfold.</w:t>
      </w:r>
    </w:p>
    <w:p w14:paraId="1E8859A6"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Of course, having this run on every team member’s machine is beneficial. To allow everyone to familiarize themselves with the code on their own before attending group meetings and working on the project. In addition, everyone in the group familiarized themselves with the API.</w:t>
      </w:r>
    </w:p>
    <w:p w14:paraId="6FE3F13F"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finished the research on what algorithm we want to use. Based on the research we collectively decided as a group we want to implement the Monte Carlo Search Tree algorithm.</w:t>
      </w:r>
    </w:p>
    <w:p w14:paraId="34EEB7A0"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Lastly, we were able to create a new class called randomPlayer. This player can make a random move each time. This is going to serve as our starting point for implementing the Monte Carlo Search Tree algorithm.</w:t>
      </w:r>
    </w:p>
    <w:p w14:paraId="45074E4A" w14:textId="0DECC166" w:rsidR="00B66A09" w:rsidRPr="00803DB3" w:rsidRDefault="007B2202" w:rsidP="00672937">
      <w:pPr>
        <w:pStyle w:val="Heading2"/>
        <w:jc w:val="both"/>
        <w:rPr>
          <w:rFonts w:ascii="Calibri" w:hAnsi="Calibri" w:cs="Calibri"/>
          <w:color w:val="000000" w:themeColor="text1"/>
          <w:sz w:val="36"/>
          <w:szCs w:val="36"/>
        </w:rPr>
      </w:pPr>
      <w:bookmarkStart w:id="3" w:name="task-seperation-and-responsabilties."/>
      <w:r w:rsidRPr="00803DB3">
        <w:rPr>
          <w:rFonts w:ascii="Calibri" w:hAnsi="Calibri" w:cs="Calibri"/>
          <w:color w:val="000000" w:themeColor="text1"/>
          <w:sz w:val="36"/>
          <w:szCs w:val="36"/>
        </w:rPr>
        <w:t xml:space="preserve">Task </w:t>
      </w:r>
      <w:r w:rsidR="00BF3C96" w:rsidRPr="00803DB3">
        <w:rPr>
          <w:rFonts w:ascii="Calibri" w:hAnsi="Calibri" w:cs="Calibri"/>
          <w:color w:val="000000" w:themeColor="text1"/>
          <w:sz w:val="36"/>
          <w:szCs w:val="36"/>
        </w:rPr>
        <w:t>Separation</w:t>
      </w:r>
      <w:r w:rsidRPr="00803DB3">
        <w:rPr>
          <w:rFonts w:ascii="Calibri" w:hAnsi="Calibri" w:cs="Calibri"/>
          <w:color w:val="000000" w:themeColor="text1"/>
          <w:sz w:val="36"/>
          <w:szCs w:val="36"/>
        </w:rPr>
        <w:t xml:space="preserve"> and </w:t>
      </w:r>
      <w:r w:rsidR="00BF3C96" w:rsidRPr="00803DB3">
        <w:rPr>
          <w:rFonts w:ascii="Calibri" w:hAnsi="Calibri" w:cs="Calibri"/>
          <w:color w:val="000000" w:themeColor="text1"/>
          <w:sz w:val="36"/>
          <w:szCs w:val="36"/>
        </w:rPr>
        <w:t>Responsibilities</w:t>
      </w:r>
    </w:p>
    <w:bookmarkEnd w:id="3"/>
    <w:p w14:paraId="4DDB1B80" w14:textId="41D81FC6" w:rsidR="00803DB3" w:rsidRDefault="007B2202" w:rsidP="00803DB3">
      <w:pPr>
        <w:jc w:val="both"/>
        <w:rPr>
          <w:rFonts w:ascii="Calibri" w:hAnsi="Calibri" w:cs="Calibri"/>
          <w:color w:val="000000" w:themeColor="text1"/>
        </w:rPr>
      </w:pPr>
      <w:r w:rsidRPr="00803DB3">
        <w:rPr>
          <w:rFonts w:ascii="Calibri" w:hAnsi="Calibri" w:cs="Calibri"/>
          <w:color w:val="000000" w:themeColor="text1"/>
        </w:rPr>
        <w:t>We have split up several tasks among five people to reach the first project milestone. Firstly, Logan and Jean-Philippe started by completing both of the warmup tasks. This was a crucial point as it allowed the group to make sure we can run the program. Next, Jaden led peer programming sessions as we started to make modifications to the player class. After getting more familiar with the program, JP and Rylan started to compile research and compare which algorithm to use. Lastly, Guy took all the information and put it together in the form of a report.</w:t>
      </w:r>
      <w:bookmarkStart w:id="4" w:name="algorithm-analysis."/>
    </w:p>
    <w:p w14:paraId="02BD6F21" w14:textId="385CE56F" w:rsidR="00803DB3" w:rsidRDefault="00803DB3" w:rsidP="00672937">
      <w:pPr>
        <w:pStyle w:val="Heading2"/>
        <w:jc w:val="both"/>
        <w:rPr>
          <w:rFonts w:ascii="Calibri" w:hAnsi="Calibri" w:cs="Calibri"/>
          <w:color w:val="000000" w:themeColor="text1"/>
          <w:sz w:val="40"/>
          <w:szCs w:val="40"/>
        </w:rPr>
      </w:pPr>
    </w:p>
    <w:p w14:paraId="5EDA9FC0" w14:textId="77777777" w:rsidR="00803DB3" w:rsidRPr="00803DB3" w:rsidRDefault="00803DB3" w:rsidP="00803DB3"/>
    <w:p w14:paraId="4AAD2ECB" w14:textId="7F1C7B91" w:rsidR="00B66A09" w:rsidRPr="008A69E7" w:rsidRDefault="007B2202" w:rsidP="00672937">
      <w:pPr>
        <w:pStyle w:val="Heading2"/>
        <w:jc w:val="both"/>
        <w:rPr>
          <w:rFonts w:ascii="Calibri" w:hAnsi="Calibri" w:cs="Calibri"/>
          <w:color w:val="000000" w:themeColor="text1"/>
          <w:sz w:val="36"/>
          <w:szCs w:val="36"/>
        </w:rPr>
      </w:pPr>
      <w:r w:rsidRPr="008A69E7">
        <w:rPr>
          <w:rFonts w:ascii="Calibri" w:hAnsi="Calibri" w:cs="Calibri"/>
          <w:color w:val="000000" w:themeColor="text1"/>
          <w:sz w:val="36"/>
          <w:szCs w:val="36"/>
        </w:rPr>
        <w:lastRenderedPageBreak/>
        <w:t>Algorithm Analysis</w:t>
      </w:r>
    </w:p>
    <w:p w14:paraId="70E8EC99" w14:textId="77777777" w:rsidR="00B66A09" w:rsidRPr="00803DB3" w:rsidRDefault="007B2202" w:rsidP="00672937">
      <w:pPr>
        <w:pStyle w:val="Heading3"/>
        <w:jc w:val="both"/>
        <w:rPr>
          <w:rFonts w:ascii="Calibri" w:hAnsi="Calibri" w:cs="Calibri"/>
          <w:color w:val="000000" w:themeColor="text1"/>
        </w:rPr>
      </w:pPr>
      <w:bookmarkStart w:id="5" w:name="about-monte-carlo-tree-search"/>
      <w:bookmarkEnd w:id="4"/>
      <w:r w:rsidRPr="00803DB3">
        <w:rPr>
          <w:rFonts w:ascii="Calibri" w:hAnsi="Calibri" w:cs="Calibri"/>
          <w:color w:val="000000" w:themeColor="text1"/>
        </w:rPr>
        <w:t>About Monte Carlo Tree Search</w:t>
      </w:r>
    </w:p>
    <w:bookmarkEnd w:id="5"/>
    <w:p w14:paraId="60506CB7" w14:textId="17277529"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Tantrix, Battleship, Havannah, and </w:t>
      </w:r>
      <w:proofErr w:type="spellStart"/>
      <w:r w:rsidRPr="00803DB3">
        <w:rPr>
          <w:rFonts w:ascii="Calibri" w:hAnsi="Calibri" w:cs="Calibri"/>
          <w:color w:val="000000" w:themeColor="text1"/>
        </w:rPr>
        <w:t>Arimaa</w:t>
      </w:r>
      <w:proofErr w:type="spellEnd"/>
      <w:r w:rsidRPr="00803DB3">
        <w:rPr>
          <w:rFonts w:ascii="Calibri" w:hAnsi="Calibri" w:cs="Calibri"/>
          <w:color w:val="000000" w:themeColor="text1"/>
        </w:rPr>
        <w:t>." (https://en.wikipedia.org/wiki/Monte_Carlo_method). All</w:t>
      </w:r>
      <w:r w:rsidR="00803DB3">
        <w:rPr>
          <w:rFonts w:ascii="Calibri" w:hAnsi="Calibri" w:cs="Calibri"/>
          <w:color w:val="000000" w:themeColor="text1"/>
        </w:rPr>
        <w:t xml:space="preserve"> </w:t>
      </w:r>
      <w:r w:rsidRPr="00803DB3">
        <w:rPr>
          <w:rFonts w:ascii="Calibri" w:hAnsi="Calibri" w:cs="Calibri"/>
          <w:color w:val="000000" w:themeColor="text1"/>
        </w:rPr>
        <w:t>these</w:t>
      </w:r>
      <w:r w:rsidR="00803DB3">
        <w:rPr>
          <w:rFonts w:ascii="Calibri" w:hAnsi="Calibri" w:cs="Calibri"/>
          <w:color w:val="000000" w:themeColor="text1"/>
        </w:rPr>
        <w:t xml:space="preserve"> </w:t>
      </w:r>
      <w:r w:rsidRPr="00803DB3">
        <w:rPr>
          <w:rFonts w:ascii="Calibri" w:hAnsi="Calibri" w:cs="Calibri"/>
          <w:color w:val="000000" w:themeColor="text1"/>
        </w:rPr>
        <w:t>games are strategy board game which resemble, to a varying extent, the game of Amazons.</w:t>
      </w:r>
      <w:r w:rsidR="00803DB3">
        <w:rPr>
          <w:rFonts w:ascii="Calibri" w:hAnsi="Calibri" w:cs="Calibri"/>
          <w:color w:val="000000" w:themeColor="text1"/>
        </w:rPr>
        <w:t xml:space="preserve"> The “Principle of Operation” section of the page </w:t>
      </w:r>
      <w:r w:rsidRPr="00803DB3">
        <w:rPr>
          <w:rFonts w:ascii="Calibri" w:hAnsi="Calibri" w:cs="Calibri"/>
          <w:color w:val="000000" w:themeColor="text1"/>
        </w:rPr>
        <w:t>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The diagram below helps understand the mechanics of that technique.</w:t>
      </w:r>
    </w:p>
    <w:p w14:paraId="36C16251" w14:textId="590FAD08" w:rsidR="007B2202" w:rsidRPr="00803DB3" w:rsidRDefault="007B2202" w:rsidP="00672937">
      <w:pPr>
        <w:pStyle w:val="ImageCaption"/>
        <w:jc w:val="both"/>
        <w:rPr>
          <w:rFonts w:ascii="Calibri" w:hAnsi="Calibri" w:cs="Calibri"/>
          <w:color w:val="000000" w:themeColor="text1"/>
        </w:rPr>
      </w:pPr>
      <w:r w:rsidRPr="00803DB3">
        <w:rPr>
          <w:rFonts w:ascii="Calibri" w:hAnsi="Calibri" w:cs="Calibri"/>
          <w:noProof/>
          <w:color w:val="000000" w:themeColor="text1"/>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Pr="008A69E7" w:rsidRDefault="007B2202" w:rsidP="00672937">
      <w:pPr>
        <w:pStyle w:val="Heading4"/>
        <w:jc w:val="both"/>
        <w:rPr>
          <w:rFonts w:ascii="Calibri" w:hAnsi="Calibri" w:cs="Calibri"/>
          <w:color w:val="000000" w:themeColor="text1"/>
          <w:sz w:val="28"/>
          <w:szCs w:val="28"/>
        </w:rPr>
      </w:pPr>
      <w:bookmarkStart w:id="6" w:name="monte-carlo-tree-search-as-applied-to-th"/>
      <w:r w:rsidRPr="008A69E7">
        <w:rPr>
          <w:rFonts w:ascii="Calibri" w:hAnsi="Calibri" w:cs="Calibri"/>
          <w:color w:val="000000" w:themeColor="text1"/>
          <w:sz w:val="28"/>
          <w:szCs w:val="28"/>
        </w:rPr>
        <w:t>Monte Carlo Tree Search, as applied to the Game of Amazons</w:t>
      </w:r>
    </w:p>
    <w:bookmarkEnd w:id="6"/>
    <w:p w14:paraId="20D5353E" w14:textId="71740D0D"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found [a paper]</w:t>
      </w:r>
      <w:r w:rsidR="00803DB3">
        <w:rPr>
          <w:rFonts w:ascii="Calibri" w:hAnsi="Calibri" w:cs="Calibri"/>
          <w:color w:val="000000" w:themeColor="text1"/>
        </w:rPr>
        <w:t xml:space="preserve"> </w:t>
      </w:r>
      <w:r w:rsidRPr="00803DB3">
        <w:rPr>
          <w:rFonts w:ascii="Calibri" w:hAnsi="Calibri" w:cs="Calibri"/>
          <w:color w:val="000000" w:themeColor="text1"/>
        </w:rPr>
        <w:t>which seems to be especially well-suited to our needs (https://dspace.jaist.ac.jp/dspace/bitstream/10119/8867/7/paper.pdf). In it, the author, Julien Kloetzer, dedicates a whole section to applying the MCTS method to the game of Amazons. In that section, before detailing his algorithm, he states that: "[I]t is possible to apply Monte-Carlo with a good confidence to compute a broad number of values" (Kloetzer, 20). This gives us hope as to the potential of using</w:t>
      </w:r>
      <w:r w:rsidR="00A20132">
        <w:rPr>
          <w:rFonts w:ascii="Calibri" w:hAnsi="Calibri" w:cs="Calibri"/>
          <w:color w:val="000000" w:themeColor="text1"/>
        </w:rPr>
        <w:t xml:space="preserve"> </w:t>
      </w:r>
      <w:r w:rsidRPr="00803DB3">
        <w:rPr>
          <w:rFonts w:ascii="Calibri" w:hAnsi="Calibri" w:cs="Calibri"/>
          <w:color w:val="000000" w:themeColor="text1"/>
        </w:rPr>
        <w:t>the MCTS method for our project.</w:t>
      </w:r>
    </w:p>
    <w:p w14:paraId="74D7A009" w14:textId="76F2A584"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lastRenderedPageBreak/>
        <w:t>The author then explains his algorithm. While the details of it are beyond the scope of this report, we expect to inspire our final algorithm off of the pseudocode he provides on page 21, which we have copied below.</w:t>
      </w:r>
      <w:r w:rsidR="00523853" w:rsidRPr="00803DB3">
        <w:rPr>
          <w:rFonts w:ascii="Calibri" w:hAnsi="Calibri" w:cs="Calibri"/>
          <w:noProof/>
          <w:color w:val="000000" w:themeColor="text1"/>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What the algorithm above does is the following.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Pr="008A69E7" w:rsidRDefault="007B2202" w:rsidP="00672937">
      <w:pPr>
        <w:pStyle w:val="Heading4"/>
        <w:jc w:val="both"/>
        <w:rPr>
          <w:rFonts w:ascii="Calibri" w:hAnsi="Calibri" w:cs="Calibri"/>
          <w:color w:val="000000" w:themeColor="text1"/>
          <w:sz w:val="28"/>
          <w:szCs w:val="28"/>
        </w:rPr>
      </w:pPr>
      <w:bookmarkStart w:id="7" w:name="other-techniques-we-considered-using-and"/>
      <w:r w:rsidRPr="008A69E7">
        <w:rPr>
          <w:rFonts w:ascii="Calibri" w:hAnsi="Calibri" w:cs="Calibri"/>
          <w:color w:val="000000" w:themeColor="text1"/>
          <w:sz w:val="28"/>
          <w:szCs w:val="28"/>
        </w:rPr>
        <w:t>Other techniques we considered using, and why we decided to go with MCTS</w:t>
      </w:r>
    </w:p>
    <w:bookmarkEnd w:id="7"/>
    <w:p w14:paraId="5E7F24E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Another technique we have considered using is the min-distance evaluation function detailed in </w:t>
      </w:r>
      <w:hyperlink r:id="rId7">
        <w:r w:rsidRPr="00803DB3">
          <w:rPr>
            <w:rStyle w:val="Link"/>
            <w:rFonts w:ascii="Calibri" w:hAnsi="Calibri" w:cs="Calibri"/>
            <w:color w:val="000000" w:themeColor="text1"/>
          </w:rPr>
          <w:t>Dr. Martin Muller's paper</w:t>
        </w:r>
      </w:hyperlink>
      <w:r w:rsidRPr="00803DB3">
        <w:rPr>
          <w:rFonts w:ascii="Calibri" w:hAnsi="Calibri" w:cs="Calibri"/>
          <w:color w:val="000000" w:themeColor="text1"/>
        </w:rPr>
        <w:t>.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quickly". For this reason, we thought it would be interesting to explore using Monte Carlo Tree Search.</w:t>
      </w:r>
    </w:p>
    <w:p w14:paraId="4EB6A6ED"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Additionally, there does not seem to be a very large amount of information to be found online when searching for uses of the Monte Carlo Tree Search method to play the Game of Amazons. We managed to find two papers in addition to the aforementioned one: </w:t>
      </w:r>
      <w:hyperlink r:id="rId8">
        <w:r w:rsidRPr="00803DB3">
          <w:rPr>
            <w:rStyle w:val="Link"/>
            <w:rFonts w:ascii="Calibri" w:hAnsi="Calibri" w:cs="Calibri"/>
            <w:color w:val="000000" w:themeColor="text1"/>
          </w:rPr>
          <w:t>Amazons Discover Monte-Carlo</w:t>
        </w:r>
      </w:hyperlink>
      <w:r w:rsidRPr="00803DB3">
        <w:rPr>
          <w:rFonts w:ascii="Calibri" w:hAnsi="Calibri" w:cs="Calibri"/>
          <w:color w:val="000000" w:themeColor="text1"/>
        </w:rPr>
        <w:t xml:space="preserve"> and </w:t>
      </w:r>
      <w:hyperlink r:id="rId9">
        <w:r w:rsidRPr="00803DB3">
          <w:rPr>
            <w:rStyle w:val="Link"/>
            <w:rFonts w:ascii="Calibri" w:hAnsi="Calibri" w:cs="Calibri"/>
            <w:color w:val="000000" w:themeColor="text1"/>
          </w:rPr>
          <w:t>Analysis of a Monte Carlo Tree Search in Knight-Amazons</w:t>
        </w:r>
      </w:hyperlink>
      <w:r w:rsidRPr="00803DB3">
        <w:rPr>
          <w:rFonts w:ascii="Calibri" w:hAnsi="Calibri" w:cs="Calibri"/>
          <w:color w:val="000000" w:themeColor="text1"/>
        </w:rPr>
        <w:t>, and that second one actually applies the MCTS method to a variant of the game called Knight-Amazons. Therefore, we thought it would be interesting to give this technique a try.</w:t>
      </w:r>
    </w:p>
    <w:p w14:paraId="502EAE1C" w14:textId="4EC417F5" w:rsidR="00B66A09" w:rsidRPr="008A69E7" w:rsidRDefault="007B2202" w:rsidP="00672937">
      <w:pPr>
        <w:pStyle w:val="Heading3"/>
        <w:jc w:val="both"/>
        <w:rPr>
          <w:rFonts w:ascii="Calibri" w:hAnsi="Calibri" w:cs="Calibri"/>
          <w:color w:val="000000" w:themeColor="text1"/>
          <w:sz w:val="32"/>
          <w:szCs w:val="32"/>
        </w:rPr>
      </w:pPr>
      <w:bookmarkStart w:id="8" w:name="unexpected-casesdifficulties."/>
      <w:r w:rsidRPr="008A69E7">
        <w:rPr>
          <w:rFonts w:ascii="Calibri" w:hAnsi="Calibri" w:cs="Calibri"/>
          <w:color w:val="000000" w:themeColor="text1"/>
          <w:sz w:val="32"/>
          <w:szCs w:val="32"/>
        </w:rPr>
        <w:lastRenderedPageBreak/>
        <w:t>Unexpected Cases/Difficulties</w:t>
      </w:r>
    </w:p>
    <w:bookmarkEnd w:id="8"/>
    <w:p w14:paraId="29DA441C"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At this current stage, we encountered a major difficulty when implementing a random player class into the project. When we all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 Luckily, he responded quickly and made the server go back up. This gave us enough time to finish implementing the random player class before the progress report deadline.</w:t>
      </w:r>
    </w:p>
    <w:p w14:paraId="3573BB24" w14:textId="53D7EACB" w:rsidR="00B66A09" w:rsidRPr="008A69E7" w:rsidRDefault="007B2202" w:rsidP="00672937">
      <w:pPr>
        <w:pStyle w:val="Heading3"/>
        <w:jc w:val="both"/>
        <w:rPr>
          <w:rFonts w:ascii="Calibri" w:hAnsi="Calibri" w:cs="Calibri"/>
          <w:color w:val="000000" w:themeColor="text1"/>
          <w:sz w:val="32"/>
          <w:szCs w:val="32"/>
        </w:rPr>
      </w:pPr>
      <w:bookmarkStart w:id="9" w:name="plans-going-forward."/>
      <w:r w:rsidRPr="008A69E7">
        <w:rPr>
          <w:rFonts w:ascii="Calibri" w:hAnsi="Calibri" w:cs="Calibri"/>
          <w:color w:val="000000" w:themeColor="text1"/>
          <w:sz w:val="32"/>
          <w:szCs w:val="32"/>
        </w:rPr>
        <w:t>Plans Going Forward</w:t>
      </w:r>
    </w:p>
    <w:bookmarkEnd w:id="9"/>
    <w:p w14:paraId="33DF2D2B"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Overall the plan going forward is to build on the current progress we have. We are going to be meeting one to two times a week and continuing using peer programming techniques. The reason for peer programming is before we start splitting tasks we want to make sure we all have the same amount of knowledge about what is going on.</w:t>
      </w:r>
    </w:p>
    <w:sectPr w:rsidR="00B66A09" w:rsidRPr="0080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3853"/>
    <w:rsid w:val="00590D07"/>
    <w:rsid w:val="00672937"/>
    <w:rsid w:val="00784D58"/>
    <w:rsid w:val="007B2202"/>
    <w:rsid w:val="00803DB3"/>
    <w:rsid w:val="008A69E7"/>
    <w:rsid w:val="008D6863"/>
    <w:rsid w:val="00A20132"/>
    <w:rsid w:val="00B66A09"/>
    <w:rsid w:val="00B86B75"/>
    <w:rsid w:val="00BC48D5"/>
    <w:rsid w:val="00BF3C96"/>
    <w:rsid w:val="00C36279"/>
    <w:rsid w:val="00D652D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803DB3"/>
    <w:rPr>
      <w:color w:val="0000FF" w:themeColor="hyperlink"/>
      <w:u w:val="single"/>
    </w:rPr>
  </w:style>
  <w:style w:type="character" w:styleId="UnresolvedMention">
    <w:name w:val="Unresolved Mention"/>
    <w:basedOn w:val="DefaultParagraphFont"/>
    <w:uiPriority w:val="99"/>
    <w:semiHidden/>
    <w:unhideWhenUsed/>
    <w:rsid w:val="00803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87608-3_2" TargetMode="External"/><Relationship Id="rId3" Type="http://schemas.openxmlformats.org/officeDocument/2006/relationships/settings" Target="settings.xml"/><Relationship Id="rId7" Type="http://schemas.openxmlformats.org/officeDocument/2006/relationships/hyperlink" Target="http://library.msri.org/books/Book42/files/mul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87705091502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Guy Kaminsky</cp:lastModifiedBy>
  <cp:revision>8</cp:revision>
  <dcterms:created xsi:type="dcterms:W3CDTF">2021-02-20T22:09:00Z</dcterms:created>
  <dcterms:modified xsi:type="dcterms:W3CDTF">2021-02-20T23:04:00Z</dcterms:modified>
</cp:coreProperties>
</file>