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13D" w:rsidRDefault="00214021">
      <w:pPr>
        <w:pStyle w:val="Title"/>
      </w:pPr>
      <w:r>
        <w:t>MindBridge User Guide</w:t>
      </w:r>
    </w:p>
    <w:p w:rsidR="00FE113D" w:rsidRDefault="00214021">
      <w:r>
        <w:t>Seamless | Secure | Client-Focused</w:t>
      </w:r>
    </w:p>
    <w:p w:rsidR="00FE113D" w:rsidRDefault="00214021">
      <w:pPr>
        <w:pStyle w:val="Heading1"/>
      </w:pPr>
      <w:r>
        <w:t>Welcome to MindBridge</w:t>
      </w:r>
    </w:p>
    <w:p w:rsidR="00FE113D" w:rsidRDefault="00214021">
      <w:r>
        <w:t>MindBridge is your intelligent, secure, and intuitive counseling platform — designed to streamline your practice and elevate client care from day one.</w:t>
      </w:r>
    </w:p>
    <w:p w:rsidR="00FE113D" w:rsidRDefault="00214021">
      <w:pPr>
        <w:pStyle w:val="Heading1"/>
      </w:pPr>
      <w:r>
        <w:t>Pre-Boarding Steps</w:t>
      </w:r>
    </w:p>
    <w:p w:rsidR="00FE113D" w:rsidRDefault="00214021">
      <w:r>
        <w:t>Tenant</w:t>
      </w:r>
      <w:r>
        <w:t xml:space="preserve"> Manager – Click on “Get Started – Pay Only When You Earn” to onboard your practice or firm.</w:t>
      </w:r>
      <w:r>
        <w:br/>
        <w:t>Provider</w:t>
      </w:r>
      <w:bookmarkStart w:id="0" w:name="_GoBack"/>
      <w:bookmarkEnd w:id="0"/>
      <w:r>
        <w:t xml:space="preserve"> – Once the Tenant Manager creates your account, log in with provided credentials and follow all onboarding steps.</w:t>
      </w:r>
    </w:p>
    <w:p w:rsidR="00FE113D" w:rsidRDefault="00214021">
      <w:pPr>
        <w:pStyle w:val="Heading1"/>
      </w:pPr>
      <w:r>
        <w:t>Once all steps above are completed, pro</w:t>
      </w:r>
      <w:r>
        <w:t>ceed with the following:</w:t>
      </w:r>
    </w:p>
    <w:p w:rsidR="00FE113D" w:rsidRDefault="00214021">
      <w:pPr>
        <w:pStyle w:val="Heading1"/>
      </w:pPr>
      <w:r>
        <w:t>1</w:t>
      </w:r>
      <w:r>
        <w:t>️</w:t>
      </w:r>
      <w:r>
        <w:t>⃣</w:t>
      </w:r>
      <w:r>
        <w:t xml:space="preserve"> Getting Started</w:t>
      </w:r>
    </w:p>
    <w:p w:rsidR="00FE113D" w:rsidRDefault="00214021">
      <w:r>
        <w:t>Logging In</w:t>
      </w:r>
      <w:r>
        <w:br/>
        <w:t>1. Enter your login email address and password.</w:t>
      </w:r>
      <w:r>
        <w:br/>
        <w:t>2. Click Login.</w:t>
      </w:r>
      <w:r>
        <w:br/>
        <w:t>3. An OTP (one-time passcode) will be sent to your email.</w:t>
      </w:r>
      <w:r>
        <w:br/>
        <w:t>4. Copy the code, paste it into the field, and click Verify.</w:t>
      </w:r>
      <w:r>
        <w:br/>
        <w:t>Tip: Use Remember</w:t>
      </w:r>
      <w:r>
        <w:t xml:space="preserve"> Me for quicker logins.</w:t>
      </w:r>
    </w:p>
    <w:p w:rsidR="00FE113D" w:rsidRDefault="00214021">
      <w:pPr>
        <w:pStyle w:val="Heading1"/>
      </w:pPr>
      <w:r>
        <w:t>2</w:t>
      </w:r>
      <w:r>
        <w:t>️</w:t>
      </w:r>
      <w:r>
        <w:t>⃣</w:t>
      </w:r>
      <w:r>
        <w:t xml:space="preserve"> Explore Your Dashboard</w:t>
      </w:r>
    </w:p>
    <w:p w:rsidR="00FE113D" w:rsidRDefault="00214021">
      <w:r>
        <w:t>Your personalized dashboard shows:</w:t>
      </w:r>
      <w:r>
        <w:br/>
        <w:t>- Upcoming Sessions</w:t>
      </w:r>
      <w:r>
        <w:br/>
        <w:t>- Client Progress</w:t>
      </w:r>
      <w:r>
        <w:br/>
        <w:t>- Key Alerts</w:t>
      </w:r>
      <w:r>
        <w:br/>
        <w:t>- Treatment Feedback Charts</w:t>
      </w:r>
      <w:r>
        <w:br/>
        <w:t>- Due Reports</w:t>
      </w:r>
      <w:r>
        <w:br/>
        <w:t>- Real-Time Data Visualizations</w:t>
      </w:r>
      <w:r>
        <w:br/>
      </w:r>
      <w:r>
        <w:br/>
        <w:t>Easily view dynamic assessment results: PHQ-</w:t>
      </w:r>
      <w:r>
        <w:t>9, GAD-7, IPF, GAS, and PCL-5 — helping you track trends, adapt care, and monitor progress.</w:t>
      </w:r>
    </w:p>
    <w:p w:rsidR="00FE113D" w:rsidRDefault="00214021">
      <w:pPr>
        <w:pStyle w:val="Heading1"/>
      </w:pPr>
      <w:r>
        <w:lastRenderedPageBreak/>
        <w:t>3</w:t>
      </w:r>
      <w:r>
        <w:t>️</w:t>
      </w:r>
      <w:r>
        <w:t>⃣</w:t>
      </w:r>
      <w:r>
        <w:t xml:space="preserve"> Managing Clients</w:t>
      </w:r>
    </w:p>
    <w:p w:rsidR="00FE113D" w:rsidRDefault="00214021">
      <w:r>
        <w:t>Create a Client Profile:</w:t>
      </w:r>
      <w:r>
        <w:br/>
        <w:t>1. Go to Client Management.</w:t>
      </w:r>
      <w:r>
        <w:br/>
        <w:t>2. Click Create.</w:t>
      </w:r>
      <w:r>
        <w:br/>
        <w:t>3. Enter the serial or claim number (optional), first name, and last name</w:t>
      </w:r>
      <w:r>
        <w:t>.</w:t>
      </w:r>
      <w:r>
        <w:br/>
        <w:t>4. Add a valid phone number and email address (critical for communications).</w:t>
      </w:r>
      <w:r>
        <w:br/>
        <w:t>5. Select a Treatment Target (e.g., Anxiety, Depression).</w:t>
      </w:r>
      <w:r>
        <w:br/>
        <w:t>6. Click Create — the client record is now set up!</w:t>
      </w:r>
    </w:p>
    <w:p w:rsidR="00FE113D" w:rsidRDefault="00214021">
      <w:pPr>
        <w:pStyle w:val="Heading1"/>
      </w:pPr>
      <w:r>
        <w:t>4</w:t>
      </w:r>
      <w:r>
        <w:t>️</w:t>
      </w:r>
      <w:r>
        <w:t>⃣</w:t>
      </w:r>
      <w:r>
        <w:t xml:space="preserve"> Schedule Sessions</w:t>
      </w:r>
    </w:p>
    <w:p w:rsidR="00FE113D" w:rsidRDefault="00214021">
      <w:r>
        <w:t>1. Click the client’s line to open scheduling.</w:t>
      </w:r>
      <w:r>
        <w:br/>
        <w:t>2. Choose the Treatment Type.</w:t>
      </w:r>
      <w:r>
        <w:br/>
        <w:t>3. Select the Session Format (online or in-person).</w:t>
      </w:r>
      <w:r>
        <w:br/>
        <w:t>4. Set the Intake Date and Time.</w:t>
      </w:r>
      <w:r>
        <w:br/>
        <w:t>5. Click Generate.</w:t>
      </w:r>
      <w:r>
        <w:br/>
        <w:t>6. Confirm details — your client automatically receives:</w:t>
      </w:r>
      <w:r>
        <w:br/>
        <w:t xml:space="preserve">   - Session Schedule</w:t>
      </w:r>
      <w:r>
        <w:br/>
        <w:t xml:space="preserve">   - Welcome Email</w:t>
      </w:r>
      <w:r>
        <w:br/>
        <w:t xml:space="preserve">   - Consent Form Link</w:t>
      </w:r>
    </w:p>
    <w:p w:rsidR="00FE113D" w:rsidRDefault="00214021">
      <w:pPr>
        <w:pStyle w:val="Heading1"/>
      </w:pPr>
      <w:r>
        <w:t>5</w:t>
      </w:r>
      <w:r>
        <w:t>️</w:t>
      </w:r>
      <w:r>
        <w:t>⃣</w:t>
      </w:r>
      <w:r>
        <w:t xml:space="preserve"> Secure Client Consent</w:t>
      </w:r>
    </w:p>
    <w:p w:rsidR="00FE113D" w:rsidRDefault="00214021">
      <w:r>
        <w:t>1. Client opens their email, clicks the link, reviews the consent form.</w:t>
      </w:r>
      <w:r>
        <w:br/>
        <w:t>2. They type their name and add their signature.</w:t>
      </w:r>
      <w:r>
        <w:br/>
        <w:t>3. Once submitted, it’s securely stored in MindBridge and visible under Consent Forms.</w:t>
      </w:r>
    </w:p>
    <w:p w:rsidR="00FE113D" w:rsidRDefault="00214021">
      <w:pPr>
        <w:pStyle w:val="Heading1"/>
      </w:pPr>
      <w:r>
        <w:t>6</w:t>
      </w:r>
      <w:r>
        <w:t>️</w:t>
      </w:r>
      <w:r>
        <w:t>⃣</w:t>
      </w:r>
      <w:r>
        <w:t xml:space="preserve"> Deliver &amp; Document</w:t>
      </w:r>
      <w:r>
        <w:t xml:space="preserve"> Sessions</w:t>
      </w:r>
    </w:p>
    <w:p w:rsidR="00FE113D" w:rsidRDefault="00214021">
      <w:r>
        <w:t>1. On the session day, click the session entry.</w:t>
      </w:r>
      <w:r>
        <w:br/>
        <w:t>2. Open Session Details and enter your Session Notes.</w:t>
      </w:r>
      <w:r>
        <w:br/>
        <w:t xml:space="preserve">   - Your password is required to save notes — ensuring confidentiality.</w:t>
      </w:r>
      <w:r>
        <w:br/>
        <w:t>3. Mark Show or No Show for attendance.</w:t>
      </w:r>
      <w:r>
        <w:br/>
        <w:t>4. Based on attendance, MindBri</w:t>
      </w:r>
      <w:r>
        <w:t>dge automatically sends the appropriate assessments (e.g., PCL-5).</w:t>
      </w:r>
    </w:p>
    <w:p w:rsidR="00FE113D" w:rsidRDefault="00214021">
      <w:pPr>
        <w:pStyle w:val="Heading1"/>
      </w:pPr>
      <w:r>
        <w:t>7</w:t>
      </w:r>
      <w:r>
        <w:t>️</w:t>
      </w:r>
      <w:r>
        <w:t>⃣</w:t>
      </w:r>
      <w:r>
        <w:t xml:space="preserve"> Client Assessments &amp; Progress</w:t>
      </w:r>
    </w:p>
    <w:p w:rsidR="00FE113D" w:rsidRDefault="00214021">
      <w:r>
        <w:t>Clients receive assessments by email (e.g., PHQ-9, PCL-5, Smart Goals).</w:t>
      </w:r>
      <w:r>
        <w:br/>
        <w:t>- They open the link, complete the form, and submit.</w:t>
      </w:r>
      <w:r>
        <w:br/>
        <w:t>- Data is securely returned to</w:t>
      </w:r>
      <w:r>
        <w:t xml:space="preserve"> MindBridge for your review.</w:t>
      </w:r>
      <w:r>
        <w:br/>
        <w:t>- Results and scores appear in the client’s record and dashboards.</w:t>
      </w:r>
      <w:r>
        <w:br/>
        <w:t>- Use this data for treatment planning, progress notes, and discharge reports.</w:t>
      </w:r>
    </w:p>
    <w:p w:rsidR="00FE113D" w:rsidRDefault="00214021">
      <w:pPr>
        <w:pStyle w:val="Heading1"/>
      </w:pPr>
      <w:r>
        <w:lastRenderedPageBreak/>
        <w:t>8</w:t>
      </w:r>
      <w:r>
        <w:t>️</w:t>
      </w:r>
      <w:r>
        <w:t>⃣</w:t>
      </w:r>
      <w:r>
        <w:t xml:space="preserve"> Update or Reschedule Sessions</w:t>
      </w:r>
    </w:p>
    <w:p w:rsidR="00FE113D" w:rsidRDefault="00214021">
      <w:r>
        <w:t>If a client cancels:</w:t>
      </w:r>
      <w:r>
        <w:br/>
        <w:t>- Click Edit on the sessio</w:t>
      </w:r>
      <w:r>
        <w:t>n.</w:t>
      </w:r>
      <w:r>
        <w:br/>
        <w:t>- Choose a new date and time.</w:t>
      </w:r>
      <w:r>
        <w:br/>
        <w:t>- Click Update — the session and tools adjust automatically.</w:t>
      </w:r>
    </w:p>
    <w:p w:rsidR="00FE113D" w:rsidRDefault="00214021">
      <w:pPr>
        <w:pStyle w:val="Heading1"/>
      </w:pPr>
      <w:r>
        <w:t>9</w:t>
      </w:r>
      <w:r>
        <w:t>️</w:t>
      </w:r>
      <w:r>
        <w:t>⃣</w:t>
      </w:r>
      <w:r>
        <w:t xml:space="preserve"> Privacy &amp; Security</w:t>
      </w:r>
    </w:p>
    <w:p w:rsidR="00FE113D" w:rsidRDefault="00214021">
      <w:r>
        <w:t>MindBridge uses:</w:t>
      </w:r>
      <w:r>
        <w:br/>
        <w:t>- End-to-end encryption</w:t>
      </w:r>
      <w:r>
        <w:br/>
        <w:t>- Role-based access</w:t>
      </w:r>
      <w:r>
        <w:br/>
        <w:t>- AWS HealthLake AI integration</w:t>
      </w:r>
      <w:r>
        <w:br/>
        <w:t>Your data stays secure, compliant, and actiona</w:t>
      </w:r>
      <w:r>
        <w:t>ble.</w:t>
      </w:r>
    </w:p>
    <w:p w:rsidR="00FE113D" w:rsidRDefault="00214021">
      <w:pPr>
        <w:pStyle w:val="Heading1"/>
      </w:pPr>
      <w:r>
        <w:t>🔟</w:t>
      </w:r>
      <w:r>
        <w:t xml:space="preserve"> Key Features at a Glance</w:t>
      </w:r>
    </w:p>
    <w:p w:rsidR="00FE113D" w:rsidRDefault="00214021">
      <w:r>
        <w:t>✔</w:t>
      </w:r>
      <w:r>
        <w:t>️</w:t>
      </w:r>
      <w:r>
        <w:t xml:space="preserve"> Single Sign-On &amp; OTP</w:t>
      </w:r>
      <w:r>
        <w:br/>
        <w:t>✔</w:t>
      </w:r>
      <w:r>
        <w:t>️</w:t>
      </w:r>
      <w:r>
        <w:t xml:space="preserve"> Automated Scheduling &amp; No-Show Tracking</w:t>
      </w:r>
      <w:r>
        <w:br/>
        <w:t>✔</w:t>
      </w:r>
      <w:r>
        <w:t>️</w:t>
      </w:r>
      <w:r>
        <w:t xml:space="preserve"> Smart Assessments (PHQ-9, GAD-7, PCL-5, etc.)</w:t>
      </w:r>
      <w:r>
        <w:br/>
        <w:t>✔</w:t>
      </w:r>
      <w:r>
        <w:t>️</w:t>
      </w:r>
      <w:r>
        <w:t xml:space="preserve"> AI Insights for Data-Driven Care</w:t>
      </w:r>
      <w:r>
        <w:br/>
        <w:t>✔</w:t>
      </w:r>
      <w:r>
        <w:t>️</w:t>
      </w:r>
      <w:r>
        <w:t xml:space="preserve"> Emergency Support Protocols</w:t>
      </w:r>
      <w:r>
        <w:br/>
        <w:t>✔</w:t>
      </w:r>
      <w:r>
        <w:t>️</w:t>
      </w:r>
      <w:r>
        <w:t xml:space="preserve"> Client Collaboration on Goals</w:t>
      </w:r>
      <w:r>
        <w:br/>
        <w:t>✔</w:t>
      </w:r>
      <w:r>
        <w:t>️</w:t>
      </w:r>
      <w:r>
        <w:t xml:space="preserve"> Comp</w:t>
      </w:r>
      <w:r>
        <w:t>rehensive Progress Reports</w:t>
      </w:r>
    </w:p>
    <w:p w:rsidR="00FE113D" w:rsidRDefault="00214021">
      <w:pPr>
        <w:pStyle w:val="Heading1"/>
      </w:pPr>
      <w:r>
        <w:t>Thank You</w:t>
      </w:r>
    </w:p>
    <w:p w:rsidR="00FE113D" w:rsidRDefault="00214021">
      <w:r>
        <w:t>Thank you for choosing MindBridge — where secure technology, compassionate care, and better outcomes meet.</w:t>
      </w:r>
      <w:r>
        <w:br/>
      </w:r>
      <w:r>
        <w:br/>
        <w:t>Let’s build better outcomes together!</w:t>
      </w:r>
    </w:p>
    <w:sectPr w:rsidR="00FE11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4021"/>
    <w:rsid w:val="0029639D"/>
    <w:rsid w:val="00326F90"/>
    <w:rsid w:val="00AA1D8D"/>
    <w:rsid w:val="00B47730"/>
    <w:rsid w:val="00BA3093"/>
    <w:rsid w:val="00CB0664"/>
    <w:rsid w:val="00FC693F"/>
    <w:rsid w:val="00FE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96587"/>
  <w14:defaultImageDpi w14:val="300"/>
  <w15:docId w15:val="{DE3EA47F-0397-4279-8EA2-2CB58E6D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137777-AA6E-4B08-A441-68A04790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Rasham</cp:lastModifiedBy>
  <cp:revision>3</cp:revision>
  <dcterms:created xsi:type="dcterms:W3CDTF">2025-07-04T00:00:00Z</dcterms:created>
  <dcterms:modified xsi:type="dcterms:W3CDTF">2025-07-04T00:18:00Z</dcterms:modified>
  <cp:category/>
</cp:coreProperties>
</file>