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C6C23BC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2019-08-05T12:21:36Z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