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Coslash DB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Dominion prices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B543BA"/>
    <w:rsid w:val="2EDD3C9C"/>
    <w:rsid w:val="2EF2029F"/>
    <w:rsid w:val="2EF3578E"/>
    <w:rsid w:val="2F3B3A0E"/>
    <w:rsid w:val="2F8A369E"/>
    <w:rsid w:val="2FC2185C"/>
    <w:rsid w:val="2FFD13C3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46E0C28"/>
    <w:rsid w:val="44FB0F63"/>
    <w:rsid w:val="4541087D"/>
    <w:rsid w:val="454931DA"/>
    <w:rsid w:val="45513F5A"/>
    <w:rsid w:val="458440BB"/>
    <w:rsid w:val="465E4706"/>
    <w:rsid w:val="466C6E6B"/>
    <w:rsid w:val="466D3A8E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927744"/>
    <w:rsid w:val="76DB086C"/>
    <w:rsid w:val="773A499A"/>
    <w:rsid w:val="77631249"/>
    <w:rsid w:val="77693B9A"/>
    <w:rsid w:val="785253CF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2020-01-06T03:14:32Z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