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Wizard Bid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Wizard Play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2024-01-22T04:21:54Z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