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Take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Lord &amp; Player adding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E146094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2020-08-07T02:55:29Z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