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C957" w14:textId="63E37D0F" w:rsidR="007A3F49" w:rsidRPr="009E7D86" w:rsidRDefault="00182771" w:rsidP="0056021A">
      <w:pPr>
        <w:adjustRightInd w:val="0"/>
        <w:snapToGrid w:val="0"/>
        <w:spacing w:line="300" w:lineRule="auto"/>
        <w:ind w:left="431" w:hanging="431"/>
        <w:jc w:val="center"/>
        <w:rPr>
          <w:rFonts w:ascii="Times New Roman" w:eastAsia="楷体" w:hAnsi="Times New Roman" w:cs="Times New Roman"/>
          <w:b/>
          <w:bCs/>
          <w:sz w:val="36"/>
          <w:szCs w:val="36"/>
        </w:rPr>
      </w:pPr>
      <w:r w:rsidRPr="009E7D86">
        <w:rPr>
          <w:rFonts w:ascii="Times New Roman" w:eastAsia="楷体" w:hAnsi="Times New Roman" w:cs="Times New Roman"/>
          <w:b/>
          <w:bCs/>
          <w:sz w:val="36"/>
          <w:szCs w:val="36"/>
        </w:rPr>
        <w:t>债权</w:t>
      </w:r>
      <w:r w:rsidR="0031263C" w:rsidRPr="009E7D86">
        <w:rPr>
          <w:rFonts w:ascii="Times New Roman" w:eastAsia="楷体" w:hAnsi="Times New Roman" w:cs="Times New Roman"/>
          <w:b/>
          <w:bCs/>
          <w:sz w:val="36"/>
          <w:szCs w:val="36"/>
        </w:rPr>
        <w:t>审查</w:t>
      </w:r>
      <w:r w:rsidRPr="009E7D86">
        <w:rPr>
          <w:rFonts w:ascii="Times New Roman" w:eastAsia="楷体" w:hAnsi="Times New Roman" w:cs="Times New Roman"/>
          <w:b/>
          <w:bCs/>
          <w:sz w:val="36"/>
          <w:szCs w:val="36"/>
        </w:rPr>
        <w:t>认定标准</w:t>
      </w:r>
    </w:p>
    <w:p w14:paraId="5196F8A1" w14:textId="77777777" w:rsidR="007A3F49" w:rsidRPr="00EC69E7" w:rsidRDefault="007A3F49" w:rsidP="0056021A">
      <w:pPr>
        <w:spacing w:line="300" w:lineRule="auto"/>
        <w:rPr>
          <w:rFonts w:ascii="Times New Roman" w:eastAsia="楷体" w:hAnsi="Times New Roman" w:cs="Times New Roman"/>
        </w:rPr>
      </w:pPr>
    </w:p>
    <w:p w14:paraId="0B7298A2" w14:textId="484915CC" w:rsidR="00A823C5" w:rsidRPr="00EC69E7" w:rsidRDefault="00A823C5" w:rsidP="0056021A">
      <w:pPr>
        <w:spacing w:line="300" w:lineRule="auto"/>
        <w:jc w:val="center"/>
        <w:rPr>
          <w:rFonts w:ascii="Times New Roman" w:eastAsia="楷体" w:hAnsi="Times New Roman" w:cs="Times New Roman"/>
          <w:b/>
          <w:sz w:val="28"/>
        </w:rPr>
      </w:pPr>
      <w:r w:rsidRPr="00EC69E7">
        <w:rPr>
          <w:rFonts w:ascii="Times New Roman" w:eastAsia="楷体" w:hAnsi="Times New Roman" w:cs="Times New Roman" w:hint="eastAsia"/>
          <w:b/>
          <w:sz w:val="28"/>
        </w:rPr>
        <w:t>目录</w:t>
      </w:r>
    </w:p>
    <w:sdt>
      <w:sdtPr>
        <w:rPr>
          <w:rFonts w:ascii="Times New Roman" w:eastAsia="楷体" w:hAnsi="Times New Roman" w:cs="Times New Roman"/>
        </w:rPr>
        <w:id w:val="147457478"/>
        <w15:color w:val="DBDBDB"/>
        <w:docPartObj>
          <w:docPartGallery w:val="Table of Contents"/>
          <w:docPartUnique/>
        </w:docPartObj>
      </w:sdtPr>
      <w:sdtContent>
        <w:p w14:paraId="27CD133A" w14:textId="77777777" w:rsidR="007A3F49" w:rsidRPr="00EC69E7" w:rsidRDefault="007A3F49" w:rsidP="0056021A">
          <w:pPr>
            <w:spacing w:line="300" w:lineRule="auto"/>
            <w:jc w:val="left"/>
            <w:rPr>
              <w:rFonts w:ascii="Times New Roman" w:eastAsia="楷体" w:hAnsi="Times New Roman" w:cs="Times New Roman"/>
            </w:rPr>
          </w:pPr>
        </w:p>
        <w:p w14:paraId="092BB123" w14:textId="70F52692" w:rsidR="00C2305F" w:rsidRDefault="00182771">
          <w:pPr>
            <w:pStyle w:val="TOC1"/>
            <w:tabs>
              <w:tab w:val="right" w:leader="dot" w:pos="8296"/>
            </w:tabs>
            <w:rPr>
              <w:noProof/>
              <w:sz w:val="22"/>
              <w:szCs w:val="24"/>
              <w14:ligatures w14:val="standardContextual"/>
            </w:rPr>
          </w:pPr>
          <w:r w:rsidRPr="00EC69E7">
            <w:rPr>
              <w:rFonts w:ascii="Times New Roman" w:eastAsia="楷体" w:hAnsi="Times New Roman" w:cs="Times New Roman"/>
            </w:rPr>
            <w:fldChar w:fldCharType="begin"/>
          </w:r>
          <w:r w:rsidRPr="00EC69E7">
            <w:rPr>
              <w:rFonts w:ascii="Times New Roman" w:eastAsia="楷体" w:hAnsi="Times New Roman" w:cs="Times New Roman"/>
            </w:rPr>
            <w:instrText xml:space="preserve">TOC \o "1-3" \h \u </w:instrText>
          </w:r>
          <w:r w:rsidRPr="00EC69E7">
            <w:rPr>
              <w:rFonts w:ascii="Times New Roman" w:eastAsia="楷体" w:hAnsi="Times New Roman" w:cs="Times New Roman"/>
            </w:rPr>
            <w:fldChar w:fldCharType="separate"/>
          </w:r>
          <w:hyperlink w:anchor="_Toc202786723" w:history="1">
            <w:r w:rsidR="00C2305F" w:rsidRPr="00221071">
              <w:rPr>
                <w:rStyle w:val="ae"/>
                <w:rFonts w:ascii="Times New Roman" w:eastAsia="楷体" w:hAnsi="Times New Roman" w:cs="Times New Roman" w:hint="eastAsia"/>
                <w:b/>
                <w:noProof/>
              </w:rPr>
              <w:t>正文</w:t>
            </w:r>
            <w:r w:rsidR="00C2305F">
              <w:rPr>
                <w:rFonts w:hint="eastAsia"/>
                <w:noProof/>
              </w:rPr>
              <w:tab/>
            </w:r>
            <w:r w:rsidR="00C2305F">
              <w:rPr>
                <w:rFonts w:hint="eastAsia"/>
                <w:noProof/>
              </w:rPr>
              <w:fldChar w:fldCharType="begin"/>
            </w:r>
            <w:r w:rsidR="00C2305F">
              <w:rPr>
                <w:rFonts w:hint="eastAsia"/>
                <w:noProof/>
              </w:rPr>
              <w:instrText xml:space="preserve"> </w:instrText>
            </w:r>
            <w:r w:rsidR="00C2305F">
              <w:rPr>
                <w:noProof/>
              </w:rPr>
              <w:instrText>PAGEREF _Toc202786723 \h</w:instrText>
            </w:r>
            <w:r w:rsidR="00C2305F">
              <w:rPr>
                <w:rFonts w:hint="eastAsia"/>
                <w:noProof/>
              </w:rPr>
              <w:instrText xml:space="preserve"> </w:instrText>
            </w:r>
            <w:r w:rsidR="00C2305F">
              <w:rPr>
                <w:rFonts w:hint="eastAsia"/>
                <w:noProof/>
              </w:rPr>
            </w:r>
            <w:r w:rsidR="00C2305F">
              <w:rPr>
                <w:rFonts w:hint="eastAsia"/>
                <w:noProof/>
              </w:rPr>
              <w:fldChar w:fldCharType="separate"/>
            </w:r>
            <w:r w:rsidR="00C2305F">
              <w:rPr>
                <w:noProof/>
              </w:rPr>
              <w:t>3</w:t>
            </w:r>
            <w:r w:rsidR="00C2305F">
              <w:rPr>
                <w:rFonts w:hint="eastAsia"/>
                <w:noProof/>
              </w:rPr>
              <w:fldChar w:fldCharType="end"/>
            </w:r>
          </w:hyperlink>
        </w:p>
        <w:p w14:paraId="6C373D2A" w14:textId="297A68D3" w:rsidR="00C2305F" w:rsidRDefault="00C2305F">
          <w:pPr>
            <w:pStyle w:val="TOC1"/>
            <w:tabs>
              <w:tab w:val="right" w:leader="dot" w:pos="8296"/>
            </w:tabs>
            <w:rPr>
              <w:noProof/>
              <w:sz w:val="22"/>
              <w:szCs w:val="24"/>
              <w14:ligatures w14:val="standardContextual"/>
            </w:rPr>
          </w:pPr>
          <w:hyperlink w:anchor="_Toc202786724" w:history="1">
            <w:r w:rsidRPr="00221071">
              <w:rPr>
                <w:rStyle w:val="ae"/>
                <w:rFonts w:ascii="Times New Roman" w:eastAsia="楷体" w:hAnsi="Times New Roman" w:cs="Times New Roman" w:hint="eastAsia"/>
                <w:b/>
                <w:noProof/>
              </w:rPr>
              <w:t>一、</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债权真实性及合法性审查</w:t>
            </w:r>
            <w:r>
              <w:rPr>
                <w:rFonts w:hint="eastAsia"/>
                <w:noProof/>
              </w:rPr>
              <w:tab/>
            </w:r>
            <w:r>
              <w:rPr>
                <w:rFonts w:hint="eastAsia"/>
                <w:noProof/>
              </w:rPr>
              <w:fldChar w:fldCharType="begin"/>
            </w:r>
            <w:r>
              <w:rPr>
                <w:rFonts w:hint="eastAsia"/>
                <w:noProof/>
              </w:rPr>
              <w:instrText xml:space="preserve"> </w:instrText>
            </w:r>
            <w:r>
              <w:rPr>
                <w:noProof/>
              </w:rPr>
              <w:instrText>PAGEREF _Toc202786724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E326FF8" w14:textId="192F33A6" w:rsidR="00C2305F" w:rsidRDefault="00C2305F">
          <w:pPr>
            <w:pStyle w:val="TOC2"/>
            <w:tabs>
              <w:tab w:val="right" w:leader="dot" w:pos="8296"/>
            </w:tabs>
            <w:rPr>
              <w:noProof/>
              <w:sz w:val="22"/>
              <w:szCs w:val="24"/>
              <w14:ligatures w14:val="standardContextual"/>
            </w:rPr>
          </w:pPr>
          <w:hyperlink w:anchor="_Toc202786725" w:history="1">
            <w:r w:rsidRPr="00221071">
              <w:rPr>
                <w:rStyle w:val="ae"/>
                <w:rFonts w:ascii="Times New Roman" w:eastAsia="楷体" w:hAnsi="Times New Roman" w:cs="Times New Roman" w:hint="eastAsia"/>
                <w:b/>
                <w:bCs/>
                <w:noProof/>
              </w:rPr>
              <w:t xml:space="preserve">1. </w:t>
            </w:r>
            <w:r w:rsidRPr="00221071">
              <w:rPr>
                <w:rStyle w:val="ae"/>
                <w:rFonts w:ascii="Times New Roman" w:eastAsia="楷体" w:hAnsi="Times New Roman" w:cs="Times New Roman" w:hint="eastAsia"/>
                <w:b/>
                <w:bCs/>
                <w:noProof/>
              </w:rPr>
              <w:t>主体资格</w:t>
            </w:r>
            <w:r>
              <w:rPr>
                <w:rFonts w:hint="eastAsia"/>
                <w:noProof/>
              </w:rPr>
              <w:tab/>
            </w:r>
            <w:r>
              <w:rPr>
                <w:rFonts w:hint="eastAsia"/>
                <w:noProof/>
              </w:rPr>
              <w:fldChar w:fldCharType="begin"/>
            </w:r>
            <w:r>
              <w:rPr>
                <w:rFonts w:hint="eastAsia"/>
                <w:noProof/>
              </w:rPr>
              <w:instrText xml:space="preserve"> </w:instrText>
            </w:r>
            <w:r>
              <w:rPr>
                <w:noProof/>
              </w:rPr>
              <w:instrText>PAGEREF _Toc202786725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FFE2C60" w14:textId="3B94EB93" w:rsidR="00C2305F" w:rsidRDefault="00C2305F">
          <w:pPr>
            <w:pStyle w:val="TOC2"/>
            <w:tabs>
              <w:tab w:val="right" w:leader="dot" w:pos="8296"/>
            </w:tabs>
            <w:rPr>
              <w:noProof/>
              <w:sz w:val="22"/>
              <w:szCs w:val="24"/>
              <w14:ligatures w14:val="standardContextual"/>
            </w:rPr>
          </w:pPr>
          <w:hyperlink w:anchor="_Toc202786726" w:history="1">
            <w:r w:rsidRPr="00221071">
              <w:rPr>
                <w:rStyle w:val="ae"/>
                <w:rFonts w:ascii="Times New Roman" w:eastAsia="楷体" w:hAnsi="Times New Roman" w:cs="Times New Roman" w:hint="eastAsia"/>
                <w:b/>
                <w:bCs/>
                <w:noProof/>
              </w:rPr>
              <w:t xml:space="preserve">2. </w:t>
            </w:r>
            <w:r w:rsidRPr="00221071">
              <w:rPr>
                <w:rStyle w:val="ae"/>
                <w:rFonts w:ascii="Times New Roman" w:eastAsia="楷体" w:hAnsi="Times New Roman" w:cs="Times New Roman" w:hint="eastAsia"/>
                <w:b/>
                <w:bCs/>
                <w:noProof/>
              </w:rPr>
              <w:t>举证责任</w:t>
            </w:r>
            <w:r>
              <w:rPr>
                <w:rFonts w:hint="eastAsia"/>
                <w:noProof/>
              </w:rPr>
              <w:tab/>
            </w:r>
            <w:r>
              <w:rPr>
                <w:rFonts w:hint="eastAsia"/>
                <w:noProof/>
              </w:rPr>
              <w:fldChar w:fldCharType="begin"/>
            </w:r>
            <w:r>
              <w:rPr>
                <w:rFonts w:hint="eastAsia"/>
                <w:noProof/>
              </w:rPr>
              <w:instrText xml:space="preserve"> </w:instrText>
            </w:r>
            <w:r>
              <w:rPr>
                <w:noProof/>
              </w:rPr>
              <w:instrText>PAGEREF _Toc202786726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4F929F5" w14:textId="2FA51DF3" w:rsidR="00C2305F" w:rsidRDefault="00C2305F">
          <w:pPr>
            <w:pStyle w:val="TOC2"/>
            <w:tabs>
              <w:tab w:val="right" w:leader="dot" w:pos="8296"/>
            </w:tabs>
            <w:rPr>
              <w:noProof/>
              <w:sz w:val="22"/>
              <w:szCs w:val="24"/>
              <w14:ligatures w14:val="standardContextual"/>
            </w:rPr>
          </w:pPr>
          <w:hyperlink w:anchor="_Toc202786727" w:history="1">
            <w:r w:rsidRPr="00221071">
              <w:rPr>
                <w:rStyle w:val="ae"/>
                <w:rFonts w:ascii="Times New Roman" w:eastAsia="楷体" w:hAnsi="Times New Roman" w:cs="Times New Roman" w:hint="eastAsia"/>
                <w:b/>
                <w:bCs/>
                <w:noProof/>
              </w:rPr>
              <w:t xml:space="preserve">3. </w:t>
            </w:r>
            <w:r w:rsidRPr="00221071">
              <w:rPr>
                <w:rStyle w:val="ae"/>
                <w:rFonts w:ascii="Times New Roman" w:eastAsia="楷体" w:hAnsi="Times New Roman" w:cs="Times New Roman" w:hint="eastAsia"/>
                <w:b/>
                <w:bCs/>
                <w:noProof/>
              </w:rPr>
              <w:t>债权基本范围</w:t>
            </w:r>
            <w:r>
              <w:rPr>
                <w:rFonts w:hint="eastAsia"/>
                <w:noProof/>
              </w:rPr>
              <w:tab/>
            </w:r>
            <w:r>
              <w:rPr>
                <w:rFonts w:hint="eastAsia"/>
                <w:noProof/>
              </w:rPr>
              <w:fldChar w:fldCharType="begin"/>
            </w:r>
            <w:r>
              <w:rPr>
                <w:rFonts w:hint="eastAsia"/>
                <w:noProof/>
              </w:rPr>
              <w:instrText xml:space="preserve"> </w:instrText>
            </w:r>
            <w:r>
              <w:rPr>
                <w:noProof/>
              </w:rPr>
              <w:instrText>PAGEREF _Toc202786727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5CB4FA2" w14:textId="3E4127E4" w:rsidR="00C2305F" w:rsidRDefault="00C2305F">
          <w:pPr>
            <w:pStyle w:val="TOC2"/>
            <w:tabs>
              <w:tab w:val="right" w:leader="dot" w:pos="8296"/>
            </w:tabs>
            <w:rPr>
              <w:noProof/>
              <w:sz w:val="22"/>
              <w:szCs w:val="24"/>
              <w14:ligatures w14:val="standardContextual"/>
            </w:rPr>
          </w:pPr>
          <w:hyperlink w:anchor="_Toc202786728" w:history="1">
            <w:r w:rsidRPr="00221071">
              <w:rPr>
                <w:rStyle w:val="ae"/>
                <w:rFonts w:ascii="Times New Roman" w:eastAsia="楷体" w:hAnsi="Times New Roman" w:cs="Times New Roman" w:hint="eastAsia"/>
                <w:b/>
                <w:bCs/>
                <w:noProof/>
              </w:rPr>
              <w:t xml:space="preserve">4. </w:t>
            </w:r>
            <w:r w:rsidRPr="00221071">
              <w:rPr>
                <w:rStyle w:val="ae"/>
                <w:rFonts w:ascii="Times New Roman" w:eastAsia="楷体" w:hAnsi="Times New Roman" w:cs="Times New Roman" w:hint="eastAsia"/>
                <w:b/>
                <w:bCs/>
                <w:noProof/>
              </w:rPr>
              <w:t>不属于破产债权</w:t>
            </w:r>
            <w:r>
              <w:rPr>
                <w:rFonts w:hint="eastAsia"/>
                <w:noProof/>
              </w:rPr>
              <w:tab/>
            </w:r>
            <w:r>
              <w:rPr>
                <w:rFonts w:hint="eastAsia"/>
                <w:noProof/>
              </w:rPr>
              <w:fldChar w:fldCharType="begin"/>
            </w:r>
            <w:r>
              <w:rPr>
                <w:rFonts w:hint="eastAsia"/>
                <w:noProof/>
              </w:rPr>
              <w:instrText xml:space="preserve"> </w:instrText>
            </w:r>
            <w:r>
              <w:rPr>
                <w:noProof/>
              </w:rPr>
              <w:instrText>PAGEREF _Toc202786728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3BAB318" w14:textId="076F9FB2" w:rsidR="00C2305F" w:rsidRDefault="00C2305F">
          <w:pPr>
            <w:pStyle w:val="TOC2"/>
            <w:tabs>
              <w:tab w:val="right" w:leader="dot" w:pos="8296"/>
            </w:tabs>
            <w:rPr>
              <w:noProof/>
              <w:sz w:val="22"/>
              <w:szCs w:val="24"/>
              <w14:ligatures w14:val="standardContextual"/>
            </w:rPr>
          </w:pPr>
          <w:hyperlink w:anchor="_Toc202786729" w:history="1">
            <w:r w:rsidRPr="00221071">
              <w:rPr>
                <w:rStyle w:val="ae"/>
                <w:rFonts w:ascii="Times New Roman" w:eastAsia="楷体" w:hAnsi="Times New Roman" w:cs="Times New Roman" w:hint="eastAsia"/>
                <w:b/>
                <w:bCs/>
                <w:noProof/>
              </w:rPr>
              <w:t xml:space="preserve">5. </w:t>
            </w:r>
            <w:r w:rsidRPr="00221071">
              <w:rPr>
                <w:rStyle w:val="ae"/>
                <w:rFonts w:ascii="Times New Roman" w:eastAsia="楷体" w:hAnsi="Times New Roman" w:cs="Times New Roman" w:hint="eastAsia"/>
                <w:b/>
                <w:bCs/>
                <w:noProof/>
              </w:rPr>
              <w:t>诉讼</w:t>
            </w:r>
            <w:r w:rsidRPr="00221071">
              <w:rPr>
                <w:rStyle w:val="ae"/>
                <w:rFonts w:ascii="Times New Roman" w:eastAsia="楷体" w:hAnsi="Times New Roman" w:cs="Times New Roman" w:hint="eastAsia"/>
                <w:b/>
                <w:bCs/>
                <w:noProof/>
              </w:rPr>
              <w:t>/</w:t>
            </w:r>
            <w:r w:rsidRPr="00221071">
              <w:rPr>
                <w:rStyle w:val="ae"/>
                <w:rFonts w:ascii="Times New Roman" w:eastAsia="楷体" w:hAnsi="Times New Roman" w:cs="Times New Roman" w:hint="eastAsia"/>
                <w:b/>
                <w:bCs/>
                <w:noProof/>
              </w:rPr>
              <w:t>执行时效</w:t>
            </w:r>
            <w:r w:rsidRPr="00221071">
              <w:rPr>
                <w:rStyle w:val="ae"/>
                <w:rFonts w:ascii="Times New Roman" w:eastAsia="楷体" w:hAnsi="Times New Roman" w:cs="Times New Roman" w:hint="eastAsia"/>
                <w:b/>
                <w:bCs/>
                <w:noProof/>
              </w:rPr>
              <w:t>/</w:t>
            </w:r>
            <w:r w:rsidRPr="00221071">
              <w:rPr>
                <w:rStyle w:val="ae"/>
                <w:rFonts w:ascii="Times New Roman" w:eastAsia="楷体" w:hAnsi="Times New Roman" w:cs="Times New Roman" w:hint="eastAsia"/>
                <w:b/>
                <w:bCs/>
                <w:noProof/>
              </w:rPr>
              <w:t>除斥期间</w:t>
            </w:r>
            <w:r>
              <w:rPr>
                <w:rFonts w:hint="eastAsia"/>
                <w:noProof/>
              </w:rPr>
              <w:tab/>
            </w:r>
            <w:r>
              <w:rPr>
                <w:rFonts w:hint="eastAsia"/>
                <w:noProof/>
              </w:rPr>
              <w:fldChar w:fldCharType="begin"/>
            </w:r>
            <w:r>
              <w:rPr>
                <w:rFonts w:hint="eastAsia"/>
                <w:noProof/>
              </w:rPr>
              <w:instrText xml:space="preserve"> </w:instrText>
            </w:r>
            <w:r>
              <w:rPr>
                <w:noProof/>
              </w:rPr>
              <w:instrText>PAGEREF _Toc202786729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C75973C" w14:textId="328F97C4" w:rsidR="00C2305F" w:rsidRDefault="00C2305F">
          <w:pPr>
            <w:pStyle w:val="TOC1"/>
            <w:tabs>
              <w:tab w:val="right" w:leader="dot" w:pos="8296"/>
            </w:tabs>
            <w:rPr>
              <w:noProof/>
              <w:sz w:val="22"/>
              <w:szCs w:val="24"/>
              <w14:ligatures w14:val="standardContextual"/>
            </w:rPr>
          </w:pPr>
          <w:hyperlink w:anchor="_Toc202786730" w:history="1">
            <w:r w:rsidRPr="00221071">
              <w:rPr>
                <w:rStyle w:val="ae"/>
                <w:rFonts w:ascii="Times New Roman" w:eastAsia="楷体" w:hAnsi="Times New Roman" w:cs="Times New Roman" w:hint="eastAsia"/>
                <w:b/>
                <w:noProof/>
              </w:rPr>
              <w:t>二、</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涉诉类债权的审查</w:t>
            </w:r>
            <w:r>
              <w:rPr>
                <w:rFonts w:hint="eastAsia"/>
                <w:noProof/>
              </w:rPr>
              <w:tab/>
            </w:r>
            <w:r>
              <w:rPr>
                <w:rFonts w:hint="eastAsia"/>
                <w:noProof/>
              </w:rPr>
              <w:fldChar w:fldCharType="begin"/>
            </w:r>
            <w:r>
              <w:rPr>
                <w:rFonts w:hint="eastAsia"/>
                <w:noProof/>
              </w:rPr>
              <w:instrText xml:space="preserve"> </w:instrText>
            </w:r>
            <w:r>
              <w:rPr>
                <w:noProof/>
              </w:rPr>
              <w:instrText>PAGEREF _Toc202786730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6378169" w14:textId="1A814DC7" w:rsidR="00C2305F" w:rsidRDefault="00C2305F">
          <w:pPr>
            <w:pStyle w:val="TOC2"/>
            <w:tabs>
              <w:tab w:val="left" w:pos="840"/>
              <w:tab w:val="right" w:leader="dot" w:pos="8296"/>
            </w:tabs>
            <w:rPr>
              <w:noProof/>
              <w:sz w:val="22"/>
              <w:szCs w:val="24"/>
              <w14:ligatures w14:val="standardContextual"/>
            </w:rPr>
          </w:pPr>
          <w:hyperlink w:anchor="_Toc202786731" w:history="1">
            <w:r w:rsidRPr="00221071">
              <w:rPr>
                <w:rStyle w:val="ae"/>
                <w:rFonts w:ascii="Times New Roman" w:eastAsia="楷体" w:hAnsi="Times New Roman" w:cs="Times New Roman" w:hint="eastAsia"/>
                <w:b/>
                <w:bCs/>
                <w:noProof/>
              </w:rPr>
              <w:t>1.</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核实生效法律文书</w:t>
            </w:r>
            <w:r>
              <w:rPr>
                <w:rFonts w:hint="eastAsia"/>
                <w:noProof/>
              </w:rPr>
              <w:tab/>
            </w:r>
            <w:r>
              <w:rPr>
                <w:rFonts w:hint="eastAsia"/>
                <w:noProof/>
              </w:rPr>
              <w:fldChar w:fldCharType="begin"/>
            </w:r>
            <w:r>
              <w:rPr>
                <w:rFonts w:hint="eastAsia"/>
                <w:noProof/>
              </w:rPr>
              <w:instrText xml:space="preserve"> </w:instrText>
            </w:r>
            <w:r>
              <w:rPr>
                <w:noProof/>
              </w:rPr>
              <w:instrText>PAGEREF _Toc202786731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A6C5DDA" w14:textId="01E15B6F" w:rsidR="00C2305F" w:rsidRDefault="00C2305F">
          <w:pPr>
            <w:pStyle w:val="TOC2"/>
            <w:tabs>
              <w:tab w:val="left" w:pos="840"/>
              <w:tab w:val="right" w:leader="dot" w:pos="8296"/>
            </w:tabs>
            <w:rPr>
              <w:noProof/>
              <w:sz w:val="22"/>
              <w:szCs w:val="24"/>
              <w14:ligatures w14:val="standardContextual"/>
            </w:rPr>
          </w:pPr>
          <w:hyperlink w:anchor="_Toc202786732" w:history="1">
            <w:r w:rsidRPr="00221071">
              <w:rPr>
                <w:rStyle w:val="ae"/>
                <w:rFonts w:ascii="Times New Roman" w:eastAsia="楷体" w:hAnsi="Times New Roman" w:cs="Times New Roman" w:hint="eastAsia"/>
                <w:b/>
                <w:bCs/>
                <w:noProof/>
              </w:rPr>
              <w:t>2.</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申请执行期间</w:t>
            </w:r>
            <w:r>
              <w:rPr>
                <w:rFonts w:hint="eastAsia"/>
                <w:noProof/>
              </w:rPr>
              <w:tab/>
            </w:r>
            <w:r>
              <w:rPr>
                <w:rFonts w:hint="eastAsia"/>
                <w:noProof/>
              </w:rPr>
              <w:fldChar w:fldCharType="begin"/>
            </w:r>
            <w:r>
              <w:rPr>
                <w:rFonts w:hint="eastAsia"/>
                <w:noProof/>
              </w:rPr>
              <w:instrText xml:space="preserve"> </w:instrText>
            </w:r>
            <w:r>
              <w:rPr>
                <w:noProof/>
              </w:rPr>
              <w:instrText>PAGEREF _Toc202786732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A5963B0" w14:textId="0B9A004B" w:rsidR="00C2305F" w:rsidRDefault="00C2305F">
          <w:pPr>
            <w:pStyle w:val="TOC2"/>
            <w:tabs>
              <w:tab w:val="left" w:pos="840"/>
              <w:tab w:val="right" w:leader="dot" w:pos="8296"/>
            </w:tabs>
            <w:rPr>
              <w:noProof/>
              <w:sz w:val="22"/>
              <w:szCs w:val="24"/>
              <w14:ligatures w14:val="standardContextual"/>
            </w:rPr>
          </w:pPr>
          <w:hyperlink w:anchor="_Toc202786733" w:history="1">
            <w:r w:rsidRPr="00221071">
              <w:rPr>
                <w:rStyle w:val="ae"/>
                <w:rFonts w:ascii="Times New Roman" w:eastAsia="楷体" w:hAnsi="Times New Roman" w:cs="Times New Roman" w:hint="eastAsia"/>
                <w:b/>
                <w:bCs/>
                <w:noProof/>
              </w:rPr>
              <w:t>3.</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诉讼费</w:t>
            </w:r>
            <w:r>
              <w:rPr>
                <w:rFonts w:hint="eastAsia"/>
                <w:noProof/>
              </w:rPr>
              <w:tab/>
            </w:r>
            <w:r>
              <w:rPr>
                <w:rFonts w:hint="eastAsia"/>
                <w:noProof/>
              </w:rPr>
              <w:fldChar w:fldCharType="begin"/>
            </w:r>
            <w:r>
              <w:rPr>
                <w:rFonts w:hint="eastAsia"/>
                <w:noProof/>
              </w:rPr>
              <w:instrText xml:space="preserve"> </w:instrText>
            </w:r>
            <w:r>
              <w:rPr>
                <w:noProof/>
              </w:rPr>
              <w:instrText>PAGEREF _Toc202786733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2523B91" w14:textId="4E171E5F" w:rsidR="00C2305F" w:rsidRDefault="00C2305F">
          <w:pPr>
            <w:pStyle w:val="TOC2"/>
            <w:tabs>
              <w:tab w:val="left" w:pos="840"/>
              <w:tab w:val="right" w:leader="dot" w:pos="8296"/>
            </w:tabs>
            <w:rPr>
              <w:noProof/>
              <w:sz w:val="22"/>
              <w:szCs w:val="24"/>
              <w14:ligatures w14:val="standardContextual"/>
            </w:rPr>
          </w:pPr>
          <w:hyperlink w:anchor="_Toc202786734" w:history="1">
            <w:r w:rsidRPr="00221071">
              <w:rPr>
                <w:rStyle w:val="ae"/>
                <w:rFonts w:ascii="Times New Roman" w:eastAsia="楷体" w:hAnsi="Times New Roman" w:cs="Times New Roman" w:hint="eastAsia"/>
                <w:b/>
                <w:bCs/>
                <w:noProof/>
              </w:rPr>
              <w:t>4.</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律师费</w:t>
            </w:r>
            <w:r>
              <w:rPr>
                <w:rFonts w:hint="eastAsia"/>
                <w:noProof/>
              </w:rPr>
              <w:tab/>
            </w:r>
            <w:r>
              <w:rPr>
                <w:rFonts w:hint="eastAsia"/>
                <w:noProof/>
              </w:rPr>
              <w:fldChar w:fldCharType="begin"/>
            </w:r>
            <w:r>
              <w:rPr>
                <w:rFonts w:hint="eastAsia"/>
                <w:noProof/>
              </w:rPr>
              <w:instrText xml:space="preserve"> </w:instrText>
            </w:r>
            <w:r>
              <w:rPr>
                <w:noProof/>
              </w:rPr>
              <w:instrText>PAGEREF _Toc202786734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7C40158" w14:textId="3BDE01BD" w:rsidR="00C2305F" w:rsidRDefault="00C2305F">
          <w:pPr>
            <w:pStyle w:val="TOC2"/>
            <w:tabs>
              <w:tab w:val="left" w:pos="840"/>
              <w:tab w:val="right" w:leader="dot" w:pos="8296"/>
            </w:tabs>
            <w:rPr>
              <w:noProof/>
              <w:sz w:val="22"/>
              <w:szCs w:val="24"/>
              <w14:ligatures w14:val="standardContextual"/>
            </w:rPr>
          </w:pPr>
          <w:hyperlink w:anchor="_Toc202786735" w:history="1">
            <w:r w:rsidRPr="00221071">
              <w:rPr>
                <w:rStyle w:val="ae"/>
                <w:rFonts w:ascii="Times New Roman" w:eastAsia="楷体" w:hAnsi="Times New Roman" w:cs="Times New Roman" w:hint="eastAsia"/>
                <w:b/>
                <w:bCs/>
                <w:noProof/>
              </w:rPr>
              <w:t>5.</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迟延履行期间的债务利息</w:t>
            </w:r>
            <w:r>
              <w:rPr>
                <w:rFonts w:hint="eastAsia"/>
                <w:noProof/>
              </w:rPr>
              <w:tab/>
            </w:r>
            <w:r>
              <w:rPr>
                <w:rFonts w:hint="eastAsia"/>
                <w:noProof/>
              </w:rPr>
              <w:fldChar w:fldCharType="begin"/>
            </w:r>
            <w:r>
              <w:rPr>
                <w:rFonts w:hint="eastAsia"/>
                <w:noProof/>
              </w:rPr>
              <w:instrText xml:space="preserve"> </w:instrText>
            </w:r>
            <w:r>
              <w:rPr>
                <w:noProof/>
              </w:rPr>
              <w:instrText>PAGEREF _Toc202786735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5745460" w14:textId="3D4C9DCD" w:rsidR="00C2305F" w:rsidRDefault="00C2305F">
          <w:pPr>
            <w:pStyle w:val="TOC1"/>
            <w:tabs>
              <w:tab w:val="right" w:leader="dot" w:pos="8296"/>
            </w:tabs>
            <w:rPr>
              <w:noProof/>
              <w:sz w:val="22"/>
              <w:szCs w:val="24"/>
              <w14:ligatures w14:val="standardContextual"/>
            </w:rPr>
          </w:pPr>
          <w:hyperlink w:anchor="_Toc202786736" w:history="1">
            <w:r w:rsidRPr="00221071">
              <w:rPr>
                <w:rStyle w:val="ae"/>
                <w:rFonts w:ascii="Times New Roman" w:eastAsia="楷体" w:hAnsi="Times New Roman" w:cs="Times New Roman" w:hint="eastAsia"/>
                <w:b/>
                <w:noProof/>
              </w:rPr>
              <w:t>三、</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利息类债权审查</w:t>
            </w:r>
            <w:r>
              <w:rPr>
                <w:rFonts w:hint="eastAsia"/>
                <w:noProof/>
              </w:rPr>
              <w:tab/>
            </w:r>
            <w:r>
              <w:rPr>
                <w:rFonts w:hint="eastAsia"/>
                <w:noProof/>
              </w:rPr>
              <w:fldChar w:fldCharType="begin"/>
            </w:r>
            <w:r>
              <w:rPr>
                <w:rFonts w:hint="eastAsia"/>
                <w:noProof/>
              </w:rPr>
              <w:instrText xml:space="preserve"> </w:instrText>
            </w:r>
            <w:r>
              <w:rPr>
                <w:noProof/>
              </w:rPr>
              <w:instrText>PAGEREF _Toc202786736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AD5C4AF" w14:textId="44E2C6A8" w:rsidR="00C2305F" w:rsidRDefault="00C2305F">
          <w:pPr>
            <w:pStyle w:val="TOC2"/>
            <w:tabs>
              <w:tab w:val="left" w:pos="840"/>
              <w:tab w:val="right" w:leader="dot" w:pos="8296"/>
            </w:tabs>
            <w:rPr>
              <w:noProof/>
              <w:sz w:val="22"/>
              <w:szCs w:val="24"/>
              <w14:ligatures w14:val="standardContextual"/>
            </w:rPr>
          </w:pPr>
          <w:hyperlink w:anchor="_Toc202786737" w:history="1">
            <w:r w:rsidRPr="00221071">
              <w:rPr>
                <w:rStyle w:val="ae"/>
                <w:rFonts w:ascii="Times New Roman" w:eastAsia="楷体" w:hAnsi="Times New Roman" w:cs="Times New Roman" w:hint="eastAsia"/>
                <w:b/>
                <w:bCs/>
                <w:noProof/>
              </w:rPr>
              <w:t>1.</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利息的审查原则</w:t>
            </w:r>
            <w:r>
              <w:rPr>
                <w:rFonts w:hint="eastAsia"/>
                <w:noProof/>
              </w:rPr>
              <w:tab/>
            </w:r>
            <w:r>
              <w:rPr>
                <w:rFonts w:hint="eastAsia"/>
                <w:noProof/>
              </w:rPr>
              <w:fldChar w:fldCharType="begin"/>
            </w:r>
            <w:r>
              <w:rPr>
                <w:rFonts w:hint="eastAsia"/>
                <w:noProof/>
              </w:rPr>
              <w:instrText xml:space="preserve"> </w:instrText>
            </w:r>
            <w:r>
              <w:rPr>
                <w:noProof/>
              </w:rPr>
              <w:instrText>PAGEREF _Toc202786737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5E7574D" w14:textId="5B6B262C" w:rsidR="00C2305F" w:rsidRDefault="00C2305F">
          <w:pPr>
            <w:pStyle w:val="TOC2"/>
            <w:tabs>
              <w:tab w:val="left" w:pos="840"/>
              <w:tab w:val="right" w:leader="dot" w:pos="8296"/>
            </w:tabs>
            <w:rPr>
              <w:noProof/>
              <w:sz w:val="22"/>
              <w:szCs w:val="24"/>
              <w14:ligatures w14:val="standardContextual"/>
            </w:rPr>
          </w:pPr>
          <w:hyperlink w:anchor="_Toc202786738" w:history="1">
            <w:r w:rsidRPr="00221071">
              <w:rPr>
                <w:rStyle w:val="ae"/>
                <w:rFonts w:ascii="Times New Roman" w:eastAsia="楷体" w:hAnsi="Times New Roman" w:cs="Times New Roman" w:hint="eastAsia"/>
                <w:b/>
                <w:bCs/>
                <w:noProof/>
              </w:rPr>
              <w:t>2.</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利息的计算方法</w:t>
            </w:r>
            <w:r>
              <w:rPr>
                <w:rFonts w:hint="eastAsia"/>
                <w:noProof/>
              </w:rPr>
              <w:tab/>
            </w:r>
            <w:r>
              <w:rPr>
                <w:rFonts w:hint="eastAsia"/>
                <w:noProof/>
              </w:rPr>
              <w:fldChar w:fldCharType="begin"/>
            </w:r>
            <w:r>
              <w:rPr>
                <w:rFonts w:hint="eastAsia"/>
                <w:noProof/>
              </w:rPr>
              <w:instrText xml:space="preserve"> </w:instrText>
            </w:r>
            <w:r>
              <w:rPr>
                <w:noProof/>
              </w:rPr>
              <w:instrText>PAGEREF _Toc202786738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70CE3D7" w14:textId="10007587" w:rsidR="00C2305F" w:rsidRDefault="00C2305F">
          <w:pPr>
            <w:pStyle w:val="TOC1"/>
            <w:tabs>
              <w:tab w:val="right" w:leader="dot" w:pos="8296"/>
            </w:tabs>
            <w:rPr>
              <w:noProof/>
              <w:sz w:val="22"/>
              <w:szCs w:val="24"/>
              <w14:ligatures w14:val="standardContextual"/>
            </w:rPr>
          </w:pPr>
          <w:hyperlink w:anchor="_Toc202786739" w:history="1">
            <w:r w:rsidRPr="00221071">
              <w:rPr>
                <w:rStyle w:val="ae"/>
                <w:rFonts w:ascii="Times New Roman" w:eastAsia="楷体" w:hAnsi="Times New Roman" w:cs="Times New Roman" w:hint="eastAsia"/>
                <w:b/>
                <w:noProof/>
              </w:rPr>
              <w:t>四、</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金融机构类债权审查</w:t>
            </w:r>
            <w:r>
              <w:rPr>
                <w:rFonts w:hint="eastAsia"/>
                <w:noProof/>
              </w:rPr>
              <w:tab/>
            </w:r>
            <w:r>
              <w:rPr>
                <w:rFonts w:hint="eastAsia"/>
                <w:noProof/>
              </w:rPr>
              <w:fldChar w:fldCharType="begin"/>
            </w:r>
            <w:r>
              <w:rPr>
                <w:rFonts w:hint="eastAsia"/>
                <w:noProof/>
              </w:rPr>
              <w:instrText xml:space="preserve"> </w:instrText>
            </w:r>
            <w:r>
              <w:rPr>
                <w:noProof/>
              </w:rPr>
              <w:instrText>PAGEREF _Toc202786739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48D71CC" w14:textId="0A16FF47" w:rsidR="00C2305F" w:rsidRDefault="00C2305F">
          <w:pPr>
            <w:pStyle w:val="TOC2"/>
            <w:tabs>
              <w:tab w:val="left" w:pos="840"/>
              <w:tab w:val="right" w:leader="dot" w:pos="8296"/>
            </w:tabs>
            <w:rPr>
              <w:noProof/>
              <w:sz w:val="22"/>
              <w:szCs w:val="24"/>
              <w14:ligatures w14:val="standardContextual"/>
            </w:rPr>
          </w:pPr>
          <w:hyperlink w:anchor="_Toc202786740" w:history="1">
            <w:r w:rsidRPr="00221071">
              <w:rPr>
                <w:rStyle w:val="ae"/>
                <w:rFonts w:ascii="Times New Roman" w:eastAsia="楷体" w:hAnsi="Times New Roman" w:cs="Times New Roman" w:hint="eastAsia"/>
                <w:b/>
                <w:bCs/>
                <w:noProof/>
                <w:kern w:val="0"/>
              </w:rPr>
              <w:t>1.</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申报材料及审查</w:t>
            </w:r>
            <w:r>
              <w:rPr>
                <w:rFonts w:hint="eastAsia"/>
                <w:noProof/>
              </w:rPr>
              <w:tab/>
            </w:r>
            <w:r>
              <w:rPr>
                <w:rFonts w:hint="eastAsia"/>
                <w:noProof/>
              </w:rPr>
              <w:fldChar w:fldCharType="begin"/>
            </w:r>
            <w:r>
              <w:rPr>
                <w:rFonts w:hint="eastAsia"/>
                <w:noProof/>
              </w:rPr>
              <w:instrText xml:space="preserve"> </w:instrText>
            </w:r>
            <w:r>
              <w:rPr>
                <w:noProof/>
              </w:rPr>
              <w:instrText>PAGEREF _Toc202786740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153458C" w14:textId="11EC6DCF" w:rsidR="00C2305F" w:rsidRDefault="00C2305F">
          <w:pPr>
            <w:pStyle w:val="TOC2"/>
            <w:tabs>
              <w:tab w:val="left" w:pos="840"/>
              <w:tab w:val="right" w:leader="dot" w:pos="8296"/>
            </w:tabs>
            <w:rPr>
              <w:noProof/>
              <w:sz w:val="22"/>
              <w:szCs w:val="24"/>
              <w14:ligatures w14:val="standardContextual"/>
            </w:rPr>
          </w:pPr>
          <w:hyperlink w:anchor="_Toc202786741" w:history="1">
            <w:r w:rsidRPr="00221071">
              <w:rPr>
                <w:rStyle w:val="ae"/>
                <w:rFonts w:ascii="Times New Roman" w:eastAsia="楷体" w:hAnsi="Times New Roman" w:cs="Times New Roman" w:hint="eastAsia"/>
                <w:b/>
                <w:bCs/>
                <w:noProof/>
                <w:kern w:val="0"/>
              </w:rPr>
              <w:t>2.</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变相利息的认定</w:t>
            </w:r>
            <w:r>
              <w:rPr>
                <w:rFonts w:hint="eastAsia"/>
                <w:noProof/>
              </w:rPr>
              <w:tab/>
            </w:r>
            <w:r>
              <w:rPr>
                <w:rFonts w:hint="eastAsia"/>
                <w:noProof/>
              </w:rPr>
              <w:fldChar w:fldCharType="begin"/>
            </w:r>
            <w:r>
              <w:rPr>
                <w:rFonts w:hint="eastAsia"/>
                <w:noProof/>
              </w:rPr>
              <w:instrText xml:space="preserve"> </w:instrText>
            </w:r>
            <w:r>
              <w:rPr>
                <w:noProof/>
              </w:rPr>
              <w:instrText>PAGEREF _Toc202786741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29FECAB" w14:textId="6ADD5B39" w:rsidR="00C2305F" w:rsidRDefault="00C2305F">
          <w:pPr>
            <w:pStyle w:val="TOC2"/>
            <w:tabs>
              <w:tab w:val="left" w:pos="840"/>
              <w:tab w:val="right" w:leader="dot" w:pos="8296"/>
            </w:tabs>
            <w:rPr>
              <w:noProof/>
              <w:sz w:val="22"/>
              <w:szCs w:val="24"/>
              <w14:ligatures w14:val="standardContextual"/>
            </w:rPr>
          </w:pPr>
          <w:hyperlink w:anchor="_Toc202786742" w:history="1">
            <w:r w:rsidRPr="00221071">
              <w:rPr>
                <w:rStyle w:val="ae"/>
                <w:rFonts w:ascii="Times New Roman" w:eastAsia="楷体" w:hAnsi="Times New Roman" w:cs="Times New Roman" w:hint="eastAsia"/>
                <w:b/>
                <w:bCs/>
                <w:noProof/>
                <w:kern w:val="0"/>
              </w:rPr>
              <w:t>3.</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利息认定</w:t>
            </w:r>
            <w:r>
              <w:rPr>
                <w:rFonts w:hint="eastAsia"/>
                <w:noProof/>
              </w:rPr>
              <w:tab/>
            </w:r>
            <w:r>
              <w:rPr>
                <w:rFonts w:hint="eastAsia"/>
                <w:noProof/>
              </w:rPr>
              <w:fldChar w:fldCharType="begin"/>
            </w:r>
            <w:r>
              <w:rPr>
                <w:rFonts w:hint="eastAsia"/>
                <w:noProof/>
              </w:rPr>
              <w:instrText xml:space="preserve"> </w:instrText>
            </w:r>
            <w:r>
              <w:rPr>
                <w:noProof/>
              </w:rPr>
              <w:instrText>PAGEREF _Toc202786742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C4729AC" w14:textId="5A55759A" w:rsidR="00C2305F" w:rsidRDefault="00C2305F">
          <w:pPr>
            <w:pStyle w:val="TOC2"/>
            <w:tabs>
              <w:tab w:val="left" w:pos="840"/>
              <w:tab w:val="right" w:leader="dot" w:pos="8296"/>
            </w:tabs>
            <w:rPr>
              <w:noProof/>
              <w:sz w:val="22"/>
              <w:szCs w:val="24"/>
              <w14:ligatures w14:val="standardContextual"/>
            </w:rPr>
          </w:pPr>
          <w:hyperlink w:anchor="_Toc202786743" w:history="1">
            <w:r w:rsidRPr="00221071">
              <w:rPr>
                <w:rStyle w:val="ae"/>
                <w:rFonts w:ascii="Times New Roman" w:eastAsia="楷体" w:hAnsi="Times New Roman" w:cs="Times New Roman" w:hint="eastAsia"/>
                <w:b/>
                <w:noProof/>
              </w:rPr>
              <w:t>4.</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关于转让金融不良债权</w:t>
            </w:r>
            <w:r>
              <w:rPr>
                <w:rFonts w:hint="eastAsia"/>
                <w:noProof/>
              </w:rPr>
              <w:tab/>
            </w:r>
            <w:r>
              <w:rPr>
                <w:rFonts w:hint="eastAsia"/>
                <w:noProof/>
              </w:rPr>
              <w:fldChar w:fldCharType="begin"/>
            </w:r>
            <w:r>
              <w:rPr>
                <w:rFonts w:hint="eastAsia"/>
                <w:noProof/>
              </w:rPr>
              <w:instrText xml:space="preserve"> </w:instrText>
            </w:r>
            <w:r>
              <w:rPr>
                <w:noProof/>
              </w:rPr>
              <w:instrText>PAGEREF _Toc202786743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1168540" w14:textId="1D4CF645" w:rsidR="00C2305F" w:rsidRDefault="00C2305F">
          <w:pPr>
            <w:pStyle w:val="TOC1"/>
            <w:tabs>
              <w:tab w:val="right" w:leader="dot" w:pos="8296"/>
            </w:tabs>
            <w:rPr>
              <w:noProof/>
              <w:sz w:val="22"/>
              <w:szCs w:val="24"/>
              <w14:ligatures w14:val="standardContextual"/>
            </w:rPr>
          </w:pPr>
          <w:hyperlink w:anchor="_Toc202786744" w:history="1">
            <w:r w:rsidRPr="00221071">
              <w:rPr>
                <w:rStyle w:val="ae"/>
                <w:rFonts w:ascii="Times New Roman" w:eastAsia="楷体" w:hAnsi="Times New Roman" w:cs="Times New Roman" w:hint="eastAsia"/>
                <w:b/>
                <w:noProof/>
              </w:rPr>
              <w:t>五、</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民间借贷类债权审查</w:t>
            </w:r>
            <w:r>
              <w:rPr>
                <w:rFonts w:hint="eastAsia"/>
                <w:noProof/>
              </w:rPr>
              <w:tab/>
            </w:r>
            <w:r>
              <w:rPr>
                <w:rFonts w:hint="eastAsia"/>
                <w:noProof/>
              </w:rPr>
              <w:fldChar w:fldCharType="begin"/>
            </w:r>
            <w:r>
              <w:rPr>
                <w:rFonts w:hint="eastAsia"/>
                <w:noProof/>
              </w:rPr>
              <w:instrText xml:space="preserve"> </w:instrText>
            </w:r>
            <w:r>
              <w:rPr>
                <w:noProof/>
              </w:rPr>
              <w:instrText>PAGEREF _Toc202786744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802B2F5" w14:textId="3D043747" w:rsidR="00C2305F" w:rsidRDefault="00C2305F">
          <w:pPr>
            <w:pStyle w:val="TOC2"/>
            <w:tabs>
              <w:tab w:val="left" w:pos="840"/>
              <w:tab w:val="right" w:leader="dot" w:pos="8296"/>
            </w:tabs>
            <w:rPr>
              <w:noProof/>
              <w:sz w:val="22"/>
              <w:szCs w:val="24"/>
              <w14:ligatures w14:val="standardContextual"/>
            </w:rPr>
          </w:pPr>
          <w:hyperlink w:anchor="_Toc202786745" w:history="1">
            <w:r w:rsidRPr="00221071">
              <w:rPr>
                <w:rStyle w:val="ae"/>
                <w:rFonts w:ascii="Times New Roman" w:eastAsia="楷体" w:hAnsi="Times New Roman" w:cs="Times New Roman" w:hint="eastAsia"/>
                <w:b/>
                <w:bCs/>
                <w:noProof/>
                <w:kern w:val="0"/>
              </w:rPr>
              <w:t>1.</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适用范围</w:t>
            </w:r>
            <w:r>
              <w:rPr>
                <w:rFonts w:hint="eastAsia"/>
                <w:noProof/>
              </w:rPr>
              <w:tab/>
            </w:r>
            <w:r>
              <w:rPr>
                <w:rFonts w:hint="eastAsia"/>
                <w:noProof/>
              </w:rPr>
              <w:fldChar w:fldCharType="begin"/>
            </w:r>
            <w:r>
              <w:rPr>
                <w:rFonts w:hint="eastAsia"/>
                <w:noProof/>
              </w:rPr>
              <w:instrText xml:space="preserve"> </w:instrText>
            </w:r>
            <w:r>
              <w:rPr>
                <w:noProof/>
              </w:rPr>
              <w:instrText>PAGEREF _Toc202786745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A981828" w14:textId="7D005234" w:rsidR="00C2305F" w:rsidRDefault="00C2305F">
          <w:pPr>
            <w:pStyle w:val="TOC2"/>
            <w:tabs>
              <w:tab w:val="left" w:pos="840"/>
              <w:tab w:val="right" w:leader="dot" w:pos="8296"/>
            </w:tabs>
            <w:rPr>
              <w:noProof/>
              <w:sz w:val="22"/>
              <w:szCs w:val="24"/>
              <w14:ligatures w14:val="standardContextual"/>
            </w:rPr>
          </w:pPr>
          <w:hyperlink w:anchor="_Toc202786746" w:history="1">
            <w:r w:rsidRPr="00221071">
              <w:rPr>
                <w:rStyle w:val="ae"/>
                <w:rFonts w:ascii="Times New Roman" w:eastAsia="楷体" w:hAnsi="Times New Roman" w:cs="Times New Roman" w:hint="eastAsia"/>
                <w:b/>
                <w:bCs/>
                <w:noProof/>
                <w:kern w:val="0"/>
              </w:rPr>
              <w:t>2.</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申报材料及审查</w:t>
            </w:r>
            <w:r>
              <w:rPr>
                <w:rFonts w:hint="eastAsia"/>
                <w:noProof/>
              </w:rPr>
              <w:tab/>
            </w:r>
            <w:r>
              <w:rPr>
                <w:rFonts w:hint="eastAsia"/>
                <w:noProof/>
              </w:rPr>
              <w:fldChar w:fldCharType="begin"/>
            </w:r>
            <w:r>
              <w:rPr>
                <w:rFonts w:hint="eastAsia"/>
                <w:noProof/>
              </w:rPr>
              <w:instrText xml:space="preserve"> </w:instrText>
            </w:r>
            <w:r>
              <w:rPr>
                <w:noProof/>
              </w:rPr>
              <w:instrText>PAGEREF _Toc202786746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7E35E06" w14:textId="14011422" w:rsidR="00C2305F" w:rsidRDefault="00C2305F">
          <w:pPr>
            <w:pStyle w:val="TOC2"/>
            <w:tabs>
              <w:tab w:val="left" w:pos="840"/>
              <w:tab w:val="right" w:leader="dot" w:pos="8296"/>
            </w:tabs>
            <w:rPr>
              <w:noProof/>
              <w:sz w:val="22"/>
              <w:szCs w:val="24"/>
              <w14:ligatures w14:val="standardContextual"/>
            </w:rPr>
          </w:pPr>
          <w:hyperlink w:anchor="_Toc202786747" w:history="1">
            <w:r w:rsidRPr="00221071">
              <w:rPr>
                <w:rStyle w:val="ae"/>
                <w:rFonts w:ascii="Times New Roman" w:eastAsia="楷体" w:hAnsi="Times New Roman" w:cs="Times New Roman" w:hint="eastAsia"/>
                <w:b/>
                <w:bCs/>
                <w:noProof/>
                <w:kern w:val="0"/>
              </w:rPr>
              <w:t>3.</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计息基数</w:t>
            </w:r>
            <w:r>
              <w:rPr>
                <w:rFonts w:hint="eastAsia"/>
                <w:noProof/>
              </w:rPr>
              <w:tab/>
            </w:r>
            <w:r>
              <w:rPr>
                <w:rFonts w:hint="eastAsia"/>
                <w:noProof/>
              </w:rPr>
              <w:fldChar w:fldCharType="begin"/>
            </w:r>
            <w:r>
              <w:rPr>
                <w:rFonts w:hint="eastAsia"/>
                <w:noProof/>
              </w:rPr>
              <w:instrText xml:space="preserve"> </w:instrText>
            </w:r>
            <w:r>
              <w:rPr>
                <w:noProof/>
              </w:rPr>
              <w:instrText>PAGEREF _Toc202786747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89AB517" w14:textId="00623534" w:rsidR="00C2305F" w:rsidRDefault="00C2305F">
          <w:pPr>
            <w:pStyle w:val="TOC2"/>
            <w:tabs>
              <w:tab w:val="left" w:pos="840"/>
              <w:tab w:val="right" w:leader="dot" w:pos="8296"/>
            </w:tabs>
            <w:rPr>
              <w:noProof/>
              <w:sz w:val="22"/>
              <w:szCs w:val="24"/>
              <w14:ligatures w14:val="standardContextual"/>
            </w:rPr>
          </w:pPr>
          <w:hyperlink w:anchor="_Toc202786748" w:history="1">
            <w:r w:rsidRPr="00221071">
              <w:rPr>
                <w:rStyle w:val="ae"/>
                <w:rFonts w:ascii="Times New Roman" w:eastAsia="楷体" w:hAnsi="Times New Roman" w:cs="Times New Roman" w:hint="eastAsia"/>
                <w:b/>
                <w:bCs/>
                <w:noProof/>
                <w:kern w:val="0"/>
              </w:rPr>
              <w:t>4.</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变相利息的认定</w:t>
            </w:r>
            <w:r>
              <w:rPr>
                <w:rFonts w:hint="eastAsia"/>
                <w:noProof/>
              </w:rPr>
              <w:tab/>
            </w:r>
            <w:r>
              <w:rPr>
                <w:rFonts w:hint="eastAsia"/>
                <w:noProof/>
              </w:rPr>
              <w:fldChar w:fldCharType="begin"/>
            </w:r>
            <w:r>
              <w:rPr>
                <w:rFonts w:hint="eastAsia"/>
                <w:noProof/>
              </w:rPr>
              <w:instrText xml:space="preserve"> </w:instrText>
            </w:r>
            <w:r>
              <w:rPr>
                <w:noProof/>
              </w:rPr>
              <w:instrText>PAGEREF _Toc202786748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22213F1" w14:textId="52E548B2" w:rsidR="00C2305F" w:rsidRDefault="00C2305F">
          <w:pPr>
            <w:pStyle w:val="TOC2"/>
            <w:tabs>
              <w:tab w:val="left" w:pos="840"/>
              <w:tab w:val="right" w:leader="dot" w:pos="8296"/>
            </w:tabs>
            <w:rPr>
              <w:noProof/>
              <w:sz w:val="22"/>
              <w:szCs w:val="24"/>
              <w14:ligatures w14:val="standardContextual"/>
            </w:rPr>
          </w:pPr>
          <w:hyperlink w:anchor="_Toc202786749" w:history="1">
            <w:r w:rsidRPr="00221071">
              <w:rPr>
                <w:rStyle w:val="ae"/>
                <w:rFonts w:ascii="Times New Roman" w:eastAsia="楷体" w:hAnsi="Times New Roman" w:cs="Times New Roman" w:hint="eastAsia"/>
                <w:b/>
                <w:bCs/>
                <w:noProof/>
                <w:kern w:val="0"/>
              </w:rPr>
              <w:t>5.</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对利息的约定</w:t>
            </w:r>
            <w:r>
              <w:rPr>
                <w:rFonts w:hint="eastAsia"/>
                <w:noProof/>
              </w:rPr>
              <w:tab/>
            </w:r>
            <w:r>
              <w:rPr>
                <w:rFonts w:hint="eastAsia"/>
                <w:noProof/>
              </w:rPr>
              <w:fldChar w:fldCharType="begin"/>
            </w:r>
            <w:r>
              <w:rPr>
                <w:rFonts w:hint="eastAsia"/>
                <w:noProof/>
              </w:rPr>
              <w:instrText xml:space="preserve"> </w:instrText>
            </w:r>
            <w:r>
              <w:rPr>
                <w:noProof/>
              </w:rPr>
              <w:instrText>PAGEREF _Toc202786749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063BD33" w14:textId="6B92F0C4" w:rsidR="00C2305F" w:rsidRDefault="00C2305F">
          <w:pPr>
            <w:pStyle w:val="TOC2"/>
            <w:tabs>
              <w:tab w:val="left" w:pos="840"/>
              <w:tab w:val="right" w:leader="dot" w:pos="8296"/>
            </w:tabs>
            <w:rPr>
              <w:noProof/>
              <w:sz w:val="22"/>
              <w:szCs w:val="24"/>
              <w14:ligatures w14:val="standardContextual"/>
            </w:rPr>
          </w:pPr>
          <w:hyperlink w:anchor="_Toc202786750" w:history="1">
            <w:r w:rsidRPr="00221071">
              <w:rPr>
                <w:rStyle w:val="ae"/>
                <w:rFonts w:ascii="Times New Roman" w:eastAsia="楷体" w:hAnsi="Times New Roman" w:cs="Times New Roman" w:hint="eastAsia"/>
                <w:b/>
                <w:bCs/>
                <w:noProof/>
                <w:kern w:val="0"/>
              </w:rPr>
              <w:t>6.</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逾期利息</w:t>
            </w:r>
            <w:r>
              <w:rPr>
                <w:rFonts w:hint="eastAsia"/>
                <w:noProof/>
              </w:rPr>
              <w:tab/>
            </w:r>
            <w:r>
              <w:rPr>
                <w:rFonts w:hint="eastAsia"/>
                <w:noProof/>
              </w:rPr>
              <w:fldChar w:fldCharType="begin"/>
            </w:r>
            <w:r>
              <w:rPr>
                <w:rFonts w:hint="eastAsia"/>
                <w:noProof/>
              </w:rPr>
              <w:instrText xml:space="preserve"> </w:instrText>
            </w:r>
            <w:r>
              <w:rPr>
                <w:noProof/>
              </w:rPr>
              <w:instrText>PAGEREF _Toc202786750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D5E0D4A" w14:textId="40A2EE92" w:rsidR="00C2305F" w:rsidRDefault="00C2305F">
          <w:pPr>
            <w:pStyle w:val="TOC2"/>
            <w:tabs>
              <w:tab w:val="left" w:pos="840"/>
              <w:tab w:val="right" w:leader="dot" w:pos="8296"/>
            </w:tabs>
            <w:rPr>
              <w:noProof/>
              <w:sz w:val="22"/>
              <w:szCs w:val="24"/>
              <w14:ligatures w14:val="standardContextual"/>
            </w:rPr>
          </w:pPr>
          <w:hyperlink w:anchor="_Toc202786751" w:history="1">
            <w:r w:rsidRPr="00221071">
              <w:rPr>
                <w:rStyle w:val="ae"/>
                <w:rFonts w:ascii="Times New Roman" w:eastAsia="楷体" w:hAnsi="Times New Roman" w:cs="Times New Roman" w:hint="eastAsia"/>
                <w:b/>
                <w:bCs/>
                <w:noProof/>
                <w:kern w:val="0"/>
              </w:rPr>
              <w:t>7.</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违约金</w:t>
            </w:r>
            <w:r>
              <w:rPr>
                <w:rFonts w:hint="eastAsia"/>
                <w:noProof/>
              </w:rPr>
              <w:tab/>
            </w:r>
            <w:r>
              <w:rPr>
                <w:rFonts w:hint="eastAsia"/>
                <w:noProof/>
              </w:rPr>
              <w:fldChar w:fldCharType="begin"/>
            </w:r>
            <w:r>
              <w:rPr>
                <w:rFonts w:hint="eastAsia"/>
                <w:noProof/>
              </w:rPr>
              <w:instrText xml:space="preserve"> </w:instrText>
            </w:r>
            <w:r>
              <w:rPr>
                <w:noProof/>
              </w:rPr>
              <w:instrText>PAGEREF _Toc202786751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C30BFD3" w14:textId="3BA8E6CA" w:rsidR="00C2305F" w:rsidRDefault="00C2305F">
          <w:pPr>
            <w:pStyle w:val="TOC2"/>
            <w:tabs>
              <w:tab w:val="left" w:pos="840"/>
              <w:tab w:val="right" w:leader="dot" w:pos="8296"/>
            </w:tabs>
            <w:rPr>
              <w:noProof/>
              <w:sz w:val="22"/>
              <w:szCs w:val="24"/>
              <w14:ligatures w14:val="standardContextual"/>
            </w:rPr>
          </w:pPr>
          <w:hyperlink w:anchor="_Toc202786752" w:history="1">
            <w:r w:rsidRPr="00221071">
              <w:rPr>
                <w:rStyle w:val="ae"/>
                <w:rFonts w:ascii="Times New Roman" w:eastAsia="楷体" w:hAnsi="Times New Roman" w:cs="Times New Roman" w:hint="eastAsia"/>
                <w:b/>
                <w:bCs/>
                <w:noProof/>
                <w:kern w:val="0"/>
              </w:rPr>
              <w:t>8.</w:t>
            </w:r>
            <w:r>
              <w:rPr>
                <w:rFonts w:hint="eastAsia"/>
                <w:noProof/>
                <w:sz w:val="22"/>
                <w:szCs w:val="24"/>
                <w14:ligatures w14:val="standardContextual"/>
              </w:rPr>
              <w:tab/>
            </w:r>
            <w:r w:rsidRPr="00221071">
              <w:rPr>
                <w:rStyle w:val="ae"/>
                <w:rFonts w:ascii="Times New Roman" w:eastAsia="楷体" w:hAnsi="Times New Roman" w:cs="Times New Roman" w:hint="eastAsia"/>
                <w:b/>
                <w:bCs/>
                <w:noProof/>
                <w:kern w:val="0"/>
              </w:rPr>
              <w:t>利率上限</w:t>
            </w:r>
            <w:r>
              <w:rPr>
                <w:rFonts w:hint="eastAsia"/>
                <w:noProof/>
              </w:rPr>
              <w:tab/>
            </w:r>
            <w:r>
              <w:rPr>
                <w:rFonts w:hint="eastAsia"/>
                <w:noProof/>
              </w:rPr>
              <w:fldChar w:fldCharType="begin"/>
            </w:r>
            <w:r>
              <w:rPr>
                <w:rFonts w:hint="eastAsia"/>
                <w:noProof/>
              </w:rPr>
              <w:instrText xml:space="preserve"> </w:instrText>
            </w:r>
            <w:r>
              <w:rPr>
                <w:noProof/>
              </w:rPr>
              <w:instrText>PAGEREF _Toc202786752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53BE9BA" w14:textId="01011532" w:rsidR="00C2305F" w:rsidRDefault="00C2305F">
          <w:pPr>
            <w:pStyle w:val="TOC1"/>
            <w:tabs>
              <w:tab w:val="right" w:leader="dot" w:pos="8296"/>
            </w:tabs>
            <w:rPr>
              <w:noProof/>
              <w:sz w:val="22"/>
              <w:szCs w:val="24"/>
              <w14:ligatures w14:val="standardContextual"/>
            </w:rPr>
          </w:pPr>
          <w:hyperlink w:anchor="_Toc202786753" w:history="1">
            <w:r w:rsidRPr="00221071">
              <w:rPr>
                <w:rStyle w:val="ae"/>
                <w:rFonts w:ascii="Times New Roman" w:eastAsia="楷体" w:hAnsi="Times New Roman" w:cs="Times New Roman" w:hint="eastAsia"/>
                <w:b/>
                <w:noProof/>
              </w:rPr>
              <w:t>六、</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涉担保类债权审查</w:t>
            </w:r>
            <w:r>
              <w:rPr>
                <w:rFonts w:hint="eastAsia"/>
                <w:noProof/>
              </w:rPr>
              <w:tab/>
            </w:r>
            <w:r>
              <w:rPr>
                <w:rFonts w:hint="eastAsia"/>
                <w:noProof/>
              </w:rPr>
              <w:fldChar w:fldCharType="begin"/>
            </w:r>
            <w:r>
              <w:rPr>
                <w:rFonts w:hint="eastAsia"/>
                <w:noProof/>
              </w:rPr>
              <w:instrText xml:space="preserve"> </w:instrText>
            </w:r>
            <w:r>
              <w:rPr>
                <w:noProof/>
              </w:rPr>
              <w:instrText>PAGEREF _Toc202786753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68269F3" w14:textId="347D13D6" w:rsidR="00C2305F" w:rsidRDefault="00C2305F">
          <w:pPr>
            <w:pStyle w:val="TOC2"/>
            <w:tabs>
              <w:tab w:val="left" w:pos="840"/>
              <w:tab w:val="right" w:leader="dot" w:pos="8296"/>
            </w:tabs>
            <w:rPr>
              <w:noProof/>
              <w:sz w:val="22"/>
              <w:szCs w:val="24"/>
              <w14:ligatures w14:val="standardContextual"/>
            </w:rPr>
          </w:pPr>
          <w:hyperlink w:anchor="_Toc202786754" w:history="1">
            <w:r w:rsidRPr="00221071">
              <w:rPr>
                <w:rStyle w:val="ae"/>
                <w:rFonts w:ascii="Times New Roman" w:eastAsia="楷体" w:hAnsi="Times New Roman" w:cs="Times New Roman" w:hint="eastAsia"/>
                <w:b/>
                <w:bCs/>
                <w:noProof/>
              </w:rPr>
              <w:t>1.</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有财产担保债权审查</w:t>
            </w:r>
            <w:r>
              <w:rPr>
                <w:rFonts w:hint="eastAsia"/>
                <w:noProof/>
              </w:rPr>
              <w:tab/>
            </w:r>
            <w:r>
              <w:rPr>
                <w:rFonts w:hint="eastAsia"/>
                <w:noProof/>
              </w:rPr>
              <w:fldChar w:fldCharType="begin"/>
            </w:r>
            <w:r>
              <w:rPr>
                <w:rFonts w:hint="eastAsia"/>
                <w:noProof/>
              </w:rPr>
              <w:instrText xml:space="preserve"> </w:instrText>
            </w:r>
            <w:r>
              <w:rPr>
                <w:noProof/>
              </w:rPr>
              <w:instrText>PAGEREF _Toc202786754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24275FFA" w14:textId="5CC71FF0" w:rsidR="00C2305F" w:rsidRDefault="00C2305F">
          <w:pPr>
            <w:pStyle w:val="TOC2"/>
            <w:tabs>
              <w:tab w:val="left" w:pos="840"/>
              <w:tab w:val="right" w:leader="dot" w:pos="8296"/>
            </w:tabs>
            <w:rPr>
              <w:noProof/>
              <w:sz w:val="22"/>
              <w:szCs w:val="24"/>
              <w14:ligatures w14:val="standardContextual"/>
            </w:rPr>
          </w:pPr>
          <w:hyperlink w:anchor="_Toc202786755" w:history="1">
            <w:r w:rsidRPr="00221071">
              <w:rPr>
                <w:rStyle w:val="ae"/>
                <w:rFonts w:ascii="Times New Roman" w:eastAsia="楷体" w:hAnsi="Times New Roman" w:cs="Times New Roman" w:hint="eastAsia"/>
                <w:b/>
                <w:bCs/>
                <w:noProof/>
              </w:rPr>
              <w:t>2.</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债务人的保证人或其他连带债务人的申报</w:t>
            </w:r>
            <w:r>
              <w:rPr>
                <w:rFonts w:hint="eastAsia"/>
                <w:noProof/>
              </w:rPr>
              <w:tab/>
            </w:r>
            <w:r>
              <w:rPr>
                <w:rFonts w:hint="eastAsia"/>
                <w:noProof/>
              </w:rPr>
              <w:fldChar w:fldCharType="begin"/>
            </w:r>
            <w:r>
              <w:rPr>
                <w:rFonts w:hint="eastAsia"/>
                <w:noProof/>
              </w:rPr>
              <w:instrText xml:space="preserve"> </w:instrText>
            </w:r>
            <w:r>
              <w:rPr>
                <w:noProof/>
              </w:rPr>
              <w:instrText>PAGEREF _Toc202786755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599C55A" w14:textId="37157630" w:rsidR="00C2305F" w:rsidRDefault="00C2305F">
          <w:pPr>
            <w:pStyle w:val="TOC2"/>
            <w:tabs>
              <w:tab w:val="left" w:pos="840"/>
              <w:tab w:val="right" w:leader="dot" w:pos="8296"/>
            </w:tabs>
            <w:rPr>
              <w:noProof/>
              <w:sz w:val="22"/>
              <w:szCs w:val="24"/>
              <w14:ligatures w14:val="standardContextual"/>
            </w:rPr>
          </w:pPr>
          <w:hyperlink w:anchor="_Toc202786756" w:history="1">
            <w:r w:rsidRPr="00221071">
              <w:rPr>
                <w:rStyle w:val="ae"/>
                <w:rFonts w:ascii="Times New Roman" w:eastAsia="楷体" w:hAnsi="Times New Roman" w:cs="Times New Roman" w:hint="eastAsia"/>
                <w:b/>
                <w:bCs/>
                <w:noProof/>
              </w:rPr>
              <w:t>3.</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保证责任期间</w:t>
            </w:r>
            <w:r>
              <w:rPr>
                <w:rFonts w:hint="eastAsia"/>
                <w:noProof/>
              </w:rPr>
              <w:tab/>
            </w:r>
            <w:r>
              <w:rPr>
                <w:rFonts w:hint="eastAsia"/>
                <w:noProof/>
              </w:rPr>
              <w:fldChar w:fldCharType="begin"/>
            </w:r>
            <w:r>
              <w:rPr>
                <w:rFonts w:hint="eastAsia"/>
                <w:noProof/>
              </w:rPr>
              <w:instrText xml:space="preserve"> </w:instrText>
            </w:r>
            <w:r>
              <w:rPr>
                <w:noProof/>
              </w:rPr>
              <w:instrText>PAGEREF _Toc202786756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734C4C4" w14:textId="0CF63A99" w:rsidR="00C2305F" w:rsidRDefault="00C2305F">
          <w:pPr>
            <w:pStyle w:val="TOC2"/>
            <w:tabs>
              <w:tab w:val="left" w:pos="840"/>
              <w:tab w:val="right" w:leader="dot" w:pos="8296"/>
            </w:tabs>
            <w:rPr>
              <w:noProof/>
              <w:sz w:val="22"/>
              <w:szCs w:val="24"/>
              <w14:ligatures w14:val="standardContextual"/>
            </w:rPr>
          </w:pPr>
          <w:hyperlink w:anchor="_Toc202786757" w:history="1">
            <w:r w:rsidRPr="00221071">
              <w:rPr>
                <w:rStyle w:val="ae"/>
                <w:rFonts w:ascii="Times New Roman" w:eastAsia="楷体" w:hAnsi="Times New Roman" w:cs="Times New Roman" w:hint="eastAsia"/>
                <w:b/>
                <w:bCs/>
                <w:noProof/>
              </w:rPr>
              <w:t>4.</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担保物权的设定</w:t>
            </w:r>
            <w:r>
              <w:rPr>
                <w:rFonts w:hint="eastAsia"/>
                <w:noProof/>
              </w:rPr>
              <w:tab/>
            </w:r>
            <w:r>
              <w:rPr>
                <w:rFonts w:hint="eastAsia"/>
                <w:noProof/>
              </w:rPr>
              <w:fldChar w:fldCharType="begin"/>
            </w:r>
            <w:r>
              <w:rPr>
                <w:rFonts w:hint="eastAsia"/>
                <w:noProof/>
              </w:rPr>
              <w:instrText xml:space="preserve"> </w:instrText>
            </w:r>
            <w:r>
              <w:rPr>
                <w:noProof/>
              </w:rPr>
              <w:instrText>PAGEREF _Toc202786757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E6D8073" w14:textId="7D98F1C8" w:rsidR="00C2305F" w:rsidRDefault="00C2305F">
          <w:pPr>
            <w:pStyle w:val="TOC2"/>
            <w:tabs>
              <w:tab w:val="left" w:pos="840"/>
              <w:tab w:val="right" w:leader="dot" w:pos="8296"/>
            </w:tabs>
            <w:rPr>
              <w:noProof/>
              <w:sz w:val="22"/>
              <w:szCs w:val="24"/>
              <w14:ligatures w14:val="standardContextual"/>
            </w:rPr>
          </w:pPr>
          <w:hyperlink w:anchor="_Toc202786758" w:history="1">
            <w:r w:rsidRPr="00221071">
              <w:rPr>
                <w:rStyle w:val="ae"/>
                <w:rFonts w:ascii="Times New Roman" w:eastAsia="楷体" w:hAnsi="Times New Roman" w:cs="Times New Roman" w:hint="eastAsia"/>
                <w:b/>
                <w:bCs/>
                <w:noProof/>
              </w:rPr>
              <w:t>5.</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越权担保</w:t>
            </w:r>
            <w:r>
              <w:rPr>
                <w:rFonts w:hint="eastAsia"/>
                <w:noProof/>
              </w:rPr>
              <w:tab/>
            </w:r>
            <w:r>
              <w:rPr>
                <w:rFonts w:hint="eastAsia"/>
                <w:noProof/>
              </w:rPr>
              <w:fldChar w:fldCharType="begin"/>
            </w:r>
            <w:r>
              <w:rPr>
                <w:rFonts w:hint="eastAsia"/>
                <w:noProof/>
              </w:rPr>
              <w:instrText xml:space="preserve"> </w:instrText>
            </w:r>
            <w:r>
              <w:rPr>
                <w:noProof/>
              </w:rPr>
              <w:instrText>PAGEREF _Toc202786758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9E58F2C" w14:textId="2F06CCFB" w:rsidR="00C2305F" w:rsidRDefault="00C2305F">
          <w:pPr>
            <w:pStyle w:val="TOC2"/>
            <w:tabs>
              <w:tab w:val="left" w:pos="840"/>
              <w:tab w:val="right" w:leader="dot" w:pos="8296"/>
            </w:tabs>
            <w:rPr>
              <w:noProof/>
              <w:sz w:val="22"/>
              <w:szCs w:val="24"/>
              <w14:ligatures w14:val="standardContextual"/>
            </w:rPr>
          </w:pPr>
          <w:hyperlink w:anchor="_Toc202786759" w:history="1">
            <w:r w:rsidRPr="00221071">
              <w:rPr>
                <w:rStyle w:val="ae"/>
                <w:rFonts w:ascii="Times New Roman" w:eastAsia="楷体" w:hAnsi="Times New Roman" w:cs="Times New Roman" w:hint="eastAsia"/>
                <w:b/>
                <w:bCs/>
                <w:noProof/>
              </w:rPr>
              <w:t>6.</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让与担保</w:t>
            </w:r>
            <w:r>
              <w:rPr>
                <w:rFonts w:hint="eastAsia"/>
                <w:noProof/>
              </w:rPr>
              <w:tab/>
            </w:r>
            <w:r>
              <w:rPr>
                <w:rFonts w:hint="eastAsia"/>
                <w:noProof/>
              </w:rPr>
              <w:fldChar w:fldCharType="begin"/>
            </w:r>
            <w:r>
              <w:rPr>
                <w:rFonts w:hint="eastAsia"/>
                <w:noProof/>
              </w:rPr>
              <w:instrText xml:space="preserve"> </w:instrText>
            </w:r>
            <w:r>
              <w:rPr>
                <w:noProof/>
              </w:rPr>
              <w:instrText>PAGEREF _Toc202786759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6B26B31" w14:textId="1C1F3FF6" w:rsidR="00C2305F" w:rsidRDefault="00C2305F">
          <w:pPr>
            <w:pStyle w:val="TOC2"/>
            <w:tabs>
              <w:tab w:val="left" w:pos="840"/>
              <w:tab w:val="right" w:leader="dot" w:pos="8296"/>
            </w:tabs>
            <w:rPr>
              <w:noProof/>
              <w:sz w:val="22"/>
              <w:szCs w:val="24"/>
              <w14:ligatures w14:val="standardContextual"/>
            </w:rPr>
          </w:pPr>
          <w:hyperlink w:anchor="_Toc202786760" w:history="1">
            <w:r w:rsidRPr="00221071">
              <w:rPr>
                <w:rStyle w:val="ae"/>
                <w:rFonts w:ascii="Times New Roman" w:eastAsia="楷体" w:hAnsi="Times New Roman" w:cs="Times New Roman" w:hint="eastAsia"/>
                <w:b/>
                <w:bCs/>
                <w:noProof/>
              </w:rPr>
              <w:t>7.</w:t>
            </w:r>
            <w:r>
              <w:rPr>
                <w:rFonts w:hint="eastAsia"/>
                <w:noProof/>
                <w:sz w:val="22"/>
                <w:szCs w:val="24"/>
                <w14:ligatures w14:val="standardContextual"/>
              </w:rPr>
              <w:tab/>
            </w:r>
            <w:r w:rsidRPr="00221071">
              <w:rPr>
                <w:rStyle w:val="ae"/>
                <w:rFonts w:ascii="Times New Roman" w:eastAsia="楷体" w:hAnsi="Times New Roman" w:cs="Times New Roman" w:hint="eastAsia"/>
                <w:b/>
                <w:bCs/>
                <w:noProof/>
              </w:rPr>
              <w:t>混合担保</w:t>
            </w:r>
            <w:r>
              <w:rPr>
                <w:rFonts w:hint="eastAsia"/>
                <w:noProof/>
              </w:rPr>
              <w:tab/>
            </w:r>
            <w:r>
              <w:rPr>
                <w:rFonts w:hint="eastAsia"/>
                <w:noProof/>
              </w:rPr>
              <w:fldChar w:fldCharType="begin"/>
            </w:r>
            <w:r>
              <w:rPr>
                <w:rFonts w:hint="eastAsia"/>
                <w:noProof/>
              </w:rPr>
              <w:instrText xml:space="preserve"> </w:instrText>
            </w:r>
            <w:r>
              <w:rPr>
                <w:noProof/>
              </w:rPr>
              <w:instrText>PAGEREF _Toc202786760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5C71956" w14:textId="016896D0" w:rsidR="00C2305F" w:rsidRDefault="00C2305F">
          <w:pPr>
            <w:pStyle w:val="TOC1"/>
            <w:tabs>
              <w:tab w:val="right" w:leader="dot" w:pos="8296"/>
            </w:tabs>
            <w:rPr>
              <w:noProof/>
              <w:sz w:val="22"/>
              <w:szCs w:val="24"/>
              <w14:ligatures w14:val="standardContextual"/>
            </w:rPr>
          </w:pPr>
          <w:hyperlink w:anchor="_Toc202786761" w:history="1">
            <w:r w:rsidRPr="00221071">
              <w:rPr>
                <w:rStyle w:val="ae"/>
                <w:rFonts w:ascii="Times New Roman" w:eastAsia="楷体" w:hAnsi="Times New Roman" w:cs="Times New Roman" w:hint="eastAsia"/>
                <w:b/>
                <w:noProof/>
              </w:rPr>
              <w:t>七、</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融资租赁类债权审查</w:t>
            </w:r>
            <w:r>
              <w:rPr>
                <w:rFonts w:hint="eastAsia"/>
                <w:noProof/>
              </w:rPr>
              <w:tab/>
            </w:r>
            <w:r>
              <w:rPr>
                <w:rFonts w:hint="eastAsia"/>
                <w:noProof/>
              </w:rPr>
              <w:fldChar w:fldCharType="begin"/>
            </w:r>
            <w:r>
              <w:rPr>
                <w:rFonts w:hint="eastAsia"/>
                <w:noProof/>
              </w:rPr>
              <w:instrText xml:space="preserve"> </w:instrText>
            </w:r>
            <w:r>
              <w:rPr>
                <w:noProof/>
              </w:rPr>
              <w:instrText>PAGEREF _Toc202786761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223A640" w14:textId="39B79183" w:rsidR="00C2305F" w:rsidRDefault="00C2305F">
          <w:pPr>
            <w:pStyle w:val="TOC1"/>
            <w:tabs>
              <w:tab w:val="right" w:leader="dot" w:pos="8296"/>
            </w:tabs>
            <w:rPr>
              <w:noProof/>
              <w:sz w:val="22"/>
              <w:szCs w:val="24"/>
              <w14:ligatures w14:val="standardContextual"/>
            </w:rPr>
          </w:pPr>
          <w:hyperlink w:anchor="_Toc202786762" w:history="1">
            <w:r w:rsidRPr="00221071">
              <w:rPr>
                <w:rStyle w:val="ae"/>
                <w:rFonts w:ascii="Times New Roman" w:eastAsia="楷体" w:hAnsi="Times New Roman" w:cs="Times New Roman" w:hint="eastAsia"/>
                <w:b/>
                <w:noProof/>
              </w:rPr>
              <w:t>八、</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保理类债权审查</w:t>
            </w:r>
            <w:r>
              <w:rPr>
                <w:rFonts w:hint="eastAsia"/>
                <w:noProof/>
              </w:rPr>
              <w:tab/>
            </w:r>
            <w:r>
              <w:rPr>
                <w:rFonts w:hint="eastAsia"/>
                <w:noProof/>
              </w:rPr>
              <w:fldChar w:fldCharType="begin"/>
            </w:r>
            <w:r>
              <w:rPr>
                <w:rFonts w:hint="eastAsia"/>
                <w:noProof/>
              </w:rPr>
              <w:instrText xml:space="preserve"> </w:instrText>
            </w:r>
            <w:r>
              <w:rPr>
                <w:noProof/>
              </w:rPr>
              <w:instrText>PAGEREF _Toc202786762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CADACF4" w14:textId="4E4166C5" w:rsidR="00C2305F" w:rsidRDefault="00C2305F">
          <w:pPr>
            <w:pStyle w:val="TOC1"/>
            <w:tabs>
              <w:tab w:val="right" w:leader="dot" w:pos="8296"/>
            </w:tabs>
            <w:rPr>
              <w:noProof/>
              <w:sz w:val="22"/>
              <w:szCs w:val="24"/>
              <w14:ligatures w14:val="standardContextual"/>
            </w:rPr>
          </w:pPr>
          <w:hyperlink w:anchor="_Toc202786763" w:history="1">
            <w:r w:rsidRPr="00221071">
              <w:rPr>
                <w:rStyle w:val="ae"/>
                <w:rFonts w:ascii="Times New Roman" w:eastAsia="楷体" w:hAnsi="Times New Roman" w:cs="Times New Roman" w:hint="eastAsia"/>
                <w:b/>
                <w:noProof/>
              </w:rPr>
              <w:t>九、</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工程类债权审查</w:t>
            </w:r>
            <w:r>
              <w:rPr>
                <w:rFonts w:hint="eastAsia"/>
                <w:noProof/>
              </w:rPr>
              <w:tab/>
            </w:r>
            <w:r>
              <w:rPr>
                <w:rFonts w:hint="eastAsia"/>
                <w:noProof/>
              </w:rPr>
              <w:fldChar w:fldCharType="begin"/>
            </w:r>
            <w:r>
              <w:rPr>
                <w:rFonts w:hint="eastAsia"/>
                <w:noProof/>
              </w:rPr>
              <w:instrText xml:space="preserve"> </w:instrText>
            </w:r>
            <w:r>
              <w:rPr>
                <w:noProof/>
              </w:rPr>
              <w:instrText>PAGEREF _Toc202786763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DD10653" w14:textId="173680F9" w:rsidR="00C2305F" w:rsidRDefault="00C2305F">
          <w:pPr>
            <w:pStyle w:val="TOC2"/>
            <w:tabs>
              <w:tab w:val="left" w:pos="840"/>
              <w:tab w:val="right" w:leader="dot" w:pos="8296"/>
            </w:tabs>
            <w:rPr>
              <w:noProof/>
              <w:sz w:val="22"/>
              <w:szCs w:val="24"/>
              <w14:ligatures w14:val="standardContextual"/>
            </w:rPr>
          </w:pPr>
          <w:hyperlink w:anchor="_Toc202786764" w:history="1">
            <w:r w:rsidRPr="00221071">
              <w:rPr>
                <w:rStyle w:val="ae"/>
                <w:rFonts w:ascii="Times New Roman" w:eastAsia="楷体" w:hAnsi="Times New Roman" w:cs="Times New Roman" w:hint="eastAsia"/>
                <w:b/>
                <w:bCs/>
                <w:iCs/>
                <w:noProof/>
              </w:rPr>
              <w:t>1.</w:t>
            </w:r>
            <w:r>
              <w:rPr>
                <w:rFonts w:hint="eastAsia"/>
                <w:noProof/>
                <w:sz w:val="22"/>
                <w:szCs w:val="24"/>
                <w14:ligatures w14:val="standardContextual"/>
              </w:rPr>
              <w:tab/>
            </w:r>
            <w:r w:rsidRPr="00221071">
              <w:rPr>
                <w:rStyle w:val="ae"/>
                <w:rFonts w:ascii="Times New Roman" w:eastAsia="楷体" w:hAnsi="Times New Roman" w:cs="Times New Roman" w:hint="eastAsia"/>
                <w:b/>
                <w:bCs/>
                <w:iCs/>
                <w:noProof/>
              </w:rPr>
              <w:t>建设工程价款优先权</w:t>
            </w:r>
            <w:r>
              <w:rPr>
                <w:rFonts w:hint="eastAsia"/>
                <w:noProof/>
              </w:rPr>
              <w:tab/>
            </w:r>
            <w:r>
              <w:rPr>
                <w:rFonts w:hint="eastAsia"/>
                <w:noProof/>
              </w:rPr>
              <w:fldChar w:fldCharType="begin"/>
            </w:r>
            <w:r>
              <w:rPr>
                <w:rFonts w:hint="eastAsia"/>
                <w:noProof/>
              </w:rPr>
              <w:instrText xml:space="preserve"> </w:instrText>
            </w:r>
            <w:r>
              <w:rPr>
                <w:noProof/>
              </w:rPr>
              <w:instrText>PAGEREF _Toc202786764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6EC7764" w14:textId="617F5DD2" w:rsidR="00C2305F" w:rsidRDefault="00C2305F">
          <w:pPr>
            <w:pStyle w:val="TOC2"/>
            <w:tabs>
              <w:tab w:val="left" w:pos="840"/>
              <w:tab w:val="right" w:leader="dot" w:pos="8296"/>
            </w:tabs>
            <w:rPr>
              <w:noProof/>
              <w:sz w:val="22"/>
              <w:szCs w:val="24"/>
              <w14:ligatures w14:val="standardContextual"/>
            </w:rPr>
          </w:pPr>
          <w:hyperlink w:anchor="_Toc202786765" w:history="1">
            <w:r w:rsidRPr="00221071">
              <w:rPr>
                <w:rStyle w:val="ae"/>
                <w:rFonts w:ascii="Times New Roman" w:eastAsia="楷体" w:hAnsi="Times New Roman" w:cs="Times New Roman" w:hint="eastAsia"/>
                <w:b/>
                <w:bCs/>
                <w:iCs/>
                <w:noProof/>
              </w:rPr>
              <w:t>2.</w:t>
            </w:r>
            <w:r>
              <w:rPr>
                <w:rFonts w:hint="eastAsia"/>
                <w:noProof/>
                <w:sz w:val="22"/>
                <w:szCs w:val="24"/>
                <w14:ligatures w14:val="standardContextual"/>
              </w:rPr>
              <w:tab/>
            </w:r>
            <w:r w:rsidRPr="00221071">
              <w:rPr>
                <w:rStyle w:val="ae"/>
                <w:rFonts w:ascii="Times New Roman" w:eastAsia="楷体" w:hAnsi="Times New Roman" w:cs="Times New Roman" w:hint="eastAsia"/>
                <w:b/>
                <w:bCs/>
                <w:iCs/>
                <w:noProof/>
              </w:rPr>
              <w:t>关于质保金债权</w:t>
            </w:r>
            <w:r>
              <w:rPr>
                <w:rFonts w:hint="eastAsia"/>
                <w:noProof/>
              </w:rPr>
              <w:tab/>
            </w:r>
            <w:r>
              <w:rPr>
                <w:rFonts w:hint="eastAsia"/>
                <w:noProof/>
              </w:rPr>
              <w:fldChar w:fldCharType="begin"/>
            </w:r>
            <w:r>
              <w:rPr>
                <w:rFonts w:hint="eastAsia"/>
                <w:noProof/>
              </w:rPr>
              <w:instrText xml:space="preserve"> </w:instrText>
            </w:r>
            <w:r>
              <w:rPr>
                <w:noProof/>
              </w:rPr>
              <w:instrText>PAGEREF _Toc202786765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8AD1DFA" w14:textId="060092AA" w:rsidR="00C2305F" w:rsidRDefault="00C2305F">
          <w:pPr>
            <w:pStyle w:val="TOC1"/>
            <w:tabs>
              <w:tab w:val="right" w:leader="dot" w:pos="8296"/>
            </w:tabs>
            <w:rPr>
              <w:noProof/>
              <w:sz w:val="22"/>
              <w:szCs w:val="24"/>
              <w14:ligatures w14:val="standardContextual"/>
            </w:rPr>
          </w:pPr>
          <w:hyperlink w:anchor="_Toc202786766" w:history="1">
            <w:r w:rsidRPr="00221071">
              <w:rPr>
                <w:rStyle w:val="ae"/>
                <w:rFonts w:ascii="Times New Roman" w:eastAsia="楷体" w:hAnsi="Times New Roman" w:cs="Times New Roman" w:hint="eastAsia"/>
                <w:b/>
                <w:noProof/>
              </w:rPr>
              <w:t>十、</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职工类债权审查</w:t>
            </w:r>
            <w:r>
              <w:rPr>
                <w:rFonts w:hint="eastAsia"/>
                <w:noProof/>
              </w:rPr>
              <w:tab/>
            </w:r>
            <w:r>
              <w:rPr>
                <w:rFonts w:hint="eastAsia"/>
                <w:noProof/>
              </w:rPr>
              <w:fldChar w:fldCharType="begin"/>
            </w:r>
            <w:r>
              <w:rPr>
                <w:rFonts w:hint="eastAsia"/>
                <w:noProof/>
              </w:rPr>
              <w:instrText xml:space="preserve"> </w:instrText>
            </w:r>
            <w:r>
              <w:rPr>
                <w:noProof/>
              </w:rPr>
              <w:instrText>PAGEREF _Toc202786766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463FA2E" w14:textId="32D34AFD" w:rsidR="00C2305F" w:rsidRDefault="00C2305F">
          <w:pPr>
            <w:pStyle w:val="TOC2"/>
            <w:tabs>
              <w:tab w:val="left" w:pos="840"/>
              <w:tab w:val="right" w:leader="dot" w:pos="8296"/>
            </w:tabs>
            <w:rPr>
              <w:noProof/>
              <w:sz w:val="22"/>
              <w:szCs w:val="24"/>
              <w14:ligatures w14:val="standardContextual"/>
            </w:rPr>
          </w:pPr>
          <w:hyperlink w:anchor="_Toc202786767" w:history="1">
            <w:r w:rsidRPr="00221071">
              <w:rPr>
                <w:rStyle w:val="ae"/>
                <w:rFonts w:ascii="Times New Roman" w:eastAsia="楷体" w:hAnsi="Times New Roman" w:hint="eastAsia"/>
                <w:b/>
                <w:bCs/>
                <w:noProof/>
              </w:rPr>
              <w:t>1.</w:t>
            </w:r>
            <w:r>
              <w:rPr>
                <w:rFonts w:hint="eastAsia"/>
                <w:noProof/>
                <w:sz w:val="22"/>
                <w:szCs w:val="24"/>
                <w14:ligatures w14:val="standardContextual"/>
              </w:rPr>
              <w:tab/>
            </w:r>
            <w:r w:rsidRPr="00221071">
              <w:rPr>
                <w:rStyle w:val="ae"/>
                <w:rFonts w:ascii="Times New Roman" w:eastAsia="楷体" w:hAnsi="Times New Roman" w:hint="eastAsia"/>
                <w:b/>
                <w:bCs/>
                <w:noProof/>
              </w:rPr>
              <w:t>一般职工债权</w:t>
            </w:r>
            <w:r>
              <w:rPr>
                <w:rFonts w:hint="eastAsia"/>
                <w:noProof/>
              </w:rPr>
              <w:tab/>
            </w:r>
            <w:r>
              <w:rPr>
                <w:rFonts w:hint="eastAsia"/>
                <w:noProof/>
              </w:rPr>
              <w:fldChar w:fldCharType="begin"/>
            </w:r>
            <w:r>
              <w:rPr>
                <w:rFonts w:hint="eastAsia"/>
                <w:noProof/>
              </w:rPr>
              <w:instrText xml:space="preserve"> </w:instrText>
            </w:r>
            <w:r>
              <w:rPr>
                <w:noProof/>
              </w:rPr>
              <w:instrText>PAGEREF _Toc202786767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A818204" w14:textId="1DBAEEF7" w:rsidR="00C2305F" w:rsidRDefault="00C2305F">
          <w:pPr>
            <w:pStyle w:val="TOC2"/>
            <w:tabs>
              <w:tab w:val="left" w:pos="840"/>
              <w:tab w:val="right" w:leader="dot" w:pos="8296"/>
            </w:tabs>
            <w:rPr>
              <w:noProof/>
              <w:sz w:val="22"/>
              <w:szCs w:val="24"/>
              <w14:ligatures w14:val="standardContextual"/>
            </w:rPr>
          </w:pPr>
          <w:hyperlink w:anchor="_Toc202786768" w:history="1">
            <w:r w:rsidRPr="00221071">
              <w:rPr>
                <w:rStyle w:val="ae"/>
                <w:rFonts w:ascii="Times New Roman" w:eastAsia="楷体" w:hAnsi="Times New Roman" w:hint="eastAsia"/>
                <w:b/>
                <w:bCs/>
                <w:noProof/>
              </w:rPr>
              <w:t>2.</w:t>
            </w:r>
            <w:r>
              <w:rPr>
                <w:rFonts w:hint="eastAsia"/>
                <w:noProof/>
                <w:sz w:val="22"/>
                <w:szCs w:val="24"/>
                <w14:ligatures w14:val="standardContextual"/>
              </w:rPr>
              <w:tab/>
            </w:r>
            <w:r w:rsidRPr="00221071">
              <w:rPr>
                <w:rStyle w:val="ae"/>
                <w:rFonts w:ascii="Times New Roman" w:eastAsia="楷体" w:hAnsi="Times New Roman" w:hint="eastAsia"/>
                <w:b/>
                <w:bCs/>
                <w:noProof/>
              </w:rPr>
              <w:t>第三方垫付劳动债权</w:t>
            </w:r>
            <w:r>
              <w:rPr>
                <w:rFonts w:hint="eastAsia"/>
                <w:noProof/>
              </w:rPr>
              <w:tab/>
            </w:r>
            <w:r>
              <w:rPr>
                <w:rFonts w:hint="eastAsia"/>
                <w:noProof/>
              </w:rPr>
              <w:fldChar w:fldCharType="begin"/>
            </w:r>
            <w:r>
              <w:rPr>
                <w:rFonts w:hint="eastAsia"/>
                <w:noProof/>
              </w:rPr>
              <w:instrText xml:space="preserve"> </w:instrText>
            </w:r>
            <w:r>
              <w:rPr>
                <w:noProof/>
              </w:rPr>
              <w:instrText>PAGEREF _Toc202786768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45659BFC" w14:textId="48C91BED" w:rsidR="00C2305F" w:rsidRDefault="00C2305F">
          <w:pPr>
            <w:pStyle w:val="TOC1"/>
            <w:tabs>
              <w:tab w:val="right" w:leader="dot" w:pos="8296"/>
            </w:tabs>
            <w:rPr>
              <w:noProof/>
              <w:sz w:val="22"/>
              <w:szCs w:val="24"/>
              <w14:ligatures w14:val="standardContextual"/>
            </w:rPr>
          </w:pPr>
          <w:hyperlink w:anchor="_Toc202786769" w:history="1">
            <w:r w:rsidRPr="00221071">
              <w:rPr>
                <w:rStyle w:val="ae"/>
                <w:rFonts w:ascii="Times New Roman" w:eastAsia="楷体" w:hAnsi="Times New Roman" w:cs="Times New Roman" w:hint="eastAsia"/>
                <w:b/>
                <w:noProof/>
              </w:rPr>
              <w:t>十一、</w:t>
            </w:r>
            <w:r w:rsidRPr="00221071">
              <w:rPr>
                <w:rStyle w:val="ae"/>
                <w:rFonts w:ascii="Times New Roman" w:eastAsia="楷体" w:hAnsi="Times New Roman" w:cs="Times New Roman" w:hint="eastAsia"/>
                <w:b/>
                <w:noProof/>
              </w:rPr>
              <w:t xml:space="preserve"> </w:t>
            </w:r>
            <w:r w:rsidRPr="00221071">
              <w:rPr>
                <w:rStyle w:val="ae"/>
                <w:rFonts w:ascii="Times New Roman" w:eastAsia="楷体" w:hAnsi="Times New Roman" w:cs="Times New Roman" w:hint="eastAsia"/>
                <w:b/>
                <w:noProof/>
              </w:rPr>
              <w:t>其他</w:t>
            </w:r>
            <w:r>
              <w:rPr>
                <w:rFonts w:hint="eastAsia"/>
                <w:noProof/>
              </w:rPr>
              <w:tab/>
            </w:r>
            <w:r>
              <w:rPr>
                <w:rFonts w:hint="eastAsia"/>
                <w:noProof/>
              </w:rPr>
              <w:fldChar w:fldCharType="begin"/>
            </w:r>
            <w:r>
              <w:rPr>
                <w:rFonts w:hint="eastAsia"/>
                <w:noProof/>
              </w:rPr>
              <w:instrText xml:space="preserve"> </w:instrText>
            </w:r>
            <w:r>
              <w:rPr>
                <w:noProof/>
              </w:rPr>
              <w:instrText>PAGEREF _Toc202786769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61DE5CA" w14:textId="6D5485A2" w:rsidR="00C2305F" w:rsidRDefault="00C2305F">
          <w:pPr>
            <w:pStyle w:val="TOC2"/>
            <w:tabs>
              <w:tab w:val="left" w:pos="840"/>
              <w:tab w:val="right" w:leader="dot" w:pos="8296"/>
            </w:tabs>
            <w:rPr>
              <w:noProof/>
              <w:sz w:val="22"/>
              <w:szCs w:val="24"/>
              <w14:ligatures w14:val="standardContextual"/>
            </w:rPr>
          </w:pPr>
          <w:hyperlink w:anchor="_Toc202786770" w:history="1">
            <w:r w:rsidRPr="00221071">
              <w:rPr>
                <w:rStyle w:val="ae"/>
                <w:rFonts w:ascii="Times New Roman" w:eastAsia="楷体" w:hAnsi="Times New Roman" w:hint="eastAsia"/>
                <w:b/>
                <w:bCs/>
                <w:iCs/>
                <w:noProof/>
              </w:rPr>
              <w:t>1.</w:t>
            </w:r>
            <w:r>
              <w:rPr>
                <w:rFonts w:hint="eastAsia"/>
                <w:noProof/>
                <w:sz w:val="22"/>
                <w:szCs w:val="24"/>
                <w14:ligatures w14:val="standardContextual"/>
              </w:rPr>
              <w:tab/>
            </w:r>
            <w:r w:rsidRPr="00221071">
              <w:rPr>
                <w:rStyle w:val="ae"/>
                <w:rFonts w:ascii="Times New Roman" w:eastAsia="楷体" w:hAnsi="Times New Roman" w:hint="eastAsia"/>
                <w:b/>
                <w:bCs/>
                <w:iCs/>
                <w:noProof/>
              </w:rPr>
              <w:t>关于个别清偿、无效清偿</w:t>
            </w:r>
            <w:r>
              <w:rPr>
                <w:rFonts w:hint="eastAsia"/>
                <w:noProof/>
              </w:rPr>
              <w:tab/>
            </w:r>
            <w:r>
              <w:rPr>
                <w:rFonts w:hint="eastAsia"/>
                <w:noProof/>
              </w:rPr>
              <w:fldChar w:fldCharType="begin"/>
            </w:r>
            <w:r>
              <w:rPr>
                <w:rFonts w:hint="eastAsia"/>
                <w:noProof/>
              </w:rPr>
              <w:instrText xml:space="preserve"> </w:instrText>
            </w:r>
            <w:r>
              <w:rPr>
                <w:noProof/>
              </w:rPr>
              <w:instrText>PAGEREF _Toc202786770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4056F05" w14:textId="7694BB25" w:rsidR="00C2305F" w:rsidRDefault="00C2305F">
          <w:pPr>
            <w:pStyle w:val="TOC2"/>
            <w:tabs>
              <w:tab w:val="left" w:pos="840"/>
              <w:tab w:val="right" w:leader="dot" w:pos="8296"/>
            </w:tabs>
            <w:rPr>
              <w:noProof/>
              <w:sz w:val="22"/>
              <w:szCs w:val="24"/>
              <w14:ligatures w14:val="standardContextual"/>
            </w:rPr>
          </w:pPr>
          <w:hyperlink w:anchor="_Toc202786771" w:history="1">
            <w:r w:rsidRPr="00221071">
              <w:rPr>
                <w:rStyle w:val="ae"/>
                <w:rFonts w:ascii="Times New Roman" w:eastAsia="楷体" w:hAnsi="Times New Roman" w:hint="eastAsia"/>
                <w:b/>
                <w:bCs/>
                <w:iCs/>
                <w:noProof/>
              </w:rPr>
              <w:t>2.</w:t>
            </w:r>
            <w:r>
              <w:rPr>
                <w:rFonts w:hint="eastAsia"/>
                <w:noProof/>
                <w:sz w:val="22"/>
                <w:szCs w:val="24"/>
                <w14:ligatures w14:val="standardContextual"/>
              </w:rPr>
              <w:tab/>
            </w:r>
            <w:r w:rsidRPr="00221071">
              <w:rPr>
                <w:rStyle w:val="ae"/>
                <w:rFonts w:ascii="Times New Roman" w:eastAsia="楷体" w:hAnsi="Times New Roman" w:hint="eastAsia"/>
                <w:b/>
                <w:bCs/>
                <w:iCs/>
                <w:noProof/>
              </w:rPr>
              <w:t>关于待履行合同</w:t>
            </w:r>
            <w:r>
              <w:rPr>
                <w:rFonts w:hint="eastAsia"/>
                <w:noProof/>
              </w:rPr>
              <w:tab/>
            </w:r>
            <w:r>
              <w:rPr>
                <w:rFonts w:hint="eastAsia"/>
                <w:noProof/>
              </w:rPr>
              <w:fldChar w:fldCharType="begin"/>
            </w:r>
            <w:r>
              <w:rPr>
                <w:rFonts w:hint="eastAsia"/>
                <w:noProof/>
              </w:rPr>
              <w:instrText xml:space="preserve"> </w:instrText>
            </w:r>
            <w:r>
              <w:rPr>
                <w:noProof/>
              </w:rPr>
              <w:instrText>PAGEREF _Toc202786771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F80D739" w14:textId="1BB3A7CC" w:rsidR="00C2305F" w:rsidRDefault="00C2305F">
          <w:pPr>
            <w:pStyle w:val="TOC2"/>
            <w:tabs>
              <w:tab w:val="left" w:pos="840"/>
              <w:tab w:val="right" w:leader="dot" w:pos="8296"/>
            </w:tabs>
            <w:rPr>
              <w:noProof/>
              <w:sz w:val="22"/>
              <w:szCs w:val="24"/>
              <w14:ligatures w14:val="standardContextual"/>
            </w:rPr>
          </w:pPr>
          <w:hyperlink w:anchor="_Toc202786772" w:history="1">
            <w:r w:rsidRPr="00221071">
              <w:rPr>
                <w:rStyle w:val="ae"/>
                <w:rFonts w:ascii="Times New Roman" w:eastAsia="楷体" w:hAnsi="Times New Roman" w:hint="eastAsia"/>
                <w:b/>
                <w:bCs/>
                <w:noProof/>
              </w:rPr>
              <w:t>3.</w:t>
            </w:r>
            <w:r>
              <w:rPr>
                <w:rFonts w:hint="eastAsia"/>
                <w:noProof/>
                <w:sz w:val="22"/>
                <w:szCs w:val="24"/>
                <w14:ligatures w14:val="standardContextual"/>
              </w:rPr>
              <w:tab/>
            </w:r>
            <w:r w:rsidRPr="00221071">
              <w:rPr>
                <w:rStyle w:val="ae"/>
                <w:rFonts w:ascii="Times New Roman" w:eastAsia="楷体" w:hAnsi="Times New Roman" w:hint="eastAsia"/>
                <w:b/>
                <w:bCs/>
                <w:noProof/>
              </w:rPr>
              <w:t>关于抵销权</w:t>
            </w:r>
            <w:r>
              <w:rPr>
                <w:rFonts w:hint="eastAsia"/>
                <w:noProof/>
              </w:rPr>
              <w:tab/>
            </w:r>
            <w:r>
              <w:rPr>
                <w:rFonts w:hint="eastAsia"/>
                <w:noProof/>
              </w:rPr>
              <w:fldChar w:fldCharType="begin"/>
            </w:r>
            <w:r>
              <w:rPr>
                <w:rFonts w:hint="eastAsia"/>
                <w:noProof/>
              </w:rPr>
              <w:instrText xml:space="preserve"> </w:instrText>
            </w:r>
            <w:r>
              <w:rPr>
                <w:noProof/>
              </w:rPr>
              <w:instrText>PAGEREF _Toc202786772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CCD9FB2" w14:textId="62F68AB4" w:rsidR="00C2305F" w:rsidRDefault="00C2305F">
          <w:pPr>
            <w:pStyle w:val="TOC2"/>
            <w:tabs>
              <w:tab w:val="left" w:pos="840"/>
              <w:tab w:val="right" w:leader="dot" w:pos="8296"/>
            </w:tabs>
            <w:rPr>
              <w:noProof/>
              <w:sz w:val="22"/>
              <w:szCs w:val="24"/>
              <w14:ligatures w14:val="standardContextual"/>
            </w:rPr>
          </w:pPr>
          <w:hyperlink w:anchor="_Toc202786773" w:history="1">
            <w:r w:rsidRPr="00221071">
              <w:rPr>
                <w:rStyle w:val="ae"/>
                <w:rFonts w:ascii="Times New Roman" w:eastAsia="楷体" w:hAnsi="Times New Roman" w:hint="eastAsia"/>
                <w:b/>
                <w:bCs/>
                <w:noProof/>
              </w:rPr>
              <w:t>4.</w:t>
            </w:r>
            <w:r>
              <w:rPr>
                <w:rFonts w:hint="eastAsia"/>
                <w:noProof/>
                <w:sz w:val="22"/>
                <w:szCs w:val="24"/>
                <w14:ligatures w14:val="standardContextual"/>
              </w:rPr>
              <w:tab/>
            </w:r>
            <w:r w:rsidRPr="00221071">
              <w:rPr>
                <w:rStyle w:val="ae"/>
                <w:rFonts w:ascii="Times New Roman" w:eastAsia="楷体" w:hAnsi="Times New Roman" w:hint="eastAsia"/>
                <w:b/>
                <w:bCs/>
                <w:noProof/>
              </w:rPr>
              <w:t>关于取回权</w:t>
            </w:r>
            <w:r>
              <w:rPr>
                <w:rFonts w:hint="eastAsia"/>
                <w:noProof/>
              </w:rPr>
              <w:tab/>
            </w:r>
            <w:r>
              <w:rPr>
                <w:rFonts w:hint="eastAsia"/>
                <w:noProof/>
              </w:rPr>
              <w:fldChar w:fldCharType="begin"/>
            </w:r>
            <w:r>
              <w:rPr>
                <w:rFonts w:hint="eastAsia"/>
                <w:noProof/>
              </w:rPr>
              <w:instrText xml:space="preserve"> </w:instrText>
            </w:r>
            <w:r>
              <w:rPr>
                <w:noProof/>
              </w:rPr>
              <w:instrText>PAGEREF _Toc202786773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774180D" w14:textId="121F69E8" w:rsidR="00C2305F" w:rsidRDefault="00C2305F">
          <w:pPr>
            <w:pStyle w:val="TOC2"/>
            <w:tabs>
              <w:tab w:val="left" w:pos="840"/>
              <w:tab w:val="right" w:leader="dot" w:pos="8296"/>
            </w:tabs>
            <w:rPr>
              <w:noProof/>
              <w:sz w:val="22"/>
              <w:szCs w:val="24"/>
              <w14:ligatures w14:val="standardContextual"/>
            </w:rPr>
          </w:pPr>
          <w:hyperlink w:anchor="_Toc202786774" w:history="1">
            <w:r w:rsidRPr="00221071">
              <w:rPr>
                <w:rStyle w:val="ae"/>
                <w:rFonts w:ascii="Times New Roman" w:eastAsia="楷体" w:hAnsi="Times New Roman" w:hint="eastAsia"/>
                <w:b/>
                <w:bCs/>
                <w:noProof/>
              </w:rPr>
              <w:t>5.</w:t>
            </w:r>
            <w:r>
              <w:rPr>
                <w:rFonts w:hint="eastAsia"/>
                <w:noProof/>
                <w:sz w:val="22"/>
                <w:szCs w:val="24"/>
                <w14:ligatures w14:val="standardContextual"/>
              </w:rPr>
              <w:tab/>
            </w:r>
            <w:r w:rsidRPr="00221071">
              <w:rPr>
                <w:rStyle w:val="ae"/>
                <w:rFonts w:ascii="Times New Roman" w:eastAsia="楷体" w:hAnsi="Times New Roman" w:hint="eastAsia"/>
                <w:b/>
                <w:bCs/>
                <w:noProof/>
              </w:rPr>
              <w:t>关于税款及社保类债权</w:t>
            </w:r>
            <w:r>
              <w:rPr>
                <w:rFonts w:hint="eastAsia"/>
                <w:noProof/>
              </w:rPr>
              <w:tab/>
            </w:r>
            <w:r>
              <w:rPr>
                <w:rFonts w:hint="eastAsia"/>
                <w:noProof/>
              </w:rPr>
              <w:fldChar w:fldCharType="begin"/>
            </w:r>
            <w:r>
              <w:rPr>
                <w:rFonts w:hint="eastAsia"/>
                <w:noProof/>
              </w:rPr>
              <w:instrText xml:space="preserve"> </w:instrText>
            </w:r>
            <w:r>
              <w:rPr>
                <w:noProof/>
              </w:rPr>
              <w:instrText>PAGEREF _Toc202786774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BCB80E4" w14:textId="4AA2203E" w:rsidR="00C2305F" w:rsidRDefault="00C2305F">
          <w:pPr>
            <w:pStyle w:val="TOC2"/>
            <w:tabs>
              <w:tab w:val="left" w:pos="840"/>
              <w:tab w:val="right" w:leader="dot" w:pos="8296"/>
            </w:tabs>
            <w:rPr>
              <w:noProof/>
              <w:sz w:val="22"/>
              <w:szCs w:val="24"/>
              <w14:ligatures w14:val="standardContextual"/>
            </w:rPr>
          </w:pPr>
          <w:hyperlink w:anchor="_Toc202786775" w:history="1">
            <w:r w:rsidRPr="00221071">
              <w:rPr>
                <w:rStyle w:val="ae"/>
                <w:rFonts w:ascii="Times New Roman" w:eastAsia="楷体" w:hAnsi="Times New Roman" w:hint="eastAsia"/>
                <w:b/>
                <w:bCs/>
                <w:noProof/>
              </w:rPr>
              <w:t>6.</w:t>
            </w:r>
            <w:r>
              <w:rPr>
                <w:rFonts w:hint="eastAsia"/>
                <w:noProof/>
                <w:sz w:val="22"/>
                <w:szCs w:val="24"/>
                <w14:ligatures w14:val="standardContextual"/>
              </w:rPr>
              <w:tab/>
            </w:r>
            <w:r w:rsidRPr="00221071">
              <w:rPr>
                <w:rStyle w:val="ae"/>
                <w:rFonts w:ascii="Times New Roman" w:eastAsia="楷体" w:hAnsi="Times New Roman" w:hint="eastAsia"/>
                <w:b/>
                <w:bCs/>
                <w:noProof/>
              </w:rPr>
              <w:t>关于诉讼、仲裁未决债权</w:t>
            </w:r>
            <w:r>
              <w:rPr>
                <w:rFonts w:hint="eastAsia"/>
                <w:noProof/>
              </w:rPr>
              <w:tab/>
            </w:r>
            <w:r>
              <w:rPr>
                <w:rFonts w:hint="eastAsia"/>
                <w:noProof/>
              </w:rPr>
              <w:fldChar w:fldCharType="begin"/>
            </w:r>
            <w:r>
              <w:rPr>
                <w:rFonts w:hint="eastAsia"/>
                <w:noProof/>
              </w:rPr>
              <w:instrText xml:space="preserve"> </w:instrText>
            </w:r>
            <w:r>
              <w:rPr>
                <w:noProof/>
              </w:rPr>
              <w:instrText>PAGEREF _Toc202786775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91C8052" w14:textId="651E6454" w:rsidR="00C2305F" w:rsidRDefault="00C2305F">
          <w:pPr>
            <w:pStyle w:val="TOC2"/>
            <w:tabs>
              <w:tab w:val="left" w:pos="840"/>
              <w:tab w:val="right" w:leader="dot" w:pos="8296"/>
            </w:tabs>
            <w:rPr>
              <w:noProof/>
              <w:sz w:val="22"/>
              <w:szCs w:val="24"/>
              <w14:ligatures w14:val="standardContextual"/>
            </w:rPr>
          </w:pPr>
          <w:hyperlink w:anchor="_Toc202786776" w:history="1">
            <w:r w:rsidRPr="00221071">
              <w:rPr>
                <w:rStyle w:val="ae"/>
                <w:rFonts w:ascii="Times New Roman" w:eastAsia="楷体" w:hAnsi="Times New Roman" w:hint="eastAsia"/>
                <w:b/>
                <w:bCs/>
                <w:noProof/>
              </w:rPr>
              <w:t>7.</w:t>
            </w:r>
            <w:r>
              <w:rPr>
                <w:rFonts w:hint="eastAsia"/>
                <w:noProof/>
                <w:sz w:val="22"/>
                <w:szCs w:val="24"/>
                <w14:ligatures w14:val="standardContextual"/>
              </w:rPr>
              <w:tab/>
            </w:r>
            <w:r w:rsidRPr="00221071">
              <w:rPr>
                <w:rStyle w:val="ae"/>
                <w:rFonts w:ascii="Times New Roman" w:eastAsia="楷体" w:hAnsi="Times New Roman" w:hint="eastAsia"/>
                <w:b/>
                <w:bCs/>
                <w:noProof/>
              </w:rPr>
              <w:t>关于增值税开票及税率调整问题</w:t>
            </w:r>
            <w:r>
              <w:rPr>
                <w:rFonts w:hint="eastAsia"/>
                <w:noProof/>
              </w:rPr>
              <w:tab/>
            </w:r>
            <w:r>
              <w:rPr>
                <w:rFonts w:hint="eastAsia"/>
                <w:noProof/>
              </w:rPr>
              <w:fldChar w:fldCharType="begin"/>
            </w:r>
            <w:r>
              <w:rPr>
                <w:rFonts w:hint="eastAsia"/>
                <w:noProof/>
              </w:rPr>
              <w:instrText xml:space="preserve"> </w:instrText>
            </w:r>
            <w:r>
              <w:rPr>
                <w:noProof/>
              </w:rPr>
              <w:instrText>PAGEREF _Toc202786776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77B122D" w14:textId="3573AD4B" w:rsidR="00C115F3" w:rsidRPr="00EC69E7" w:rsidRDefault="00182771" w:rsidP="0056021A">
          <w:pPr>
            <w:spacing w:line="300" w:lineRule="auto"/>
            <w:rPr>
              <w:rFonts w:ascii="Times New Roman" w:eastAsia="楷体" w:hAnsi="Times New Roman" w:cs="Times New Roman"/>
            </w:rPr>
          </w:pPr>
          <w:r w:rsidRPr="00EC69E7">
            <w:rPr>
              <w:rFonts w:ascii="Times New Roman" w:eastAsia="楷体" w:hAnsi="Times New Roman" w:cs="Times New Roman"/>
            </w:rPr>
            <w:fldChar w:fldCharType="end"/>
          </w:r>
        </w:p>
      </w:sdtContent>
    </w:sdt>
    <w:p w14:paraId="03654577" w14:textId="7C313995" w:rsidR="00A823C5" w:rsidRPr="00EC69E7" w:rsidRDefault="00A823C5" w:rsidP="0056021A">
      <w:pPr>
        <w:spacing w:line="300" w:lineRule="auto"/>
        <w:rPr>
          <w:rFonts w:ascii="Times New Roman" w:eastAsia="楷体" w:hAnsi="Times New Roman" w:cs="Times New Roman"/>
          <w:b/>
          <w:sz w:val="28"/>
          <w:szCs w:val="28"/>
        </w:rPr>
      </w:pPr>
      <w:r w:rsidRPr="00EC69E7">
        <w:rPr>
          <w:rFonts w:ascii="Times New Roman" w:eastAsia="楷体" w:hAnsi="Times New Roman" w:cs="Times New Roman"/>
          <w:b/>
          <w:sz w:val="28"/>
          <w:szCs w:val="28"/>
        </w:rPr>
        <w:br w:type="page"/>
      </w:r>
    </w:p>
    <w:p w14:paraId="73C5CFB0" w14:textId="607A6B48" w:rsidR="00A823C5" w:rsidRPr="00EC69E7" w:rsidRDefault="00A823C5" w:rsidP="004B7689">
      <w:pPr>
        <w:pStyle w:val="af1"/>
        <w:spacing w:line="300" w:lineRule="auto"/>
        <w:ind w:firstLineChars="0" w:firstLine="0"/>
        <w:jc w:val="center"/>
        <w:outlineLvl w:val="0"/>
        <w:rPr>
          <w:rFonts w:ascii="Times New Roman" w:eastAsia="楷体" w:hAnsi="Times New Roman" w:cs="Times New Roman"/>
          <w:b/>
          <w:sz w:val="36"/>
          <w:szCs w:val="24"/>
        </w:rPr>
      </w:pPr>
      <w:bookmarkStart w:id="0" w:name="_Toc202786723"/>
      <w:r w:rsidRPr="00EC69E7">
        <w:rPr>
          <w:rFonts w:ascii="Times New Roman" w:eastAsia="楷体" w:hAnsi="Times New Roman" w:cs="Times New Roman" w:hint="eastAsia"/>
          <w:b/>
          <w:sz w:val="36"/>
          <w:szCs w:val="24"/>
        </w:rPr>
        <w:lastRenderedPageBreak/>
        <w:t>正文</w:t>
      </w:r>
      <w:bookmarkEnd w:id="0"/>
    </w:p>
    <w:p w14:paraId="41540BBB" w14:textId="77777777" w:rsidR="00A823C5" w:rsidRPr="00EC69E7" w:rsidRDefault="00A823C5" w:rsidP="004B7689">
      <w:pPr>
        <w:pStyle w:val="af1"/>
        <w:spacing w:line="300" w:lineRule="auto"/>
        <w:ind w:firstLineChars="0" w:firstLine="0"/>
        <w:jc w:val="center"/>
        <w:outlineLvl w:val="0"/>
        <w:rPr>
          <w:rFonts w:ascii="Times New Roman" w:eastAsia="楷体" w:hAnsi="Times New Roman" w:cs="Times New Roman"/>
          <w:b/>
          <w:sz w:val="36"/>
          <w:szCs w:val="24"/>
        </w:rPr>
      </w:pPr>
    </w:p>
    <w:p w14:paraId="3E702402" w14:textId="77777777" w:rsidR="007A3F49" w:rsidRPr="00EC69E7" w:rsidRDefault="00182771"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1" w:name="_Toc202786724"/>
      <w:r w:rsidRPr="00EC69E7">
        <w:rPr>
          <w:rFonts w:ascii="Times New Roman" w:eastAsia="楷体" w:hAnsi="Times New Roman" w:cs="Times New Roman"/>
          <w:b/>
          <w:sz w:val="28"/>
          <w:szCs w:val="28"/>
        </w:rPr>
        <w:t>债权真实性及合法性审查</w:t>
      </w:r>
      <w:bookmarkEnd w:id="1"/>
    </w:p>
    <w:p w14:paraId="6F2240DB" w14:textId="77777777" w:rsidR="007A3F49" w:rsidRPr="00EC69E7" w:rsidRDefault="00182771" w:rsidP="00F21E9B">
      <w:pPr>
        <w:numPr>
          <w:ilvl w:val="0"/>
          <w:numId w:val="86"/>
        </w:numPr>
        <w:spacing w:line="300" w:lineRule="auto"/>
        <w:outlineLvl w:val="1"/>
        <w:rPr>
          <w:rFonts w:ascii="Times New Roman" w:eastAsia="楷体" w:hAnsi="Times New Roman" w:cs="Times New Roman"/>
          <w:b/>
          <w:bCs/>
          <w:sz w:val="24"/>
          <w:szCs w:val="24"/>
        </w:rPr>
      </w:pPr>
      <w:bookmarkStart w:id="2" w:name="_Toc202786725"/>
      <w:r w:rsidRPr="00EC69E7">
        <w:rPr>
          <w:rFonts w:ascii="Times New Roman" w:eastAsia="楷体" w:hAnsi="Times New Roman" w:cs="Times New Roman"/>
          <w:b/>
          <w:bCs/>
          <w:sz w:val="24"/>
          <w:szCs w:val="24"/>
        </w:rPr>
        <w:t>主体资格</w:t>
      </w:r>
      <w:bookmarkEnd w:id="2"/>
    </w:p>
    <w:p w14:paraId="101F137D" w14:textId="4A58F595" w:rsidR="007A3F49" w:rsidRPr="00F21E9B" w:rsidRDefault="00182771" w:rsidP="00F21E9B">
      <w:pPr>
        <w:widowControl/>
        <w:numPr>
          <w:ilvl w:val="0"/>
          <w:numId w:val="17"/>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kern w:val="0"/>
          <w:sz w:val="24"/>
        </w:rPr>
        <w:t>向管理人进行债权申报的债权人应与债权基础法律事实发生时的</w:t>
      </w:r>
      <w:r w:rsidRPr="00F21E9B">
        <w:rPr>
          <w:rFonts w:ascii="Times New Roman" w:eastAsia="楷体" w:hAnsi="Times New Roman" w:cs="Times New Roman"/>
          <w:b/>
          <w:kern w:val="0"/>
          <w:sz w:val="24"/>
          <w:u w:val="single"/>
        </w:rPr>
        <w:t>主体一致</w:t>
      </w:r>
      <w:r w:rsidR="00EF64AA" w:rsidRPr="00F21E9B">
        <w:rPr>
          <w:rFonts w:ascii="Times New Roman" w:hAnsi="Times New Roman"/>
          <w:b/>
          <w:kern w:val="0"/>
          <w:u w:val="single"/>
        </w:rPr>
        <w:footnoteReference w:id="1"/>
      </w:r>
      <w:r w:rsidRPr="00F21E9B">
        <w:rPr>
          <w:rFonts w:ascii="Times New Roman" w:eastAsia="楷体" w:hAnsi="Times New Roman" w:cs="Times New Roman"/>
          <w:kern w:val="0"/>
          <w:sz w:val="24"/>
        </w:rPr>
        <w:t>，如果发生债权转让、原债权人名称变更、企业改制、分立、合并等情形的，债权申报人应当提交材料对债权主体的同一性予以证明，由管理人进行审查。</w:t>
      </w:r>
    </w:p>
    <w:p w14:paraId="133B54B1" w14:textId="601A9DF6" w:rsidR="007A3F49" w:rsidRPr="00F21E9B" w:rsidRDefault="00182771" w:rsidP="00F21E9B">
      <w:pPr>
        <w:widowControl/>
        <w:numPr>
          <w:ilvl w:val="0"/>
          <w:numId w:val="17"/>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kern w:val="0"/>
          <w:sz w:val="24"/>
        </w:rPr>
        <w:t>债权人已经合法变更，原债权人和新债权人就同一债权均向管理人申报的，以新债权人的申报为准。</w:t>
      </w:r>
    </w:p>
    <w:p w14:paraId="662CB934" w14:textId="77777777" w:rsidR="007A3F49" w:rsidRPr="00EC69E7" w:rsidRDefault="007A3F49" w:rsidP="004B7689">
      <w:pPr>
        <w:pStyle w:val="af1"/>
        <w:spacing w:line="300" w:lineRule="auto"/>
        <w:ind w:firstLineChars="0" w:firstLine="0"/>
        <w:rPr>
          <w:rFonts w:ascii="Times New Roman" w:eastAsia="楷体" w:hAnsi="Times New Roman" w:cs="Times New Roman"/>
          <w:sz w:val="24"/>
          <w:szCs w:val="24"/>
        </w:rPr>
      </w:pPr>
    </w:p>
    <w:p w14:paraId="5CC9F4DA" w14:textId="77777777" w:rsidR="007A3F49" w:rsidRPr="00F21E9B" w:rsidRDefault="00182771" w:rsidP="00F21E9B">
      <w:pPr>
        <w:numPr>
          <w:ilvl w:val="0"/>
          <w:numId w:val="86"/>
        </w:numPr>
        <w:spacing w:line="300" w:lineRule="auto"/>
        <w:outlineLvl w:val="1"/>
        <w:rPr>
          <w:rFonts w:ascii="Times New Roman" w:eastAsia="楷体" w:hAnsi="Times New Roman" w:cs="Times New Roman"/>
          <w:b/>
          <w:bCs/>
          <w:sz w:val="24"/>
          <w:szCs w:val="24"/>
        </w:rPr>
      </w:pPr>
      <w:bookmarkStart w:id="3" w:name="_Toc202786726"/>
      <w:r w:rsidRPr="00EC69E7">
        <w:rPr>
          <w:rFonts w:ascii="Times New Roman" w:eastAsia="楷体" w:hAnsi="Times New Roman" w:cs="Times New Roman"/>
          <w:b/>
          <w:bCs/>
          <w:sz w:val="24"/>
          <w:szCs w:val="24"/>
        </w:rPr>
        <w:t>举证责任</w:t>
      </w:r>
      <w:bookmarkEnd w:id="3"/>
    </w:p>
    <w:p w14:paraId="4AC33DCA" w14:textId="00406466" w:rsidR="007A3F49" w:rsidRPr="00F21E9B" w:rsidRDefault="00182771" w:rsidP="00F21E9B">
      <w:pPr>
        <w:widowControl/>
        <w:numPr>
          <w:ilvl w:val="0"/>
          <w:numId w:val="87"/>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kern w:val="0"/>
          <w:sz w:val="24"/>
        </w:rPr>
        <w:t>经管理人审查确认的债权应是真实存在、合法有效的债权，管理人应对证据的真实性、合法性、关联性进行审查。债权人对其主张负有完全举证责任，并对证据的真实性、合法性、关联性负责。</w:t>
      </w:r>
    </w:p>
    <w:p w14:paraId="3F264C1E" w14:textId="5EA5200A" w:rsidR="007A3F49" w:rsidRPr="00F21E9B" w:rsidRDefault="00182771" w:rsidP="00F21E9B">
      <w:pPr>
        <w:widowControl/>
        <w:numPr>
          <w:ilvl w:val="0"/>
          <w:numId w:val="87"/>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kern w:val="0"/>
          <w:sz w:val="24"/>
        </w:rPr>
        <w:t>债权人提交的证据不足以支持其权利请求，在管理人确定的补充提交证据期限内仍未补充完善，债务人财务原始凭证等又没有记载的，管理人不予确认</w:t>
      </w:r>
      <w:r w:rsidR="0031263C" w:rsidRPr="00F21E9B">
        <w:rPr>
          <w:rFonts w:ascii="Times New Roman" w:eastAsia="楷体" w:hAnsi="Times New Roman" w:cs="Times New Roman"/>
          <w:kern w:val="0"/>
          <w:sz w:val="24"/>
        </w:rPr>
        <w:t>；后续如在债权异议期等可调整期间依法补充完善的，按程序调整结果</w:t>
      </w:r>
      <w:r w:rsidRPr="00F21E9B">
        <w:rPr>
          <w:rFonts w:ascii="Times New Roman" w:eastAsia="楷体" w:hAnsi="Times New Roman" w:cs="Times New Roman"/>
          <w:kern w:val="0"/>
          <w:sz w:val="24"/>
        </w:rPr>
        <w:t>。</w:t>
      </w:r>
    </w:p>
    <w:p w14:paraId="3B42FDA8" w14:textId="21A2D699" w:rsidR="007A3F49" w:rsidRPr="00F21E9B" w:rsidRDefault="00182771" w:rsidP="00F21E9B">
      <w:pPr>
        <w:widowControl/>
        <w:numPr>
          <w:ilvl w:val="0"/>
          <w:numId w:val="87"/>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kern w:val="0"/>
          <w:sz w:val="24"/>
        </w:rPr>
        <w:t>债权人提交的证据虽不足以支持其权利请求，但债务人财务原始凭证有记载并有其他证明文件佐证的（如业务部门认可该交易发生的真实性，并出具确认该债权存在的意见），管理人予以确认。比如，针对采购类业务发生的债权，申报人提交的证据材料不足以证明其享有债权，比如仅有合同、仅有发票、仅有中标通知单或其他的材料，此种情况下，业务部门认可采购业务真实发生、货已入库，则可确定存在此笔应付款。加之，财务部门确认尚未付款，则债权予以确认。</w:t>
      </w:r>
    </w:p>
    <w:p w14:paraId="2C5C2455" w14:textId="2A909542" w:rsidR="0031263C" w:rsidRPr="00F21E9B" w:rsidRDefault="00B651F4" w:rsidP="00F21E9B">
      <w:pPr>
        <w:widowControl/>
        <w:numPr>
          <w:ilvl w:val="0"/>
          <w:numId w:val="87"/>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hint="eastAsia"/>
          <w:kern w:val="0"/>
          <w:sz w:val="24"/>
        </w:rPr>
        <w:t>债务人</w:t>
      </w:r>
      <w:r w:rsidR="00CC38B8" w:rsidRPr="00F21E9B">
        <w:rPr>
          <w:rFonts w:ascii="Times New Roman" w:eastAsia="楷体" w:hAnsi="Times New Roman" w:cs="Times New Roman" w:hint="eastAsia"/>
          <w:kern w:val="0"/>
          <w:sz w:val="24"/>
        </w:rPr>
        <w:t>应当</w:t>
      </w:r>
      <w:r w:rsidRPr="00F21E9B">
        <w:rPr>
          <w:rFonts w:ascii="Times New Roman" w:eastAsia="楷体" w:hAnsi="Times New Roman" w:cs="Times New Roman" w:hint="eastAsia"/>
          <w:kern w:val="0"/>
          <w:sz w:val="24"/>
        </w:rPr>
        <w:t>反馈意见并作为债权审</w:t>
      </w:r>
      <w:r w:rsidR="009C7CEA" w:rsidRPr="00F21E9B">
        <w:rPr>
          <w:rFonts w:ascii="Times New Roman" w:eastAsia="楷体" w:hAnsi="Times New Roman" w:cs="Times New Roman" w:hint="eastAsia"/>
          <w:kern w:val="0"/>
          <w:sz w:val="24"/>
        </w:rPr>
        <w:t>查</w:t>
      </w:r>
      <w:r w:rsidRPr="00F21E9B">
        <w:rPr>
          <w:rFonts w:ascii="Times New Roman" w:eastAsia="楷体" w:hAnsi="Times New Roman" w:cs="Times New Roman" w:hint="eastAsia"/>
          <w:kern w:val="0"/>
          <w:sz w:val="24"/>
        </w:rPr>
        <w:t>参考依据，如债务人确因客观情况未反馈意见、未</w:t>
      </w:r>
      <w:r w:rsidR="00182771" w:rsidRPr="00F21E9B">
        <w:rPr>
          <w:rFonts w:ascii="Times New Roman" w:eastAsia="楷体" w:hAnsi="Times New Roman" w:cs="Times New Roman" w:hint="eastAsia"/>
          <w:kern w:val="0"/>
          <w:sz w:val="24"/>
        </w:rPr>
        <w:t>提交证据材料，或者财务记录不明的债权，管理人可以根据债权人申报材料</w:t>
      </w:r>
      <w:r w:rsidR="00CC38B8" w:rsidRPr="00F21E9B">
        <w:rPr>
          <w:rFonts w:ascii="Times New Roman" w:eastAsia="楷体" w:hAnsi="Times New Roman" w:cs="Times New Roman" w:hint="eastAsia"/>
          <w:kern w:val="0"/>
          <w:sz w:val="24"/>
        </w:rPr>
        <w:t>、债务人反馈的信息</w:t>
      </w:r>
      <w:r w:rsidR="00182771" w:rsidRPr="00F21E9B">
        <w:rPr>
          <w:rFonts w:ascii="Times New Roman" w:eastAsia="楷体" w:hAnsi="Times New Roman" w:cs="Times New Roman" w:hint="eastAsia"/>
          <w:kern w:val="0"/>
          <w:sz w:val="24"/>
        </w:rPr>
        <w:t>和管理人依法取得的其他材料予以审</w:t>
      </w:r>
      <w:r w:rsidR="0031263C" w:rsidRPr="00F21E9B">
        <w:rPr>
          <w:rFonts w:ascii="Times New Roman" w:eastAsia="楷体" w:hAnsi="Times New Roman" w:cs="Times New Roman" w:hint="eastAsia"/>
          <w:kern w:val="0"/>
          <w:sz w:val="24"/>
        </w:rPr>
        <w:t>查</w:t>
      </w:r>
      <w:r w:rsidR="00182771" w:rsidRPr="00F21E9B">
        <w:rPr>
          <w:rFonts w:ascii="Times New Roman" w:eastAsia="楷体" w:hAnsi="Times New Roman" w:cs="Times New Roman" w:hint="eastAsia"/>
          <w:kern w:val="0"/>
          <w:sz w:val="24"/>
        </w:rPr>
        <w:t>认定。</w:t>
      </w:r>
    </w:p>
    <w:p w14:paraId="1409D8F2" w14:textId="4F18A352" w:rsidR="007A3F49" w:rsidRPr="00F21E9B" w:rsidRDefault="0031263C" w:rsidP="00F21E9B">
      <w:pPr>
        <w:widowControl/>
        <w:numPr>
          <w:ilvl w:val="0"/>
          <w:numId w:val="87"/>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kern w:val="0"/>
          <w:sz w:val="24"/>
        </w:rPr>
        <w:t>对于债权涉及其他债务人（主债务人、担保人）、第三方付款方等主体的，应当主动发函询证并要求回复，如相关主体不反馈意见、不提交证</w:t>
      </w:r>
      <w:r w:rsidRPr="00F21E9B">
        <w:rPr>
          <w:rFonts w:ascii="Times New Roman" w:eastAsia="楷体" w:hAnsi="Times New Roman" w:cs="Times New Roman"/>
          <w:kern w:val="0"/>
          <w:sz w:val="24"/>
        </w:rPr>
        <w:lastRenderedPageBreak/>
        <w:t>据材料，的，管理人可以根据债权人申报材料和管理人依法取得的其他材料予以审查认定</w:t>
      </w:r>
      <w:r w:rsidR="0060132A" w:rsidRPr="00F21E9B">
        <w:rPr>
          <w:rFonts w:ascii="Times New Roman" w:eastAsia="楷体" w:hAnsi="Times New Roman" w:cs="Times New Roman"/>
          <w:kern w:val="0"/>
          <w:sz w:val="24"/>
        </w:rPr>
        <w:t>（如达不到确认条件的原则上不予确认）</w:t>
      </w:r>
      <w:r w:rsidRPr="00F21E9B">
        <w:rPr>
          <w:rFonts w:ascii="Times New Roman" w:eastAsia="楷体" w:hAnsi="Times New Roman" w:cs="Times New Roman"/>
          <w:kern w:val="0"/>
          <w:sz w:val="24"/>
        </w:rPr>
        <w:t>。</w:t>
      </w:r>
    </w:p>
    <w:p w14:paraId="58D47742" w14:textId="77777777" w:rsidR="007A3F49" w:rsidRPr="00EC69E7" w:rsidRDefault="007A3F49" w:rsidP="004B7689">
      <w:pPr>
        <w:pStyle w:val="af1"/>
        <w:spacing w:line="300" w:lineRule="auto"/>
        <w:ind w:firstLineChars="0" w:firstLine="0"/>
        <w:rPr>
          <w:rFonts w:ascii="Times New Roman" w:eastAsia="楷体" w:hAnsi="Times New Roman" w:cs="Times New Roman"/>
          <w:sz w:val="24"/>
          <w:szCs w:val="24"/>
        </w:rPr>
      </w:pPr>
    </w:p>
    <w:p w14:paraId="74661084" w14:textId="70A6513E" w:rsidR="00E411C5" w:rsidRPr="00EC69E7" w:rsidRDefault="00E411C5" w:rsidP="00F21E9B">
      <w:pPr>
        <w:numPr>
          <w:ilvl w:val="0"/>
          <w:numId w:val="86"/>
        </w:numPr>
        <w:spacing w:line="300" w:lineRule="auto"/>
        <w:outlineLvl w:val="1"/>
        <w:rPr>
          <w:rFonts w:ascii="Times New Roman" w:eastAsia="楷体" w:hAnsi="Times New Roman" w:cs="Times New Roman"/>
          <w:b/>
          <w:bCs/>
          <w:sz w:val="24"/>
          <w:szCs w:val="24"/>
        </w:rPr>
      </w:pPr>
      <w:bookmarkStart w:id="4" w:name="_Toc202786727"/>
      <w:r w:rsidRPr="00EC69E7">
        <w:rPr>
          <w:rFonts w:ascii="Times New Roman" w:eastAsia="楷体" w:hAnsi="Times New Roman" w:cs="Times New Roman"/>
          <w:b/>
          <w:bCs/>
          <w:sz w:val="24"/>
          <w:szCs w:val="24"/>
        </w:rPr>
        <w:t>债权基本范围</w:t>
      </w:r>
      <w:bookmarkEnd w:id="4"/>
    </w:p>
    <w:p w14:paraId="2A263387" w14:textId="4CFFBB92" w:rsidR="00E411C5" w:rsidRDefault="00E411C5" w:rsidP="00B47847">
      <w:pPr>
        <w:pStyle w:val="af1"/>
        <w:spacing w:line="300" w:lineRule="auto"/>
        <w:ind w:left="422" w:firstLineChars="0" w:firstLine="0"/>
        <w:rPr>
          <w:rFonts w:ascii="Times New Roman" w:eastAsia="楷体" w:hAnsi="Times New Roman" w:cs="Times New Roman"/>
          <w:kern w:val="0"/>
          <w:sz w:val="24"/>
        </w:rPr>
      </w:pPr>
      <w:bookmarkStart w:id="5" w:name="_Toc171971388"/>
      <w:r w:rsidRPr="00EC69E7">
        <w:rPr>
          <w:rFonts w:ascii="Times New Roman" w:eastAsia="楷体" w:hAnsi="Times New Roman" w:cs="Times New Roman" w:hint="eastAsia"/>
          <w:kern w:val="0"/>
          <w:sz w:val="24"/>
        </w:rPr>
        <w:t>《企业破产法》</w:t>
      </w:r>
      <w:bookmarkStart w:id="6" w:name="_Toc171971389"/>
      <w:bookmarkEnd w:id="5"/>
      <w:r w:rsidR="00042C01">
        <w:rPr>
          <w:rFonts w:ascii="Times New Roman" w:eastAsia="楷体" w:hAnsi="Times New Roman" w:cs="Times New Roman" w:hint="eastAsia"/>
          <w:kern w:val="0"/>
          <w:sz w:val="24"/>
        </w:rPr>
        <w:t>规定</w:t>
      </w:r>
      <w:r w:rsidR="00042C01" w:rsidRPr="00042C01">
        <w:rPr>
          <w:rFonts w:ascii="Times New Roman" w:eastAsia="楷体" w:hAnsi="Times New Roman" w:cs="Times New Roman"/>
          <w:bCs/>
          <w:sz w:val="24"/>
          <w:szCs w:val="24"/>
        </w:rPr>
        <w:t>（列举）</w:t>
      </w:r>
      <w:r w:rsidR="00042C01">
        <w:rPr>
          <w:rFonts w:ascii="Times New Roman" w:eastAsia="楷体" w:hAnsi="Times New Roman" w:cs="Times New Roman"/>
          <w:kern w:val="0"/>
          <w:sz w:val="24"/>
        </w:rPr>
        <w:t>：（</w:t>
      </w:r>
      <w:r w:rsidR="00042C01">
        <w:rPr>
          <w:rFonts w:ascii="Times New Roman" w:eastAsia="楷体" w:hAnsi="Times New Roman" w:cs="Times New Roman" w:hint="eastAsia"/>
          <w:kern w:val="0"/>
          <w:sz w:val="24"/>
        </w:rPr>
        <w:t>1</w:t>
      </w:r>
      <w:r w:rsidR="00042C01">
        <w:rPr>
          <w:rFonts w:ascii="Times New Roman" w:eastAsia="楷体" w:hAnsi="Times New Roman" w:cs="Times New Roman"/>
          <w:kern w:val="0"/>
          <w:sz w:val="24"/>
        </w:rPr>
        <w:t>）</w:t>
      </w:r>
      <w:r w:rsidR="00042C01" w:rsidRPr="00042C01">
        <w:rPr>
          <w:rFonts w:ascii="Times New Roman" w:eastAsia="楷体" w:hAnsi="Times New Roman" w:cs="Times New Roman" w:hint="eastAsia"/>
          <w:kern w:val="0"/>
          <w:sz w:val="24"/>
        </w:rPr>
        <w:t>第</w:t>
      </w:r>
      <w:r w:rsidR="00042C01" w:rsidRPr="00042C01">
        <w:rPr>
          <w:rFonts w:ascii="Times New Roman" w:eastAsia="楷体" w:hAnsi="Times New Roman" w:cs="Times New Roman" w:hint="eastAsia"/>
          <w:kern w:val="0"/>
          <w:sz w:val="24"/>
        </w:rPr>
        <w:t>4</w:t>
      </w:r>
      <w:r w:rsidR="00042C01" w:rsidRPr="00042C01">
        <w:rPr>
          <w:rFonts w:ascii="Times New Roman" w:eastAsia="楷体" w:hAnsi="Times New Roman" w:cs="Times New Roman"/>
          <w:kern w:val="0"/>
          <w:sz w:val="24"/>
        </w:rPr>
        <w:t>4</w:t>
      </w:r>
      <w:r w:rsidR="00042C01" w:rsidRPr="00042C01">
        <w:rPr>
          <w:rFonts w:ascii="Times New Roman" w:eastAsia="楷体" w:hAnsi="Times New Roman" w:cs="Times New Roman" w:hint="eastAsia"/>
          <w:kern w:val="0"/>
          <w:sz w:val="24"/>
        </w:rPr>
        <w:t>条：人民法院受理破产申请时对债务人享有债权的债权人，依照本法规定的程序行使权利。</w:t>
      </w:r>
      <w:bookmarkStart w:id="7" w:name="_Toc171971390"/>
      <w:bookmarkEnd w:id="6"/>
      <w:r w:rsidR="00042C01">
        <w:rPr>
          <w:rFonts w:ascii="Times New Roman" w:eastAsia="楷体" w:hAnsi="Times New Roman" w:cs="Times New Roman"/>
          <w:kern w:val="0"/>
          <w:sz w:val="24"/>
        </w:rPr>
        <w:t>（</w:t>
      </w:r>
      <w:r w:rsidR="00042C01">
        <w:rPr>
          <w:rFonts w:ascii="Times New Roman" w:eastAsia="楷体" w:hAnsi="Times New Roman" w:cs="Times New Roman" w:hint="eastAsia"/>
          <w:kern w:val="0"/>
          <w:sz w:val="24"/>
        </w:rPr>
        <w:t>2</w:t>
      </w:r>
      <w:r w:rsidR="00042C01">
        <w:rPr>
          <w:rFonts w:ascii="Times New Roman" w:eastAsia="楷体" w:hAnsi="Times New Roman" w:cs="Times New Roman"/>
          <w:kern w:val="0"/>
          <w:sz w:val="24"/>
        </w:rPr>
        <w:t>）</w:t>
      </w:r>
      <w:r w:rsidR="00042C01" w:rsidRPr="00042C01">
        <w:rPr>
          <w:rFonts w:ascii="Times New Roman" w:eastAsia="楷体" w:hAnsi="Times New Roman" w:cs="Times New Roman" w:hint="eastAsia"/>
          <w:kern w:val="0"/>
          <w:sz w:val="24"/>
        </w:rPr>
        <w:t>第</w:t>
      </w:r>
      <w:r w:rsidR="00042C01" w:rsidRPr="00042C01">
        <w:rPr>
          <w:rFonts w:ascii="Times New Roman" w:eastAsia="楷体" w:hAnsi="Times New Roman" w:cs="Times New Roman" w:hint="eastAsia"/>
          <w:kern w:val="0"/>
          <w:sz w:val="24"/>
        </w:rPr>
        <w:t>4</w:t>
      </w:r>
      <w:r w:rsidR="00042C01" w:rsidRPr="00042C01">
        <w:rPr>
          <w:rFonts w:ascii="Times New Roman" w:eastAsia="楷体" w:hAnsi="Times New Roman" w:cs="Times New Roman"/>
          <w:kern w:val="0"/>
          <w:sz w:val="24"/>
        </w:rPr>
        <w:t>6</w:t>
      </w:r>
      <w:r w:rsidR="00042C01" w:rsidRPr="00042C01">
        <w:rPr>
          <w:rFonts w:ascii="Times New Roman" w:eastAsia="楷体" w:hAnsi="Times New Roman" w:cs="Times New Roman" w:hint="eastAsia"/>
          <w:kern w:val="0"/>
          <w:sz w:val="24"/>
        </w:rPr>
        <w:t>条</w:t>
      </w:r>
      <w:r w:rsidR="00042C01" w:rsidRPr="00042C01">
        <w:rPr>
          <w:rFonts w:ascii="Times New Roman" w:eastAsia="楷体" w:hAnsi="Times New Roman" w:cs="Times New Roman"/>
          <w:kern w:val="0"/>
          <w:sz w:val="24"/>
        </w:rPr>
        <w:t>：</w:t>
      </w:r>
      <w:r w:rsidR="00042C01" w:rsidRPr="00042C01">
        <w:rPr>
          <w:rFonts w:ascii="Times New Roman" w:eastAsia="楷体" w:hAnsi="Times New Roman" w:cs="Times New Roman" w:hint="eastAsia"/>
          <w:kern w:val="0"/>
          <w:sz w:val="24"/>
        </w:rPr>
        <w:t>未到期的债权，在破产申请受理时视为到期。附利息的债权自破产申请受理时起停止计息。</w:t>
      </w:r>
      <w:bookmarkStart w:id="8" w:name="_Toc171971391"/>
      <w:bookmarkEnd w:id="7"/>
      <w:r w:rsidR="00042C01">
        <w:rPr>
          <w:rFonts w:ascii="Times New Roman" w:eastAsia="楷体" w:hAnsi="Times New Roman" w:cs="Times New Roman"/>
          <w:kern w:val="0"/>
          <w:sz w:val="24"/>
        </w:rPr>
        <w:t>（</w:t>
      </w:r>
      <w:r w:rsidR="00042C01">
        <w:rPr>
          <w:rFonts w:ascii="Times New Roman" w:eastAsia="楷体" w:hAnsi="Times New Roman" w:cs="Times New Roman" w:hint="eastAsia"/>
          <w:kern w:val="0"/>
          <w:sz w:val="24"/>
        </w:rPr>
        <w:t>3</w:t>
      </w:r>
      <w:r w:rsidR="00042C01">
        <w:rPr>
          <w:rFonts w:ascii="Times New Roman" w:eastAsia="楷体" w:hAnsi="Times New Roman" w:cs="Times New Roman"/>
          <w:kern w:val="0"/>
          <w:sz w:val="24"/>
        </w:rPr>
        <w:t>）</w:t>
      </w:r>
      <w:r w:rsidR="00042C01" w:rsidRPr="00042C01">
        <w:rPr>
          <w:rFonts w:ascii="Times New Roman" w:eastAsia="楷体" w:hAnsi="Times New Roman" w:cs="Times New Roman" w:hint="eastAsia"/>
          <w:kern w:val="0"/>
          <w:sz w:val="24"/>
        </w:rPr>
        <w:t>第</w:t>
      </w:r>
      <w:r w:rsidR="00042C01" w:rsidRPr="00042C01">
        <w:rPr>
          <w:rFonts w:ascii="Times New Roman" w:eastAsia="楷体" w:hAnsi="Times New Roman" w:cs="Times New Roman" w:hint="eastAsia"/>
          <w:kern w:val="0"/>
          <w:sz w:val="24"/>
        </w:rPr>
        <w:t>4</w:t>
      </w:r>
      <w:r w:rsidR="00042C01" w:rsidRPr="00042C01">
        <w:rPr>
          <w:rFonts w:ascii="Times New Roman" w:eastAsia="楷体" w:hAnsi="Times New Roman" w:cs="Times New Roman"/>
          <w:kern w:val="0"/>
          <w:sz w:val="24"/>
        </w:rPr>
        <w:t>7</w:t>
      </w:r>
      <w:r w:rsidR="00042C01" w:rsidRPr="00042C01">
        <w:rPr>
          <w:rFonts w:ascii="Times New Roman" w:eastAsia="楷体" w:hAnsi="Times New Roman" w:cs="Times New Roman" w:hint="eastAsia"/>
          <w:kern w:val="0"/>
          <w:sz w:val="24"/>
        </w:rPr>
        <w:t>条</w:t>
      </w:r>
      <w:r w:rsidR="00042C01" w:rsidRPr="00042C01">
        <w:rPr>
          <w:rFonts w:ascii="Times New Roman" w:eastAsia="楷体" w:hAnsi="Times New Roman" w:cs="Times New Roman"/>
          <w:kern w:val="0"/>
          <w:sz w:val="24"/>
        </w:rPr>
        <w:t>：</w:t>
      </w:r>
      <w:r w:rsidR="00042C01" w:rsidRPr="00042C01">
        <w:rPr>
          <w:rFonts w:ascii="Times New Roman" w:eastAsia="楷体" w:hAnsi="Times New Roman" w:cs="Times New Roman" w:hint="eastAsia"/>
          <w:bCs/>
          <w:sz w:val="24"/>
          <w:szCs w:val="24"/>
        </w:rPr>
        <w:t>附条件、附期限的债权和诉讼、仲裁未决的债权，债权人可以申报。</w:t>
      </w:r>
      <w:bookmarkEnd w:id="8"/>
    </w:p>
    <w:p w14:paraId="68B64693" w14:textId="77777777" w:rsidR="00B47847" w:rsidRPr="00B47847" w:rsidRDefault="00B47847" w:rsidP="00B47847">
      <w:pPr>
        <w:pStyle w:val="af1"/>
        <w:spacing w:line="300" w:lineRule="auto"/>
        <w:ind w:left="422" w:firstLineChars="0" w:firstLine="0"/>
        <w:rPr>
          <w:rFonts w:ascii="Times New Roman" w:eastAsia="楷体" w:hAnsi="Times New Roman" w:cs="Times New Roman"/>
          <w:kern w:val="0"/>
          <w:sz w:val="24"/>
        </w:rPr>
      </w:pPr>
    </w:p>
    <w:p w14:paraId="69EFF36B" w14:textId="77777777" w:rsidR="007A3F49" w:rsidRPr="00EC69E7" w:rsidRDefault="00182771" w:rsidP="00F21E9B">
      <w:pPr>
        <w:numPr>
          <w:ilvl w:val="0"/>
          <w:numId w:val="86"/>
        </w:numPr>
        <w:spacing w:line="300" w:lineRule="auto"/>
        <w:outlineLvl w:val="1"/>
        <w:rPr>
          <w:rFonts w:ascii="Times New Roman" w:eastAsia="楷体" w:hAnsi="Times New Roman" w:cs="Times New Roman"/>
          <w:b/>
          <w:bCs/>
          <w:sz w:val="24"/>
          <w:szCs w:val="24"/>
        </w:rPr>
      </w:pPr>
      <w:bookmarkStart w:id="9" w:name="_Toc202786728"/>
      <w:r w:rsidRPr="00EC69E7">
        <w:rPr>
          <w:rFonts w:ascii="Times New Roman" w:eastAsia="楷体" w:hAnsi="Times New Roman" w:cs="Times New Roman"/>
          <w:b/>
          <w:bCs/>
          <w:sz w:val="24"/>
          <w:szCs w:val="24"/>
        </w:rPr>
        <w:t>不属于破产债权</w:t>
      </w:r>
      <w:bookmarkEnd w:id="9"/>
    </w:p>
    <w:p w14:paraId="355A44E9" w14:textId="77777777" w:rsidR="007A3F49" w:rsidRPr="00EC69E7" w:rsidRDefault="00182771" w:rsidP="004B7689">
      <w:pPr>
        <w:pStyle w:val="af1"/>
        <w:spacing w:line="300" w:lineRule="auto"/>
        <w:ind w:left="422" w:firstLineChars="0" w:firstLine="0"/>
        <w:rPr>
          <w:rFonts w:ascii="Times New Roman" w:eastAsia="楷体" w:hAnsi="Times New Roman" w:cs="Times New Roman"/>
          <w:b/>
          <w:bCs/>
          <w:sz w:val="24"/>
          <w:szCs w:val="24"/>
          <w:u w:val="single"/>
        </w:rPr>
      </w:pPr>
      <w:r w:rsidRPr="00EC69E7">
        <w:rPr>
          <w:rFonts w:ascii="Times New Roman" w:eastAsia="楷体" w:hAnsi="Times New Roman" w:cs="Times New Roman"/>
          <w:kern w:val="0"/>
          <w:sz w:val="24"/>
        </w:rPr>
        <w:t>根据《企业破产法》及相关司法解释的规定，下列债权不属于破产债权：</w:t>
      </w:r>
    </w:p>
    <w:p w14:paraId="63126DD8" w14:textId="77777777" w:rsidR="007A3F49" w:rsidRPr="00EC69E7" w:rsidRDefault="00182771" w:rsidP="00F21E9B">
      <w:pPr>
        <w:widowControl/>
        <w:numPr>
          <w:ilvl w:val="0"/>
          <w:numId w:val="88"/>
        </w:numPr>
        <w:spacing w:line="300" w:lineRule="auto"/>
        <w:ind w:left="782" w:hanging="360"/>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破产受理后的债务利息；</w:t>
      </w:r>
    </w:p>
    <w:p w14:paraId="550CD115" w14:textId="77777777" w:rsidR="007A3F49" w:rsidRPr="00EC69E7" w:rsidRDefault="00182771" w:rsidP="00F21E9B">
      <w:pPr>
        <w:widowControl/>
        <w:numPr>
          <w:ilvl w:val="0"/>
          <w:numId w:val="88"/>
        </w:numPr>
        <w:spacing w:line="300" w:lineRule="auto"/>
        <w:ind w:left="782" w:hanging="360"/>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超过诉讼时效或者申请执行期间的债权；</w:t>
      </w:r>
    </w:p>
    <w:p w14:paraId="67BDF5C2" w14:textId="77777777" w:rsidR="007A3F49" w:rsidRPr="00EC69E7" w:rsidRDefault="00182771" w:rsidP="00F21E9B">
      <w:pPr>
        <w:widowControl/>
        <w:numPr>
          <w:ilvl w:val="0"/>
          <w:numId w:val="88"/>
        </w:numPr>
        <w:spacing w:line="300" w:lineRule="auto"/>
        <w:ind w:left="782" w:hanging="360"/>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债权人参加破产程序支出的费用；</w:t>
      </w:r>
    </w:p>
    <w:p w14:paraId="7D89F93A" w14:textId="77777777" w:rsidR="007A3F49" w:rsidRPr="00EC69E7" w:rsidRDefault="00182771" w:rsidP="00F21E9B">
      <w:pPr>
        <w:widowControl/>
        <w:numPr>
          <w:ilvl w:val="0"/>
          <w:numId w:val="88"/>
        </w:numPr>
        <w:spacing w:line="300" w:lineRule="auto"/>
        <w:ind w:left="782" w:hanging="360"/>
        <w:contextualSpacing/>
        <w:jc w:val="left"/>
        <w:rPr>
          <w:rFonts w:ascii="Times New Roman" w:eastAsia="楷体" w:hAnsi="Times New Roman" w:cs="Times New Roman"/>
          <w:b/>
          <w:bCs/>
          <w:sz w:val="24"/>
          <w:szCs w:val="24"/>
        </w:rPr>
      </w:pPr>
      <w:r w:rsidRPr="00EC69E7">
        <w:rPr>
          <w:rFonts w:ascii="Times New Roman" w:eastAsia="楷体" w:hAnsi="Times New Roman" w:cs="Times New Roman"/>
          <w:kern w:val="0"/>
          <w:sz w:val="24"/>
        </w:rPr>
        <w:t>债务人的股权、股票持有人在股权、股票上的权利；</w:t>
      </w:r>
    </w:p>
    <w:p w14:paraId="312B1989" w14:textId="77777777" w:rsidR="007A3F49" w:rsidRPr="00EC69E7" w:rsidRDefault="00182771" w:rsidP="00F21E9B">
      <w:pPr>
        <w:widowControl/>
        <w:numPr>
          <w:ilvl w:val="0"/>
          <w:numId w:val="88"/>
        </w:numPr>
        <w:spacing w:line="300" w:lineRule="auto"/>
        <w:ind w:left="782" w:hanging="360"/>
        <w:contextualSpacing/>
        <w:jc w:val="left"/>
        <w:rPr>
          <w:rFonts w:ascii="Times New Roman" w:eastAsia="楷体" w:hAnsi="Times New Roman" w:cs="Times New Roman"/>
          <w:b/>
          <w:bCs/>
          <w:sz w:val="24"/>
          <w:szCs w:val="24"/>
        </w:rPr>
      </w:pPr>
      <w:r w:rsidRPr="00EC69E7">
        <w:rPr>
          <w:rFonts w:ascii="Times New Roman" w:eastAsia="楷体" w:hAnsi="Times New Roman" w:cs="Times New Roman"/>
          <w:kern w:val="0"/>
          <w:sz w:val="24"/>
        </w:rPr>
        <w:t>其他法律、行政法规及司法解释规定不属于破产债权的债权。</w:t>
      </w:r>
    </w:p>
    <w:p w14:paraId="5D7F7329" w14:textId="77777777" w:rsidR="007A3F49" w:rsidRPr="00EC69E7" w:rsidRDefault="007A3F49" w:rsidP="004B7689">
      <w:pPr>
        <w:widowControl/>
        <w:spacing w:line="300" w:lineRule="auto"/>
        <w:contextualSpacing/>
        <w:jc w:val="left"/>
        <w:rPr>
          <w:rFonts w:ascii="Times New Roman" w:eastAsia="楷体" w:hAnsi="Times New Roman" w:cs="Times New Roman"/>
          <w:b/>
          <w:bCs/>
          <w:sz w:val="24"/>
          <w:szCs w:val="24"/>
        </w:rPr>
      </w:pPr>
    </w:p>
    <w:p w14:paraId="7D71D64A" w14:textId="388B80A7" w:rsidR="007A3F49" w:rsidRPr="00EC69E7" w:rsidRDefault="00182771" w:rsidP="00F21E9B">
      <w:pPr>
        <w:numPr>
          <w:ilvl w:val="0"/>
          <w:numId w:val="86"/>
        </w:numPr>
        <w:spacing w:line="300" w:lineRule="auto"/>
        <w:outlineLvl w:val="1"/>
        <w:rPr>
          <w:rFonts w:ascii="Times New Roman" w:eastAsia="楷体" w:hAnsi="Times New Roman" w:cs="Times New Roman"/>
          <w:b/>
          <w:bCs/>
          <w:sz w:val="24"/>
          <w:szCs w:val="24"/>
        </w:rPr>
      </w:pPr>
      <w:bookmarkStart w:id="10" w:name="_Toc202786729"/>
      <w:r w:rsidRPr="00EC69E7">
        <w:rPr>
          <w:rFonts w:ascii="Times New Roman" w:eastAsia="楷体" w:hAnsi="Times New Roman" w:cs="Times New Roman"/>
          <w:b/>
          <w:bCs/>
          <w:sz w:val="24"/>
          <w:szCs w:val="24"/>
        </w:rPr>
        <w:t>诉讼</w:t>
      </w:r>
      <w:r w:rsidR="00476362" w:rsidRPr="00EC69E7">
        <w:rPr>
          <w:rFonts w:ascii="Times New Roman" w:eastAsia="楷体" w:hAnsi="Times New Roman" w:cs="Times New Roman" w:hint="eastAsia"/>
          <w:b/>
          <w:bCs/>
          <w:sz w:val="24"/>
          <w:szCs w:val="24"/>
        </w:rPr>
        <w:t>/</w:t>
      </w:r>
      <w:r w:rsidR="00476362" w:rsidRPr="00EC69E7">
        <w:rPr>
          <w:rFonts w:ascii="Times New Roman" w:eastAsia="楷体" w:hAnsi="Times New Roman" w:cs="Times New Roman"/>
          <w:b/>
          <w:bCs/>
          <w:sz w:val="24"/>
          <w:szCs w:val="24"/>
        </w:rPr>
        <w:t>执行</w:t>
      </w:r>
      <w:r w:rsidRPr="00EC69E7">
        <w:rPr>
          <w:rFonts w:ascii="Times New Roman" w:eastAsia="楷体" w:hAnsi="Times New Roman" w:cs="Times New Roman"/>
          <w:b/>
          <w:bCs/>
          <w:sz w:val="24"/>
          <w:szCs w:val="24"/>
        </w:rPr>
        <w:t>时效</w:t>
      </w:r>
      <w:r w:rsidR="00AD0205" w:rsidRPr="00EC69E7">
        <w:rPr>
          <w:rFonts w:ascii="Times New Roman" w:eastAsia="楷体" w:hAnsi="Times New Roman" w:cs="Times New Roman" w:hint="eastAsia"/>
          <w:b/>
          <w:bCs/>
          <w:sz w:val="24"/>
          <w:szCs w:val="24"/>
        </w:rPr>
        <w:t>/</w:t>
      </w:r>
      <w:r w:rsidR="00AD0205" w:rsidRPr="00EC69E7">
        <w:rPr>
          <w:rFonts w:ascii="Times New Roman" w:eastAsia="楷体" w:hAnsi="Times New Roman" w:cs="Times New Roman"/>
          <w:b/>
          <w:bCs/>
          <w:sz w:val="24"/>
          <w:szCs w:val="24"/>
        </w:rPr>
        <w:t>除斥期间</w:t>
      </w:r>
      <w:bookmarkEnd w:id="10"/>
    </w:p>
    <w:p w14:paraId="1336D264" w14:textId="4D490FE8" w:rsidR="007A3F49" w:rsidRPr="00F21E9B" w:rsidRDefault="00182771" w:rsidP="00F21E9B">
      <w:pPr>
        <w:widowControl/>
        <w:numPr>
          <w:ilvl w:val="0"/>
          <w:numId w:val="89"/>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hint="eastAsia"/>
          <w:kern w:val="0"/>
          <w:sz w:val="24"/>
        </w:rPr>
        <w:t>凡超过诉讼时效的债权申报，没有证据证明债权存在时效中止、中断或延长情形的，管理人不予确认；如债权人未提供此类证据材料，可直接联系债权人补充上传；诉讼时效中断、中止的证明的形式：（</w:t>
      </w:r>
      <w:r w:rsidRPr="00F21E9B">
        <w:rPr>
          <w:rFonts w:ascii="Times New Roman" w:eastAsia="楷体" w:hAnsi="Times New Roman" w:cs="Times New Roman"/>
          <w:kern w:val="0"/>
          <w:sz w:val="24"/>
        </w:rPr>
        <w:t>1</w:t>
      </w:r>
      <w:r w:rsidRPr="00F21E9B">
        <w:rPr>
          <w:rFonts w:ascii="Times New Roman" w:eastAsia="楷体" w:hAnsi="Times New Roman" w:cs="Times New Roman" w:hint="eastAsia"/>
          <w:kern w:val="0"/>
          <w:sz w:val="24"/>
        </w:rPr>
        <w:t>）催讨函</w:t>
      </w:r>
      <w:r w:rsidR="00B306C7" w:rsidRPr="00F21E9B">
        <w:rPr>
          <w:rFonts w:ascii="Times New Roman" w:eastAsia="楷体" w:hAnsi="Times New Roman" w:cs="Times New Roman" w:hint="eastAsia"/>
          <w:kern w:val="0"/>
          <w:sz w:val="24"/>
        </w:rPr>
        <w:t>（含送达）</w:t>
      </w:r>
      <w:r w:rsidRPr="00F21E9B">
        <w:rPr>
          <w:rFonts w:ascii="Times New Roman" w:eastAsia="楷体" w:hAnsi="Times New Roman" w:cs="Times New Roman" w:hint="eastAsia"/>
          <w:kern w:val="0"/>
          <w:sz w:val="24"/>
        </w:rPr>
        <w:t>等书面证据</w:t>
      </w:r>
      <w:r w:rsidR="00DB5CF0" w:rsidRPr="00F21E9B">
        <w:rPr>
          <w:rFonts w:ascii="Times New Roman" w:eastAsia="楷体" w:hAnsi="Times New Roman" w:cs="Times New Roman" w:hint="eastAsia"/>
          <w:kern w:val="0"/>
          <w:sz w:val="24"/>
        </w:rPr>
        <w:t>；</w:t>
      </w:r>
      <w:r w:rsidRPr="00F21E9B">
        <w:rPr>
          <w:rFonts w:ascii="Times New Roman" w:eastAsia="楷体" w:hAnsi="Times New Roman" w:cs="Times New Roman" w:hint="eastAsia"/>
          <w:kern w:val="0"/>
          <w:sz w:val="24"/>
        </w:rPr>
        <w:t>（</w:t>
      </w:r>
      <w:r w:rsidRPr="00F21E9B">
        <w:rPr>
          <w:rFonts w:ascii="Times New Roman" w:eastAsia="楷体" w:hAnsi="Times New Roman" w:cs="Times New Roman"/>
          <w:kern w:val="0"/>
          <w:sz w:val="24"/>
        </w:rPr>
        <w:t>2</w:t>
      </w:r>
      <w:r w:rsidRPr="00F21E9B">
        <w:rPr>
          <w:rFonts w:ascii="Times New Roman" w:eastAsia="楷体" w:hAnsi="Times New Roman" w:cs="Times New Roman" w:hint="eastAsia"/>
          <w:kern w:val="0"/>
          <w:sz w:val="24"/>
        </w:rPr>
        <w:t>）</w:t>
      </w:r>
      <w:r w:rsidR="00F24236" w:rsidRPr="00F21E9B">
        <w:rPr>
          <w:rFonts w:ascii="Times New Roman" w:eastAsia="楷体" w:hAnsi="Times New Roman" w:cs="Times New Roman" w:hint="eastAsia"/>
          <w:kern w:val="0"/>
          <w:sz w:val="24"/>
        </w:rPr>
        <w:t>经债务人</w:t>
      </w:r>
      <w:r w:rsidR="00AD0205" w:rsidRPr="00F21E9B">
        <w:rPr>
          <w:rFonts w:ascii="Times New Roman" w:eastAsia="楷体" w:hAnsi="Times New Roman" w:cs="Times New Roman" w:hint="eastAsia"/>
          <w:kern w:val="0"/>
          <w:sz w:val="24"/>
        </w:rPr>
        <w:t>书面</w:t>
      </w:r>
      <w:r w:rsidR="00F24236" w:rsidRPr="00F21E9B">
        <w:rPr>
          <w:rFonts w:ascii="Times New Roman" w:eastAsia="楷体" w:hAnsi="Times New Roman" w:cs="Times New Roman" w:hint="eastAsia"/>
          <w:kern w:val="0"/>
          <w:sz w:val="24"/>
        </w:rPr>
        <w:t>认可的聊天记录；（</w:t>
      </w:r>
      <w:r w:rsidR="00F24236" w:rsidRPr="00F21E9B">
        <w:rPr>
          <w:rFonts w:ascii="Times New Roman" w:eastAsia="楷体" w:hAnsi="Times New Roman" w:cs="Times New Roman"/>
          <w:kern w:val="0"/>
          <w:sz w:val="24"/>
        </w:rPr>
        <w:t>3</w:t>
      </w:r>
      <w:r w:rsidR="00F24236" w:rsidRPr="00F21E9B">
        <w:rPr>
          <w:rFonts w:ascii="Times New Roman" w:eastAsia="楷体" w:hAnsi="Times New Roman" w:cs="Times New Roman" w:hint="eastAsia"/>
          <w:kern w:val="0"/>
          <w:sz w:val="24"/>
        </w:rPr>
        <w:t>）</w:t>
      </w:r>
      <w:r w:rsidR="004F6B1C">
        <w:rPr>
          <w:rFonts w:ascii="Times New Roman" w:eastAsia="楷体" w:hAnsi="Times New Roman" w:cs="Times New Roman" w:hint="eastAsia"/>
          <w:kern w:val="0"/>
          <w:sz w:val="24"/>
        </w:rPr>
        <w:t>广域装饰</w:t>
      </w:r>
      <w:r w:rsidRPr="00F21E9B">
        <w:rPr>
          <w:rFonts w:ascii="Times New Roman" w:eastAsia="楷体" w:hAnsi="Times New Roman" w:cs="Times New Roman" w:hint="eastAsia"/>
          <w:kern w:val="0"/>
          <w:sz w:val="24"/>
        </w:rPr>
        <w:t>相关负责人的书面确认</w:t>
      </w:r>
      <w:r w:rsidR="00B306C7" w:rsidRPr="00F21E9B">
        <w:rPr>
          <w:rFonts w:ascii="Times New Roman" w:eastAsia="楷体" w:hAnsi="Times New Roman" w:cs="Times New Roman" w:hint="eastAsia"/>
          <w:kern w:val="0"/>
          <w:sz w:val="24"/>
        </w:rPr>
        <w:t>（该证据仅可作为补充，孤证情况下不予认可）</w:t>
      </w:r>
      <w:r w:rsidR="00DB5CF0" w:rsidRPr="00F21E9B">
        <w:rPr>
          <w:rFonts w:ascii="Times New Roman" w:eastAsia="楷体" w:hAnsi="Times New Roman" w:cs="Times New Roman" w:hint="eastAsia"/>
          <w:kern w:val="0"/>
          <w:sz w:val="24"/>
        </w:rPr>
        <w:t>；（</w:t>
      </w:r>
      <w:r w:rsidR="00AD0205" w:rsidRPr="00F21E9B">
        <w:rPr>
          <w:rFonts w:ascii="Times New Roman" w:eastAsia="楷体" w:hAnsi="Times New Roman" w:cs="Times New Roman"/>
          <w:kern w:val="0"/>
          <w:sz w:val="24"/>
        </w:rPr>
        <w:t>4</w:t>
      </w:r>
      <w:r w:rsidR="00DB5CF0" w:rsidRPr="00F21E9B">
        <w:rPr>
          <w:rFonts w:ascii="Times New Roman" w:eastAsia="楷体" w:hAnsi="Times New Roman" w:cs="Times New Roman" w:hint="eastAsia"/>
          <w:kern w:val="0"/>
          <w:sz w:val="24"/>
        </w:rPr>
        <w:t>）其他</w:t>
      </w:r>
      <w:r w:rsidRPr="00F21E9B">
        <w:rPr>
          <w:rFonts w:ascii="Times New Roman" w:eastAsia="楷体" w:hAnsi="Times New Roman" w:cs="Times New Roman" w:hint="eastAsia"/>
          <w:kern w:val="0"/>
          <w:sz w:val="24"/>
        </w:rPr>
        <w:t>。</w:t>
      </w:r>
    </w:p>
    <w:p w14:paraId="39320365" w14:textId="63351A03" w:rsidR="007A3F49" w:rsidRPr="00F21E9B" w:rsidRDefault="00182771" w:rsidP="00F21E9B">
      <w:pPr>
        <w:widowControl/>
        <w:numPr>
          <w:ilvl w:val="0"/>
          <w:numId w:val="89"/>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kern w:val="0"/>
          <w:sz w:val="24"/>
        </w:rPr>
        <w:t>诉讼时效届满后，债务人清偿部分债务产生的诉讼时效中断的效果</w:t>
      </w:r>
      <w:proofErr w:type="gramStart"/>
      <w:r w:rsidRPr="00F21E9B">
        <w:rPr>
          <w:rFonts w:ascii="Times New Roman" w:eastAsia="楷体" w:hAnsi="Times New Roman" w:cs="Times New Roman"/>
          <w:kern w:val="0"/>
          <w:sz w:val="24"/>
        </w:rPr>
        <w:t>不</w:t>
      </w:r>
      <w:proofErr w:type="gramEnd"/>
      <w:r w:rsidRPr="00F21E9B">
        <w:rPr>
          <w:rFonts w:ascii="Times New Roman" w:eastAsia="楷体" w:hAnsi="Times New Roman" w:cs="Times New Roman"/>
          <w:kern w:val="0"/>
          <w:sz w:val="24"/>
        </w:rPr>
        <w:t>及于全部债务。</w:t>
      </w:r>
      <w:r w:rsidRPr="00F21E9B">
        <w:rPr>
          <w:rFonts w:ascii="Times New Roman" w:eastAsia="楷体" w:hAnsi="Times New Roman" w:cs="Times New Roman"/>
          <w:kern w:val="0"/>
          <w:sz w:val="24"/>
        </w:rPr>
        <w:footnoteReference w:id="2"/>
      </w:r>
    </w:p>
    <w:p w14:paraId="4EB914F4" w14:textId="5C97A4BE" w:rsidR="007A3F49" w:rsidRPr="00F21E9B" w:rsidRDefault="00182771" w:rsidP="00F21E9B">
      <w:pPr>
        <w:widowControl/>
        <w:numPr>
          <w:ilvl w:val="0"/>
          <w:numId w:val="89"/>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hint="eastAsia"/>
          <w:kern w:val="0"/>
          <w:sz w:val="24"/>
        </w:rPr>
        <w:t>民法总则施行（</w:t>
      </w:r>
      <w:r w:rsidRPr="00F21E9B">
        <w:rPr>
          <w:rFonts w:ascii="Times New Roman" w:eastAsia="楷体" w:hAnsi="Times New Roman" w:cs="Times New Roman"/>
          <w:kern w:val="0"/>
          <w:sz w:val="24"/>
        </w:rPr>
        <w:t>2017</w:t>
      </w:r>
      <w:r w:rsidRPr="00F21E9B">
        <w:rPr>
          <w:rFonts w:ascii="Times New Roman" w:eastAsia="楷体" w:hAnsi="Times New Roman" w:cs="Times New Roman" w:hint="eastAsia"/>
          <w:kern w:val="0"/>
          <w:sz w:val="24"/>
        </w:rPr>
        <w:t>年</w:t>
      </w:r>
      <w:r w:rsidRPr="00F21E9B">
        <w:rPr>
          <w:rFonts w:ascii="Times New Roman" w:eastAsia="楷体" w:hAnsi="Times New Roman" w:cs="Times New Roman"/>
          <w:kern w:val="0"/>
          <w:sz w:val="24"/>
        </w:rPr>
        <w:t>10</w:t>
      </w:r>
      <w:r w:rsidRPr="00F21E9B">
        <w:rPr>
          <w:rFonts w:ascii="Times New Roman" w:eastAsia="楷体" w:hAnsi="Times New Roman" w:cs="Times New Roman" w:hint="eastAsia"/>
          <w:kern w:val="0"/>
          <w:sz w:val="24"/>
        </w:rPr>
        <w:t>月</w:t>
      </w:r>
      <w:r w:rsidRPr="00F21E9B">
        <w:rPr>
          <w:rFonts w:ascii="Times New Roman" w:eastAsia="楷体" w:hAnsi="Times New Roman" w:cs="Times New Roman"/>
          <w:kern w:val="0"/>
          <w:sz w:val="24"/>
        </w:rPr>
        <w:t>1</w:t>
      </w:r>
      <w:r w:rsidRPr="00F21E9B">
        <w:rPr>
          <w:rFonts w:ascii="Times New Roman" w:eastAsia="楷体" w:hAnsi="Times New Roman" w:cs="Times New Roman" w:hint="eastAsia"/>
          <w:kern w:val="0"/>
          <w:sz w:val="24"/>
        </w:rPr>
        <w:t>日）后诉讼时效期间开始计算的，应当适用民法总则第</w:t>
      </w:r>
      <w:r w:rsidRPr="00F21E9B">
        <w:rPr>
          <w:rFonts w:ascii="Times New Roman" w:eastAsia="楷体" w:hAnsi="Times New Roman" w:cs="Times New Roman"/>
          <w:kern w:val="0"/>
          <w:sz w:val="24"/>
        </w:rPr>
        <w:t>188</w:t>
      </w:r>
      <w:r w:rsidRPr="00F21E9B">
        <w:rPr>
          <w:rFonts w:ascii="Times New Roman" w:eastAsia="楷体" w:hAnsi="Times New Roman" w:cs="Times New Roman" w:hint="eastAsia"/>
          <w:kern w:val="0"/>
          <w:sz w:val="24"/>
        </w:rPr>
        <w:t>条关于三年诉讼时效期间的规定；民法总则施行之日，诉讼时效期间尚未满民法通则规定的二年或者一年的，适用民法总则关于三年诉讼时效期间的规定；民法总则施行前，民法通则规定的二</w:t>
      </w:r>
      <w:r w:rsidRPr="00F21E9B">
        <w:rPr>
          <w:rFonts w:ascii="Times New Roman" w:eastAsia="楷体" w:hAnsi="Times New Roman" w:cs="Times New Roman" w:hint="eastAsia"/>
          <w:kern w:val="0"/>
          <w:sz w:val="24"/>
        </w:rPr>
        <w:lastRenderedPageBreak/>
        <w:t>年或一年诉讼时效期间已经届满的，不得适用民法总则关于三年诉讼时效期间的规定。</w:t>
      </w:r>
      <w:r w:rsidRPr="00F21E9B">
        <w:rPr>
          <w:rFonts w:ascii="Times New Roman" w:eastAsia="楷体" w:hAnsi="Times New Roman" w:cs="Times New Roman"/>
          <w:kern w:val="0"/>
          <w:sz w:val="24"/>
        </w:rPr>
        <w:footnoteReference w:id="3"/>
      </w:r>
    </w:p>
    <w:p w14:paraId="2D65B79F" w14:textId="476CFD50" w:rsidR="007A3F49" w:rsidRPr="00F21E9B" w:rsidRDefault="00182771" w:rsidP="00F21E9B">
      <w:pPr>
        <w:widowControl/>
        <w:numPr>
          <w:ilvl w:val="0"/>
          <w:numId w:val="89"/>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hint="eastAsia"/>
          <w:kern w:val="0"/>
          <w:sz w:val="24"/>
        </w:rPr>
        <w:t>《民法典》第</w:t>
      </w:r>
      <w:r w:rsidR="00374A37" w:rsidRPr="00F21E9B">
        <w:rPr>
          <w:rFonts w:ascii="Times New Roman" w:eastAsia="楷体" w:hAnsi="Times New Roman" w:cs="Times New Roman"/>
          <w:kern w:val="0"/>
          <w:sz w:val="24"/>
        </w:rPr>
        <w:t>188</w:t>
      </w:r>
      <w:r w:rsidRPr="00F21E9B">
        <w:rPr>
          <w:rFonts w:ascii="Times New Roman" w:eastAsia="楷体" w:hAnsi="Times New Roman" w:cs="Times New Roman" w:hint="eastAsia"/>
          <w:kern w:val="0"/>
          <w:sz w:val="24"/>
        </w:rPr>
        <w:t>条：向人民法院请求保护民事权利的诉讼时效期间为三年。法律另有规定的，依照其规定。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第</w:t>
      </w:r>
      <w:r w:rsidR="00374A37" w:rsidRPr="00F21E9B">
        <w:rPr>
          <w:rFonts w:ascii="Times New Roman" w:eastAsia="楷体" w:hAnsi="Times New Roman" w:cs="Times New Roman"/>
          <w:kern w:val="0"/>
          <w:sz w:val="24"/>
        </w:rPr>
        <w:t>189</w:t>
      </w:r>
      <w:r w:rsidRPr="00F21E9B">
        <w:rPr>
          <w:rFonts w:ascii="Times New Roman" w:eastAsia="楷体" w:hAnsi="Times New Roman" w:cs="Times New Roman" w:hint="eastAsia"/>
          <w:kern w:val="0"/>
          <w:sz w:val="24"/>
        </w:rPr>
        <w:t>条：当事人约定同一债务分期履行的，诉讼时效期间自最后一期履行期限届满之日起计算。</w:t>
      </w:r>
    </w:p>
    <w:p w14:paraId="40B61BE4" w14:textId="4C471107" w:rsidR="00EF64AA" w:rsidRPr="00290F53" w:rsidRDefault="00EF64AA" w:rsidP="00F21E9B">
      <w:pPr>
        <w:widowControl/>
        <w:numPr>
          <w:ilvl w:val="0"/>
          <w:numId w:val="89"/>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hint="eastAsia"/>
          <w:kern w:val="0"/>
          <w:sz w:val="24"/>
        </w:rPr>
        <w:t>对于单纯往来</w:t>
      </w:r>
      <w:proofErr w:type="gramStart"/>
      <w:r w:rsidRPr="00F21E9B">
        <w:rPr>
          <w:rFonts w:ascii="Times New Roman" w:eastAsia="楷体" w:hAnsi="Times New Roman" w:cs="Times New Roman" w:hint="eastAsia"/>
          <w:kern w:val="0"/>
          <w:sz w:val="24"/>
        </w:rPr>
        <w:t>款形成</w:t>
      </w:r>
      <w:proofErr w:type="gramEnd"/>
      <w:r w:rsidRPr="00F21E9B">
        <w:rPr>
          <w:rFonts w:ascii="Times New Roman" w:eastAsia="楷体" w:hAnsi="Times New Roman" w:cs="Times New Roman" w:hint="eastAsia"/>
          <w:kern w:val="0"/>
          <w:sz w:val="24"/>
        </w:rPr>
        <w:t>的债权，对于没有证据证明有（包括还款约定、催</w:t>
      </w:r>
      <w:r w:rsidRPr="00290F53">
        <w:rPr>
          <w:rFonts w:ascii="Times New Roman" w:eastAsia="楷体" w:hAnsi="Times New Roman" w:cs="Times New Roman" w:hint="eastAsia"/>
          <w:kern w:val="0"/>
          <w:sz w:val="24"/>
        </w:rPr>
        <w:t>款</w:t>
      </w:r>
      <w:r w:rsidR="001763C9" w:rsidRPr="00290F53">
        <w:rPr>
          <w:rFonts w:ascii="Times New Roman" w:eastAsia="楷体" w:hAnsi="Times New Roman" w:cs="Times New Roman" w:hint="eastAsia"/>
          <w:kern w:val="0"/>
          <w:sz w:val="24"/>
        </w:rPr>
        <w:t>、诉讼</w:t>
      </w:r>
      <w:r w:rsidR="00AD0205" w:rsidRPr="00290F53">
        <w:rPr>
          <w:rFonts w:ascii="Times New Roman" w:eastAsia="楷体" w:hAnsi="Times New Roman" w:cs="Times New Roman" w:hint="eastAsia"/>
          <w:kern w:val="0"/>
          <w:sz w:val="24"/>
        </w:rPr>
        <w:t>）</w:t>
      </w:r>
      <w:r w:rsidRPr="00290F53">
        <w:rPr>
          <w:rFonts w:ascii="Times New Roman" w:eastAsia="楷体" w:hAnsi="Times New Roman" w:cs="Times New Roman" w:hint="eastAsia"/>
          <w:kern w:val="0"/>
          <w:sz w:val="24"/>
        </w:rPr>
        <w:t>导致诉讼时效起算</w:t>
      </w:r>
      <w:r w:rsidR="00AD0205" w:rsidRPr="00290F53">
        <w:rPr>
          <w:rFonts w:ascii="Times New Roman" w:eastAsia="楷体" w:hAnsi="Times New Roman" w:cs="Times New Roman" w:hint="eastAsia"/>
          <w:kern w:val="0"/>
          <w:sz w:val="24"/>
        </w:rPr>
        <w:t>的，则</w:t>
      </w:r>
      <w:r w:rsidRPr="00290F53">
        <w:rPr>
          <w:rFonts w:ascii="Times New Roman" w:eastAsia="楷体" w:hAnsi="Times New Roman" w:cs="Times New Roman" w:hint="eastAsia"/>
          <w:kern w:val="0"/>
          <w:sz w:val="24"/>
        </w:rPr>
        <w:t>认为申报前尚未起算诉讼时效。</w:t>
      </w:r>
    </w:p>
    <w:p w14:paraId="32422694" w14:textId="7A06EB93" w:rsidR="007A3F49" w:rsidRPr="00290F53" w:rsidRDefault="00182771" w:rsidP="00F21E9B">
      <w:pPr>
        <w:widowControl/>
        <w:numPr>
          <w:ilvl w:val="0"/>
          <w:numId w:val="89"/>
        </w:numPr>
        <w:spacing w:line="300" w:lineRule="auto"/>
        <w:ind w:left="782" w:hanging="360"/>
        <w:contextualSpacing/>
        <w:jc w:val="left"/>
        <w:rPr>
          <w:rFonts w:ascii="Times New Roman" w:eastAsia="楷体" w:hAnsi="Times New Roman" w:cs="Times New Roman"/>
          <w:kern w:val="0"/>
          <w:sz w:val="24"/>
        </w:rPr>
      </w:pPr>
      <w:r w:rsidRPr="00290F53">
        <w:rPr>
          <w:rFonts w:ascii="Times New Roman" w:eastAsia="楷体" w:hAnsi="Times New Roman" w:cs="Times New Roman"/>
          <w:kern w:val="0"/>
          <w:sz w:val="24"/>
        </w:rPr>
        <w:t>生效法律文书（包括但不限于人民法院生效判决书、裁定书、调解书，仲裁机构、劳动仲裁机关生效裁决书，或者公证机关公证债权文书等，下同）确认但未在法定的申请执行期限</w:t>
      </w:r>
      <w:r w:rsidR="00476362" w:rsidRPr="00290F53">
        <w:rPr>
          <w:rFonts w:ascii="Times New Roman" w:eastAsia="楷体" w:hAnsi="Times New Roman" w:cs="Times New Roman"/>
          <w:kern w:val="0"/>
          <w:sz w:val="24"/>
        </w:rPr>
        <w:t>（</w:t>
      </w:r>
      <w:r w:rsidR="00476362" w:rsidRPr="00290F53">
        <w:rPr>
          <w:rFonts w:ascii="Times New Roman" w:eastAsia="楷体" w:hAnsi="Times New Roman" w:cs="Times New Roman" w:hint="eastAsia"/>
          <w:kern w:val="0"/>
          <w:sz w:val="24"/>
        </w:rPr>
        <w:t>原则上</w:t>
      </w:r>
      <w:r w:rsidR="00476362" w:rsidRPr="00290F53">
        <w:rPr>
          <w:rFonts w:ascii="Times New Roman" w:eastAsia="楷体" w:hAnsi="Times New Roman" w:cs="Times New Roman" w:hint="eastAsia"/>
          <w:kern w:val="0"/>
          <w:sz w:val="24"/>
        </w:rPr>
        <w:t>2</w:t>
      </w:r>
      <w:r w:rsidR="00476362" w:rsidRPr="00290F53">
        <w:rPr>
          <w:rFonts w:ascii="Times New Roman" w:eastAsia="楷体" w:hAnsi="Times New Roman" w:cs="Times New Roman" w:hint="eastAsia"/>
          <w:kern w:val="0"/>
          <w:sz w:val="24"/>
        </w:rPr>
        <w:t>年</w:t>
      </w:r>
      <w:r w:rsidR="00476362" w:rsidRPr="00290F53">
        <w:rPr>
          <w:rFonts w:ascii="Times New Roman" w:eastAsia="楷体" w:hAnsi="Times New Roman" w:cs="Times New Roman"/>
          <w:kern w:val="0"/>
          <w:sz w:val="24"/>
        </w:rPr>
        <w:t>）</w:t>
      </w:r>
      <w:r w:rsidRPr="00290F53">
        <w:rPr>
          <w:rFonts w:ascii="Times New Roman" w:eastAsia="楷体" w:hAnsi="Times New Roman" w:cs="Times New Roman"/>
          <w:kern w:val="0"/>
          <w:sz w:val="24"/>
        </w:rPr>
        <w:t>内申请人民法院强制执行的债权申报，因超过法定期限，管理人不予确认。</w:t>
      </w:r>
    </w:p>
    <w:p w14:paraId="75B162AE" w14:textId="6314DE56" w:rsidR="00825E64" w:rsidRPr="00F21E9B" w:rsidRDefault="00825E64" w:rsidP="00F21E9B">
      <w:pPr>
        <w:widowControl/>
        <w:numPr>
          <w:ilvl w:val="0"/>
          <w:numId w:val="89"/>
        </w:numPr>
        <w:spacing w:line="300" w:lineRule="auto"/>
        <w:ind w:left="782" w:hanging="360"/>
        <w:contextualSpacing/>
        <w:jc w:val="left"/>
        <w:rPr>
          <w:rFonts w:ascii="Times New Roman" w:eastAsia="楷体" w:hAnsi="Times New Roman" w:cs="Times New Roman"/>
          <w:kern w:val="0"/>
          <w:sz w:val="24"/>
        </w:rPr>
      </w:pPr>
      <w:r w:rsidRPr="00F21E9B">
        <w:rPr>
          <w:rFonts w:ascii="Times New Roman" w:eastAsia="楷体" w:hAnsi="Times New Roman" w:cs="Times New Roman"/>
          <w:kern w:val="0"/>
          <w:sz w:val="24"/>
        </w:rPr>
        <w:t>诉讼时效</w:t>
      </w:r>
      <w:r w:rsidRPr="00F21E9B">
        <w:rPr>
          <w:rFonts w:ascii="Times New Roman" w:eastAsia="楷体" w:hAnsi="Times New Roman" w:cs="Times New Roman" w:hint="eastAsia"/>
          <w:kern w:val="0"/>
          <w:sz w:val="24"/>
        </w:rPr>
        <w:t>/</w:t>
      </w:r>
      <w:r w:rsidRPr="00F21E9B">
        <w:rPr>
          <w:rFonts w:ascii="Times New Roman" w:eastAsia="楷体" w:hAnsi="Times New Roman" w:cs="Times New Roman" w:hint="eastAsia"/>
          <w:kern w:val="0"/>
          <w:sz w:val="24"/>
        </w:rPr>
        <w:t>执行时效自时效起算日计算</w:t>
      </w:r>
      <w:r w:rsidRPr="00F21E9B">
        <w:rPr>
          <w:rFonts w:ascii="Times New Roman" w:eastAsia="楷体" w:hAnsi="Times New Roman" w:cs="Times New Roman"/>
          <w:kern w:val="0"/>
          <w:sz w:val="24"/>
        </w:rPr>
        <w:t>至债权申报日（申请债务人破产的主体以申请破产日）【切记不是破产受理日】，其他（保证期间、建设工程优先权主张期间）等参照并也需</w:t>
      </w:r>
      <w:r w:rsidR="00374A37" w:rsidRPr="00F21E9B">
        <w:rPr>
          <w:rFonts w:ascii="Times New Roman" w:eastAsia="楷体" w:hAnsi="Times New Roman" w:cs="Times New Roman"/>
          <w:kern w:val="0"/>
          <w:sz w:val="24"/>
        </w:rPr>
        <w:t>同步</w:t>
      </w:r>
      <w:r w:rsidRPr="00F21E9B">
        <w:rPr>
          <w:rFonts w:ascii="Times New Roman" w:eastAsia="楷体" w:hAnsi="Times New Roman" w:cs="Times New Roman"/>
          <w:kern w:val="0"/>
          <w:sz w:val="24"/>
        </w:rPr>
        <w:t>注意是否提出相应权利主张。</w:t>
      </w:r>
    </w:p>
    <w:p w14:paraId="2ECED11C" w14:textId="77777777" w:rsidR="007A3F49" w:rsidRPr="00EC69E7" w:rsidRDefault="007A3F49" w:rsidP="004B7689">
      <w:pPr>
        <w:pStyle w:val="af1"/>
        <w:spacing w:line="300" w:lineRule="auto"/>
        <w:ind w:firstLineChars="0" w:firstLine="0"/>
        <w:rPr>
          <w:rFonts w:ascii="Times New Roman" w:eastAsia="楷体" w:hAnsi="Times New Roman" w:cs="Times New Roman"/>
          <w:sz w:val="24"/>
          <w:szCs w:val="24"/>
        </w:rPr>
      </w:pPr>
    </w:p>
    <w:p w14:paraId="4F38F4BD" w14:textId="0A236855" w:rsidR="007A3F49" w:rsidRPr="00EC69E7" w:rsidRDefault="00182771"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12" w:name="_Toc202786730"/>
      <w:proofErr w:type="gramStart"/>
      <w:r w:rsidRPr="00EC69E7">
        <w:rPr>
          <w:rFonts w:ascii="Times New Roman" w:eastAsia="楷体" w:hAnsi="Times New Roman" w:cs="Times New Roman"/>
          <w:b/>
          <w:sz w:val="28"/>
          <w:szCs w:val="28"/>
        </w:rPr>
        <w:t>涉诉</w:t>
      </w:r>
      <w:r w:rsidR="00B8664E" w:rsidRPr="00EC69E7">
        <w:rPr>
          <w:rFonts w:ascii="Times New Roman" w:eastAsia="楷体" w:hAnsi="Times New Roman" w:cs="Times New Roman"/>
          <w:b/>
          <w:sz w:val="28"/>
          <w:szCs w:val="28"/>
        </w:rPr>
        <w:t>类</w:t>
      </w:r>
      <w:r w:rsidRPr="00EC69E7">
        <w:rPr>
          <w:rFonts w:ascii="Times New Roman" w:eastAsia="楷体" w:hAnsi="Times New Roman" w:cs="Times New Roman"/>
          <w:b/>
          <w:sz w:val="28"/>
          <w:szCs w:val="28"/>
        </w:rPr>
        <w:t>债权</w:t>
      </w:r>
      <w:proofErr w:type="gramEnd"/>
      <w:r w:rsidRPr="00EC69E7">
        <w:rPr>
          <w:rFonts w:ascii="Times New Roman" w:eastAsia="楷体" w:hAnsi="Times New Roman" w:cs="Times New Roman"/>
          <w:b/>
          <w:sz w:val="28"/>
          <w:szCs w:val="28"/>
        </w:rPr>
        <w:t>的审查</w:t>
      </w:r>
      <w:bookmarkEnd w:id="12"/>
    </w:p>
    <w:p w14:paraId="5711E122" w14:textId="77777777" w:rsidR="007A3F49" w:rsidRPr="00EC69E7" w:rsidRDefault="00182771" w:rsidP="004B7689">
      <w:pPr>
        <w:pStyle w:val="af1"/>
        <w:numPr>
          <w:ilvl w:val="0"/>
          <w:numId w:val="19"/>
        </w:numPr>
        <w:spacing w:line="300" w:lineRule="auto"/>
        <w:ind w:left="357" w:firstLineChars="0" w:hanging="357"/>
        <w:outlineLvl w:val="1"/>
        <w:rPr>
          <w:rFonts w:ascii="Times New Roman" w:eastAsia="楷体" w:hAnsi="Times New Roman" w:cs="Times New Roman"/>
          <w:b/>
          <w:bCs/>
          <w:sz w:val="24"/>
          <w:szCs w:val="24"/>
        </w:rPr>
      </w:pPr>
      <w:bookmarkStart w:id="13" w:name="_Toc69895236"/>
      <w:bookmarkStart w:id="14" w:name="_Toc202786731"/>
      <w:r w:rsidRPr="00EC69E7">
        <w:rPr>
          <w:rFonts w:ascii="Times New Roman" w:eastAsia="楷体" w:hAnsi="Times New Roman" w:cs="Times New Roman"/>
          <w:b/>
          <w:bCs/>
          <w:sz w:val="24"/>
          <w:szCs w:val="24"/>
        </w:rPr>
        <w:t>核实生效法律文书</w:t>
      </w:r>
      <w:bookmarkEnd w:id="13"/>
      <w:bookmarkEnd w:id="14"/>
    </w:p>
    <w:p w14:paraId="63F6B376" w14:textId="77777777" w:rsidR="007A3F49" w:rsidRPr="00EC69E7" w:rsidRDefault="00182771" w:rsidP="004B7689">
      <w:pPr>
        <w:pStyle w:val="af1"/>
        <w:spacing w:line="300" w:lineRule="auto"/>
        <w:ind w:left="360"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债权人仅提交了一审文书的，管理人应通过电话询问、公开渠道检索等方式核实是否有进一步诉讼，并查证最终生效法律文书。</w:t>
      </w:r>
    </w:p>
    <w:p w14:paraId="0A4F951B" w14:textId="77777777" w:rsidR="007A3F49" w:rsidRPr="00EC69E7" w:rsidRDefault="007A3F49" w:rsidP="004B7689">
      <w:pPr>
        <w:spacing w:line="300" w:lineRule="auto"/>
        <w:rPr>
          <w:rFonts w:ascii="Times New Roman" w:eastAsia="楷体" w:hAnsi="Times New Roman" w:cs="Times New Roman"/>
          <w:sz w:val="24"/>
          <w:szCs w:val="24"/>
        </w:rPr>
      </w:pPr>
    </w:p>
    <w:p w14:paraId="2A17DB1E" w14:textId="77777777" w:rsidR="007A3F49" w:rsidRPr="00EC69E7" w:rsidRDefault="00182771" w:rsidP="004B7689">
      <w:pPr>
        <w:pStyle w:val="af1"/>
        <w:numPr>
          <w:ilvl w:val="0"/>
          <w:numId w:val="19"/>
        </w:numPr>
        <w:spacing w:line="300" w:lineRule="auto"/>
        <w:ind w:left="357" w:firstLineChars="0" w:hanging="357"/>
        <w:outlineLvl w:val="1"/>
        <w:rPr>
          <w:rFonts w:ascii="Times New Roman" w:eastAsia="楷体" w:hAnsi="Times New Roman" w:cs="Times New Roman"/>
          <w:b/>
          <w:bCs/>
          <w:sz w:val="24"/>
          <w:szCs w:val="24"/>
        </w:rPr>
      </w:pPr>
      <w:bookmarkStart w:id="15" w:name="_Toc69895237"/>
      <w:bookmarkStart w:id="16" w:name="_Toc202786732"/>
      <w:r w:rsidRPr="00EC69E7">
        <w:rPr>
          <w:rFonts w:ascii="Times New Roman" w:eastAsia="楷体" w:hAnsi="Times New Roman" w:cs="Times New Roman"/>
          <w:b/>
          <w:bCs/>
          <w:sz w:val="24"/>
          <w:szCs w:val="24"/>
        </w:rPr>
        <w:t>申请执行期间</w:t>
      </w:r>
      <w:bookmarkEnd w:id="15"/>
      <w:bookmarkEnd w:id="16"/>
    </w:p>
    <w:p w14:paraId="703DCB1D" w14:textId="77777777" w:rsidR="007A3F49" w:rsidRPr="00EC69E7" w:rsidRDefault="00182771" w:rsidP="004B7689">
      <w:pPr>
        <w:pStyle w:val="af1"/>
        <w:numPr>
          <w:ilvl w:val="0"/>
          <w:numId w:val="55"/>
        </w:numPr>
        <w:spacing w:line="300" w:lineRule="auto"/>
        <w:ind w:left="780" w:firstLineChars="0" w:hanging="420"/>
        <w:rPr>
          <w:rFonts w:ascii="Times New Roman" w:eastAsia="楷体" w:hAnsi="Times New Roman" w:cs="Times New Roman"/>
          <w:sz w:val="24"/>
          <w:szCs w:val="24"/>
        </w:rPr>
      </w:pPr>
      <w:r w:rsidRPr="00EC69E7">
        <w:rPr>
          <w:rFonts w:ascii="Times New Roman" w:eastAsia="楷体" w:hAnsi="Times New Roman" w:cs="Times New Roman"/>
          <w:sz w:val="24"/>
          <w:szCs w:val="24"/>
        </w:rPr>
        <w:t>申请执行生效法律文书的期间为二年。申请执行时效的中止、中断，适用法律有关诉讼时效中止、中断的规定。</w:t>
      </w:r>
      <w:r w:rsidRPr="00EC69E7">
        <w:rPr>
          <w:rStyle w:val="af0"/>
          <w:rFonts w:ascii="Times New Roman" w:eastAsia="楷体" w:hAnsi="Times New Roman" w:cs="Times New Roman"/>
          <w:sz w:val="24"/>
          <w:szCs w:val="24"/>
        </w:rPr>
        <w:footnoteReference w:id="4"/>
      </w:r>
    </w:p>
    <w:p w14:paraId="0DA600BD" w14:textId="77777777" w:rsidR="007A3F49" w:rsidRPr="00EC69E7" w:rsidRDefault="00182771" w:rsidP="004B7689">
      <w:pPr>
        <w:pStyle w:val="af1"/>
        <w:numPr>
          <w:ilvl w:val="0"/>
          <w:numId w:val="55"/>
        </w:numPr>
        <w:spacing w:line="300" w:lineRule="auto"/>
        <w:ind w:left="780" w:firstLineChars="0" w:hanging="420"/>
        <w:rPr>
          <w:rFonts w:ascii="Times New Roman" w:eastAsia="楷体" w:hAnsi="Times New Roman" w:cs="Times New Roman"/>
          <w:sz w:val="24"/>
          <w:szCs w:val="24"/>
        </w:rPr>
      </w:pPr>
      <w:r w:rsidRPr="00EC69E7">
        <w:rPr>
          <w:rFonts w:ascii="Times New Roman" w:eastAsia="楷体" w:hAnsi="Times New Roman" w:cs="Times New Roman"/>
          <w:sz w:val="24"/>
          <w:szCs w:val="24"/>
        </w:rPr>
        <w:t>自法律文书规定的履行期间的最后一日起至债权申报日（申请债务人破</w:t>
      </w:r>
      <w:r w:rsidRPr="00EC69E7">
        <w:rPr>
          <w:rFonts w:ascii="Times New Roman" w:eastAsia="楷体" w:hAnsi="Times New Roman" w:cs="Times New Roman"/>
          <w:sz w:val="24"/>
          <w:szCs w:val="24"/>
        </w:rPr>
        <w:lastRenderedPageBreak/>
        <w:t>产的主体以申请破产日）已超过二年的，要求债权人提供执行文书，否则无法确认债权。</w:t>
      </w:r>
      <w:r w:rsidRPr="00EC69E7">
        <w:rPr>
          <w:rStyle w:val="af0"/>
          <w:rFonts w:ascii="Times New Roman" w:eastAsia="楷体" w:hAnsi="Times New Roman" w:cs="Times New Roman"/>
          <w:sz w:val="24"/>
          <w:szCs w:val="24"/>
        </w:rPr>
        <w:footnoteReference w:id="5"/>
      </w:r>
    </w:p>
    <w:p w14:paraId="34770709" w14:textId="77777777" w:rsidR="007A3F49" w:rsidRPr="00EC69E7" w:rsidRDefault="007A3F49" w:rsidP="004B7689">
      <w:pPr>
        <w:spacing w:line="300" w:lineRule="auto"/>
        <w:rPr>
          <w:rFonts w:ascii="Times New Roman" w:eastAsia="楷体" w:hAnsi="Times New Roman" w:cs="Times New Roman"/>
          <w:sz w:val="24"/>
          <w:szCs w:val="24"/>
        </w:rPr>
      </w:pPr>
    </w:p>
    <w:p w14:paraId="5555BCD5" w14:textId="77777777" w:rsidR="007A3F49" w:rsidRPr="00EC69E7" w:rsidRDefault="00182771" w:rsidP="004B7689">
      <w:pPr>
        <w:pStyle w:val="af1"/>
        <w:numPr>
          <w:ilvl w:val="0"/>
          <w:numId w:val="19"/>
        </w:numPr>
        <w:spacing w:line="300" w:lineRule="auto"/>
        <w:ind w:left="357" w:firstLineChars="0" w:hanging="357"/>
        <w:outlineLvl w:val="1"/>
        <w:rPr>
          <w:rFonts w:ascii="Times New Roman" w:eastAsia="楷体" w:hAnsi="Times New Roman" w:cs="Times New Roman"/>
          <w:b/>
          <w:bCs/>
          <w:sz w:val="24"/>
          <w:szCs w:val="24"/>
        </w:rPr>
      </w:pPr>
      <w:bookmarkStart w:id="17" w:name="_Toc69895238"/>
      <w:bookmarkStart w:id="18" w:name="_Toc202786733"/>
      <w:r w:rsidRPr="00EC69E7">
        <w:rPr>
          <w:rFonts w:ascii="Times New Roman" w:eastAsia="楷体" w:hAnsi="Times New Roman" w:cs="Times New Roman"/>
          <w:b/>
          <w:bCs/>
          <w:sz w:val="24"/>
          <w:szCs w:val="24"/>
        </w:rPr>
        <w:t>诉讼费</w:t>
      </w:r>
      <w:bookmarkEnd w:id="17"/>
      <w:bookmarkEnd w:id="18"/>
    </w:p>
    <w:p w14:paraId="553A2C0B" w14:textId="744A2836" w:rsidR="007A3F49" w:rsidRPr="00EC69E7" w:rsidRDefault="00182771" w:rsidP="004B7689">
      <w:pPr>
        <w:pStyle w:val="af1"/>
        <w:numPr>
          <w:ilvl w:val="0"/>
          <w:numId w:val="21"/>
        </w:numPr>
        <w:spacing w:line="300" w:lineRule="auto"/>
        <w:ind w:left="780" w:firstLineChars="0" w:hanging="420"/>
        <w:rPr>
          <w:rFonts w:ascii="Times New Roman" w:eastAsia="楷体" w:hAnsi="Times New Roman" w:cs="Times New Roman"/>
          <w:sz w:val="24"/>
          <w:szCs w:val="24"/>
        </w:rPr>
      </w:pPr>
      <w:r w:rsidRPr="00EC69E7">
        <w:rPr>
          <w:rFonts w:ascii="Times New Roman" w:eastAsia="楷体" w:hAnsi="Times New Roman" w:cs="Times New Roman"/>
          <w:sz w:val="24"/>
          <w:szCs w:val="24"/>
        </w:rPr>
        <w:t>根据生效法律文书，个案判断</w:t>
      </w:r>
      <w:r w:rsidR="004F6B1C">
        <w:rPr>
          <w:rFonts w:ascii="Times New Roman" w:eastAsia="楷体" w:hAnsi="Times New Roman" w:cs="Times New Roman"/>
          <w:sz w:val="24"/>
          <w:szCs w:val="24"/>
        </w:rPr>
        <w:t>广域装饰</w:t>
      </w:r>
      <w:r w:rsidRPr="00EC69E7">
        <w:rPr>
          <w:rFonts w:ascii="Times New Roman" w:eastAsia="楷体" w:hAnsi="Times New Roman" w:cs="Times New Roman"/>
          <w:sz w:val="24"/>
          <w:szCs w:val="24"/>
        </w:rPr>
        <w:t>是否需要承担相应诉讼费缴纳义务（</w:t>
      </w:r>
      <w:proofErr w:type="gramStart"/>
      <w:r w:rsidRPr="00EC69E7">
        <w:rPr>
          <w:rFonts w:ascii="Times New Roman" w:eastAsia="楷体" w:hAnsi="Times New Roman" w:cs="Times New Roman"/>
          <w:sz w:val="24"/>
          <w:szCs w:val="24"/>
        </w:rPr>
        <w:t>含案件</w:t>
      </w:r>
      <w:proofErr w:type="gramEnd"/>
      <w:r w:rsidRPr="00EC69E7">
        <w:rPr>
          <w:rFonts w:ascii="Times New Roman" w:eastAsia="楷体" w:hAnsi="Times New Roman" w:cs="Times New Roman"/>
          <w:sz w:val="24"/>
          <w:szCs w:val="24"/>
        </w:rPr>
        <w:t>受理费、保全费、公告费等）。</w:t>
      </w:r>
    </w:p>
    <w:p w14:paraId="780410F7" w14:textId="74E21C6C" w:rsidR="00731324" w:rsidRPr="00EC69E7" w:rsidRDefault="00731324" w:rsidP="004B7689">
      <w:pPr>
        <w:pStyle w:val="af1"/>
        <w:numPr>
          <w:ilvl w:val="0"/>
          <w:numId w:val="21"/>
        </w:numPr>
        <w:spacing w:line="300" w:lineRule="auto"/>
        <w:ind w:left="780" w:firstLineChars="0" w:hanging="42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如</w:t>
      </w:r>
      <w:r w:rsidR="004F6B1C">
        <w:rPr>
          <w:rFonts w:ascii="Times New Roman" w:eastAsia="楷体" w:hAnsi="Times New Roman" w:cs="Times New Roman"/>
          <w:sz w:val="24"/>
          <w:szCs w:val="24"/>
        </w:rPr>
        <w:t>广域装饰</w:t>
      </w:r>
      <w:r w:rsidRPr="00EC69E7">
        <w:rPr>
          <w:rFonts w:ascii="Times New Roman" w:eastAsia="楷体" w:hAnsi="Times New Roman" w:cs="Times New Roman" w:hint="eastAsia"/>
          <w:sz w:val="24"/>
          <w:szCs w:val="24"/>
        </w:rPr>
        <w:t>需要承担</w:t>
      </w:r>
      <w:proofErr w:type="gramStart"/>
      <w:r w:rsidRPr="00EC69E7">
        <w:rPr>
          <w:rFonts w:ascii="Times New Roman" w:eastAsia="楷体" w:hAnsi="Times New Roman" w:cs="Times New Roman" w:hint="eastAsia"/>
          <w:sz w:val="24"/>
          <w:szCs w:val="24"/>
        </w:rPr>
        <w:t>诉讼费用且债权人</w:t>
      </w:r>
      <w:proofErr w:type="gramEnd"/>
      <w:r w:rsidRPr="00EC69E7">
        <w:rPr>
          <w:rFonts w:ascii="Times New Roman" w:eastAsia="楷体" w:hAnsi="Times New Roman" w:cs="Times New Roman" w:hint="eastAsia"/>
          <w:sz w:val="24"/>
          <w:szCs w:val="24"/>
        </w:rPr>
        <w:t>已经向法院缴纳的，</w:t>
      </w:r>
      <w:proofErr w:type="gramStart"/>
      <w:r w:rsidRPr="00EC69E7">
        <w:rPr>
          <w:rFonts w:ascii="Times New Roman" w:eastAsia="楷体" w:hAnsi="Times New Roman" w:cs="Times New Roman" w:hint="eastAsia"/>
          <w:sz w:val="24"/>
          <w:szCs w:val="24"/>
        </w:rPr>
        <w:t>且法院</w:t>
      </w:r>
      <w:proofErr w:type="gramEnd"/>
      <w:r w:rsidRPr="00EC69E7">
        <w:rPr>
          <w:rFonts w:ascii="Times New Roman" w:eastAsia="楷体" w:hAnsi="Times New Roman" w:cs="Times New Roman" w:hint="eastAsia"/>
          <w:sz w:val="24"/>
          <w:szCs w:val="24"/>
        </w:rPr>
        <w:t>判决由</w:t>
      </w:r>
      <w:r w:rsidR="004F6B1C">
        <w:rPr>
          <w:rFonts w:ascii="Times New Roman" w:eastAsia="楷体" w:hAnsi="Times New Roman" w:cs="Times New Roman"/>
          <w:sz w:val="24"/>
          <w:szCs w:val="24"/>
        </w:rPr>
        <w:t>广域装饰</w:t>
      </w:r>
      <w:r w:rsidRPr="00EC69E7">
        <w:rPr>
          <w:rFonts w:ascii="Times New Roman" w:eastAsia="楷体" w:hAnsi="Times New Roman" w:cs="Times New Roman" w:hint="eastAsia"/>
          <w:sz w:val="24"/>
          <w:szCs w:val="24"/>
        </w:rPr>
        <w:t>直接向债权人支付的，</w:t>
      </w:r>
      <w:proofErr w:type="gramStart"/>
      <w:r w:rsidR="00825E64" w:rsidRPr="00EC69E7">
        <w:rPr>
          <w:rFonts w:ascii="Times New Roman" w:eastAsia="楷体" w:hAnsi="Times New Roman" w:cs="Times New Roman" w:hint="eastAsia"/>
          <w:sz w:val="24"/>
          <w:szCs w:val="24"/>
        </w:rPr>
        <w:t>且法院</w:t>
      </w:r>
      <w:proofErr w:type="gramEnd"/>
      <w:r w:rsidRPr="00EC69E7">
        <w:rPr>
          <w:rFonts w:ascii="Times New Roman" w:eastAsia="楷体" w:hAnsi="Times New Roman" w:cs="Times New Roman" w:hint="eastAsia"/>
          <w:sz w:val="24"/>
          <w:szCs w:val="24"/>
        </w:rPr>
        <w:t>未退费的，可以直接予以确认。</w:t>
      </w:r>
    </w:p>
    <w:p w14:paraId="3A4614AB" w14:textId="216944E3" w:rsidR="00731324" w:rsidRPr="00EC69E7" w:rsidRDefault="00731324" w:rsidP="004B7689">
      <w:pPr>
        <w:pStyle w:val="af1"/>
        <w:numPr>
          <w:ilvl w:val="0"/>
          <w:numId w:val="21"/>
        </w:numPr>
        <w:spacing w:line="300" w:lineRule="auto"/>
        <w:ind w:left="780" w:firstLineChars="0" w:hanging="42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如</w:t>
      </w:r>
      <w:r w:rsidR="004F6B1C">
        <w:rPr>
          <w:rFonts w:ascii="Times New Roman" w:eastAsia="楷体" w:hAnsi="Times New Roman" w:cs="Times New Roman"/>
          <w:sz w:val="24"/>
          <w:szCs w:val="24"/>
        </w:rPr>
        <w:t>广域装饰</w:t>
      </w:r>
      <w:r w:rsidRPr="00EC69E7">
        <w:rPr>
          <w:rFonts w:ascii="Times New Roman" w:eastAsia="楷体" w:hAnsi="Times New Roman" w:cs="Times New Roman" w:hint="eastAsia"/>
          <w:sz w:val="24"/>
          <w:szCs w:val="24"/>
        </w:rPr>
        <w:t>需要承担且债权人已经向法院缴纳的，则需要及时联系债权人确认相关费用是否已经由法院予以退费，未退费的可以建议债权人向法院申请退费。</w:t>
      </w:r>
    </w:p>
    <w:p w14:paraId="46627EB3" w14:textId="43E1820C" w:rsidR="007A3F49" w:rsidRPr="004E0760" w:rsidRDefault="00731324" w:rsidP="004E0760">
      <w:pPr>
        <w:pStyle w:val="af1"/>
        <w:numPr>
          <w:ilvl w:val="0"/>
          <w:numId w:val="21"/>
        </w:numPr>
        <w:spacing w:line="300" w:lineRule="auto"/>
        <w:ind w:left="780" w:firstLineChars="0" w:hanging="420"/>
        <w:rPr>
          <w:rFonts w:ascii="Times New Roman" w:eastAsia="楷体" w:hAnsi="Times New Roman" w:cs="Times New Roman"/>
          <w:sz w:val="24"/>
          <w:szCs w:val="24"/>
        </w:rPr>
      </w:pPr>
      <w:proofErr w:type="gramStart"/>
      <w:r w:rsidRPr="00EC69E7">
        <w:rPr>
          <w:rFonts w:ascii="Times New Roman" w:eastAsia="楷体" w:hAnsi="Times New Roman" w:cs="Times New Roman" w:hint="eastAsia"/>
          <w:sz w:val="24"/>
          <w:szCs w:val="24"/>
        </w:rPr>
        <w:t>若法院</w:t>
      </w:r>
      <w:proofErr w:type="gramEnd"/>
      <w:r w:rsidRPr="00EC69E7">
        <w:rPr>
          <w:rFonts w:ascii="Times New Roman" w:eastAsia="楷体" w:hAnsi="Times New Roman" w:cs="Times New Roman" w:hint="eastAsia"/>
          <w:sz w:val="24"/>
          <w:szCs w:val="24"/>
        </w:rPr>
        <w:t>未退费且债权人</w:t>
      </w:r>
      <w:r w:rsidR="00825E64" w:rsidRPr="00EC69E7">
        <w:rPr>
          <w:rFonts w:ascii="Times New Roman" w:eastAsia="楷体" w:hAnsi="Times New Roman" w:cs="Times New Roman" w:hint="eastAsia"/>
          <w:sz w:val="24"/>
          <w:szCs w:val="24"/>
        </w:rPr>
        <w:t>坚持</w:t>
      </w:r>
      <w:r w:rsidRPr="00EC69E7">
        <w:rPr>
          <w:rFonts w:ascii="Times New Roman" w:eastAsia="楷体" w:hAnsi="Times New Roman" w:cs="Times New Roman" w:hint="eastAsia"/>
          <w:sz w:val="24"/>
          <w:szCs w:val="24"/>
        </w:rPr>
        <w:t>主张申报的</w:t>
      </w:r>
      <w:r w:rsidR="00182771" w:rsidRPr="00EC69E7">
        <w:rPr>
          <w:rFonts w:ascii="Times New Roman" w:eastAsia="楷体" w:hAnsi="Times New Roman" w:cs="Times New Roman"/>
          <w:sz w:val="24"/>
          <w:szCs w:val="24"/>
        </w:rPr>
        <w:t>，则需要及时联系债权人进一步出具如下盖章（自然人债权由债权人本人签字）的书面文件后才可以确认：</w:t>
      </w:r>
      <w:proofErr w:type="gramStart"/>
      <w:r w:rsidR="00761434" w:rsidRPr="004E0760">
        <w:rPr>
          <w:rFonts w:ascii="楷体" w:eastAsia="楷体" w:hAnsi="楷体" w:cs="Times New Roman"/>
          <w:sz w:val="24"/>
          <w:szCs w:val="24"/>
        </w:rPr>
        <w:t>“</w:t>
      </w:r>
      <w:proofErr w:type="gramEnd"/>
      <w:r w:rsidR="00182771" w:rsidRPr="004E0760">
        <w:rPr>
          <w:rFonts w:ascii="Times New Roman" w:eastAsia="楷体" w:hAnsi="Times New Roman" w:cs="Times New Roman"/>
          <w:sz w:val="24"/>
          <w:szCs w:val="24"/>
        </w:rPr>
        <w:t>就</w:t>
      </w:r>
      <w:r w:rsidR="00182771" w:rsidRPr="004E0760">
        <w:rPr>
          <w:rFonts w:ascii="Times New Roman" w:eastAsia="楷体" w:hAnsi="Times New Roman" w:cs="Times New Roman"/>
          <w:sz w:val="24"/>
          <w:szCs w:val="24"/>
        </w:rPr>
        <w:t>XXX</w:t>
      </w:r>
      <w:r w:rsidR="00182771" w:rsidRPr="004E0760">
        <w:rPr>
          <w:rFonts w:ascii="楷体" w:eastAsia="楷体" w:hAnsi="楷体" w:cs="Times New Roman" w:hint="eastAsia"/>
          <w:sz w:val="24"/>
          <w:szCs w:val="24"/>
        </w:rPr>
        <w:t>案号【填入案号】（</w:t>
      </w:r>
      <w:r w:rsidR="00761434" w:rsidRPr="004E0760">
        <w:rPr>
          <w:rFonts w:ascii="楷体" w:eastAsia="楷体" w:hAnsi="楷体" w:cs="Times New Roman"/>
          <w:sz w:val="24"/>
          <w:szCs w:val="24"/>
        </w:rPr>
        <w:t>“</w:t>
      </w:r>
      <w:r w:rsidR="00182771" w:rsidRPr="004E0760">
        <w:rPr>
          <w:rFonts w:ascii="Times New Roman" w:eastAsia="楷体" w:hAnsi="Times New Roman" w:cs="Times New Roman"/>
          <w:sz w:val="24"/>
          <w:szCs w:val="24"/>
        </w:rPr>
        <w:t>本案</w:t>
      </w:r>
      <w:r w:rsidR="006D3498" w:rsidRPr="004E0760">
        <w:rPr>
          <w:rFonts w:ascii="楷体" w:eastAsia="楷体" w:hAnsi="楷体" w:cs="Times New Roman"/>
          <w:bCs/>
          <w:sz w:val="24"/>
          <w:szCs w:val="24"/>
        </w:rPr>
        <w:t>”</w:t>
      </w:r>
      <w:r w:rsidR="00182771" w:rsidRPr="004E0760">
        <w:rPr>
          <w:rFonts w:ascii="Times New Roman" w:eastAsia="楷体" w:hAnsi="Times New Roman" w:cs="Times New Roman"/>
          <w:sz w:val="24"/>
          <w:szCs w:val="24"/>
        </w:rPr>
        <w:t>），</w:t>
      </w:r>
      <w:r w:rsidR="00182771" w:rsidRPr="004E0760">
        <w:rPr>
          <w:rFonts w:ascii="Times New Roman" w:eastAsia="楷体" w:hAnsi="Times New Roman" w:cs="Times New Roman"/>
          <w:sz w:val="24"/>
          <w:szCs w:val="24"/>
        </w:rPr>
        <w:t>YYY</w:t>
      </w:r>
      <w:r w:rsidR="00182771" w:rsidRPr="004E0760">
        <w:rPr>
          <w:rFonts w:ascii="Times New Roman" w:eastAsia="楷体" w:hAnsi="Times New Roman" w:cs="Times New Roman"/>
          <w:sz w:val="24"/>
          <w:szCs w:val="24"/>
        </w:rPr>
        <w:t>【填入债权人名称】已向</w:t>
      </w:r>
      <w:r w:rsidR="00182771" w:rsidRPr="004E0760">
        <w:rPr>
          <w:rFonts w:ascii="Times New Roman" w:eastAsia="楷体" w:hAnsi="Times New Roman" w:cs="Times New Roman"/>
          <w:sz w:val="24"/>
          <w:szCs w:val="24"/>
        </w:rPr>
        <w:t>ZZZ</w:t>
      </w:r>
      <w:r w:rsidR="00182771" w:rsidRPr="004E0760">
        <w:rPr>
          <w:rFonts w:ascii="Times New Roman" w:eastAsia="楷体" w:hAnsi="Times New Roman" w:cs="Times New Roman"/>
          <w:sz w:val="24"/>
          <w:szCs w:val="24"/>
        </w:rPr>
        <w:t>法院【填入法院名称】申请退还诉讼费</w:t>
      </w:r>
      <w:r w:rsidR="00182771" w:rsidRPr="004E0760">
        <w:rPr>
          <w:rFonts w:ascii="Times New Roman" w:eastAsia="楷体" w:hAnsi="Times New Roman" w:cs="Times New Roman"/>
          <w:sz w:val="24"/>
          <w:szCs w:val="24"/>
        </w:rPr>
        <w:t>AAA</w:t>
      </w:r>
      <w:r w:rsidR="00182771" w:rsidRPr="004E0760">
        <w:rPr>
          <w:rFonts w:ascii="Times New Roman" w:eastAsia="楷体" w:hAnsi="Times New Roman" w:cs="Times New Roman"/>
          <w:sz w:val="24"/>
          <w:szCs w:val="24"/>
        </w:rPr>
        <w:t>元。但截至目前，</w:t>
      </w:r>
      <w:r w:rsidR="00182771" w:rsidRPr="004E0760">
        <w:rPr>
          <w:rFonts w:ascii="Times New Roman" w:eastAsia="楷体" w:hAnsi="Times New Roman" w:cs="Times New Roman"/>
          <w:sz w:val="24"/>
          <w:szCs w:val="24"/>
        </w:rPr>
        <w:t>ZZZ</w:t>
      </w:r>
      <w:r w:rsidR="00182771" w:rsidRPr="004E0760">
        <w:rPr>
          <w:rFonts w:ascii="Times New Roman" w:eastAsia="楷体" w:hAnsi="Times New Roman" w:cs="Times New Roman"/>
          <w:sz w:val="24"/>
          <w:szCs w:val="24"/>
        </w:rPr>
        <w:t>法院仍未退还诉讼费。</w:t>
      </w:r>
      <w:r w:rsidR="00182771" w:rsidRPr="004E0760">
        <w:rPr>
          <w:rFonts w:ascii="Times New Roman" w:eastAsia="楷体" w:hAnsi="Times New Roman" w:cs="Times New Roman"/>
          <w:sz w:val="24"/>
          <w:szCs w:val="24"/>
        </w:rPr>
        <w:t>YYY</w:t>
      </w:r>
      <w:proofErr w:type="gramStart"/>
      <w:r w:rsidR="00182771" w:rsidRPr="004E0760">
        <w:rPr>
          <w:rFonts w:ascii="Times New Roman" w:eastAsia="楷体" w:hAnsi="Times New Roman" w:cs="Times New Roman"/>
          <w:sz w:val="24"/>
          <w:szCs w:val="24"/>
        </w:rPr>
        <w:t>兹此承诺</w:t>
      </w:r>
      <w:proofErr w:type="gramEnd"/>
      <w:r w:rsidR="00182771" w:rsidRPr="004E0760">
        <w:rPr>
          <w:rFonts w:ascii="Times New Roman" w:eastAsia="楷体" w:hAnsi="Times New Roman" w:cs="Times New Roman"/>
          <w:sz w:val="24"/>
          <w:szCs w:val="24"/>
        </w:rPr>
        <w:t>，如</w:t>
      </w:r>
      <w:r w:rsidR="00182771" w:rsidRPr="004E0760">
        <w:rPr>
          <w:rFonts w:ascii="Times New Roman" w:eastAsia="楷体" w:hAnsi="Times New Roman" w:cs="Times New Roman"/>
          <w:sz w:val="24"/>
          <w:szCs w:val="24"/>
        </w:rPr>
        <w:t>ZZZ</w:t>
      </w:r>
      <w:r w:rsidR="00182771" w:rsidRPr="004E0760">
        <w:rPr>
          <w:rFonts w:ascii="Times New Roman" w:eastAsia="楷体" w:hAnsi="Times New Roman" w:cs="Times New Roman"/>
          <w:sz w:val="24"/>
          <w:szCs w:val="24"/>
        </w:rPr>
        <w:t>法院后续退还本案诉讼费的，</w:t>
      </w:r>
      <w:r w:rsidR="00182771" w:rsidRPr="004E0760">
        <w:rPr>
          <w:rFonts w:ascii="Times New Roman" w:eastAsia="楷体" w:hAnsi="Times New Roman" w:cs="Times New Roman"/>
          <w:sz w:val="24"/>
          <w:szCs w:val="24"/>
        </w:rPr>
        <w:t>YYY</w:t>
      </w:r>
      <w:r w:rsidR="00182771" w:rsidRPr="004E0760">
        <w:rPr>
          <w:rFonts w:ascii="Times New Roman" w:eastAsia="楷体" w:hAnsi="Times New Roman" w:cs="Times New Roman"/>
          <w:sz w:val="24"/>
          <w:szCs w:val="24"/>
        </w:rPr>
        <w:t>将及时（在</w:t>
      </w:r>
      <w:r w:rsidR="00182771" w:rsidRPr="004E0760">
        <w:rPr>
          <w:rFonts w:ascii="Times New Roman" w:eastAsia="楷体" w:hAnsi="Times New Roman" w:cs="Times New Roman"/>
          <w:sz w:val="24"/>
          <w:szCs w:val="24"/>
        </w:rPr>
        <w:t>3</w:t>
      </w:r>
      <w:r w:rsidR="00182771" w:rsidRPr="004E0760">
        <w:rPr>
          <w:rFonts w:ascii="Times New Roman" w:eastAsia="楷体" w:hAnsi="Times New Roman" w:cs="Times New Roman"/>
          <w:sz w:val="24"/>
          <w:szCs w:val="24"/>
        </w:rPr>
        <w:t>个工作日内）告知管理人，并由管理人依法调减有关债权数额。</w:t>
      </w:r>
      <w:proofErr w:type="gramStart"/>
      <w:r w:rsidR="006D3498" w:rsidRPr="004E0760">
        <w:rPr>
          <w:rFonts w:ascii="楷体" w:eastAsia="楷体" w:hAnsi="楷体" w:cs="Times New Roman"/>
          <w:bCs/>
          <w:sz w:val="24"/>
          <w:szCs w:val="24"/>
        </w:rPr>
        <w:t>”</w:t>
      </w:r>
      <w:proofErr w:type="gramEnd"/>
      <w:r w:rsidR="00182771" w:rsidRPr="004E0760">
        <w:rPr>
          <w:rFonts w:ascii="Times New Roman" w:eastAsia="楷体" w:hAnsi="Times New Roman" w:cs="Times New Roman" w:hint="eastAsia"/>
          <w:sz w:val="24"/>
          <w:szCs w:val="24"/>
        </w:rPr>
        <w:t>如果债权人未出具该等书面文件，不予确认诉讼费部分债权。</w:t>
      </w:r>
      <w:r w:rsidR="00182771" w:rsidRPr="00EC69E7">
        <w:rPr>
          <w:rStyle w:val="af0"/>
          <w:rFonts w:ascii="Times New Roman" w:eastAsia="楷体" w:hAnsi="Times New Roman" w:cs="Times New Roman"/>
          <w:sz w:val="24"/>
          <w:szCs w:val="24"/>
        </w:rPr>
        <w:footnoteReference w:id="6"/>
      </w:r>
    </w:p>
    <w:p w14:paraId="0D5C4C3A" w14:textId="6049746E" w:rsidR="00731324" w:rsidRPr="00EC69E7" w:rsidRDefault="00731324" w:rsidP="004B7689">
      <w:pPr>
        <w:pStyle w:val="af1"/>
        <w:numPr>
          <w:ilvl w:val="0"/>
          <w:numId w:val="21"/>
        </w:numPr>
        <w:spacing w:line="300" w:lineRule="auto"/>
        <w:ind w:left="780" w:firstLineChars="0" w:hanging="42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除（</w:t>
      </w:r>
      <w:r w:rsidRPr="00EC69E7">
        <w:rPr>
          <w:rFonts w:ascii="Times New Roman" w:eastAsia="楷体" w:hAnsi="Times New Roman" w:cs="Times New Roman" w:hint="eastAsia"/>
          <w:sz w:val="24"/>
          <w:szCs w:val="24"/>
        </w:rPr>
        <w:t>2</w:t>
      </w:r>
      <w:r w:rsidRPr="00EC69E7">
        <w:rPr>
          <w:rFonts w:ascii="Times New Roman" w:eastAsia="楷体" w:hAnsi="Times New Roman" w:cs="Times New Roman" w:hint="eastAsia"/>
          <w:sz w:val="24"/>
          <w:szCs w:val="24"/>
        </w:rPr>
        <w:t>）以外的情形，如果债权人未出具该等书面文件，不予确认诉讼费部分债权。</w:t>
      </w:r>
    </w:p>
    <w:p w14:paraId="4BA37A49" w14:textId="77777777" w:rsidR="007A3F49" w:rsidRPr="00EC69E7" w:rsidRDefault="007A3F49" w:rsidP="004B7689">
      <w:pPr>
        <w:spacing w:line="300" w:lineRule="auto"/>
        <w:rPr>
          <w:rFonts w:ascii="Times New Roman" w:eastAsia="楷体" w:hAnsi="Times New Roman" w:cs="Times New Roman"/>
          <w:sz w:val="24"/>
          <w:szCs w:val="24"/>
        </w:rPr>
      </w:pPr>
    </w:p>
    <w:p w14:paraId="59971384" w14:textId="77777777" w:rsidR="007A3F49" w:rsidRPr="00EC69E7" w:rsidRDefault="00182771" w:rsidP="004B7689">
      <w:pPr>
        <w:pStyle w:val="af1"/>
        <w:numPr>
          <w:ilvl w:val="0"/>
          <w:numId w:val="19"/>
        </w:numPr>
        <w:spacing w:line="300" w:lineRule="auto"/>
        <w:ind w:left="357" w:firstLineChars="0" w:hanging="357"/>
        <w:outlineLvl w:val="1"/>
        <w:rPr>
          <w:rFonts w:ascii="Times New Roman" w:eastAsia="楷体" w:hAnsi="Times New Roman" w:cs="Times New Roman"/>
          <w:b/>
          <w:bCs/>
          <w:sz w:val="24"/>
          <w:szCs w:val="24"/>
        </w:rPr>
      </w:pPr>
      <w:bookmarkStart w:id="19" w:name="_Toc69895239"/>
      <w:bookmarkStart w:id="20" w:name="_Toc202786734"/>
      <w:r w:rsidRPr="00EC69E7">
        <w:rPr>
          <w:rFonts w:ascii="Times New Roman" w:eastAsia="楷体" w:hAnsi="Times New Roman" w:cs="Times New Roman"/>
          <w:b/>
          <w:bCs/>
          <w:sz w:val="24"/>
          <w:szCs w:val="24"/>
        </w:rPr>
        <w:t>律师费</w:t>
      </w:r>
      <w:bookmarkEnd w:id="19"/>
      <w:bookmarkEnd w:id="20"/>
    </w:p>
    <w:p w14:paraId="13D4965B" w14:textId="5E84706F" w:rsidR="007A3F49" w:rsidRPr="00EC69E7" w:rsidRDefault="00182771" w:rsidP="004B7689">
      <w:pPr>
        <w:pStyle w:val="af1"/>
        <w:numPr>
          <w:ilvl w:val="0"/>
          <w:numId w:val="22"/>
        </w:numPr>
        <w:spacing w:line="300" w:lineRule="auto"/>
        <w:ind w:left="780" w:firstLineChars="0" w:hanging="420"/>
        <w:rPr>
          <w:rFonts w:ascii="Times New Roman" w:eastAsia="楷体" w:hAnsi="Times New Roman" w:cs="Times New Roman"/>
          <w:sz w:val="24"/>
          <w:szCs w:val="24"/>
        </w:rPr>
      </w:pPr>
      <w:r w:rsidRPr="00EC69E7">
        <w:rPr>
          <w:rFonts w:ascii="Times New Roman" w:eastAsia="楷体" w:hAnsi="Times New Roman" w:cs="Times New Roman"/>
          <w:sz w:val="24"/>
          <w:szCs w:val="24"/>
        </w:rPr>
        <w:t>债权人在诉讼请求中主张了律师费并进行申报的，只有对于法院判决确认应由</w:t>
      </w:r>
      <w:r w:rsidR="004F6B1C">
        <w:rPr>
          <w:rFonts w:ascii="Times New Roman" w:eastAsia="楷体" w:hAnsi="Times New Roman" w:cs="Times New Roman"/>
          <w:sz w:val="24"/>
          <w:szCs w:val="24"/>
        </w:rPr>
        <w:t>广域装饰</w:t>
      </w:r>
      <w:r w:rsidRPr="00EC69E7">
        <w:rPr>
          <w:rFonts w:ascii="Times New Roman" w:eastAsia="楷体" w:hAnsi="Times New Roman" w:cs="Times New Roman"/>
          <w:sz w:val="24"/>
          <w:szCs w:val="24"/>
        </w:rPr>
        <w:t>承担的律师费，管理人才予以确认。</w:t>
      </w:r>
    </w:p>
    <w:p w14:paraId="5D98EE02" w14:textId="278BBC17" w:rsidR="007A3F49" w:rsidRPr="00EC69E7" w:rsidRDefault="00182771" w:rsidP="004B7689">
      <w:pPr>
        <w:pStyle w:val="af1"/>
        <w:numPr>
          <w:ilvl w:val="0"/>
          <w:numId w:val="22"/>
        </w:numPr>
        <w:spacing w:line="300" w:lineRule="auto"/>
        <w:ind w:left="780" w:firstLineChars="0" w:hanging="420"/>
        <w:rPr>
          <w:rFonts w:ascii="Times New Roman" w:eastAsia="楷体" w:hAnsi="Times New Roman" w:cs="Times New Roman"/>
          <w:sz w:val="24"/>
          <w:szCs w:val="24"/>
        </w:rPr>
      </w:pPr>
      <w:r w:rsidRPr="00EC69E7">
        <w:rPr>
          <w:rFonts w:ascii="Times New Roman" w:eastAsia="楷体" w:hAnsi="Times New Roman" w:cs="Times New Roman"/>
          <w:sz w:val="24"/>
          <w:szCs w:val="24"/>
        </w:rPr>
        <w:t>债权人未在诉讼请求中主张律师费（如诉讼请求中主张未得到法院认可的，管理人不予确认），但申报的债权中包含律师费的，对于该部分律师费需要进一步核实合同及相应发票，经核实有主张依据且实际发生的，可以认可</w:t>
      </w:r>
      <w:r w:rsidR="00731324" w:rsidRPr="00EC69E7">
        <w:rPr>
          <w:rFonts w:ascii="Times New Roman" w:eastAsia="楷体" w:hAnsi="Times New Roman" w:cs="Times New Roman" w:hint="eastAsia"/>
          <w:sz w:val="24"/>
          <w:szCs w:val="24"/>
        </w:rPr>
        <w:t>，债权性质取决于该笔费用是否有财产担保（比如，抵押合同约定抵押担保的范围包括</w:t>
      </w:r>
      <w:r w:rsidR="00C4522E" w:rsidRPr="00EC69E7">
        <w:rPr>
          <w:rFonts w:ascii="Times New Roman" w:eastAsia="楷体" w:hAnsi="Times New Roman" w:cs="Times New Roman"/>
          <w:sz w:val="24"/>
          <w:szCs w:val="24"/>
        </w:rPr>
        <w:t>为</w:t>
      </w:r>
      <w:r w:rsidR="00731324" w:rsidRPr="00EC69E7">
        <w:rPr>
          <w:rFonts w:ascii="Times New Roman" w:eastAsia="楷体" w:hAnsi="Times New Roman" w:cs="Times New Roman" w:hint="eastAsia"/>
          <w:sz w:val="24"/>
          <w:szCs w:val="24"/>
        </w:rPr>
        <w:t>实现债权而发生的费用，即属于律师费有财产担保的情形，否则原则上为普通债权）</w:t>
      </w:r>
      <w:r w:rsidRPr="00EC69E7">
        <w:rPr>
          <w:rFonts w:ascii="Times New Roman" w:eastAsia="楷体" w:hAnsi="Times New Roman" w:cs="Times New Roman"/>
          <w:sz w:val="24"/>
          <w:szCs w:val="24"/>
        </w:rPr>
        <w:t>。</w:t>
      </w:r>
    </w:p>
    <w:p w14:paraId="4EEFB178" w14:textId="77777777" w:rsidR="007A3F49" w:rsidRPr="00EC69E7" w:rsidRDefault="007A3F49" w:rsidP="004B7689">
      <w:pPr>
        <w:spacing w:line="300" w:lineRule="auto"/>
        <w:rPr>
          <w:rFonts w:ascii="Times New Roman" w:eastAsia="楷体" w:hAnsi="Times New Roman" w:cs="Times New Roman"/>
          <w:sz w:val="24"/>
          <w:szCs w:val="24"/>
        </w:rPr>
      </w:pPr>
    </w:p>
    <w:p w14:paraId="5C783444" w14:textId="77777777" w:rsidR="007A3F49" w:rsidRPr="00EC69E7" w:rsidRDefault="00182771" w:rsidP="004B7689">
      <w:pPr>
        <w:pStyle w:val="af1"/>
        <w:numPr>
          <w:ilvl w:val="0"/>
          <w:numId w:val="19"/>
        </w:numPr>
        <w:spacing w:line="300" w:lineRule="auto"/>
        <w:ind w:left="357" w:firstLineChars="0" w:hanging="357"/>
        <w:outlineLvl w:val="1"/>
        <w:rPr>
          <w:rFonts w:ascii="Times New Roman" w:eastAsia="楷体" w:hAnsi="Times New Roman" w:cs="Times New Roman"/>
          <w:b/>
          <w:bCs/>
          <w:sz w:val="24"/>
          <w:szCs w:val="24"/>
        </w:rPr>
      </w:pPr>
      <w:bookmarkStart w:id="21" w:name="_Toc69895240"/>
      <w:bookmarkStart w:id="22" w:name="_Toc202786735"/>
      <w:r w:rsidRPr="00EC69E7">
        <w:rPr>
          <w:rFonts w:ascii="Times New Roman" w:eastAsia="楷体" w:hAnsi="Times New Roman" w:cs="Times New Roman"/>
          <w:b/>
          <w:bCs/>
          <w:sz w:val="24"/>
          <w:szCs w:val="24"/>
        </w:rPr>
        <w:t>迟延履行期间的债务利息</w:t>
      </w:r>
      <w:r w:rsidRPr="00EC69E7">
        <w:rPr>
          <w:rStyle w:val="af0"/>
          <w:rFonts w:ascii="Times New Roman" w:eastAsia="楷体" w:hAnsi="Times New Roman" w:cs="Times New Roman"/>
          <w:b/>
          <w:bCs/>
          <w:sz w:val="24"/>
          <w:szCs w:val="24"/>
        </w:rPr>
        <w:footnoteReference w:id="7"/>
      </w:r>
      <w:bookmarkEnd w:id="21"/>
      <w:bookmarkEnd w:id="22"/>
    </w:p>
    <w:p w14:paraId="0A79EF38" w14:textId="6235E90E" w:rsidR="007A3F49" w:rsidRPr="00EC69E7" w:rsidRDefault="00182771" w:rsidP="004B7689">
      <w:pPr>
        <w:pStyle w:val="af1"/>
        <w:spacing w:line="300" w:lineRule="auto"/>
        <w:ind w:left="360"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判决中一般会载明</w:t>
      </w:r>
      <w:r w:rsidRPr="00EC69E7">
        <w:rPr>
          <w:rFonts w:ascii="楷体" w:eastAsia="楷体" w:hAnsi="楷体" w:cs="Times New Roman" w:hint="eastAsia"/>
          <w:sz w:val="24"/>
          <w:szCs w:val="24"/>
        </w:rPr>
        <w:t>：</w:t>
      </w:r>
      <w:r w:rsidR="00761434" w:rsidRPr="00EC69E7">
        <w:rPr>
          <w:rFonts w:ascii="楷体" w:eastAsia="楷体" w:hAnsi="楷体" w:cs="Times New Roman"/>
          <w:sz w:val="24"/>
          <w:szCs w:val="24"/>
        </w:rPr>
        <w:t>“</w:t>
      </w:r>
      <w:r w:rsidR="007610F1">
        <w:rPr>
          <w:rFonts w:ascii="楷体" w:eastAsia="楷体" w:hAnsi="楷体" w:cs="Times New Roman" w:hint="eastAsia"/>
          <w:sz w:val="24"/>
          <w:szCs w:val="24"/>
        </w:rPr>
        <w:t>如果未按本判决指定的期间履行给付金钱义务，应</w:t>
      </w:r>
      <w:r w:rsidRPr="00EC69E7">
        <w:rPr>
          <w:rFonts w:ascii="楷体" w:eastAsia="楷体" w:hAnsi="楷体" w:cs="Times New Roman" w:hint="eastAsia"/>
          <w:sz w:val="24"/>
          <w:szCs w:val="24"/>
        </w:rPr>
        <w:t>依照《中华人民共和国民事诉讼法》第二百</w:t>
      </w:r>
      <w:r w:rsidR="00283B51" w:rsidRPr="00EC69E7">
        <w:rPr>
          <w:rFonts w:ascii="楷体" w:eastAsia="楷体" w:hAnsi="楷体" w:cs="Times New Roman" w:hint="eastAsia"/>
          <w:sz w:val="24"/>
          <w:szCs w:val="24"/>
        </w:rPr>
        <w:t>六十四</w:t>
      </w:r>
      <w:r w:rsidRPr="00EC69E7">
        <w:rPr>
          <w:rFonts w:ascii="楷体" w:eastAsia="楷体" w:hAnsi="楷体" w:cs="Times New Roman" w:hint="eastAsia"/>
          <w:sz w:val="24"/>
          <w:szCs w:val="24"/>
        </w:rPr>
        <w:t>之规定，加倍支付迟延履行期间的债务利息</w:t>
      </w:r>
      <w:r w:rsidR="006D3498" w:rsidRPr="00EC69E7">
        <w:rPr>
          <w:rFonts w:ascii="楷体" w:eastAsia="楷体" w:hAnsi="楷体" w:cs="Times New Roman"/>
          <w:bCs/>
          <w:sz w:val="24"/>
          <w:szCs w:val="24"/>
        </w:rPr>
        <w:t>”</w:t>
      </w:r>
      <w:r w:rsidRPr="00EC69E7">
        <w:rPr>
          <w:rFonts w:ascii="楷体" w:eastAsia="楷体" w:hAnsi="楷体" w:cs="Times New Roman" w:hint="eastAsia"/>
          <w:sz w:val="24"/>
          <w:szCs w:val="24"/>
        </w:rPr>
        <w:t>，即为关于</w:t>
      </w:r>
      <w:r w:rsidR="00761434" w:rsidRPr="00EC69E7">
        <w:rPr>
          <w:rFonts w:ascii="楷体" w:eastAsia="楷体" w:hAnsi="楷体" w:cs="Times New Roman"/>
          <w:sz w:val="24"/>
          <w:szCs w:val="24"/>
        </w:rPr>
        <w:t>“</w:t>
      </w:r>
      <w:r w:rsidRPr="00EC69E7">
        <w:rPr>
          <w:rFonts w:ascii="楷体" w:eastAsia="楷体" w:hAnsi="楷体" w:cs="Times New Roman" w:hint="eastAsia"/>
          <w:sz w:val="24"/>
          <w:szCs w:val="24"/>
        </w:rPr>
        <w:t>迟延履行期间的债务利息</w:t>
      </w:r>
      <w:r w:rsidR="006D3498" w:rsidRPr="00EC69E7">
        <w:rPr>
          <w:rFonts w:ascii="楷体" w:eastAsia="楷体" w:hAnsi="楷体" w:cs="Times New Roman"/>
          <w:bCs/>
          <w:sz w:val="24"/>
          <w:szCs w:val="24"/>
        </w:rPr>
        <w:t>”</w:t>
      </w:r>
      <w:r w:rsidRPr="00EC69E7">
        <w:rPr>
          <w:rFonts w:ascii="Times New Roman" w:eastAsia="楷体" w:hAnsi="Times New Roman" w:cs="Times New Roman"/>
          <w:sz w:val="24"/>
          <w:szCs w:val="24"/>
        </w:rPr>
        <w:t>的规定。迟延履行期间的债务利息，包括迟延履行期间的</w:t>
      </w:r>
      <w:r w:rsidRPr="00EC69E7">
        <w:rPr>
          <w:rFonts w:ascii="Times New Roman" w:eastAsia="楷体" w:hAnsi="Times New Roman" w:cs="Times New Roman"/>
          <w:sz w:val="24"/>
          <w:szCs w:val="24"/>
          <w:u w:val="single"/>
        </w:rPr>
        <w:t>一般债务利息</w:t>
      </w:r>
      <w:r w:rsidRPr="00EC69E7">
        <w:rPr>
          <w:rFonts w:ascii="Times New Roman" w:eastAsia="楷体" w:hAnsi="Times New Roman" w:cs="Times New Roman"/>
          <w:sz w:val="24"/>
          <w:szCs w:val="24"/>
        </w:rPr>
        <w:t>和</w:t>
      </w:r>
      <w:r w:rsidRPr="00EC69E7">
        <w:rPr>
          <w:rFonts w:ascii="Times New Roman" w:eastAsia="楷体" w:hAnsi="Times New Roman" w:cs="Times New Roman"/>
          <w:sz w:val="24"/>
          <w:szCs w:val="24"/>
          <w:u w:val="single"/>
        </w:rPr>
        <w:t>加倍部分债务利息</w:t>
      </w:r>
      <w:r w:rsidRPr="00EC69E7">
        <w:rPr>
          <w:rFonts w:ascii="Times New Roman" w:eastAsia="楷体" w:hAnsi="Times New Roman" w:cs="Times New Roman"/>
          <w:sz w:val="24"/>
          <w:szCs w:val="24"/>
        </w:rPr>
        <w:t>。</w:t>
      </w:r>
    </w:p>
    <w:p w14:paraId="02DAFB02" w14:textId="77777777" w:rsidR="007A3F49" w:rsidRPr="00EC69E7" w:rsidRDefault="007A3F49" w:rsidP="004B7689">
      <w:pPr>
        <w:pStyle w:val="af1"/>
        <w:spacing w:line="300" w:lineRule="auto"/>
        <w:ind w:left="360" w:firstLineChars="0" w:firstLine="0"/>
        <w:rPr>
          <w:rFonts w:ascii="Times New Roman" w:eastAsia="楷体" w:hAnsi="Times New Roman" w:cs="Times New Roman"/>
          <w:sz w:val="24"/>
          <w:szCs w:val="24"/>
        </w:rPr>
      </w:pPr>
    </w:p>
    <w:p w14:paraId="25DC3007" w14:textId="77777777" w:rsidR="007A3F49" w:rsidRPr="00EC69E7" w:rsidRDefault="00182771" w:rsidP="004B7689">
      <w:pPr>
        <w:pStyle w:val="af1"/>
        <w:numPr>
          <w:ilvl w:val="0"/>
          <w:numId w:val="23"/>
        </w:numPr>
        <w:spacing w:line="300" w:lineRule="auto"/>
        <w:ind w:firstLineChars="0"/>
        <w:rPr>
          <w:rFonts w:ascii="Times New Roman" w:eastAsia="楷体" w:hAnsi="Times New Roman" w:cs="Times New Roman"/>
          <w:b/>
          <w:bCs/>
          <w:sz w:val="24"/>
          <w:szCs w:val="24"/>
        </w:rPr>
      </w:pPr>
      <w:r w:rsidRPr="00EC69E7">
        <w:rPr>
          <w:rFonts w:ascii="Times New Roman" w:eastAsia="楷体" w:hAnsi="Times New Roman" w:cs="Times New Roman"/>
          <w:b/>
          <w:bCs/>
          <w:sz w:val="24"/>
          <w:szCs w:val="24"/>
        </w:rPr>
        <w:t>迟延履行期间的一般债务利息</w:t>
      </w:r>
    </w:p>
    <w:p w14:paraId="0B2B4E25" w14:textId="72EA9F62" w:rsidR="007A3F49" w:rsidRPr="00EC69E7" w:rsidRDefault="00182771" w:rsidP="004B7689">
      <w:pPr>
        <w:pStyle w:val="af1"/>
        <w:spacing w:line="300" w:lineRule="auto"/>
        <w:ind w:left="780"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迟延履行期间的</w:t>
      </w:r>
      <w:r w:rsidRPr="00EC69E7">
        <w:rPr>
          <w:rFonts w:ascii="Times New Roman" w:eastAsia="楷体" w:hAnsi="Times New Roman" w:cs="Times New Roman"/>
          <w:sz w:val="24"/>
          <w:szCs w:val="24"/>
          <w:u w:val="single"/>
        </w:rPr>
        <w:t>一般债务利息，根据生效法律文书确定的方法计算</w:t>
      </w:r>
      <w:r w:rsidRPr="00EC69E7">
        <w:rPr>
          <w:rFonts w:ascii="Times New Roman" w:eastAsia="楷体" w:hAnsi="Times New Roman" w:cs="Times New Roman"/>
          <w:sz w:val="24"/>
          <w:szCs w:val="24"/>
        </w:rPr>
        <w:t>；生效</w:t>
      </w:r>
      <w:r w:rsidR="00BD0354">
        <w:rPr>
          <w:rFonts w:ascii="Times New Roman" w:eastAsia="楷体" w:hAnsi="Times New Roman" w:cs="Times New Roman"/>
          <w:sz w:val="24"/>
          <w:szCs w:val="24"/>
        </w:rPr>
        <w:t>法律文书未确定给付该利息的，不予计算。（债权性质原则上与本金</w:t>
      </w:r>
      <w:r w:rsidRPr="00EC69E7">
        <w:rPr>
          <w:rFonts w:ascii="Times New Roman" w:eastAsia="楷体" w:hAnsi="Times New Roman" w:cs="Times New Roman"/>
          <w:sz w:val="24"/>
          <w:szCs w:val="24"/>
        </w:rPr>
        <w:t>相同）</w:t>
      </w:r>
    </w:p>
    <w:p w14:paraId="1761A481" w14:textId="77777777" w:rsidR="007A3F49" w:rsidRPr="00EC69E7" w:rsidRDefault="007A3F49" w:rsidP="004B7689">
      <w:pPr>
        <w:pStyle w:val="af1"/>
        <w:spacing w:line="300" w:lineRule="auto"/>
        <w:ind w:left="780" w:firstLineChars="0" w:firstLine="0"/>
        <w:rPr>
          <w:rFonts w:ascii="Times New Roman" w:eastAsia="楷体" w:hAnsi="Times New Roman" w:cs="Times New Roman"/>
          <w:sz w:val="24"/>
          <w:szCs w:val="24"/>
        </w:rPr>
      </w:pPr>
    </w:p>
    <w:p w14:paraId="17F0B225" w14:textId="77777777" w:rsidR="007A3F49" w:rsidRPr="00EC69E7" w:rsidRDefault="00182771" w:rsidP="004B7689">
      <w:pPr>
        <w:pStyle w:val="af1"/>
        <w:numPr>
          <w:ilvl w:val="0"/>
          <w:numId w:val="23"/>
        </w:numPr>
        <w:spacing w:line="300" w:lineRule="auto"/>
        <w:ind w:firstLineChars="0"/>
        <w:rPr>
          <w:rFonts w:ascii="Times New Roman" w:eastAsia="楷体" w:hAnsi="Times New Roman" w:cs="Times New Roman"/>
          <w:b/>
          <w:bCs/>
          <w:sz w:val="24"/>
          <w:szCs w:val="24"/>
        </w:rPr>
      </w:pPr>
      <w:r w:rsidRPr="00EC69E7">
        <w:rPr>
          <w:rFonts w:ascii="Times New Roman" w:eastAsia="楷体" w:hAnsi="Times New Roman" w:cs="Times New Roman"/>
          <w:b/>
          <w:bCs/>
          <w:sz w:val="24"/>
          <w:szCs w:val="24"/>
        </w:rPr>
        <w:t>迟延履行期间的加倍部分债务利息</w:t>
      </w:r>
    </w:p>
    <w:p w14:paraId="07EF01A6" w14:textId="77777777" w:rsidR="007A3F49" w:rsidRPr="00EC69E7" w:rsidRDefault="00182771" w:rsidP="004B7689">
      <w:pPr>
        <w:pStyle w:val="af1"/>
        <w:numPr>
          <w:ilvl w:val="0"/>
          <w:numId w:val="24"/>
        </w:numPr>
        <w:spacing w:line="300" w:lineRule="auto"/>
        <w:ind w:firstLineChars="0"/>
        <w:rPr>
          <w:rFonts w:ascii="Times New Roman" w:eastAsia="楷体" w:hAnsi="Times New Roman" w:cs="Times New Roman"/>
          <w:b/>
          <w:bCs/>
          <w:sz w:val="24"/>
          <w:szCs w:val="24"/>
          <w:u w:val="single"/>
        </w:rPr>
      </w:pPr>
      <w:r w:rsidRPr="00EC69E7">
        <w:rPr>
          <w:rFonts w:ascii="Times New Roman" w:eastAsia="楷体" w:hAnsi="Times New Roman" w:cs="Times New Roman"/>
          <w:sz w:val="24"/>
          <w:szCs w:val="24"/>
        </w:rPr>
        <w:t>该部分债权性质为</w:t>
      </w:r>
      <w:r w:rsidRPr="00EC69E7">
        <w:rPr>
          <w:rFonts w:ascii="Times New Roman" w:eastAsia="楷体" w:hAnsi="Times New Roman" w:cs="Times New Roman"/>
          <w:b/>
          <w:bCs/>
          <w:sz w:val="24"/>
          <w:szCs w:val="24"/>
          <w:u w:val="single"/>
        </w:rPr>
        <w:t>劣后债权</w:t>
      </w:r>
      <w:r w:rsidRPr="00EC69E7">
        <w:rPr>
          <w:rStyle w:val="af0"/>
          <w:rFonts w:ascii="Times New Roman" w:eastAsia="楷体" w:hAnsi="Times New Roman" w:cs="Times New Roman"/>
          <w:b/>
          <w:bCs/>
          <w:sz w:val="24"/>
          <w:szCs w:val="24"/>
        </w:rPr>
        <w:footnoteReference w:id="8"/>
      </w:r>
    </w:p>
    <w:p w14:paraId="771EE65D" w14:textId="77777777" w:rsidR="007A3F49" w:rsidRPr="00EC69E7" w:rsidRDefault="00182771" w:rsidP="004B7689">
      <w:pPr>
        <w:pStyle w:val="af1"/>
        <w:numPr>
          <w:ilvl w:val="0"/>
          <w:numId w:val="24"/>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计算方法</w:t>
      </w:r>
    </w:p>
    <w:p w14:paraId="77786C4D" w14:textId="77777777" w:rsidR="007A3F49" w:rsidRPr="00EC69E7" w:rsidRDefault="00182771" w:rsidP="004B7689">
      <w:pPr>
        <w:pStyle w:val="af1"/>
        <w:spacing w:line="300" w:lineRule="auto"/>
        <w:ind w:left="1200"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加倍部分债务利息的计算方法为：加倍部分债务利息</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债务人尚未清偿的生效法律文书确定的除一般债务利息之外的金钱债务</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u w:val="single"/>
        </w:rPr>
        <w:t>日万分之一点七五</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迟延履行期间。</w:t>
      </w:r>
    </w:p>
    <w:p w14:paraId="253171B7" w14:textId="48B60DF4" w:rsidR="00880589" w:rsidRPr="00EC69E7" w:rsidRDefault="00880589" w:rsidP="004B7689">
      <w:pPr>
        <w:pStyle w:val="af1"/>
        <w:spacing w:line="300" w:lineRule="auto"/>
        <w:ind w:left="1200"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加倍部分债务利息自生效法律文书确定的履行期间届满之日次日起计算；生效裁判文书确定分期履行的，自每次履行期间届满之日起计算；生效裁判文书未确定履行期间的，自法律文书生效之日起计算。</w:t>
      </w:r>
    </w:p>
    <w:p w14:paraId="61DFC32D" w14:textId="77777777" w:rsidR="007A3F49" w:rsidRPr="00EC69E7" w:rsidRDefault="00182771" w:rsidP="004B7689">
      <w:pPr>
        <w:pStyle w:val="af1"/>
        <w:numPr>
          <w:ilvl w:val="0"/>
          <w:numId w:val="24"/>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计算基数</w:t>
      </w:r>
    </w:p>
    <w:p w14:paraId="604F8344" w14:textId="2DEC9DD6" w:rsidR="007A3F49" w:rsidRPr="00EC69E7" w:rsidRDefault="00182771" w:rsidP="004B7689">
      <w:pPr>
        <w:pStyle w:val="af1"/>
        <w:spacing w:line="300" w:lineRule="auto"/>
        <w:ind w:left="1200"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债务人尚未清偿的生效法律文书确定的除一般债务利息之外的金钱债务：</w:t>
      </w:r>
      <w:r w:rsidR="00C4522E" w:rsidRPr="00EC69E7">
        <w:rPr>
          <w:rFonts w:ascii="Times New Roman" w:eastAsia="楷体" w:hAnsi="Times New Roman" w:cs="Times New Roman" w:hint="eastAsia"/>
          <w:sz w:val="24"/>
          <w:szCs w:val="24"/>
        </w:rPr>
        <w:t>法律</w:t>
      </w:r>
      <w:r w:rsidR="00C4522E" w:rsidRPr="00EC69E7">
        <w:rPr>
          <w:rFonts w:ascii="Times New Roman" w:eastAsia="楷体" w:hAnsi="Times New Roman" w:cs="Times New Roman"/>
          <w:sz w:val="24"/>
          <w:szCs w:val="24"/>
        </w:rPr>
        <w:t>文书</w:t>
      </w:r>
      <w:r w:rsidRPr="00EC69E7">
        <w:rPr>
          <w:rFonts w:ascii="Times New Roman" w:eastAsia="楷体" w:hAnsi="Times New Roman" w:cs="Times New Roman"/>
          <w:sz w:val="24"/>
          <w:szCs w:val="24"/>
        </w:rPr>
        <w:t>中明确的</w:t>
      </w:r>
      <w:r w:rsidR="00761434" w:rsidRPr="00EC69E7">
        <w:rPr>
          <w:rFonts w:ascii="楷体" w:eastAsia="楷体" w:hAnsi="楷体" w:cs="Times New Roman"/>
          <w:sz w:val="24"/>
          <w:szCs w:val="24"/>
        </w:rPr>
        <w:t>“</w:t>
      </w:r>
      <w:r w:rsidRPr="00EC69E7">
        <w:rPr>
          <w:rFonts w:ascii="楷体" w:eastAsia="楷体" w:hAnsi="楷体" w:cs="Times New Roman" w:hint="eastAsia"/>
          <w:sz w:val="24"/>
          <w:szCs w:val="24"/>
        </w:rPr>
        <w:t>本金</w:t>
      </w:r>
      <w:r w:rsidR="006D3498" w:rsidRPr="00EC69E7">
        <w:rPr>
          <w:rFonts w:ascii="楷体" w:eastAsia="楷体" w:hAnsi="楷体" w:cs="Times New Roman"/>
          <w:bCs/>
          <w:sz w:val="24"/>
          <w:szCs w:val="24"/>
        </w:rPr>
        <w:t>”</w:t>
      </w:r>
      <w:r w:rsidRPr="00EC69E7">
        <w:rPr>
          <w:rFonts w:ascii="Times New Roman" w:eastAsia="楷体" w:hAnsi="Times New Roman" w:cs="Times New Roman"/>
          <w:sz w:val="24"/>
          <w:szCs w:val="24"/>
        </w:rPr>
        <w:t>，或者判令在判决日到期应付的利息</w:t>
      </w:r>
      <w:r w:rsidR="00700229" w:rsidRPr="00EC69E7">
        <w:rPr>
          <w:rFonts w:ascii="Times New Roman" w:eastAsia="楷体" w:hAnsi="Times New Roman" w:cs="Times New Roman" w:hint="eastAsia"/>
          <w:sz w:val="24"/>
          <w:szCs w:val="24"/>
        </w:rPr>
        <w:t>/</w:t>
      </w:r>
      <w:r w:rsidR="00700229" w:rsidRPr="00EC69E7">
        <w:rPr>
          <w:rFonts w:ascii="Times New Roman" w:eastAsia="楷体" w:hAnsi="Times New Roman" w:cs="Times New Roman" w:hint="eastAsia"/>
          <w:sz w:val="24"/>
          <w:szCs w:val="24"/>
        </w:rPr>
        <w:t>违约金</w:t>
      </w:r>
      <w:r w:rsidR="00D15E7E" w:rsidRPr="00EC69E7">
        <w:rPr>
          <w:rFonts w:ascii="Times New Roman" w:eastAsia="楷体" w:hAnsi="Times New Roman" w:cs="Times New Roman" w:hint="eastAsia"/>
          <w:sz w:val="24"/>
          <w:szCs w:val="24"/>
        </w:rPr>
        <w:t>（二者不同时认可作为计算基数</w:t>
      </w:r>
      <w:r w:rsidRPr="00EC69E7">
        <w:rPr>
          <w:rFonts w:ascii="Times New Roman" w:eastAsia="楷体" w:hAnsi="Times New Roman" w:cs="Times New Roman" w:hint="eastAsia"/>
          <w:sz w:val="24"/>
          <w:szCs w:val="24"/>
        </w:rPr>
        <w:t>）</w:t>
      </w:r>
      <w:r w:rsidRPr="00EC69E7">
        <w:rPr>
          <w:rFonts w:ascii="Times New Roman" w:eastAsia="楷体" w:hAnsi="Times New Roman" w:cs="Times New Roman"/>
          <w:sz w:val="24"/>
          <w:szCs w:val="24"/>
        </w:rPr>
        <w:t>。</w:t>
      </w:r>
    </w:p>
    <w:p w14:paraId="6FD02442" w14:textId="65CE0B89" w:rsidR="007A3F49" w:rsidRPr="00EC69E7" w:rsidRDefault="00700229" w:rsidP="004B7689">
      <w:pPr>
        <w:pStyle w:val="af1"/>
        <w:numPr>
          <w:ilvl w:val="0"/>
          <w:numId w:val="25"/>
        </w:numPr>
        <w:spacing w:line="300" w:lineRule="auto"/>
        <w:ind w:left="1616" w:firstLineChars="0" w:hanging="193"/>
        <w:rPr>
          <w:rFonts w:ascii="Times New Roman" w:eastAsia="楷体" w:hAnsi="Times New Roman" w:cs="Times New Roman"/>
          <w:sz w:val="24"/>
          <w:szCs w:val="24"/>
        </w:rPr>
      </w:pPr>
      <w:r w:rsidRPr="00EC69E7">
        <w:rPr>
          <w:rFonts w:ascii="Times New Roman" w:eastAsia="楷体" w:hAnsi="Times New Roman" w:cs="Times New Roman"/>
          <w:sz w:val="24"/>
          <w:szCs w:val="24"/>
        </w:rPr>
        <w:t>律师费、诉讼费：</w:t>
      </w:r>
      <w:r w:rsidR="00182771" w:rsidRPr="00EC69E7">
        <w:rPr>
          <w:rFonts w:ascii="Times New Roman" w:eastAsia="楷体" w:hAnsi="Times New Roman" w:cs="Times New Roman"/>
          <w:sz w:val="24"/>
          <w:szCs w:val="24"/>
        </w:rPr>
        <w:t>如申报人以判决由</w:t>
      </w:r>
      <w:r w:rsidR="004F6B1C">
        <w:rPr>
          <w:rFonts w:ascii="Times New Roman" w:eastAsia="楷体" w:hAnsi="Times New Roman" w:cs="Times New Roman"/>
          <w:sz w:val="24"/>
          <w:szCs w:val="24"/>
        </w:rPr>
        <w:t>广域装饰</w:t>
      </w:r>
      <w:r w:rsidR="00182771" w:rsidRPr="00EC69E7">
        <w:rPr>
          <w:rFonts w:ascii="Times New Roman" w:eastAsia="楷体" w:hAnsi="Times New Roman" w:cs="Times New Roman"/>
          <w:sz w:val="24"/>
          <w:szCs w:val="24"/>
        </w:rPr>
        <w:t>承担的律师费纳入计算基数的可以认可，申报人未主动纳入基数的，审查人不予纳入</w:t>
      </w:r>
      <w:r w:rsidRPr="00EC69E7">
        <w:rPr>
          <w:rFonts w:ascii="Times New Roman" w:eastAsia="楷体" w:hAnsi="Times New Roman" w:cs="Times New Roman"/>
          <w:sz w:val="24"/>
          <w:szCs w:val="24"/>
        </w:rPr>
        <w:t>；</w:t>
      </w:r>
      <w:r w:rsidR="00182771" w:rsidRPr="00EC69E7">
        <w:rPr>
          <w:rFonts w:ascii="Times New Roman" w:eastAsia="楷体" w:hAnsi="Times New Roman" w:cs="Times New Roman"/>
          <w:sz w:val="24"/>
          <w:szCs w:val="24"/>
        </w:rPr>
        <w:t>关于诉讼费，如生效判决确定由被告直接给付原告的（即</w:t>
      </w:r>
      <w:r w:rsidR="004F6B1C">
        <w:rPr>
          <w:rFonts w:ascii="Times New Roman" w:eastAsia="楷体" w:hAnsi="Times New Roman" w:cs="Times New Roman"/>
          <w:sz w:val="24"/>
          <w:szCs w:val="24"/>
        </w:rPr>
        <w:t>广域装饰</w:t>
      </w:r>
      <w:r w:rsidR="00182771" w:rsidRPr="00EC69E7">
        <w:rPr>
          <w:rFonts w:ascii="Times New Roman" w:eastAsia="楷体" w:hAnsi="Times New Roman" w:cs="Times New Roman"/>
          <w:sz w:val="24"/>
          <w:szCs w:val="24"/>
        </w:rPr>
        <w:t>等支付给债权人的），亦可纳入计算基数，申报人未主动纳入基数的，审查人不予纳入。参考：《北京高院关于计付迟延履行利息、迟延履行金若干问题的解答》</w:t>
      </w:r>
      <w:r w:rsidR="007610F1">
        <w:rPr>
          <w:rFonts w:ascii="Times New Roman" w:eastAsia="楷体" w:hAnsi="Times New Roman" w:cs="Times New Roman"/>
          <w:sz w:val="24"/>
          <w:szCs w:val="24"/>
        </w:rPr>
        <w:t>。</w:t>
      </w:r>
    </w:p>
    <w:p w14:paraId="1F0BDDE2" w14:textId="48A4FC15" w:rsidR="007A3F49" w:rsidRPr="00EC69E7" w:rsidRDefault="00182771" w:rsidP="004B7689">
      <w:pPr>
        <w:pStyle w:val="af1"/>
        <w:numPr>
          <w:ilvl w:val="0"/>
          <w:numId w:val="25"/>
        </w:numPr>
        <w:spacing w:line="300" w:lineRule="auto"/>
        <w:ind w:left="1616" w:firstLineChars="0" w:hanging="193"/>
        <w:rPr>
          <w:rFonts w:ascii="Times New Roman" w:eastAsia="楷体" w:hAnsi="Times New Roman" w:cs="Times New Roman"/>
          <w:sz w:val="24"/>
          <w:szCs w:val="24"/>
        </w:rPr>
      </w:pPr>
      <w:r w:rsidRPr="00EC69E7">
        <w:rPr>
          <w:rFonts w:ascii="Times New Roman" w:eastAsia="楷体" w:hAnsi="Times New Roman" w:cs="Times New Roman"/>
          <w:sz w:val="24"/>
          <w:szCs w:val="24"/>
        </w:rPr>
        <w:t>一般债务利息本身就排除于本法条之外，因此，如有本金作为计算基数的，一般债务利息无论如何都不能计入加倍利息的计算基</w:t>
      </w:r>
      <w:r w:rsidRPr="00EC69E7">
        <w:rPr>
          <w:rFonts w:ascii="Times New Roman" w:eastAsia="楷体" w:hAnsi="Times New Roman" w:cs="Times New Roman"/>
          <w:sz w:val="24"/>
          <w:szCs w:val="24"/>
        </w:rPr>
        <w:lastRenderedPageBreak/>
        <w:t>数中</w:t>
      </w:r>
      <w:r w:rsidR="00700229" w:rsidRPr="00EC69E7">
        <w:rPr>
          <w:rFonts w:ascii="Times New Roman" w:eastAsia="楷体" w:hAnsi="Times New Roman" w:cs="Times New Roman"/>
          <w:sz w:val="24"/>
          <w:szCs w:val="24"/>
        </w:rPr>
        <w:t>，</w:t>
      </w:r>
      <w:r w:rsidR="00700229" w:rsidRPr="00EC69E7">
        <w:rPr>
          <w:rFonts w:ascii="Times New Roman" w:eastAsia="楷体" w:hAnsi="Times New Roman" w:cs="Times New Roman" w:hint="eastAsia"/>
          <w:sz w:val="24"/>
          <w:szCs w:val="24"/>
        </w:rPr>
        <w:t>仅有一般债务利息的，可以作为计算基数</w:t>
      </w:r>
      <w:r w:rsidRPr="00EC69E7">
        <w:rPr>
          <w:rFonts w:ascii="Times New Roman" w:eastAsia="楷体" w:hAnsi="Times New Roman" w:cs="Times New Roman"/>
          <w:sz w:val="24"/>
          <w:szCs w:val="24"/>
        </w:rPr>
        <w:t>。</w:t>
      </w:r>
    </w:p>
    <w:p w14:paraId="16A420BF" w14:textId="419C4556" w:rsidR="00700229" w:rsidRPr="00EC69E7" w:rsidRDefault="00700229" w:rsidP="004B7689">
      <w:pPr>
        <w:pStyle w:val="af1"/>
        <w:numPr>
          <w:ilvl w:val="0"/>
          <w:numId w:val="25"/>
        </w:numPr>
        <w:spacing w:line="300" w:lineRule="auto"/>
        <w:ind w:left="1616" w:firstLineChars="0" w:hanging="193"/>
        <w:rPr>
          <w:rFonts w:ascii="Times New Roman" w:eastAsia="楷体" w:hAnsi="Times New Roman" w:cs="Times New Roman"/>
          <w:sz w:val="24"/>
          <w:szCs w:val="24"/>
        </w:rPr>
      </w:pPr>
      <w:r w:rsidRPr="00EC69E7">
        <w:rPr>
          <w:rFonts w:ascii="Times New Roman" w:eastAsia="楷体" w:hAnsi="Times New Roman" w:cs="Times New Roman"/>
          <w:sz w:val="24"/>
          <w:szCs w:val="24"/>
        </w:rPr>
        <w:t>违约金是否纳入参照上述一般债务利息规定。</w:t>
      </w:r>
    </w:p>
    <w:p w14:paraId="254BDBC7" w14:textId="77777777" w:rsidR="007A3F49" w:rsidRPr="00EC69E7" w:rsidRDefault="00182771" w:rsidP="004B7689">
      <w:pPr>
        <w:pStyle w:val="af1"/>
        <w:numPr>
          <w:ilvl w:val="0"/>
          <w:numId w:val="24"/>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关于迟延履行期间</w:t>
      </w:r>
    </w:p>
    <w:p w14:paraId="6A3B2F5E" w14:textId="1A8B729B" w:rsidR="007A3F49" w:rsidRPr="00EC69E7" w:rsidRDefault="00182771" w:rsidP="004B7689">
      <w:pPr>
        <w:pStyle w:val="af1"/>
        <w:spacing w:line="300" w:lineRule="auto"/>
        <w:ind w:left="1200" w:firstLine="480"/>
        <w:rPr>
          <w:rFonts w:ascii="Times New Roman" w:eastAsia="楷体" w:hAnsi="Times New Roman" w:cs="Times New Roman"/>
          <w:sz w:val="24"/>
          <w:szCs w:val="24"/>
        </w:rPr>
      </w:pPr>
      <w:r w:rsidRPr="00EC69E7">
        <w:rPr>
          <w:rFonts w:ascii="Times New Roman" w:eastAsia="楷体" w:hAnsi="Times New Roman" w:cs="Times New Roman"/>
          <w:sz w:val="24"/>
          <w:szCs w:val="24"/>
        </w:rPr>
        <w:t>加倍部分债务利息自生效法律文书确定的履行期间届满之日起计算</w:t>
      </w:r>
      <w:r w:rsidR="00704D18" w:rsidRPr="00EC69E7">
        <w:rPr>
          <w:rFonts w:ascii="Times New Roman" w:eastAsia="楷体" w:hAnsi="Times New Roman" w:cs="Times New Roman" w:hint="eastAsia"/>
          <w:sz w:val="24"/>
          <w:szCs w:val="24"/>
        </w:rPr>
        <w:t>（实际上是届满之日的次日起算，当日计息）</w:t>
      </w:r>
      <w:r w:rsidRPr="00EC69E7">
        <w:rPr>
          <w:rFonts w:ascii="Times New Roman" w:eastAsia="楷体" w:hAnsi="Times New Roman" w:cs="Times New Roman"/>
          <w:sz w:val="24"/>
          <w:szCs w:val="24"/>
        </w:rPr>
        <w:t>；生效法律文书未确定履行期间的，自法律文书生效之日起计算</w:t>
      </w:r>
      <w:r w:rsidR="008A2E8D" w:rsidRPr="00EC69E7">
        <w:rPr>
          <w:rFonts w:ascii="Times New Roman" w:eastAsia="楷体" w:hAnsi="Times New Roman" w:cs="Times New Roman" w:hint="eastAsia"/>
          <w:sz w:val="24"/>
          <w:szCs w:val="24"/>
        </w:rPr>
        <w:t>（实际上是生效之日起的次日起算，当日计息）</w:t>
      </w:r>
      <w:r w:rsidRPr="00EC69E7">
        <w:rPr>
          <w:rFonts w:ascii="Times New Roman" w:eastAsia="楷体" w:hAnsi="Times New Roman" w:cs="Times New Roman"/>
          <w:sz w:val="24"/>
          <w:szCs w:val="24"/>
        </w:rPr>
        <w:t>。</w:t>
      </w:r>
    </w:p>
    <w:p w14:paraId="7B950D53" w14:textId="77777777" w:rsidR="007A3F49" w:rsidRPr="00EC69E7" w:rsidRDefault="00182771" w:rsidP="004B7689">
      <w:pPr>
        <w:pStyle w:val="af1"/>
        <w:spacing w:line="300" w:lineRule="auto"/>
        <w:ind w:leftChars="600" w:left="1260" w:firstLine="480"/>
        <w:rPr>
          <w:rFonts w:ascii="Times New Roman" w:eastAsia="楷体" w:hAnsi="Times New Roman" w:cs="Times New Roman"/>
          <w:sz w:val="24"/>
          <w:szCs w:val="24"/>
        </w:rPr>
      </w:pPr>
      <w:r w:rsidRPr="00EC69E7">
        <w:rPr>
          <w:rFonts w:ascii="Times New Roman" w:eastAsia="楷体" w:hAnsi="Times New Roman" w:cs="Times New Roman"/>
          <w:sz w:val="24"/>
          <w:szCs w:val="24"/>
        </w:rPr>
        <w:t>例：</w:t>
      </w:r>
      <w:r w:rsidRPr="00EC69E7">
        <w:rPr>
          <w:rFonts w:ascii="Times New Roman" w:eastAsia="楷体" w:hAnsi="Times New Roman" w:cs="Times New Roman"/>
          <w:sz w:val="24"/>
          <w:szCs w:val="24"/>
        </w:rPr>
        <w:t>2020</w:t>
      </w:r>
      <w:r w:rsidRPr="00EC69E7">
        <w:rPr>
          <w:rFonts w:ascii="Times New Roman" w:eastAsia="楷体" w:hAnsi="Times New Roman" w:cs="Times New Roman"/>
          <w:sz w:val="24"/>
          <w:szCs w:val="24"/>
        </w:rPr>
        <w:t>年</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月</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日法院</w:t>
      </w:r>
      <w:proofErr w:type="gramStart"/>
      <w:r w:rsidRPr="00EC69E7">
        <w:rPr>
          <w:rFonts w:ascii="Times New Roman" w:eastAsia="楷体" w:hAnsi="Times New Roman" w:cs="Times New Roman"/>
          <w:sz w:val="24"/>
          <w:szCs w:val="24"/>
        </w:rPr>
        <w:t>作出</w:t>
      </w:r>
      <w:proofErr w:type="gramEnd"/>
      <w:r w:rsidRPr="00EC69E7">
        <w:rPr>
          <w:rFonts w:ascii="Times New Roman" w:eastAsia="楷体" w:hAnsi="Times New Roman" w:cs="Times New Roman"/>
          <w:sz w:val="24"/>
          <w:szCs w:val="24"/>
        </w:rPr>
        <w:t>判决，要求债务人在判决生效后十日内支付本金</w:t>
      </w:r>
      <w:r w:rsidRPr="00EC69E7">
        <w:rPr>
          <w:rFonts w:ascii="Times New Roman" w:eastAsia="楷体" w:hAnsi="Times New Roman" w:cs="Times New Roman"/>
          <w:sz w:val="24"/>
          <w:szCs w:val="24"/>
        </w:rPr>
        <w:t>1000</w:t>
      </w:r>
      <w:r w:rsidRPr="00EC69E7">
        <w:rPr>
          <w:rFonts w:ascii="Times New Roman" w:eastAsia="楷体" w:hAnsi="Times New Roman" w:cs="Times New Roman"/>
          <w:sz w:val="24"/>
          <w:szCs w:val="24"/>
        </w:rPr>
        <w:t>万元，按照</w:t>
      </w:r>
      <w:r w:rsidRPr="00EC69E7">
        <w:rPr>
          <w:rFonts w:ascii="Times New Roman" w:eastAsia="楷体" w:hAnsi="Times New Roman" w:cs="Times New Roman"/>
          <w:sz w:val="24"/>
          <w:szCs w:val="24"/>
        </w:rPr>
        <w:t>LPR</w:t>
      </w:r>
      <w:r w:rsidRPr="00EC69E7">
        <w:rPr>
          <w:rFonts w:ascii="Times New Roman" w:eastAsia="楷体" w:hAnsi="Times New Roman" w:cs="Times New Roman"/>
          <w:sz w:val="24"/>
          <w:szCs w:val="24"/>
        </w:rPr>
        <w:t>支付利息至实际清偿之日。</w:t>
      </w:r>
    </w:p>
    <w:p w14:paraId="202D23BD" w14:textId="618A300D" w:rsidR="007A3F49" w:rsidRPr="00EC69E7" w:rsidRDefault="00182771" w:rsidP="004B7689">
      <w:pPr>
        <w:pStyle w:val="af1"/>
        <w:spacing w:line="300" w:lineRule="auto"/>
        <w:ind w:leftChars="600" w:left="1260" w:firstLine="480"/>
        <w:rPr>
          <w:rFonts w:ascii="Times New Roman" w:eastAsia="楷体" w:hAnsi="Times New Roman" w:cs="Times New Roman"/>
          <w:sz w:val="24"/>
          <w:szCs w:val="24"/>
        </w:rPr>
      </w:pPr>
      <w:r w:rsidRPr="00EC69E7">
        <w:rPr>
          <w:rFonts w:ascii="Times New Roman" w:eastAsia="楷体" w:hAnsi="Times New Roman" w:cs="Times New Roman"/>
          <w:sz w:val="24"/>
          <w:szCs w:val="24"/>
        </w:rPr>
        <w:t>情形</w:t>
      </w:r>
      <w:proofErr w:type="gramStart"/>
      <w:r w:rsidRPr="00EC69E7">
        <w:rPr>
          <w:rFonts w:ascii="Times New Roman" w:eastAsia="楷体" w:hAnsi="Times New Roman" w:cs="Times New Roman"/>
          <w:sz w:val="24"/>
          <w:szCs w:val="24"/>
        </w:rPr>
        <w:t>一</w:t>
      </w:r>
      <w:proofErr w:type="gramEnd"/>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2020</w:t>
      </w:r>
      <w:r w:rsidRPr="00EC69E7">
        <w:rPr>
          <w:rFonts w:ascii="Times New Roman" w:eastAsia="楷体" w:hAnsi="Times New Roman" w:cs="Times New Roman"/>
          <w:sz w:val="24"/>
          <w:szCs w:val="24"/>
        </w:rPr>
        <w:t>年</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月</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日一审判决</w:t>
      </w:r>
      <w:proofErr w:type="gramStart"/>
      <w:r w:rsidRPr="00EC69E7">
        <w:rPr>
          <w:rFonts w:ascii="Times New Roman" w:eastAsia="楷体" w:hAnsi="Times New Roman" w:cs="Times New Roman"/>
          <w:sz w:val="24"/>
          <w:szCs w:val="24"/>
        </w:rPr>
        <w:t>作出</w:t>
      </w:r>
      <w:proofErr w:type="gramEnd"/>
      <w:r w:rsidRPr="00EC69E7">
        <w:rPr>
          <w:rFonts w:ascii="Times New Roman" w:eastAsia="楷体" w:hAnsi="Times New Roman" w:cs="Times New Roman"/>
          <w:sz w:val="24"/>
          <w:szCs w:val="24"/>
        </w:rPr>
        <w:t>后当事人未上诉的，十五天上诉期限届满，一审判决于</w:t>
      </w:r>
      <w:r w:rsidRPr="00EC69E7">
        <w:rPr>
          <w:rFonts w:ascii="Times New Roman" w:eastAsia="楷体" w:hAnsi="Times New Roman" w:cs="Times New Roman"/>
          <w:sz w:val="24"/>
          <w:szCs w:val="24"/>
        </w:rPr>
        <w:t>2020</w:t>
      </w:r>
      <w:r w:rsidRPr="00EC69E7">
        <w:rPr>
          <w:rFonts w:ascii="Times New Roman" w:eastAsia="楷体" w:hAnsi="Times New Roman" w:cs="Times New Roman"/>
          <w:sz w:val="24"/>
          <w:szCs w:val="24"/>
        </w:rPr>
        <w:t>年</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月</w:t>
      </w:r>
      <w:r w:rsidRPr="00EC69E7">
        <w:rPr>
          <w:rFonts w:ascii="Times New Roman" w:eastAsia="楷体" w:hAnsi="Times New Roman" w:cs="Times New Roman"/>
          <w:sz w:val="24"/>
          <w:szCs w:val="24"/>
        </w:rPr>
        <w:t>17</w:t>
      </w:r>
      <w:r w:rsidRPr="00EC69E7">
        <w:rPr>
          <w:rFonts w:ascii="Times New Roman" w:eastAsia="楷体" w:hAnsi="Times New Roman" w:cs="Times New Roman"/>
          <w:sz w:val="24"/>
          <w:szCs w:val="24"/>
        </w:rPr>
        <w:t>日生效（除有生效证明或债权人申报材料中明确告知生效日，一般假定</w:t>
      </w:r>
      <w:proofErr w:type="gramStart"/>
      <w:r w:rsidRPr="00EC69E7">
        <w:rPr>
          <w:rFonts w:ascii="Times New Roman" w:eastAsia="楷体" w:hAnsi="Times New Roman" w:cs="Times New Roman"/>
          <w:sz w:val="24"/>
          <w:szCs w:val="24"/>
        </w:rPr>
        <w:t>作出</w:t>
      </w:r>
      <w:proofErr w:type="gramEnd"/>
      <w:r w:rsidRPr="00EC69E7">
        <w:rPr>
          <w:rFonts w:ascii="Times New Roman" w:eastAsia="楷体" w:hAnsi="Times New Roman" w:cs="Times New Roman"/>
          <w:sz w:val="24"/>
          <w:szCs w:val="24"/>
        </w:rPr>
        <w:t>当日即送达，后同），自生效之日起计算</w:t>
      </w:r>
      <w:r w:rsidR="00761434" w:rsidRPr="00EC69E7">
        <w:rPr>
          <w:rFonts w:ascii="楷体" w:eastAsia="楷体" w:hAnsi="楷体" w:cs="Times New Roman"/>
          <w:sz w:val="24"/>
          <w:szCs w:val="24"/>
        </w:rPr>
        <w:t>“</w:t>
      </w:r>
      <w:r w:rsidRPr="00EC69E7">
        <w:rPr>
          <w:rFonts w:ascii="Times New Roman" w:eastAsia="楷体" w:hAnsi="Times New Roman" w:cs="Times New Roman"/>
          <w:sz w:val="24"/>
          <w:szCs w:val="24"/>
        </w:rPr>
        <w:t>生效法律文书确定的履行期间</w:t>
      </w:r>
      <w:r w:rsidR="006D3498" w:rsidRPr="00EC69E7">
        <w:rPr>
          <w:rFonts w:ascii="楷体" w:eastAsia="楷体" w:hAnsi="楷体" w:cs="Times New Roman"/>
          <w:bCs/>
          <w:sz w:val="24"/>
          <w:szCs w:val="24"/>
        </w:rPr>
        <w:t>”</w:t>
      </w:r>
      <w:r w:rsidRPr="00EC69E7">
        <w:rPr>
          <w:rFonts w:ascii="Times New Roman" w:eastAsia="楷体" w:hAnsi="Times New Roman" w:cs="Times New Roman"/>
          <w:sz w:val="24"/>
          <w:szCs w:val="24"/>
        </w:rPr>
        <w:t>，为十日，则</w:t>
      </w:r>
      <w:r w:rsidRPr="00EC69E7">
        <w:rPr>
          <w:rFonts w:ascii="Times New Roman" w:eastAsia="楷体" w:hAnsi="Times New Roman" w:cs="Times New Roman"/>
          <w:sz w:val="24"/>
          <w:szCs w:val="24"/>
        </w:rPr>
        <w:t>2020</w:t>
      </w:r>
      <w:r w:rsidRPr="00EC69E7">
        <w:rPr>
          <w:rFonts w:ascii="Times New Roman" w:eastAsia="楷体" w:hAnsi="Times New Roman" w:cs="Times New Roman"/>
          <w:sz w:val="24"/>
          <w:szCs w:val="24"/>
        </w:rPr>
        <w:t>年</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月</w:t>
      </w:r>
      <w:r w:rsidRPr="00EC69E7">
        <w:rPr>
          <w:rFonts w:ascii="Times New Roman" w:eastAsia="楷体" w:hAnsi="Times New Roman" w:cs="Times New Roman"/>
          <w:sz w:val="24"/>
          <w:szCs w:val="24"/>
        </w:rPr>
        <w:t>27</w:t>
      </w:r>
      <w:r w:rsidRPr="00EC69E7">
        <w:rPr>
          <w:rFonts w:ascii="Times New Roman" w:eastAsia="楷体" w:hAnsi="Times New Roman" w:cs="Times New Roman"/>
          <w:sz w:val="24"/>
          <w:szCs w:val="24"/>
        </w:rPr>
        <w:t>日履行期间届满，自</w:t>
      </w:r>
      <w:r w:rsidRPr="00EC69E7">
        <w:rPr>
          <w:rFonts w:ascii="Times New Roman" w:eastAsia="楷体" w:hAnsi="Times New Roman" w:cs="Times New Roman"/>
          <w:sz w:val="24"/>
          <w:szCs w:val="24"/>
        </w:rPr>
        <w:t>28</w:t>
      </w:r>
      <w:r w:rsidRPr="00EC69E7">
        <w:rPr>
          <w:rFonts w:ascii="Times New Roman" w:eastAsia="楷体" w:hAnsi="Times New Roman" w:cs="Times New Roman"/>
          <w:sz w:val="24"/>
          <w:szCs w:val="24"/>
        </w:rPr>
        <w:t>日开始计算迟延履行期间的债务利息（包括一般债务利息和加倍部分）至实际履行日。债务人一直未履行的，利息计算至受理日前一日。</w:t>
      </w:r>
    </w:p>
    <w:p w14:paraId="7EC0C36D" w14:textId="4317B50F" w:rsidR="007A3F49" w:rsidRPr="00EC69E7" w:rsidRDefault="00182771" w:rsidP="004B7689">
      <w:pPr>
        <w:pStyle w:val="af1"/>
        <w:spacing w:line="300" w:lineRule="auto"/>
        <w:ind w:leftChars="600" w:left="1260" w:firstLine="480"/>
        <w:rPr>
          <w:rFonts w:ascii="Times New Roman" w:eastAsia="楷体" w:hAnsi="Times New Roman" w:cs="Times New Roman"/>
          <w:sz w:val="24"/>
          <w:szCs w:val="24"/>
        </w:rPr>
      </w:pPr>
      <w:r w:rsidRPr="00EC69E7">
        <w:rPr>
          <w:rFonts w:ascii="Times New Roman" w:eastAsia="楷体" w:hAnsi="Times New Roman" w:cs="Times New Roman"/>
          <w:sz w:val="24"/>
          <w:szCs w:val="24"/>
        </w:rPr>
        <w:t>情形二：</w:t>
      </w:r>
      <w:r w:rsidRPr="00EC69E7">
        <w:rPr>
          <w:rFonts w:ascii="Times New Roman" w:eastAsia="楷体" w:hAnsi="Times New Roman" w:cs="Times New Roman"/>
          <w:sz w:val="24"/>
          <w:szCs w:val="24"/>
        </w:rPr>
        <w:t>2020</w:t>
      </w:r>
      <w:r w:rsidRPr="00EC69E7">
        <w:rPr>
          <w:rFonts w:ascii="Times New Roman" w:eastAsia="楷体" w:hAnsi="Times New Roman" w:cs="Times New Roman"/>
          <w:sz w:val="24"/>
          <w:szCs w:val="24"/>
        </w:rPr>
        <w:t>年</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月</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日一审判决</w:t>
      </w:r>
      <w:proofErr w:type="gramStart"/>
      <w:r w:rsidRPr="00EC69E7">
        <w:rPr>
          <w:rFonts w:ascii="Times New Roman" w:eastAsia="楷体" w:hAnsi="Times New Roman" w:cs="Times New Roman"/>
          <w:sz w:val="24"/>
          <w:szCs w:val="24"/>
        </w:rPr>
        <w:t>作出</w:t>
      </w:r>
      <w:proofErr w:type="gramEnd"/>
      <w:r w:rsidRPr="00EC69E7">
        <w:rPr>
          <w:rFonts w:ascii="Times New Roman" w:eastAsia="楷体" w:hAnsi="Times New Roman" w:cs="Times New Roman"/>
          <w:sz w:val="24"/>
          <w:szCs w:val="24"/>
        </w:rPr>
        <w:t>后当事人上诉且二审驳回上诉维持原判的，二审判决自送达之日起生效</w:t>
      </w:r>
      <w:r w:rsidR="00042C01">
        <w:rPr>
          <w:rFonts w:ascii="Times New Roman" w:eastAsia="楷体" w:hAnsi="Times New Roman" w:cs="Times New Roman"/>
          <w:sz w:val="24"/>
          <w:szCs w:val="24"/>
        </w:rPr>
        <w:t>，一审判决自二审判决生效之日起生效，计算一审确定的履行期间、</w:t>
      </w:r>
      <w:r w:rsidRPr="00EC69E7">
        <w:rPr>
          <w:rFonts w:ascii="Times New Roman" w:eastAsia="楷体" w:hAnsi="Times New Roman" w:cs="Times New Roman"/>
          <w:sz w:val="24"/>
          <w:szCs w:val="24"/>
        </w:rPr>
        <w:t>计算方式同上。</w:t>
      </w:r>
    </w:p>
    <w:p w14:paraId="44162E86" w14:textId="77777777" w:rsidR="007A3F49" w:rsidRPr="00EC69E7" w:rsidRDefault="00182771" w:rsidP="004B7689">
      <w:pPr>
        <w:pStyle w:val="af1"/>
        <w:spacing w:line="300" w:lineRule="auto"/>
        <w:ind w:leftChars="600" w:left="1260" w:firstLine="480"/>
        <w:rPr>
          <w:rFonts w:ascii="Times New Roman" w:eastAsia="楷体" w:hAnsi="Times New Roman" w:cs="Times New Roman"/>
          <w:sz w:val="24"/>
          <w:szCs w:val="24"/>
        </w:rPr>
      </w:pPr>
      <w:r w:rsidRPr="00EC69E7">
        <w:rPr>
          <w:rFonts w:ascii="Times New Roman" w:eastAsia="楷体" w:hAnsi="Times New Roman" w:cs="Times New Roman"/>
          <w:sz w:val="24"/>
          <w:szCs w:val="24"/>
        </w:rPr>
        <w:t>情形三：</w:t>
      </w:r>
      <w:r w:rsidRPr="00EC69E7">
        <w:rPr>
          <w:rFonts w:ascii="Times New Roman" w:eastAsia="楷体" w:hAnsi="Times New Roman" w:cs="Times New Roman"/>
          <w:sz w:val="24"/>
          <w:szCs w:val="24"/>
        </w:rPr>
        <w:t>2020</w:t>
      </w:r>
      <w:r w:rsidRPr="00EC69E7">
        <w:rPr>
          <w:rFonts w:ascii="Times New Roman" w:eastAsia="楷体" w:hAnsi="Times New Roman" w:cs="Times New Roman"/>
          <w:sz w:val="24"/>
          <w:szCs w:val="24"/>
        </w:rPr>
        <w:t>年</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月</w:t>
      </w:r>
      <w:r w:rsidRPr="00EC69E7">
        <w:rPr>
          <w:rFonts w:ascii="Times New Roman" w:eastAsia="楷体" w:hAnsi="Times New Roman" w:cs="Times New Roman"/>
          <w:sz w:val="24"/>
          <w:szCs w:val="24"/>
        </w:rPr>
        <w:t>1</w:t>
      </w:r>
      <w:r w:rsidRPr="00EC69E7">
        <w:rPr>
          <w:rFonts w:ascii="Times New Roman" w:eastAsia="楷体" w:hAnsi="Times New Roman" w:cs="Times New Roman"/>
          <w:sz w:val="24"/>
          <w:szCs w:val="24"/>
        </w:rPr>
        <w:t>日一审判决</w:t>
      </w:r>
      <w:proofErr w:type="gramStart"/>
      <w:r w:rsidRPr="00EC69E7">
        <w:rPr>
          <w:rFonts w:ascii="Times New Roman" w:eastAsia="楷体" w:hAnsi="Times New Roman" w:cs="Times New Roman"/>
          <w:sz w:val="24"/>
          <w:szCs w:val="24"/>
        </w:rPr>
        <w:t>作出</w:t>
      </w:r>
      <w:proofErr w:type="gramEnd"/>
      <w:r w:rsidRPr="00EC69E7">
        <w:rPr>
          <w:rFonts w:ascii="Times New Roman" w:eastAsia="楷体" w:hAnsi="Times New Roman" w:cs="Times New Roman"/>
          <w:sz w:val="24"/>
          <w:szCs w:val="24"/>
        </w:rPr>
        <w:t>后当事人上诉，二审改判，生效判决为二审判决，按照二审判决确定的内容计算。</w:t>
      </w:r>
    </w:p>
    <w:p w14:paraId="2203A352" w14:textId="77777777" w:rsidR="007A3F49" w:rsidRPr="00EC69E7" w:rsidRDefault="00182771" w:rsidP="004B7689">
      <w:pPr>
        <w:pStyle w:val="af1"/>
        <w:numPr>
          <w:ilvl w:val="0"/>
          <w:numId w:val="24"/>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审查人不主动为未申报加倍利息之债权人申报加倍利息。如债权申报迟延履行期间的利息，但未明确为一般迟延履行或加倍迟延利息的，则视为申报了迟延履行利息。</w:t>
      </w:r>
    </w:p>
    <w:p w14:paraId="009D5610" w14:textId="77777777" w:rsidR="007A3F49" w:rsidRPr="00EC69E7" w:rsidRDefault="007A3F49" w:rsidP="004B7689">
      <w:pPr>
        <w:pStyle w:val="af1"/>
        <w:spacing w:line="300" w:lineRule="auto"/>
        <w:ind w:firstLineChars="0" w:firstLine="0"/>
        <w:rPr>
          <w:rFonts w:ascii="Times New Roman" w:eastAsia="楷体" w:hAnsi="Times New Roman" w:cs="Times New Roman"/>
          <w:sz w:val="24"/>
          <w:szCs w:val="24"/>
        </w:rPr>
      </w:pPr>
    </w:p>
    <w:p w14:paraId="2EFB4C0D" w14:textId="2A513BD7" w:rsidR="007A3F49" w:rsidRPr="00EC69E7" w:rsidRDefault="00182771"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23" w:name="_Toc202786736"/>
      <w:r w:rsidRPr="00EC69E7">
        <w:rPr>
          <w:rFonts w:ascii="Times New Roman" w:eastAsia="楷体" w:hAnsi="Times New Roman" w:cs="Times New Roman"/>
          <w:b/>
          <w:sz w:val="28"/>
          <w:szCs w:val="28"/>
        </w:rPr>
        <w:t>利息</w:t>
      </w:r>
      <w:r w:rsidR="00B8664E" w:rsidRPr="00EC69E7">
        <w:rPr>
          <w:rFonts w:ascii="Times New Roman" w:eastAsia="楷体" w:hAnsi="Times New Roman" w:cs="Times New Roman"/>
          <w:b/>
          <w:sz w:val="28"/>
          <w:szCs w:val="28"/>
        </w:rPr>
        <w:t>类</w:t>
      </w:r>
      <w:r w:rsidRPr="00EC69E7">
        <w:rPr>
          <w:rFonts w:ascii="Times New Roman" w:eastAsia="楷体" w:hAnsi="Times New Roman" w:cs="Times New Roman"/>
          <w:b/>
          <w:sz w:val="28"/>
          <w:szCs w:val="28"/>
        </w:rPr>
        <w:t>债权审查</w:t>
      </w:r>
      <w:bookmarkEnd w:id="23"/>
    </w:p>
    <w:p w14:paraId="79A156F4" w14:textId="77777777" w:rsidR="007A3F49" w:rsidRPr="00EC69E7" w:rsidRDefault="00182771" w:rsidP="004B7689">
      <w:pPr>
        <w:pStyle w:val="af1"/>
        <w:numPr>
          <w:ilvl w:val="0"/>
          <w:numId w:val="26"/>
        </w:numPr>
        <w:spacing w:line="300" w:lineRule="auto"/>
        <w:ind w:left="0" w:firstLineChars="0" w:firstLine="0"/>
        <w:outlineLvl w:val="1"/>
        <w:rPr>
          <w:rFonts w:ascii="Times New Roman" w:eastAsia="楷体" w:hAnsi="Times New Roman" w:cs="Times New Roman"/>
          <w:b/>
          <w:bCs/>
          <w:sz w:val="24"/>
          <w:szCs w:val="24"/>
        </w:rPr>
      </w:pPr>
      <w:bookmarkStart w:id="24" w:name="_Toc69895246"/>
      <w:bookmarkStart w:id="25" w:name="_Toc202786737"/>
      <w:r w:rsidRPr="00EC69E7">
        <w:rPr>
          <w:rFonts w:ascii="Times New Roman" w:eastAsia="楷体" w:hAnsi="Times New Roman" w:cs="Times New Roman"/>
          <w:b/>
          <w:bCs/>
          <w:sz w:val="24"/>
          <w:szCs w:val="24"/>
        </w:rPr>
        <w:t>利息的审查原则</w:t>
      </w:r>
      <w:bookmarkEnd w:id="24"/>
      <w:bookmarkEnd w:id="25"/>
    </w:p>
    <w:p w14:paraId="3D91B7E1" w14:textId="77777777" w:rsidR="007A3F49" w:rsidRPr="00EC69E7" w:rsidRDefault="00182771" w:rsidP="004B7689">
      <w:pPr>
        <w:pStyle w:val="af1"/>
        <w:widowControl/>
        <w:numPr>
          <w:ilvl w:val="0"/>
          <w:numId w:val="27"/>
        </w:numPr>
        <w:spacing w:line="300" w:lineRule="auto"/>
        <w:ind w:left="726" w:firstLineChars="0" w:hanging="363"/>
        <w:contextualSpacing/>
        <w:jc w:val="left"/>
        <w:rPr>
          <w:rFonts w:ascii="Times New Roman" w:eastAsia="楷体" w:hAnsi="Times New Roman" w:cs="Times New Roman"/>
          <w:sz w:val="24"/>
          <w:szCs w:val="24"/>
        </w:rPr>
      </w:pPr>
      <w:r w:rsidRPr="00EC69E7">
        <w:rPr>
          <w:rFonts w:ascii="Times New Roman" w:eastAsia="楷体" w:hAnsi="Times New Roman" w:cs="Times New Roman"/>
          <w:sz w:val="24"/>
          <w:szCs w:val="24"/>
        </w:rPr>
        <w:t>管理人</w:t>
      </w:r>
      <w:bookmarkStart w:id="26" w:name="_Hlk56782424"/>
      <w:r w:rsidRPr="00EC69E7">
        <w:rPr>
          <w:rFonts w:ascii="Times New Roman" w:eastAsia="楷体" w:hAnsi="Times New Roman" w:cs="Times New Roman"/>
          <w:sz w:val="24"/>
          <w:szCs w:val="24"/>
        </w:rPr>
        <w:t>不主动为未申报利息的债权人计算利息。</w:t>
      </w:r>
    </w:p>
    <w:bookmarkEnd w:id="26"/>
    <w:p w14:paraId="1A47FDE5" w14:textId="65AAF850" w:rsidR="007A3F49" w:rsidRPr="00EC69E7" w:rsidRDefault="00182771" w:rsidP="004B7689">
      <w:pPr>
        <w:pStyle w:val="af1"/>
        <w:widowControl/>
        <w:numPr>
          <w:ilvl w:val="0"/>
          <w:numId w:val="27"/>
        </w:numPr>
        <w:spacing w:line="300" w:lineRule="auto"/>
        <w:ind w:left="726" w:firstLineChars="0" w:hanging="363"/>
        <w:contextualSpacing/>
        <w:jc w:val="left"/>
        <w:rPr>
          <w:rFonts w:ascii="Times New Roman" w:eastAsia="楷体" w:hAnsi="Times New Roman" w:cs="Times New Roman"/>
          <w:sz w:val="24"/>
          <w:szCs w:val="24"/>
        </w:rPr>
      </w:pPr>
      <w:r w:rsidRPr="00EC69E7">
        <w:rPr>
          <w:rFonts w:ascii="Times New Roman" w:eastAsia="楷体" w:hAnsi="Times New Roman" w:cs="Times New Roman"/>
          <w:sz w:val="24"/>
          <w:szCs w:val="24"/>
        </w:rPr>
        <w:t>债权人申报利息，但不提供明确利息金额的，管理人应要求其提供利息数额及计算方式和过程，并</w:t>
      </w:r>
      <w:r w:rsidR="008B5FF3" w:rsidRPr="00EC69E7">
        <w:rPr>
          <w:rFonts w:ascii="Times New Roman" w:eastAsia="楷体" w:hAnsi="Times New Roman" w:cs="Times New Roman"/>
          <w:sz w:val="24"/>
          <w:szCs w:val="24"/>
        </w:rPr>
        <w:t>向其</w:t>
      </w:r>
      <w:r w:rsidRPr="00EC69E7">
        <w:rPr>
          <w:rFonts w:ascii="Times New Roman" w:eastAsia="楷体" w:hAnsi="Times New Roman" w:cs="Times New Roman"/>
          <w:sz w:val="24"/>
          <w:szCs w:val="24"/>
        </w:rPr>
        <w:t>说明如提供</w:t>
      </w:r>
      <w:r w:rsidR="008B5FF3" w:rsidRPr="00EC69E7">
        <w:rPr>
          <w:rFonts w:ascii="Times New Roman" w:eastAsia="楷体" w:hAnsi="Times New Roman" w:cs="Times New Roman"/>
          <w:sz w:val="24"/>
          <w:szCs w:val="24"/>
        </w:rPr>
        <w:t>明确</w:t>
      </w:r>
      <w:r w:rsidRPr="00EC69E7">
        <w:rPr>
          <w:rFonts w:ascii="Times New Roman" w:eastAsia="楷体" w:hAnsi="Times New Roman" w:cs="Times New Roman"/>
          <w:sz w:val="24"/>
          <w:szCs w:val="24"/>
        </w:rPr>
        <w:t>利息数额则视为申报利息，拒绝提供</w:t>
      </w:r>
      <w:r w:rsidR="008B5FF3" w:rsidRPr="00EC69E7">
        <w:rPr>
          <w:rFonts w:ascii="Times New Roman" w:eastAsia="楷体" w:hAnsi="Times New Roman" w:cs="Times New Roman"/>
          <w:sz w:val="24"/>
          <w:szCs w:val="24"/>
        </w:rPr>
        <w:t>明确</w:t>
      </w:r>
      <w:r w:rsidRPr="00EC69E7">
        <w:rPr>
          <w:rFonts w:ascii="Times New Roman" w:eastAsia="楷体" w:hAnsi="Times New Roman" w:cs="Times New Roman"/>
          <w:sz w:val="24"/>
          <w:szCs w:val="24"/>
        </w:rPr>
        <w:t>数额则视为未申报利息。</w:t>
      </w:r>
    </w:p>
    <w:p w14:paraId="56E3F4C9" w14:textId="427FB027" w:rsidR="007A3F49" w:rsidRPr="00EC69E7" w:rsidRDefault="00182771" w:rsidP="004B7689">
      <w:pPr>
        <w:pStyle w:val="af1"/>
        <w:widowControl/>
        <w:numPr>
          <w:ilvl w:val="0"/>
          <w:numId w:val="27"/>
        </w:numPr>
        <w:spacing w:line="300" w:lineRule="auto"/>
        <w:ind w:left="726" w:firstLineChars="0" w:hanging="363"/>
        <w:contextualSpacing/>
        <w:jc w:val="left"/>
        <w:rPr>
          <w:rFonts w:ascii="Times New Roman" w:eastAsia="楷体" w:hAnsi="Times New Roman" w:cs="Times New Roman"/>
          <w:sz w:val="24"/>
          <w:szCs w:val="24"/>
        </w:rPr>
      </w:pPr>
      <w:r w:rsidRPr="00EC69E7">
        <w:rPr>
          <w:rFonts w:ascii="Times New Roman" w:eastAsia="楷体" w:hAnsi="Times New Roman" w:cs="Times New Roman"/>
          <w:sz w:val="24"/>
          <w:szCs w:val="24"/>
        </w:rPr>
        <w:lastRenderedPageBreak/>
        <w:t>对于债务人或者第三人偿还的金额，如</w:t>
      </w:r>
      <w:r w:rsidR="008B5FF3" w:rsidRPr="00EC69E7">
        <w:rPr>
          <w:rFonts w:ascii="Times New Roman" w:eastAsia="楷体" w:hAnsi="Times New Roman" w:cs="Times New Roman"/>
          <w:sz w:val="24"/>
          <w:szCs w:val="24"/>
        </w:rPr>
        <w:t>约定（或者可以推定为有约定或经双方补充确认的）</w:t>
      </w:r>
      <w:r w:rsidRPr="00EC69E7">
        <w:rPr>
          <w:rFonts w:ascii="Times New Roman" w:eastAsia="楷体" w:hAnsi="Times New Roman" w:cs="Times New Roman"/>
          <w:sz w:val="24"/>
          <w:szCs w:val="24"/>
        </w:rPr>
        <w:t>为</w:t>
      </w:r>
      <w:r w:rsidR="00761434" w:rsidRPr="00EC69E7">
        <w:rPr>
          <w:rFonts w:ascii="楷体" w:eastAsia="楷体" w:hAnsi="楷体" w:cs="Times New Roman"/>
          <w:sz w:val="24"/>
          <w:szCs w:val="24"/>
        </w:rPr>
        <w:t>“</w:t>
      </w:r>
      <w:r w:rsidRPr="00EC69E7">
        <w:rPr>
          <w:rFonts w:ascii="楷体" w:eastAsia="楷体" w:hAnsi="楷体" w:cs="Times New Roman" w:hint="eastAsia"/>
          <w:sz w:val="24"/>
          <w:szCs w:val="24"/>
        </w:rPr>
        <w:t>还本</w:t>
      </w:r>
      <w:r w:rsidR="006D3498" w:rsidRPr="00EC69E7">
        <w:rPr>
          <w:rFonts w:ascii="楷体" w:eastAsia="楷体" w:hAnsi="楷体" w:cs="Times New Roman"/>
          <w:bCs/>
          <w:sz w:val="24"/>
          <w:szCs w:val="24"/>
        </w:rPr>
        <w:t>”</w:t>
      </w:r>
      <w:r w:rsidRPr="00EC69E7">
        <w:rPr>
          <w:rFonts w:ascii="Times New Roman" w:eastAsia="楷体" w:hAnsi="Times New Roman" w:cs="Times New Roman"/>
          <w:sz w:val="24"/>
          <w:szCs w:val="24"/>
        </w:rPr>
        <w:t>则扣减本金，</w:t>
      </w:r>
      <w:r w:rsidR="008B5FF3" w:rsidRPr="00EC69E7">
        <w:rPr>
          <w:rFonts w:ascii="Times New Roman" w:eastAsia="楷体" w:hAnsi="Times New Roman" w:cs="Times New Roman" w:hint="eastAsia"/>
          <w:sz w:val="24"/>
          <w:szCs w:val="24"/>
        </w:rPr>
        <w:t>否</w:t>
      </w:r>
      <w:r w:rsidRPr="00EC69E7">
        <w:rPr>
          <w:rFonts w:ascii="Times New Roman" w:eastAsia="楷体" w:hAnsi="Times New Roman" w:cs="Times New Roman"/>
          <w:sz w:val="24"/>
          <w:szCs w:val="24"/>
        </w:rPr>
        <w:t>则按顺序扣减费用、利息和本金</w:t>
      </w:r>
      <w:r w:rsidR="008B5FF3" w:rsidRPr="00EC69E7">
        <w:rPr>
          <w:rStyle w:val="af0"/>
          <w:rFonts w:ascii="Times New Roman" w:eastAsia="楷体" w:hAnsi="Times New Roman" w:cs="Times New Roman"/>
          <w:sz w:val="24"/>
          <w:szCs w:val="24"/>
        </w:rPr>
        <w:footnoteReference w:id="9"/>
      </w:r>
      <w:r w:rsidRPr="00EC69E7">
        <w:rPr>
          <w:rFonts w:ascii="Times New Roman" w:eastAsia="楷体" w:hAnsi="Times New Roman" w:cs="Times New Roman"/>
          <w:sz w:val="24"/>
          <w:szCs w:val="24"/>
        </w:rPr>
        <w:t>，但</w:t>
      </w:r>
      <w:proofErr w:type="gramStart"/>
      <w:r w:rsidRPr="00EC69E7">
        <w:rPr>
          <w:rFonts w:ascii="Times New Roman" w:eastAsia="楷体" w:hAnsi="Times New Roman" w:cs="Times New Roman"/>
          <w:sz w:val="24"/>
          <w:szCs w:val="24"/>
        </w:rPr>
        <w:t>不</w:t>
      </w:r>
      <w:proofErr w:type="gramEnd"/>
      <w:r w:rsidRPr="00EC69E7">
        <w:rPr>
          <w:rFonts w:ascii="Times New Roman" w:eastAsia="楷体" w:hAnsi="Times New Roman" w:cs="Times New Roman"/>
          <w:sz w:val="24"/>
          <w:szCs w:val="24"/>
        </w:rPr>
        <w:t>优先扣减迟延履行期间的加倍利息。</w:t>
      </w:r>
      <w:r w:rsidRPr="00EC69E7">
        <w:rPr>
          <w:rFonts w:ascii="Times New Roman" w:eastAsia="楷体" w:hAnsi="Times New Roman" w:cs="Times New Roman"/>
          <w:sz w:val="24"/>
          <w:szCs w:val="24"/>
          <w:vertAlign w:val="superscript"/>
        </w:rPr>
        <w:footnoteReference w:id="10"/>
      </w:r>
    </w:p>
    <w:p w14:paraId="02329E83" w14:textId="7AD0CD84" w:rsidR="007A3F49" w:rsidRPr="00EC69E7" w:rsidRDefault="00182771" w:rsidP="004B7689">
      <w:pPr>
        <w:pStyle w:val="af1"/>
        <w:widowControl/>
        <w:numPr>
          <w:ilvl w:val="0"/>
          <w:numId w:val="27"/>
        </w:numPr>
        <w:spacing w:line="300" w:lineRule="auto"/>
        <w:ind w:left="726" w:firstLineChars="0" w:hanging="363"/>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管理人</w:t>
      </w:r>
      <w:r w:rsidRPr="00EC69E7">
        <w:rPr>
          <w:rFonts w:ascii="Times New Roman" w:eastAsia="楷体" w:hAnsi="Times New Roman" w:cs="Times New Roman"/>
          <w:kern w:val="0"/>
          <w:sz w:val="24"/>
          <w:u w:val="single"/>
        </w:rPr>
        <w:t>计算所得利息数额与债权人申报的利息数额进行比较，取较低者确认为利息金额，该等比较数额应当为同一性质的利息（如含利息、滞纳金、违约金等）的整体数额【</w:t>
      </w:r>
      <w:r w:rsidR="00B2742C" w:rsidRPr="00EC69E7">
        <w:rPr>
          <w:rFonts w:ascii="Times New Roman" w:eastAsia="楷体" w:hAnsi="Times New Roman" w:cs="Times New Roman"/>
          <w:kern w:val="0"/>
          <w:sz w:val="24"/>
          <w:u w:val="single"/>
        </w:rPr>
        <w:t>特别地</w:t>
      </w:r>
      <w:r w:rsidR="00895D27" w:rsidRPr="00EC69E7">
        <w:rPr>
          <w:rFonts w:ascii="Times New Roman" w:eastAsia="楷体" w:hAnsi="Times New Roman" w:cs="Times New Roman"/>
          <w:kern w:val="0"/>
          <w:sz w:val="24"/>
          <w:u w:val="single"/>
        </w:rPr>
        <w:t>，</w:t>
      </w:r>
      <w:r w:rsidR="00895D27" w:rsidRPr="00EC69E7">
        <w:rPr>
          <w:rFonts w:ascii="Times New Roman" w:eastAsia="楷体" w:hAnsi="Times New Roman" w:cs="Times New Roman" w:hint="eastAsia"/>
          <w:kern w:val="0"/>
          <w:sz w:val="24"/>
          <w:u w:val="single"/>
        </w:rPr>
        <w:t>迟延履行期间加倍债务利息单独对比</w:t>
      </w:r>
      <w:r w:rsidRPr="00EC69E7">
        <w:rPr>
          <w:rFonts w:ascii="Times New Roman" w:eastAsia="楷体" w:hAnsi="Times New Roman" w:cs="Times New Roman"/>
          <w:kern w:val="0"/>
          <w:sz w:val="24"/>
          <w:u w:val="single"/>
        </w:rPr>
        <w:t>】</w:t>
      </w:r>
      <w:r w:rsidRPr="00EC69E7">
        <w:rPr>
          <w:rFonts w:ascii="Times New Roman" w:eastAsia="楷体" w:hAnsi="Times New Roman" w:cs="Times New Roman"/>
          <w:kern w:val="0"/>
          <w:sz w:val="24"/>
        </w:rPr>
        <w:t>，即</w:t>
      </w:r>
      <w:r w:rsidRPr="00EC69E7">
        <w:rPr>
          <w:rFonts w:ascii="Times New Roman" w:eastAsia="楷体" w:hAnsi="Times New Roman" w:cs="Times New Roman"/>
          <w:b/>
          <w:bCs/>
          <w:kern w:val="0"/>
          <w:sz w:val="24"/>
          <w:u w:val="single"/>
        </w:rPr>
        <w:t>同一性质的债权以其申报总额和管理人审定总额来取较低者</w:t>
      </w:r>
      <w:r w:rsidRPr="00EC69E7">
        <w:rPr>
          <w:rFonts w:ascii="Times New Roman" w:eastAsia="楷体" w:hAnsi="Times New Roman" w:cs="Times New Roman"/>
          <w:kern w:val="0"/>
          <w:sz w:val="24"/>
        </w:rPr>
        <w:t>。部分债权人申</w:t>
      </w:r>
      <w:r w:rsidRPr="00EC69E7">
        <w:rPr>
          <w:rFonts w:ascii="楷体" w:eastAsia="楷体" w:hAnsi="楷体" w:cs="Times New Roman" w:hint="eastAsia"/>
          <w:kern w:val="0"/>
          <w:sz w:val="24"/>
        </w:rPr>
        <w:t>报的总表中将加倍迟延履行债务利息作为</w:t>
      </w:r>
      <w:r w:rsidR="00761434" w:rsidRPr="00EC69E7">
        <w:rPr>
          <w:rFonts w:ascii="楷体" w:eastAsia="楷体" w:hAnsi="楷体" w:cs="Times New Roman"/>
          <w:kern w:val="0"/>
          <w:sz w:val="24"/>
        </w:rPr>
        <w:t>“</w:t>
      </w:r>
      <w:r w:rsidRPr="00EC69E7">
        <w:rPr>
          <w:rFonts w:ascii="楷体" w:eastAsia="楷体" w:hAnsi="楷体" w:cs="Times New Roman" w:hint="eastAsia"/>
          <w:kern w:val="0"/>
          <w:sz w:val="24"/>
        </w:rPr>
        <w:t>利息</w:t>
      </w:r>
      <w:r w:rsidR="006D3498" w:rsidRPr="00EC69E7">
        <w:rPr>
          <w:rFonts w:ascii="楷体" w:eastAsia="楷体" w:hAnsi="楷体" w:cs="Times New Roman"/>
          <w:bCs/>
          <w:sz w:val="24"/>
          <w:szCs w:val="24"/>
        </w:rPr>
        <w:t>”</w:t>
      </w:r>
      <w:r w:rsidRPr="00EC69E7">
        <w:rPr>
          <w:rFonts w:ascii="楷体" w:eastAsia="楷体" w:hAnsi="楷体" w:cs="Times New Roman" w:hint="eastAsia"/>
          <w:kern w:val="0"/>
          <w:sz w:val="24"/>
        </w:rPr>
        <w:t>一同申报，要予以区分，真正的</w:t>
      </w:r>
      <w:r w:rsidR="00761434" w:rsidRPr="00EC69E7">
        <w:rPr>
          <w:rFonts w:ascii="楷体" w:eastAsia="楷体" w:hAnsi="楷体" w:cs="Times New Roman"/>
          <w:kern w:val="0"/>
          <w:sz w:val="24"/>
        </w:rPr>
        <w:t>“</w:t>
      </w:r>
      <w:r w:rsidRPr="00EC69E7">
        <w:rPr>
          <w:rFonts w:ascii="楷体" w:eastAsia="楷体" w:hAnsi="楷体" w:cs="Times New Roman" w:hint="eastAsia"/>
          <w:kern w:val="0"/>
          <w:sz w:val="24"/>
        </w:rPr>
        <w:t>利息</w:t>
      </w:r>
      <w:r w:rsidR="006D3498" w:rsidRPr="00EC69E7">
        <w:rPr>
          <w:rFonts w:ascii="楷体" w:eastAsia="楷体" w:hAnsi="楷体" w:cs="Times New Roman"/>
          <w:bCs/>
          <w:sz w:val="24"/>
          <w:szCs w:val="24"/>
        </w:rPr>
        <w:t>”</w:t>
      </w:r>
      <w:r w:rsidRPr="00EC69E7">
        <w:rPr>
          <w:rFonts w:ascii="楷体" w:eastAsia="楷体" w:hAnsi="楷体" w:cs="Times New Roman" w:hint="eastAsia"/>
          <w:kern w:val="0"/>
          <w:sz w:val="24"/>
        </w:rPr>
        <w:t>放入审定表中的利息部分，加倍利息放入</w:t>
      </w:r>
      <w:r w:rsidR="00761434" w:rsidRPr="00EC69E7">
        <w:rPr>
          <w:rFonts w:ascii="楷体" w:eastAsia="楷体" w:hAnsi="楷体" w:cs="Times New Roman"/>
          <w:kern w:val="0"/>
          <w:sz w:val="24"/>
        </w:rPr>
        <w:t>“</w:t>
      </w:r>
      <w:r w:rsidRPr="00EC69E7">
        <w:rPr>
          <w:rFonts w:ascii="楷体" w:eastAsia="楷体" w:hAnsi="楷体" w:cs="Times New Roman" w:hint="eastAsia"/>
          <w:kern w:val="0"/>
          <w:sz w:val="24"/>
        </w:rPr>
        <w:t>劣后债权</w:t>
      </w:r>
      <w:r w:rsidR="006D3498" w:rsidRPr="00EC69E7">
        <w:rPr>
          <w:rFonts w:ascii="楷体" w:eastAsia="楷体" w:hAnsi="楷体" w:cs="Times New Roman"/>
          <w:bCs/>
          <w:sz w:val="24"/>
          <w:szCs w:val="24"/>
        </w:rPr>
        <w:t>”。</w:t>
      </w:r>
    </w:p>
    <w:p w14:paraId="6AF7B2BF" w14:textId="77777777" w:rsidR="007A3F49" w:rsidRPr="00EC69E7" w:rsidRDefault="007A3F49" w:rsidP="004B7689">
      <w:pPr>
        <w:widowControl/>
        <w:spacing w:line="300" w:lineRule="auto"/>
        <w:ind w:left="360"/>
        <w:contextualSpacing/>
        <w:jc w:val="left"/>
        <w:rPr>
          <w:rFonts w:ascii="Times New Roman" w:eastAsia="楷体" w:hAnsi="Times New Roman" w:cs="Times New Roman"/>
          <w:kern w:val="0"/>
          <w:sz w:val="24"/>
        </w:rPr>
      </w:pPr>
    </w:p>
    <w:p w14:paraId="3B913B35" w14:textId="77777777" w:rsidR="007A3F49" w:rsidRPr="00EC69E7" w:rsidRDefault="00182771" w:rsidP="004B7689">
      <w:pPr>
        <w:pStyle w:val="af1"/>
        <w:numPr>
          <w:ilvl w:val="0"/>
          <w:numId w:val="26"/>
        </w:numPr>
        <w:spacing w:line="300" w:lineRule="auto"/>
        <w:ind w:left="0" w:firstLineChars="0" w:firstLine="0"/>
        <w:outlineLvl w:val="1"/>
        <w:rPr>
          <w:rFonts w:ascii="Times New Roman" w:eastAsia="楷体" w:hAnsi="Times New Roman" w:cs="Times New Roman"/>
          <w:b/>
          <w:bCs/>
          <w:sz w:val="24"/>
          <w:szCs w:val="24"/>
        </w:rPr>
      </w:pPr>
      <w:bookmarkStart w:id="27" w:name="_Toc69895247"/>
      <w:bookmarkStart w:id="28" w:name="_Toc202786738"/>
      <w:r w:rsidRPr="00EC69E7">
        <w:rPr>
          <w:rFonts w:ascii="Times New Roman" w:eastAsia="楷体" w:hAnsi="Times New Roman" w:cs="Times New Roman"/>
          <w:b/>
          <w:bCs/>
          <w:sz w:val="24"/>
          <w:szCs w:val="24"/>
        </w:rPr>
        <w:t>利息的计算方法</w:t>
      </w:r>
      <w:bookmarkEnd w:id="27"/>
      <w:bookmarkEnd w:id="28"/>
    </w:p>
    <w:p w14:paraId="4D99275C" w14:textId="25823A5F" w:rsidR="007A3F49" w:rsidRPr="00EC69E7" w:rsidRDefault="00182771" w:rsidP="004B7689">
      <w:pPr>
        <w:spacing w:line="300" w:lineRule="auto"/>
        <w:ind w:left="360"/>
        <w:rPr>
          <w:rFonts w:ascii="Times New Roman" w:eastAsia="楷体" w:hAnsi="Times New Roman" w:cs="Times New Roman"/>
          <w:sz w:val="24"/>
          <w:szCs w:val="24"/>
        </w:rPr>
      </w:pPr>
      <w:r w:rsidRPr="00EC69E7">
        <w:rPr>
          <w:rFonts w:ascii="Times New Roman" w:eastAsia="楷体" w:hAnsi="Times New Roman" w:cs="Times New Roman"/>
          <w:sz w:val="24"/>
          <w:szCs w:val="24"/>
        </w:rPr>
        <w:t>利息计算方法：</w:t>
      </w:r>
      <w:r w:rsidR="00042C01">
        <w:rPr>
          <w:rFonts w:ascii="Times New Roman" w:eastAsia="楷体" w:hAnsi="Times New Roman" w:cs="Times New Roman"/>
          <w:sz w:val="24"/>
          <w:szCs w:val="24"/>
        </w:rPr>
        <w:t>有约定</w:t>
      </w:r>
      <w:r w:rsidR="00042C01">
        <w:rPr>
          <w:rFonts w:ascii="Times New Roman" w:eastAsia="楷体" w:hAnsi="Times New Roman" w:cs="Times New Roman" w:hint="eastAsia"/>
          <w:sz w:val="24"/>
          <w:szCs w:val="24"/>
        </w:rPr>
        <w:t>/</w:t>
      </w:r>
      <w:r w:rsidR="00042C01">
        <w:rPr>
          <w:rFonts w:ascii="Times New Roman" w:eastAsia="楷体" w:hAnsi="Times New Roman" w:cs="Times New Roman" w:hint="eastAsia"/>
          <w:sz w:val="24"/>
          <w:szCs w:val="24"/>
        </w:rPr>
        <w:t>裁决</w:t>
      </w:r>
      <w:r w:rsidR="00042C01">
        <w:rPr>
          <w:rFonts w:ascii="Times New Roman" w:eastAsia="楷体" w:hAnsi="Times New Roman" w:cs="Times New Roman" w:hint="eastAsia"/>
          <w:sz w:val="24"/>
          <w:szCs w:val="24"/>
        </w:rPr>
        <w:t>/</w:t>
      </w:r>
      <w:r w:rsidR="00042C01">
        <w:rPr>
          <w:rFonts w:ascii="Times New Roman" w:eastAsia="楷体" w:hAnsi="Times New Roman" w:cs="Times New Roman"/>
          <w:sz w:val="24"/>
          <w:szCs w:val="24"/>
        </w:rPr>
        <w:t>规定</w:t>
      </w:r>
      <w:r w:rsidR="003B5FF6">
        <w:rPr>
          <w:rFonts w:ascii="Times New Roman" w:eastAsia="楷体" w:hAnsi="Times New Roman" w:cs="Times New Roman"/>
          <w:sz w:val="24"/>
          <w:szCs w:val="24"/>
        </w:rPr>
        <w:t>（例如债券类）</w:t>
      </w:r>
      <w:r w:rsidR="00042C01">
        <w:rPr>
          <w:rFonts w:ascii="Times New Roman" w:eastAsia="楷体" w:hAnsi="Times New Roman" w:cs="Times New Roman" w:hint="eastAsia"/>
          <w:sz w:val="24"/>
          <w:szCs w:val="24"/>
        </w:rPr>
        <w:t>的按照约定</w:t>
      </w:r>
      <w:r w:rsidR="00042C01">
        <w:rPr>
          <w:rFonts w:ascii="Times New Roman" w:eastAsia="楷体" w:hAnsi="Times New Roman" w:cs="Times New Roman" w:hint="eastAsia"/>
          <w:sz w:val="24"/>
          <w:szCs w:val="24"/>
        </w:rPr>
        <w:t>/</w:t>
      </w:r>
      <w:r w:rsidR="00042C01">
        <w:rPr>
          <w:rFonts w:ascii="Times New Roman" w:eastAsia="楷体" w:hAnsi="Times New Roman" w:cs="Times New Roman" w:hint="eastAsia"/>
          <w:sz w:val="24"/>
          <w:szCs w:val="24"/>
        </w:rPr>
        <w:t>裁决</w:t>
      </w:r>
      <w:r w:rsidR="00042C01">
        <w:rPr>
          <w:rFonts w:ascii="Times New Roman" w:eastAsia="楷体" w:hAnsi="Times New Roman" w:cs="Times New Roman" w:hint="eastAsia"/>
          <w:sz w:val="24"/>
          <w:szCs w:val="24"/>
        </w:rPr>
        <w:t>/</w:t>
      </w:r>
      <w:r w:rsidR="00042C01">
        <w:rPr>
          <w:rFonts w:ascii="Times New Roman" w:eastAsia="楷体" w:hAnsi="Times New Roman" w:cs="Times New Roman" w:hint="eastAsia"/>
          <w:sz w:val="24"/>
          <w:szCs w:val="24"/>
        </w:rPr>
        <w:t>规定内容计算，否则</w:t>
      </w:r>
      <w:r w:rsidRPr="00EC69E7">
        <w:rPr>
          <w:rFonts w:ascii="Times New Roman" w:eastAsia="楷体" w:hAnsi="Times New Roman" w:cs="Times New Roman"/>
          <w:sz w:val="24"/>
          <w:szCs w:val="24"/>
        </w:rPr>
        <w:t>利息</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本金（计息基数）</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实际天数（计息期间）</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日利率，（日利率</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年利率</w:t>
      </w:r>
      <w:r w:rsidRPr="00EC69E7">
        <w:rPr>
          <w:rFonts w:ascii="Times New Roman" w:eastAsia="楷体" w:hAnsi="Times New Roman" w:cs="Times New Roman"/>
          <w:sz w:val="24"/>
          <w:szCs w:val="24"/>
        </w:rPr>
        <w:t>/360</w:t>
      </w:r>
      <w:r w:rsidRPr="00EC69E7">
        <w:rPr>
          <w:rFonts w:ascii="Times New Roman" w:eastAsia="楷体" w:hAnsi="Times New Roman" w:cs="Times New Roman"/>
          <w:sz w:val="24"/>
          <w:szCs w:val="24"/>
        </w:rPr>
        <w:t>）</w:t>
      </w:r>
      <w:r w:rsidRPr="00EC69E7">
        <w:rPr>
          <w:rStyle w:val="af0"/>
          <w:rFonts w:ascii="Times New Roman" w:eastAsia="楷体" w:hAnsi="Times New Roman" w:cs="Times New Roman"/>
          <w:sz w:val="24"/>
          <w:szCs w:val="24"/>
        </w:rPr>
        <w:footnoteReference w:id="11"/>
      </w:r>
      <w:r w:rsidRPr="00EC69E7">
        <w:rPr>
          <w:rFonts w:ascii="Times New Roman" w:eastAsia="楷体" w:hAnsi="Times New Roman" w:cs="Times New Roman"/>
          <w:sz w:val="24"/>
          <w:szCs w:val="24"/>
        </w:rPr>
        <w:t>。如果债权人按照</w:t>
      </w:r>
      <w:r w:rsidRPr="00EC69E7">
        <w:rPr>
          <w:rFonts w:ascii="Times New Roman" w:eastAsia="楷体" w:hAnsi="Times New Roman" w:cs="Times New Roman"/>
          <w:sz w:val="24"/>
          <w:szCs w:val="24"/>
        </w:rPr>
        <w:t>365</w:t>
      </w:r>
      <w:r w:rsidRPr="00EC69E7">
        <w:rPr>
          <w:rFonts w:ascii="Times New Roman" w:eastAsia="楷体" w:hAnsi="Times New Roman" w:cs="Times New Roman"/>
          <w:sz w:val="24"/>
          <w:szCs w:val="24"/>
        </w:rPr>
        <w:t>天计算，也予以认可。如果债权人按照利息</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年数</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年利率</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本金</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不满一年之天数</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日利率</w:t>
      </w:r>
      <w:r w:rsidRPr="00EC69E7">
        <w:rPr>
          <w:rFonts w:ascii="Times New Roman" w:eastAsia="楷体" w:hAnsi="Times New Roman" w:cs="Times New Roman"/>
          <w:sz w:val="24"/>
          <w:szCs w:val="24"/>
        </w:rPr>
        <w:t>*</w:t>
      </w:r>
      <w:r w:rsidRPr="00EC69E7">
        <w:rPr>
          <w:rFonts w:ascii="Times New Roman" w:eastAsia="楷体" w:hAnsi="Times New Roman" w:cs="Times New Roman"/>
          <w:sz w:val="24"/>
          <w:szCs w:val="24"/>
        </w:rPr>
        <w:t>本金这种算法，应予认可。</w:t>
      </w:r>
      <w:r w:rsidR="00895D27" w:rsidRPr="00EC69E7">
        <w:rPr>
          <w:rFonts w:ascii="Times New Roman" w:eastAsia="楷体" w:hAnsi="Times New Roman" w:cs="Times New Roman"/>
          <w:sz w:val="24"/>
          <w:szCs w:val="24"/>
        </w:rPr>
        <w:t>（除</w:t>
      </w:r>
      <w:r w:rsidR="00042C01" w:rsidRPr="00042C01">
        <w:rPr>
          <w:rFonts w:ascii="Times New Roman" w:eastAsia="楷体" w:hAnsi="Times New Roman" w:cs="Times New Roman" w:hint="eastAsia"/>
          <w:sz w:val="24"/>
          <w:szCs w:val="24"/>
        </w:rPr>
        <w:t>有约定</w:t>
      </w:r>
      <w:r w:rsidR="00042C01" w:rsidRPr="00042C01">
        <w:rPr>
          <w:rFonts w:ascii="Times New Roman" w:eastAsia="楷体" w:hAnsi="Times New Roman" w:cs="Times New Roman" w:hint="eastAsia"/>
          <w:sz w:val="24"/>
          <w:szCs w:val="24"/>
        </w:rPr>
        <w:t>/</w:t>
      </w:r>
      <w:r w:rsidR="00042C01" w:rsidRPr="00042C01">
        <w:rPr>
          <w:rFonts w:ascii="Times New Roman" w:eastAsia="楷体" w:hAnsi="Times New Roman" w:cs="Times New Roman" w:hint="eastAsia"/>
          <w:sz w:val="24"/>
          <w:szCs w:val="24"/>
        </w:rPr>
        <w:t>裁决</w:t>
      </w:r>
      <w:r w:rsidR="00042C01" w:rsidRPr="00042C01">
        <w:rPr>
          <w:rFonts w:ascii="Times New Roman" w:eastAsia="楷体" w:hAnsi="Times New Roman" w:cs="Times New Roman" w:hint="eastAsia"/>
          <w:sz w:val="24"/>
          <w:szCs w:val="24"/>
        </w:rPr>
        <w:t>/</w:t>
      </w:r>
      <w:r w:rsidR="00042C01" w:rsidRPr="00042C01">
        <w:rPr>
          <w:rFonts w:ascii="Times New Roman" w:eastAsia="楷体" w:hAnsi="Times New Roman" w:cs="Times New Roman" w:hint="eastAsia"/>
          <w:sz w:val="24"/>
          <w:szCs w:val="24"/>
        </w:rPr>
        <w:t>规定的</w:t>
      </w:r>
      <w:r w:rsidR="00042C01">
        <w:rPr>
          <w:rFonts w:ascii="Times New Roman" w:eastAsia="楷体" w:hAnsi="Times New Roman" w:cs="Times New Roman" w:hint="eastAsia"/>
          <w:sz w:val="24"/>
          <w:szCs w:val="24"/>
        </w:rPr>
        <w:t>特殊情况</w:t>
      </w:r>
      <w:r w:rsidR="00895D27" w:rsidRPr="00EC69E7">
        <w:rPr>
          <w:rFonts w:ascii="Times New Roman" w:eastAsia="楷体" w:hAnsi="Times New Roman" w:cs="Times New Roman"/>
          <w:sz w:val="24"/>
          <w:szCs w:val="24"/>
        </w:rPr>
        <w:t>外，最终认定金额不高于按照</w:t>
      </w:r>
      <w:r w:rsidR="00895D27" w:rsidRPr="00EC69E7">
        <w:rPr>
          <w:rFonts w:ascii="Times New Roman" w:eastAsia="楷体" w:hAnsi="Times New Roman" w:cs="Times New Roman" w:hint="eastAsia"/>
          <w:sz w:val="24"/>
          <w:szCs w:val="24"/>
        </w:rPr>
        <w:t>3</w:t>
      </w:r>
      <w:r w:rsidR="00895D27" w:rsidRPr="00EC69E7">
        <w:rPr>
          <w:rFonts w:ascii="Times New Roman" w:eastAsia="楷体" w:hAnsi="Times New Roman" w:cs="Times New Roman"/>
          <w:sz w:val="24"/>
          <w:szCs w:val="24"/>
        </w:rPr>
        <w:t>60</w:t>
      </w:r>
      <w:r w:rsidR="00895D27" w:rsidRPr="00EC69E7">
        <w:rPr>
          <w:rFonts w:ascii="Times New Roman" w:eastAsia="楷体" w:hAnsi="Times New Roman" w:cs="Times New Roman"/>
          <w:sz w:val="24"/>
          <w:szCs w:val="24"/>
        </w:rPr>
        <w:t>模式计算金额）</w:t>
      </w:r>
    </w:p>
    <w:p w14:paraId="0787DCBA" w14:textId="77777777" w:rsidR="007A3F49" w:rsidRPr="00EC69E7" w:rsidRDefault="00182771" w:rsidP="004B7689">
      <w:pPr>
        <w:pStyle w:val="af1"/>
        <w:widowControl/>
        <w:numPr>
          <w:ilvl w:val="0"/>
          <w:numId w:val="28"/>
        </w:numPr>
        <w:spacing w:line="300" w:lineRule="auto"/>
        <w:ind w:firstLineChars="0"/>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计息基数</w:t>
      </w:r>
    </w:p>
    <w:p w14:paraId="022B790E" w14:textId="4833B061" w:rsidR="007A3F49" w:rsidRPr="00EC69E7" w:rsidRDefault="00182771" w:rsidP="004B7689">
      <w:pPr>
        <w:pStyle w:val="af1"/>
        <w:widowControl/>
        <w:spacing w:line="300" w:lineRule="auto"/>
        <w:ind w:left="720" w:firstLineChars="0" w:firstLine="0"/>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首先要确定计息基数，一般就是本金。在履行过程中债务人清偿部分债务的，应分段计算，因为有可能对本金部分进行清偿，导致计息基数变化。</w:t>
      </w:r>
    </w:p>
    <w:p w14:paraId="58CFCB60" w14:textId="77777777" w:rsidR="007A3F49" w:rsidRPr="00EC69E7" w:rsidRDefault="00182771" w:rsidP="004B7689">
      <w:pPr>
        <w:pStyle w:val="af1"/>
        <w:widowControl/>
        <w:numPr>
          <w:ilvl w:val="0"/>
          <w:numId w:val="28"/>
        </w:numPr>
        <w:spacing w:line="300" w:lineRule="auto"/>
        <w:ind w:firstLineChars="0"/>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计息期间</w:t>
      </w:r>
    </w:p>
    <w:p w14:paraId="36BA120C" w14:textId="65087C09" w:rsidR="007A3F49" w:rsidRPr="00EC69E7" w:rsidRDefault="00182771" w:rsidP="004B7689">
      <w:pPr>
        <w:pStyle w:val="af1"/>
        <w:widowControl/>
        <w:spacing w:line="300" w:lineRule="auto"/>
        <w:ind w:left="720" w:firstLineChars="0" w:firstLine="0"/>
        <w:contextualSpacing/>
        <w:jc w:val="left"/>
        <w:rPr>
          <w:rFonts w:ascii="Times New Roman" w:eastAsia="楷体" w:hAnsi="Times New Roman" w:cs="Times New Roman"/>
          <w:kern w:val="0"/>
          <w:sz w:val="24"/>
        </w:rPr>
      </w:pPr>
      <w:r w:rsidRPr="00EC69E7">
        <w:rPr>
          <w:rFonts w:ascii="Times New Roman" w:eastAsia="楷体" w:hAnsi="Times New Roman" w:cs="Times New Roman" w:hint="eastAsia"/>
          <w:kern w:val="0"/>
          <w:sz w:val="24"/>
        </w:rPr>
        <w:t>确定起息日、止息日，计息期间</w:t>
      </w:r>
      <w:r w:rsidRPr="00EC69E7">
        <w:rPr>
          <w:rFonts w:ascii="Times New Roman" w:eastAsia="楷体" w:hAnsi="Times New Roman" w:cs="Times New Roman"/>
          <w:kern w:val="0"/>
          <w:sz w:val="24"/>
        </w:rPr>
        <w:t>=</w:t>
      </w:r>
      <w:r w:rsidRPr="00EC69E7">
        <w:rPr>
          <w:rFonts w:ascii="Times New Roman" w:eastAsia="楷体" w:hAnsi="Times New Roman" w:cs="Times New Roman" w:hint="eastAsia"/>
          <w:kern w:val="0"/>
          <w:sz w:val="24"/>
        </w:rPr>
        <w:t>止息日</w:t>
      </w:r>
      <w:r w:rsidRPr="00EC69E7">
        <w:rPr>
          <w:rFonts w:ascii="Times New Roman" w:eastAsia="楷体" w:hAnsi="Times New Roman" w:cs="Times New Roman"/>
          <w:kern w:val="0"/>
          <w:sz w:val="24"/>
        </w:rPr>
        <w:t>-</w:t>
      </w:r>
      <w:r w:rsidRPr="00EC69E7">
        <w:rPr>
          <w:rFonts w:ascii="Times New Roman" w:eastAsia="楷体" w:hAnsi="Times New Roman" w:cs="Times New Roman" w:hint="eastAsia"/>
          <w:kern w:val="0"/>
          <w:sz w:val="24"/>
        </w:rPr>
        <w:t>起息日</w:t>
      </w:r>
      <w:r w:rsidRPr="00EC69E7">
        <w:rPr>
          <w:rFonts w:ascii="Times New Roman" w:eastAsia="楷体" w:hAnsi="Times New Roman" w:cs="Times New Roman"/>
          <w:kern w:val="0"/>
          <w:sz w:val="24"/>
        </w:rPr>
        <w:t>+1</w:t>
      </w:r>
      <w:r w:rsidRPr="00EC69E7">
        <w:rPr>
          <w:rFonts w:ascii="Times New Roman" w:eastAsia="楷体" w:hAnsi="Times New Roman" w:cs="Times New Roman" w:hint="eastAsia"/>
          <w:kern w:val="0"/>
          <w:sz w:val="24"/>
        </w:rPr>
        <w:t>。履行过程中债务人清偿部分债务</w:t>
      </w:r>
      <w:r w:rsidR="00A3786B" w:rsidRPr="00EC69E7">
        <w:rPr>
          <w:rFonts w:ascii="Times New Roman" w:eastAsia="楷体" w:hAnsi="Times New Roman" w:cs="Times New Roman" w:hint="eastAsia"/>
          <w:kern w:val="0"/>
          <w:sz w:val="24"/>
        </w:rPr>
        <w:t>导致计息基数变化</w:t>
      </w:r>
      <w:r w:rsidRPr="00EC69E7">
        <w:rPr>
          <w:rFonts w:ascii="Times New Roman" w:eastAsia="楷体" w:hAnsi="Times New Roman" w:cs="Times New Roman" w:hint="eastAsia"/>
          <w:kern w:val="0"/>
          <w:sz w:val="24"/>
        </w:rPr>
        <w:t>的，清偿日</w:t>
      </w:r>
      <w:r w:rsidR="00DB037A" w:rsidRPr="00EC69E7">
        <w:rPr>
          <w:rFonts w:ascii="Times New Roman" w:eastAsia="楷体" w:hAnsi="Times New Roman" w:cs="Times New Roman" w:hint="eastAsia"/>
          <w:kern w:val="0"/>
          <w:sz w:val="24"/>
        </w:rPr>
        <w:t>前一日</w:t>
      </w:r>
      <w:r w:rsidRPr="00EC69E7">
        <w:rPr>
          <w:rFonts w:ascii="Times New Roman" w:eastAsia="楷体" w:hAnsi="Times New Roman" w:cs="Times New Roman" w:hint="eastAsia"/>
          <w:kern w:val="0"/>
          <w:sz w:val="24"/>
        </w:rPr>
        <w:t>即为前段计息期间的止息日，</w:t>
      </w:r>
      <w:r w:rsidR="00020F7C" w:rsidRPr="00EC69E7">
        <w:rPr>
          <w:rFonts w:ascii="Times New Roman" w:eastAsia="楷体" w:hAnsi="Times New Roman" w:cs="Times New Roman" w:hint="eastAsia"/>
          <w:kern w:val="0"/>
          <w:sz w:val="24"/>
        </w:rPr>
        <w:t>清偿日</w:t>
      </w:r>
      <w:r w:rsidRPr="00EC69E7">
        <w:rPr>
          <w:rFonts w:ascii="Times New Roman" w:eastAsia="楷体" w:hAnsi="Times New Roman" w:cs="Times New Roman" w:hint="eastAsia"/>
          <w:kern w:val="0"/>
          <w:sz w:val="24"/>
        </w:rPr>
        <w:t>即为下段计息期间的起息日</w:t>
      </w:r>
      <w:r w:rsidR="002C6D0E" w:rsidRPr="00EC69E7">
        <w:rPr>
          <w:rFonts w:ascii="Times New Roman" w:eastAsia="楷体" w:hAnsi="Times New Roman" w:cs="Times New Roman" w:hint="eastAsia"/>
          <w:kern w:val="0"/>
          <w:sz w:val="24"/>
        </w:rPr>
        <w:t>（即清偿日</w:t>
      </w:r>
      <w:r w:rsidR="00A3786B" w:rsidRPr="00EC69E7">
        <w:rPr>
          <w:rFonts w:ascii="Times New Roman" w:eastAsia="楷体" w:hAnsi="Times New Roman" w:cs="Times New Roman" w:hint="eastAsia"/>
          <w:kern w:val="0"/>
          <w:sz w:val="24"/>
        </w:rPr>
        <w:t>即</w:t>
      </w:r>
      <w:r w:rsidR="002C6D0E" w:rsidRPr="00EC69E7">
        <w:rPr>
          <w:rFonts w:ascii="Times New Roman" w:eastAsia="楷体" w:hAnsi="Times New Roman" w:cs="Times New Roman" w:hint="eastAsia"/>
          <w:kern w:val="0"/>
          <w:sz w:val="24"/>
        </w:rPr>
        <w:t>按照扣减后金额计算）</w:t>
      </w:r>
      <w:r w:rsidRPr="00EC69E7">
        <w:rPr>
          <w:rFonts w:ascii="Times New Roman" w:eastAsia="楷体" w:hAnsi="Times New Roman" w:cs="Times New Roman" w:hint="eastAsia"/>
          <w:kern w:val="0"/>
          <w:sz w:val="24"/>
        </w:rPr>
        <w:t>。所有利息至破产受理前一日停止计算。</w:t>
      </w:r>
    </w:p>
    <w:p w14:paraId="5EA40645" w14:textId="77777777" w:rsidR="007A3F49" w:rsidRPr="00EC69E7" w:rsidRDefault="00182771" w:rsidP="004B7689">
      <w:pPr>
        <w:pStyle w:val="af1"/>
        <w:widowControl/>
        <w:numPr>
          <w:ilvl w:val="0"/>
          <w:numId w:val="28"/>
        </w:numPr>
        <w:spacing w:line="300" w:lineRule="auto"/>
        <w:ind w:firstLineChars="0"/>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计息利率</w:t>
      </w:r>
    </w:p>
    <w:p w14:paraId="55917708" w14:textId="77777777" w:rsidR="007A3F49" w:rsidRPr="00EC69E7" w:rsidRDefault="00182771" w:rsidP="004B7689">
      <w:pPr>
        <w:pStyle w:val="af1"/>
        <w:widowControl/>
        <w:numPr>
          <w:ilvl w:val="0"/>
          <w:numId w:val="29"/>
        </w:numPr>
        <w:spacing w:line="300" w:lineRule="auto"/>
        <w:ind w:firstLineChars="0"/>
        <w:contextualSpacing/>
        <w:rPr>
          <w:rFonts w:ascii="Times New Roman" w:eastAsia="楷体" w:hAnsi="Times New Roman" w:cs="Times New Roman"/>
          <w:kern w:val="0"/>
          <w:sz w:val="24"/>
        </w:rPr>
      </w:pPr>
      <w:r w:rsidRPr="00EC69E7">
        <w:rPr>
          <w:rFonts w:ascii="Times New Roman" w:eastAsia="楷体" w:hAnsi="Times New Roman" w:cs="Times New Roman"/>
          <w:kern w:val="0"/>
          <w:sz w:val="24"/>
        </w:rPr>
        <w:lastRenderedPageBreak/>
        <w:t>如债权人申报利息并有利息数额，管理人应要求其提供计息所用利率、计算方式、计算过程，拒不提供的，由管理人根据合同约定自行计算，计算所得数额与债权人计算数额进行比较，取较低者确认为利息金额。</w:t>
      </w:r>
    </w:p>
    <w:p w14:paraId="4890524F" w14:textId="578872B8" w:rsidR="007A3F49" w:rsidRPr="00EC69E7" w:rsidRDefault="00182771" w:rsidP="004B7689">
      <w:pPr>
        <w:pStyle w:val="af1"/>
        <w:widowControl/>
        <w:numPr>
          <w:ilvl w:val="0"/>
          <w:numId w:val="29"/>
        </w:numPr>
        <w:spacing w:line="300" w:lineRule="auto"/>
        <w:ind w:firstLineChars="0"/>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合同有约定利率</w:t>
      </w:r>
      <w:r w:rsidRPr="00EC69E7">
        <w:rPr>
          <w:rFonts w:ascii="Times New Roman" w:eastAsia="楷体" w:hAnsi="Times New Roman" w:cs="Times New Roman"/>
          <w:kern w:val="0"/>
          <w:sz w:val="24"/>
        </w:rPr>
        <w:t>/</w:t>
      </w:r>
      <w:r w:rsidRPr="00EC69E7">
        <w:rPr>
          <w:rFonts w:ascii="Times New Roman" w:eastAsia="楷体" w:hAnsi="Times New Roman" w:cs="Times New Roman"/>
          <w:kern w:val="0"/>
          <w:sz w:val="24"/>
        </w:rPr>
        <w:t>违约金计算方式的，依据合同约定进行计算，合同没有约定的，可以</w:t>
      </w:r>
      <w:r w:rsidRPr="00EC69E7">
        <w:rPr>
          <w:rFonts w:ascii="Times New Roman" w:eastAsia="楷体" w:hAnsi="Times New Roman" w:cs="Times New Roman"/>
          <w:b/>
          <w:bCs/>
          <w:kern w:val="0"/>
          <w:sz w:val="24"/>
          <w:u w:val="single"/>
        </w:rPr>
        <w:t>酌情依据银行同期贷款利率进行计算</w:t>
      </w:r>
      <w:r w:rsidRPr="00EC69E7">
        <w:rPr>
          <w:rFonts w:ascii="Times New Roman" w:eastAsia="楷体" w:hAnsi="Times New Roman" w:cs="Times New Roman"/>
          <w:kern w:val="0"/>
          <w:sz w:val="24"/>
        </w:rPr>
        <w:t>（前提是债权人申报了利息</w:t>
      </w:r>
      <w:r w:rsidR="001A102A" w:rsidRPr="00EC69E7">
        <w:rPr>
          <w:rFonts w:ascii="Times New Roman" w:eastAsia="楷体" w:hAnsi="Times New Roman" w:cs="Times New Roman"/>
          <w:kern w:val="0"/>
          <w:sz w:val="24"/>
        </w:rPr>
        <w:t>且有认定基础</w:t>
      </w:r>
      <w:r w:rsidRPr="00EC69E7">
        <w:rPr>
          <w:rFonts w:ascii="Times New Roman" w:eastAsia="楷体" w:hAnsi="Times New Roman" w:cs="Times New Roman"/>
          <w:kern w:val="0"/>
          <w:sz w:val="24"/>
        </w:rPr>
        <w:t>）。</w:t>
      </w:r>
    </w:p>
    <w:p w14:paraId="63B289D2" w14:textId="46E54152" w:rsidR="007A3F49" w:rsidRPr="00EC69E7" w:rsidRDefault="00182771" w:rsidP="004B7689">
      <w:pPr>
        <w:pStyle w:val="af1"/>
        <w:widowControl/>
        <w:numPr>
          <w:ilvl w:val="0"/>
          <w:numId w:val="29"/>
        </w:numPr>
        <w:spacing w:line="300" w:lineRule="auto"/>
        <w:ind w:firstLineChars="0"/>
        <w:contextualSpacing/>
        <w:jc w:val="left"/>
        <w:rPr>
          <w:rFonts w:ascii="Times New Roman" w:eastAsia="楷体" w:hAnsi="Times New Roman" w:cs="Times New Roman"/>
          <w:kern w:val="0"/>
          <w:sz w:val="24"/>
        </w:rPr>
      </w:pPr>
      <w:r w:rsidRPr="00EC69E7">
        <w:rPr>
          <w:rFonts w:ascii="Times New Roman" w:eastAsia="楷体" w:hAnsi="Times New Roman" w:cs="Times New Roman"/>
          <w:kern w:val="0"/>
          <w:sz w:val="24"/>
        </w:rPr>
        <w:t>银行同期贷款利率的计算标准，</w:t>
      </w:r>
      <w:r w:rsidRPr="00EC69E7">
        <w:rPr>
          <w:rFonts w:ascii="Times New Roman" w:eastAsia="楷体" w:hAnsi="Times New Roman" w:cs="Times New Roman"/>
          <w:b/>
          <w:bCs/>
          <w:kern w:val="0"/>
          <w:sz w:val="24"/>
          <w:u w:val="single"/>
        </w:rPr>
        <w:t>按银行同期贷款利率分段计算（</w:t>
      </w:r>
      <w:r w:rsidRPr="00EC69E7">
        <w:rPr>
          <w:rFonts w:ascii="Times New Roman" w:eastAsia="楷体" w:hAnsi="Times New Roman" w:cs="Times New Roman"/>
          <w:b/>
          <w:bCs/>
          <w:kern w:val="0"/>
          <w:sz w:val="24"/>
          <w:u w:val="single"/>
        </w:rPr>
        <w:t>2019</w:t>
      </w:r>
      <w:r w:rsidRPr="00EC69E7">
        <w:rPr>
          <w:rFonts w:ascii="Times New Roman" w:eastAsia="楷体" w:hAnsi="Times New Roman" w:cs="Times New Roman"/>
          <w:b/>
          <w:bCs/>
          <w:kern w:val="0"/>
          <w:sz w:val="24"/>
          <w:u w:val="single"/>
        </w:rPr>
        <w:t>年</w:t>
      </w:r>
      <w:r w:rsidRPr="00EC69E7">
        <w:rPr>
          <w:rFonts w:ascii="Times New Roman" w:eastAsia="楷体" w:hAnsi="Times New Roman" w:cs="Times New Roman"/>
          <w:b/>
          <w:bCs/>
          <w:kern w:val="0"/>
          <w:sz w:val="24"/>
          <w:u w:val="single"/>
        </w:rPr>
        <w:t>8</w:t>
      </w:r>
      <w:r w:rsidRPr="00EC69E7">
        <w:rPr>
          <w:rFonts w:ascii="Times New Roman" w:eastAsia="楷体" w:hAnsi="Times New Roman" w:cs="Times New Roman"/>
          <w:b/>
          <w:bCs/>
          <w:kern w:val="0"/>
          <w:sz w:val="24"/>
          <w:u w:val="single"/>
        </w:rPr>
        <w:t>月</w:t>
      </w:r>
      <w:r w:rsidRPr="00EC69E7">
        <w:rPr>
          <w:rFonts w:ascii="Times New Roman" w:eastAsia="楷体" w:hAnsi="Times New Roman" w:cs="Times New Roman"/>
          <w:b/>
          <w:bCs/>
          <w:kern w:val="0"/>
          <w:sz w:val="24"/>
          <w:u w:val="single"/>
        </w:rPr>
        <w:t>20</w:t>
      </w:r>
      <w:r w:rsidRPr="00EC69E7">
        <w:rPr>
          <w:rFonts w:ascii="Times New Roman" w:eastAsia="楷体" w:hAnsi="Times New Roman" w:cs="Times New Roman"/>
          <w:b/>
          <w:bCs/>
          <w:kern w:val="0"/>
          <w:sz w:val="24"/>
          <w:u w:val="single"/>
        </w:rPr>
        <w:t>日起适用</w:t>
      </w:r>
      <w:r w:rsidRPr="00EC69E7">
        <w:rPr>
          <w:rFonts w:ascii="Times New Roman" w:eastAsia="楷体" w:hAnsi="Times New Roman" w:cs="Times New Roman"/>
          <w:b/>
          <w:bCs/>
          <w:kern w:val="0"/>
          <w:sz w:val="24"/>
          <w:u w:val="single"/>
        </w:rPr>
        <w:t>LPR</w:t>
      </w:r>
      <w:r w:rsidRPr="00EC69E7">
        <w:rPr>
          <w:rFonts w:ascii="Times New Roman" w:eastAsia="楷体" w:hAnsi="Times New Roman" w:cs="Times New Roman"/>
          <w:b/>
          <w:bCs/>
          <w:kern w:val="0"/>
          <w:sz w:val="24"/>
          <w:u w:val="single"/>
        </w:rPr>
        <w:t>值）</w:t>
      </w:r>
      <w:r w:rsidR="001A102A" w:rsidRPr="00EC69E7">
        <w:rPr>
          <w:rFonts w:ascii="Times New Roman" w:eastAsia="楷体" w:hAnsi="Times New Roman" w:cs="Times New Roman"/>
          <w:b/>
          <w:bCs/>
          <w:kern w:val="0"/>
          <w:sz w:val="24"/>
          <w:u w:val="single"/>
        </w:rPr>
        <w:t>，按照对应档位适用。</w:t>
      </w:r>
    </w:p>
    <w:p w14:paraId="535E376C" w14:textId="77777777" w:rsidR="007A3F49" w:rsidRPr="00EC69E7" w:rsidRDefault="00182771" w:rsidP="004B7689">
      <w:pPr>
        <w:pStyle w:val="af1"/>
        <w:widowControl/>
        <w:numPr>
          <w:ilvl w:val="0"/>
          <w:numId w:val="28"/>
        </w:numPr>
        <w:spacing w:line="300" w:lineRule="auto"/>
        <w:ind w:firstLineChars="0"/>
        <w:contextualSpacing/>
        <w:rPr>
          <w:rFonts w:ascii="Times New Roman" w:eastAsia="楷体" w:hAnsi="Times New Roman" w:cs="Times New Roman"/>
          <w:kern w:val="0"/>
          <w:sz w:val="24"/>
        </w:rPr>
      </w:pPr>
      <w:r w:rsidRPr="00EC69E7">
        <w:rPr>
          <w:rFonts w:ascii="Times New Roman" w:eastAsia="楷体" w:hAnsi="Times New Roman" w:cs="Times New Roman"/>
          <w:kern w:val="0"/>
          <w:sz w:val="24"/>
        </w:rPr>
        <w:t>关于复利、罚息</w:t>
      </w:r>
    </w:p>
    <w:p w14:paraId="608106EB" w14:textId="77777777" w:rsidR="007A3F49" w:rsidRPr="00EC69E7" w:rsidRDefault="00182771" w:rsidP="004B7689">
      <w:pPr>
        <w:pStyle w:val="af1"/>
        <w:widowControl/>
        <w:numPr>
          <w:ilvl w:val="0"/>
          <w:numId w:val="30"/>
        </w:numPr>
        <w:spacing w:line="300" w:lineRule="auto"/>
        <w:ind w:firstLineChars="0"/>
        <w:contextualSpacing/>
        <w:rPr>
          <w:rFonts w:ascii="Times New Roman" w:eastAsia="楷体" w:hAnsi="Times New Roman" w:cs="Times New Roman"/>
          <w:kern w:val="0"/>
          <w:sz w:val="24"/>
        </w:rPr>
      </w:pPr>
      <w:r w:rsidRPr="00EC69E7">
        <w:rPr>
          <w:rFonts w:ascii="Times New Roman" w:eastAsia="楷体" w:hAnsi="Times New Roman" w:cs="Times New Roman"/>
          <w:kern w:val="0"/>
          <w:sz w:val="24"/>
        </w:rPr>
        <w:t>在合同未明确约定的情况下，不支持复利的复利、罚息的复利。</w:t>
      </w:r>
      <w:r w:rsidRPr="00EC69E7">
        <w:rPr>
          <w:rStyle w:val="af0"/>
          <w:rFonts w:ascii="Times New Roman" w:eastAsia="楷体" w:hAnsi="Times New Roman"/>
          <w:szCs w:val="24"/>
        </w:rPr>
        <w:footnoteReference w:id="12"/>
      </w:r>
    </w:p>
    <w:p w14:paraId="50F359A9" w14:textId="337B0AFF" w:rsidR="007A3F49" w:rsidRPr="00EC69E7" w:rsidRDefault="00182771" w:rsidP="00C4522E">
      <w:pPr>
        <w:pStyle w:val="af1"/>
        <w:widowControl/>
        <w:numPr>
          <w:ilvl w:val="0"/>
          <w:numId w:val="30"/>
        </w:numPr>
        <w:spacing w:line="300" w:lineRule="auto"/>
        <w:ind w:firstLineChars="0"/>
        <w:contextualSpacing/>
        <w:rPr>
          <w:rFonts w:ascii="Times New Roman" w:eastAsia="楷体" w:hAnsi="Times New Roman" w:cs="Times New Roman"/>
          <w:kern w:val="0"/>
          <w:sz w:val="24"/>
        </w:rPr>
      </w:pPr>
      <w:r w:rsidRPr="00EC69E7">
        <w:rPr>
          <w:rFonts w:ascii="Times New Roman" w:eastAsia="楷体" w:hAnsi="Times New Roman" w:cs="Times New Roman"/>
          <w:kern w:val="0"/>
          <w:sz w:val="24"/>
        </w:rPr>
        <w:t>管理人不主动计算罚息，但如果债权人要求依据《民法典》第</w:t>
      </w:r>
      <w:r w:rsidRPr="00EC69E7">
        <w:rPr>
          <w:rFonts w:ascii="Times New Roman" w:eastAsia="楷体" w:hAnsi="Times New Roman" w:cs="Times New Roman"/>
          <w:kern w:val="0"/>
          <w:sz w:val="24"/>
        </w:rPr>
        <w:t>646</w:t>
      </w:r>
      <w:r w:rsidRPr="00EC69E7">
        <w:rPr>
          <w:rFonts w:ascii="Times New Roman" w:eastAsia="楷体" w:hAnsi="Times New Roman" w:cs="Times New Roman"/>
          <w:kern w:val="0"/>
          <w:sz w:val="24"/>
        </w:rPr>
        <w:t>条</w:t>
      </w:r>
      <w:r w:rsidRPr="00EC69E7">
        <w:rPr>
          <w:rStyle w:val="af0"/>
          <w:rFonts w:ascii="Times New Roman" w:eastAsia="楷体" w:hAnsi="Times New Roman"/>
          <w:szCs w:val="24"/>
        </w:rPr>
        <w:footnoteReference w:id="13"/>
      </w:r>
      <w:r w:rsidRPr="00EC69E7">
        <w:rPr>
          <w:rFonts w:ascii="Times New Roman" w:eastAsia="楷体" w:hAnsi="Times New Roman" w:cs="Times New Roman"/>
          <w:kern w:val="0"/>
          <w:sz w:val="24"/>
        </w:rPr>
        <w:t>，有偿合同缺乏法律依据的参照适用买卖合同相关规定，</w:t>
      </w:r>
      <w:r w:rsidRPr="00EC69E7">
        <w:rPr>
          <w:rFonts w:ascii="Times New Roman" w:eastAsia="楷体" w:hAnsi="Times New Roman" w:cs="Times New Roman"/>
          <w:kern w:val="0"/>
          <w:sz w:val="24"/>
          <w:u w:val="single"/>
        </w:rPr>
        <w:t>适用买卖合同关于逾期付款违约金的规定</w:t>
      </w:r>
      <w:r w:rsidRPr="00EC69E7">
        <w:rPr>
          <w:rFonts w:ascii="Times New Roman" w:eastAsia="楷体" w:hAnsi="Times New Roman" w:cs="Times New Roman"/>
          <w:kern w:val="0"/>
          <w:sz w:val="24"/>
        </w:rPr>
        <w:t>进行计算罚息</w:t>
      </w:r>
      <w:r w:rsidRPr="00EC69E7">
        <w:rPr>
          <w:rFonts w:ascii="Times New Roman" w:eastAsia="楷体" w:hAnsi="Times New Roman" w:cs="Times New Roman"/>
          <w:kern w:val="0"/>
          <w:sz w:val="24"/>
        </w:rPr>
        <w:footnoteReference w:id="14"/>
      </w:r>
      <w:r w:rsidRPr="00EC69E7">
        <w:rPr>
          <w:rFonts w:ascii="Times New Roman" w:eastAsia="楷体" w:hAnsi="Times New Roman" w:cs="Times New Roman"/>
          <w:kern w:val="0"/>
          <w:sz w:val="24"/>
        </w:rPr>
        <w:t>，则按</w:t>
      </w:r>
      <w:r w:rsidR="00C4522E" w:rsidRPr="00EC69E7">
        <w:rPr>
          <w:rFonts w:ascii="Times New Roman" w:eastAsia="楷体" w:hAnsi="Times New Roman" w:cs="Times New Roman" w:hint="eastAsia"/>
          <w:kern w:val="0"/>
          <w:sz w:val="24"/>
        </w:rPr>
        <w:t>一年</w:t>
      </w:r>
      <w:proofErr w:type="gramStart"/>
      <w:r w:rsidR="00C4522E" w:rsidRPr="00EC69E7">
        <w:rPr>
          <w:rFonts w:ascii="Times New Roman" w:eastAsia="楷体" w:hAnsi="Times New Roman" w:cs="Times New Roman" w:hint="eastAsia"/>
          <w:kern w:val="0"/>
          <w:sz w:val="24"/>
        </w:rPr>
        <w:t>期贷款市场</w:t>
      </w:r>
      <w:proofErr w:type="gramEnd"/>
      <w:r w:rsidR="00C4522E" w:rsidRPr="00EC69E7">
        <w:rPr>
          <w:rFonts w:ascii="Times New Roman" w:eastAsia="楷体" w:hAnsi="Times New Roman" w:cs="Times New Roman" w:hint="eastAsia"/>
          <w:kern w:val="0"/>
          <w:sz w:val="24"/>
        </w:rPr>
        <w:t>报价利率（</w:t>
      </w:r>
      <w:r w:rsidR="00C4522E" w:rsidRPr="00EC69E7">
        <w:rPr>
          <w:rFonts w:ascii="Times New Roman" w:eastAsia="楷体" w:hAnsi="Times New Roman" w:cs="Times New Roman" w:hint="eastAsia"/>
          <w:kern w:val="0"/>
          <w:sz w:val="24"/>
        </w:rPr>
        <w:t>LPR</w:t>
      </w:r>
      <w:r w:rsidR="00C4522E" w:rsidRPr="00EC69E7">
        <w:rPr>
          <w:rFonts w:ascii="Times New Roman" w:eastAsia="楷体" w:hAnsi="Times New Roman" w:cs="Times New Roman" w:hint="eastAsia"/>
          <w:kern w:val="0"/>
          <w:sz w:val="24"/>
        </w:rPr>
        <w:t>）</w:t>
      </w:r>
      <w:r w:rsidR="00C4522E" w:rsidRPr="00EC69E7">
        <w:rPr>
          <w:rFonts w:ascii="Times New Roman" w:eastAsia="楷体" w:hAnsi="Times New Roman" w:cs="Times New Roman" w:hint="eastAsia"/>
          <w:kern w:val="0"/>
          <w:sz w:val="24"/>
        </w:rPr>
        <w:t>1</w:t>
      </w:r>
      <w:r w:rsidR="00C4522E" w:rsidRPr="00EC69E7">
        <w:rPr>
          <w:rFonts w:ascii="Times New Roman" w:eastAsia="楷体" w:hAnsi="Times New Roman" w:cs="Times New Roman"/>
          <w:kern w:val="0"/>
          <w:sz w:val="24"/>
        </w:rPr>
        <w:t>.3</w:t>
      </w:r>
      <w:r w:rsidR="00C4522E" w:rsidRPr="00EC69E7">
        <w:rPr>
          <w:rFonts w:ascii="Times New Roman" w:eastAsia="楷体" w:hAnsi="Times New Roman" w:cs="Times New Roman"/>
          <w:kern w:val="0"/>
          <w:sz w:val="24"/>
        </w:rPr>
        <w:t>倍</w:t>
      </w:r>
      <w:r w:rsidRPr="00EC69E7">
        <w:rPr>
          <w:rFonts w:ascii="Times New Roman" w:eastAsia="楷体" w:hAnsi="Times New Roman" w:cs="Times New Roman"/>
          <w:kern w:val="0"/>
          <w:sz w:val="24"/>
        </w:rPr>
        <w:t>罚息标准计算。</w:t>
      </w:r>
      <w:r w:rsidRPr="00EC69E7">
        <w:rPr>
          <w:rFonts w:ascii="Times New Roman" w:eastAsia="楷体" w:hAnsi="Times New Roman" w:cs="Times New Roman"/>
          <w:kern w:val="0"/>
          <w:sz w:val="24"/>
          <w:vertAlign w:val="superscript"/>
        </w:rPr>
        <w:footnoteReference w:id="15"/>
      </w:r>
    </w:p>
    <w:p w14:paraId="22C37EA4" w14:textId="4F694824" w:rsidR="007A3F49" w:rsidRPr="00EC69E7" w:rsidRDefault="00182771" w:rsidP="004B7689">
      <w:pPr>
        <w:pStyle w:val="af1"/>
        <w:widowControl/>
        <w:numPr>
          <w:ilvl w:val="0"/>
          <w:numId w:val="28"/>
        </w:numPr>
        <w:spacing w:line="300" w:lineRule="auto"/>
        <w:ind w:firstLineChars="0"/>
        <w:contextualSpacing/>
        <w:rPr>
          <w:rFonts w:ascii="Times New Roman" w:eastAsia="楷体" w:hAnsi="Times New Roman" w:cs="Times New Roman"/>
          <w:kern w:val="0"/>
          <w:sz w:val="24"/>
        </w:rPr>
      </w:pPr>
      <w:r w:rsidRPr="00EC69E7">
        <w:rPr>
          <w:rFonts w:ascii="Times New Roman" w:eastAsia="楷体" w:hAnsi="Times New Roman" w:cs="Times New Roman"/>
          <w:kern w:val="0"/>
          <w:sz w:val="24"/>
        </w:rPr>
        <w:t>民间借贷法律关系中利息的计算，请见</w:t>
      </w:r>
      <w:r w:rsidR="00761434" w:rsidRPr="00EC69E7">
        <w:rPr>
          <w:rFonts w:ascii="楷体" w:eastAsia="楷体" w:hAnsi="楷体" w:cs="Times New Roman"/>
          <w:kern w:val="0"/>
          <w:sz w:val="24"/>
        </w:rPr>
        <w:t>“</w:t>
      </w:r>
      <w:r w:rsidRPr="00EC69E7">
        <w:rPr>
          <w:rFonts w:ascii="楷体" w:eastAsia="楷体" w:hAnsi="楷体" w:cs="Times New Roman" w:hint="eastAsia"/>
          <w:kern w:val="0"/>
          <w:sz w:val="24"/>
        </w:rPr>
        <w:t>民间借贷债权的审查</w:t>
      </w:r>
      <w:r w:rsidR="006D3498" w:rsidRPr="00EC69E7">
        <w:rPr>
          <w:rFonts w:ascii="楷体" w:eastAsia="楷体" w:hAnsi="楷体" w:cs="Times New Roman"/>
          <w:bCs/>
          <w:sz w:val="24"/>
          <w:szCs w:val="24"/>
        </w:rPr>
        <w:t>”</w:t>
      </w:r>
      <w:r w:rsidRPr="00EC69E7">
        <w:rPr>
          <w:rFonts w:ascii="Times New Roman" w:eastAsia="楷体" w:hAnsi="Times New Roman" w:cs="Times New Roman"/>
          <w:kern w:val="0"/>
          <w:sz w:val="24"/>
        </w:rPr>
        <w:t>部分。</w:t>
      </w:r>
    </w:p>
    <w:p w14:paraId="40DE0FAD" w14:textId="77777777" w:rsidR="007A3F49" w:rsidRPr="00EC69E7" w:rsidRDefault="007A3F49" w:rsidP="004B7689">
      <w:pPr>
        <w:pStyle w:val="af1"/>
        <w:spacing w:line="300" w:lineRule="auto"/>
        <w:ind w:firstLineChars="0" w:firstLine="0"/>
        <w:rPr>
          <w:rFonts w:ascii="Times New Roman" w:eastAsia="楷体" w:hAnsi="Times New Roman" w:cs="Times New Roman"/>
          <w:sz w:val="24"/>
          <w:szCs w:val="24"/>
        </w:rPr>
      </w:pPr>
    </w:p>
    <w:p w14:paraId="1BB7D8CC" w14:textId="7FDB70CB" w:rsidR="007A3F49" w:rsidRPr="00EC69E7" w:rsidRDefault="00182771"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29" w:name="_Toc202786739"/>
      <w:r w:rsidRPr="00EC69E7">
        <w:rPr>
          <w:rFonts w:ascii="Times New Roman" w:eastAsia="楷体" w:hAnsi="Times New Roman" w:cs="Times New Roman" w:hint="eastAsia"/>
          <w:b/>
          <w:sz w:val="28"/>
          <w:szCs w:val="28"/>
        </w:rPr>
        <w:t>金融机构</w:t>
      </w:r>
      <w:r w:rsidR="00B8664E" w:rsidRPr="00EC69E7">
        <w:rPr>
          <w:rFonts w:ascii="Times New Roman" w:eastAsia="楷体" w:hAnsi="Times New Roman" w:cs="Times New Roman" w:hint="eastAsia"/>
          <w:b/>
          <w:sz w:val="28"/>
          <w:szCs w:val="28"/>
        </w:rPr>
        <w:t>类</w:t>
      </w:r>
      <w:r w:rsidRPr="00EC69E7">
        <w:rPr>
          <w:rFonts w:ascii="Times New Roman" w:eastAsia="楷体" w:hAnsi="Times New Roman" w:cs="Times New Roman" w:hint="eastAsia"/>
          <w:b/>
          <w:sz w:val="28"/>
          <w:szCs w:val="28"/>
        </w:rPr>
        <w:t>债权审查</w:t>
      </w:r>
      <w:bookmarkEnd w:id="29"/>
    </w:p>
    <w:p w14:paraId="7704D9C1" w14:textId="70B983D8" w:rsidR="007A3F49" w:rsidRPr="00EC69E7" w:rsidRDefault="00182771" w:rsidP="004B7689">
      <w:pPr>
        <w:spacing w:line="300" w:lineRule="auto"/>
        <w:rPr>
          <w:rFonts w:ascii="Times New Roman" w:eastAsia="楷体" w:hAnsi="Times New Roman" w:cs="Times New Roman"/>
          <w:sz w:val="24"/>
          <w:szCs w:val="24"/>
        </w:rPr>
      </w:pPr>
      <w:r w:rsidRPr="00EC69E7">
        <w:rPr>
          <w:rFonts w:ascii="Times New Roman" w:eastAsia="楷体" w:hAnsi="Times New Roman" w:cs="Times New Roman"/>
          <w:sz w:val="24"/>
          <w:szCs w:val="24"/>
        </w:rPr>
        <w:t>金融机构一般是指经营金融业务的机构，包括银行、信用合作社、财务公司、信托投资公司、金融租赁公司等。实践中，金融机构包括经</w:t>
      </w:r>
      <w:r w:rsidR="00761434" w:rsidRPr="00EC69E7">
        <w:rPr>
          <w:rFonts w:ascii="楷体" w:eastAsia="楷体" w:hAnsi="楷体" w:cs="Times New Roman"/>
          <w:sz w:val="24"/>
          <w:szCs w:val="24"/>
        </w:rPr>
        <w:t>“</w:t>
      </w:r>
      <w:r w:rsidRPr="00EC69E7">
        <w:rPr>
          <w:rFonts w:ascii="楷体" w:eastAsia="楷体" w:hAnsi="楷体" w:cs="Times New Roman" w:hint="eastAsia"/>
          <w:sz w:val="24"/>
          <w:szCs w:val="24"/>
        </w:rPr>
        <w:t>一行两会</w:t>
      </w:r>
      <w:r w:rsidR="006D3498" w:rsidRPr="00EC69E7">
        <w:rPr>
          <w:rFonts w:ascii="楷体" w:eastAsia="楷体" w:hAnsi="楷体" w:cs="Times New Roman"/>
          <w:bCs/>
          <w:sz w:val="24"/>
          <w:szCs w:val="24"/>
        </w:rPr>
        <w:t>”</w:t>
      </w:r>
      <w:r w:rsidRPr="00EC69E7">
        <w:rPr>
          <w:rFonts w:ascii="Times New Roman" w:eastAsia="楷体" w:hAnsi="Times New Roman" w:cs="Times New Roman"/>
          <w:sz w:val="24"/>
          <w:szCs w:val="24"/>
        </w:rPr>
        <w:t>等金融监管部门批准设立的银行、非银行金融机构及各自的分支机构，以及经有关政府部门批准设立的从事金融活动的典当行、小额贷款公司等法人及其分支机构。原则上说，凡</w:t>
      </w:r>
      <w:r w:rsidRPr="00EC69E7">
        <w:rPr>
          <w:rFonts w:ascii="Times New Roman" w:eastAsia="楷体" w:hAnsi="Times New Roman" w:cs="Times New Roman"/>
          <w:b/>
          <w:sz w:val="24"/>
          <w:szCs w:val="24"/>
        </w:rPr>
        <w:t>持牌经营</w:t>
      </w:r>
      <w:r w:rsidRPr="00EC69E7">
        <w:rPr>
          <w:rFonts w:ascii="Times New Roman" w:eastAsia="楷体" w:hAnsi="Times New Roman" w:cs="Times New Roman"/>
          <w:sz w:val="24"/>
          <w:szCs w:val="24"/>
        </w:rPr>
        <w:t>的金融机构签订的借款合同，都属于金融借款合同的范畴。</w:t>
      </w:r>
    </w:p>
    <w:p w14:paraId="1022C48A" w14:textId="77777777" w:rsidR="007A3F49" w:rsidRPr="00EC69E7" w:rsidRDefault="007A3F49" w:rsidP="004B7689">
      <w:pPr>
        <w:spacing w:line="300" w:lineRule="auto"/>
        <w:rPr>
          <w:rFonts w:ascii="Times New Roman" w:eastAsia="楷体" w:hAnsi="Times New Roman" w:cs="Times New Roman"/>
          <w:sz w:val="24"/>
          <w:szCs w:val="24"/>
        </w:rPr>
      </w:pPr>
    </w:p>
    <w:p w14:paraId="20DAACB0" w14:textId="77777777" w:rsidR="007A3F49" w:rsidRPr="00EC69E7" w:rsidRDefault="00182771" w:rsidP="004B7689">
      <w:pPr>
        <w:pStyle w:val="af1"/>
        <w:numPr>
          <w:ilvl w:val="0"/>
          <w:numId w:val="34"/>
        </w:numPr>
        <w:spacing w:line="300" w:lineRule="auto"/>
        <w:ind w:left="0" w:firstLineChars="0" w:firstLine="0"/>
        <w:outlineLvl w:val="1"/>
        <w:rPr>
          <w:rFonts w:ascii="Times New Roman" w:eastAsia="楷体" w:hAnsi="Times New Roman" w:cs="Times New Roman"/>
          <w:b/>
          <w:bCs/>
          <w:kern w:val="0"/>
          <w:sz w:val="24"/>
        </w:rPr>
      </w:pPr>
      <w:bookmarkStart w:id="30" w:name="_Toc69895257"/>
      <w:bookmarkStart w:id="31" w:name="_Toc202786740"/>
      <w:r w:rsidRPr="00EC69E7">
        <w:rPr>
          <w:rFonts w:ascii="Times New Roman" w:eastAsia="楷体" w:hAnsi="Times New Roman" w:cs="Times New Roman"/>
          <w:b/>
          <w:bCs/>
          <w:kern w:val="0"/>
          <w:sz w:val="24"/>
        </w:rPr>
        <w:t>申报材料及审查</w:t>
      </w:r>
      <w:bookmarkEnd w:id="30"/>
      <w:bookmarkEnd w:id="31"/>
    </w:p>
    <w:p w14:paraId="001FAB84" w14:textId="492D4749" w:rsidR="007A3F49" w:rsidRPr="00EC69E7" w:rsidRDefault="00182771" w:rsidP="004B7689">
      <w:pPr>
        <w:pStyle w:val="af1"/>
        <w:numPr>
          <w:ilvl w:val="0"/>
          <w:numId w:val="35"/>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持牌经营的金融机构签订的借款合同不适用</w:t>
      </w:r>
      <w:r w:rsidR="002F3D81" w:rsidRPr="00EC69E7">
        <w:rPr>
          <w:rFonts w:ascii="Times New Roman" w:eastAsia="楷体" w:hAnsi="Times New Roman" w:cs="Times New Roman"/>
          <w:sz w:val="24"/>
          <w:szCs w:val="24"/>
        </w:rPr>
        <w:t>《民间借贷司法解释》</w:t>
      </w:r>
      <w:r w:rsidRPr="00EC69E7">
        <w:rPr>
          <w:rFonts w:ascii="Times New Roman" w:eastAsia="楷体" w:hAnsi="Times New Roman" w:cs="Times New Roman"/>
          <w:sz w:val="24"/>
          <w:szCs w:val="24"/>
        </w:rPr>
        <w:t>的规定，因此，应审查债权人是否有持有相应的金融牌照，否则其不构成金融机构债权人。</w:t>
      </w:r>
    </w:p>
    <w:p w14:paraId="5A0396AE" w14:textId="06B91538" w:rsidR="007A3F49" w:rsidRPr="00EC69E7" w:rsidRDefault="00182771" w:rsidP="004B7689">
      <w:pPr>
        <w:pStyle w:val="af1"/>
        <w:numPr>
          <w:ilvl w:val="0"/>
          <w:numId w:val="35"/>
        </w:numPr>
        <w:spacing w:line="300" w:lineRule="auto"/>
        <w:ind w:firstLineChars="0"/>
        <w:rPr>
          <w:rFonts w:ascii="Times New Roman" w:eastAsia="楷体" w:hAnsi="Times New Roman" w:cs="Times New Roman"/>
          <w:b/>
          <w:bCs/>
          <w:kern w:val="0"/>
          <w:sz w:val="24"/>
        </w:rPr>
      </w:pPr>
      <w:r w:rsidRPr="00EC69E7">
        <w:rPr>
          <w:rFonts w:ascii="Times New Roman" w:eastAsia="楷体" w:hAnsi="Times New Roman" w:cs="Times New Roman"/>
          <w:sz w:val="24"/>
          <w:szCs w:val="24"/>
        </w:rPr>
        <w:t>应要求金融机构债权人提供贷款合同、担保合同</w:t>
      </w:r>
      <w:r w:rsidR="003E52EF" w:rsidRPr="00EC69E7">
        <w:rPr>
          <w:rFonts w:ascii="Times New Roman" w:eastAsia="楷体" w:hAnsi="Times New Roman" w:cs="Times New Roman"/>
          <w:sz w:val="24"/>
          <w:szCs w:val="24"/>
        </w:rPr>
        <w:t>（相关决议文件）</w:t>
      </w:r>
      <w:r w:rsidRPr="00EC69E7">
        <w:rPr>
          <w:rFonts w:ascii="Times New Roman" w:eastAsia="楷体" w:hAnsi="Times New Roman" w:cs="Times New Roman"/>
          <w:sz w:val="24"/>
          <w:szCs w:val="24"/>
        </w:rPr>
        <w:t>、借</w:t>
      </w:r>
      <w:r w:rsidRPr="00EC69E7">
        <w:rPr>
          <w:rFonts w:ascii="Times New Roman" w:eastAsia="楷体" w:hAnsi="Times New Roman" w:cs="Times New Roman"/>
          <w:sz w:val="24"/>
          <w:szCs w:val="24"/>
        </w:rPr>
        <w:lastRenderedPageBreak/>
        <w:t>据、等借款债权发生、抵押</w:t>
      </w:r>
      <w:proofErr w:type="gramStart"/>
      <w:r w:rsidRPr="00EC69E7">
        <w:rPr>
          <w:rFonts w:ascii="Times New Roman" w:eastAsia="楷体" w:hAnsi="Times New Roman" w:cs="Times New Roman"/>
          <w:sz w:val="24"/>
          <w:szCs w:val="24"/>
        </w:rPr>
        <w:t>权设立</w:t>
      </w:r>
      <w:proofErr w:type="gramEnd"/>
      <w:r w:rsidRPr="00EC69E7">
        <w:rPr>
          <w:rFonts w:ascii="Times New Roman" w:eastAsia="楷体" w:hAnsi="Times New Roman" w:cs="Times New Roman"/>
          <w:sz w:val="24"/>
          <w:szCs w:val="24"/>
        </w:rPr>
        <w:t>的证据，进行审查。</w:t>
      </w:r>
    </w:p>
    <w:p w14:paraId="66F4DD7F" w14:textId="77777777" w:rsidR="00377712" w:rsidRPr="00EC69E7" w:rsidRDefault="00377712" w:rsidP="004B7689">
      <w:pPr>
        <w:pStyle w:val="af1"/>
        <w:spacing w:line="300" w:lineRule="auto"/>
        <w:ind w:left="846" w:firstLineChars="0" w:firstLine="0"/>
        <w:rPr>
          <w:rFonts w:ascii="Times New Roman" w:eastAsia="楷体" w:hAnsi="Times New Roman" w:cs="Times New Roman"/>
          <w:b/>
          <w:bCs/>
          <w:kern w:val="0"/>
          <w:sz w:val="24"/>
        </w:rPr>
      </w:pPr>
    </w:p>
    <w:p w14:paraId="56B88619" w14:textId="77777777" w:rsidR="007A3F49" w:rsidRPr="00EC69E7" w:rsidRDefault="00182771" w:rsidP="004B7689">
      <w:pPr>
        <w:pStyle w:val="af1"/>
        <w:numPr>
          <w:ilvl w:val="0"/>
          <w:numId w:val="34"/>
        </w:numPr>
        <w:spacing w:line="300" w:lineRule="auto"/>
        <w:ind w:left="0" w:firstLineChars="0" w:firstLine="0"/>
        <w:outlineLvl w:val="1"/>
        <w:rPr>
          <w:rFonts w:ascii="Times New Roman" w:eastAsia="楷体" w:hAnsi="Times New Roman" w:cs="Times New Roman"/>
          <w:b/>
          <w:bCs/>
          <w:kern w:val="0"/>
          <w:sz w:val="24"/>
        </w:rPr>
      </w:pPr>
      <w:bookmarkStart w:id="32" w:name="_Toc69895258"/>
      <w:bookmarkStart w:id="33" w:name="_Toc202786741"/>
      <w:r w:rsidRPr="00EC69E7">
        <w:rPr>
          <w:rFonts w:ascii="Times New Roman" w:eastAsia="楷体" w:hAnsi="Times New Roman" w:cs="Times New Roman"/>
          <w:b/>
          <w:bCs/>
          <w:kern w:val="0"/>
          <w:sz w:val="24"/>
        </w:rPr>
        <w:t>变相利息的认定</w:t>
      </w:r>
      <w:bookmarkEnd w:id="32"/>
      <w:bookmarkEnd w:id="33"/>
    </w:p>
    <w:p w14:paraId="7FFD6317" w14:textId="77777777" w:rsidR="007A3F49" w:rsidRPr="00EC69E7" w:rsidRDefault="00182771"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金融机构以服务费、咨询费、顾问费、管理费等为名变相收取利息，金融机构或者由其指定的人收取的相关费用不合理的，可以根据提供服务的实际情况确定借款人应否支付或者酌减相关费用。</w:t>
      </w:r>
    </w:p>
    <w:p w14:paraId="36CF6CC8" w14:textId="77777777" w:rsidR="007A3F49" w:rsidRPr="00EC69E7" w:rsidRDefault="007A3F49" w:rsidP="004B7689">
      <w:pPr>
        <w:pStyle w:val="af1"/>
        <w:spacing w:line="300" w:lineRule="auto"/>
        <w:ind w:left="426" w:firstLineChars="0" w:firstLine="0"/>
        <w:rPr>
          <w:rFonts w:ascii="Times New Roman" w:eastAsia="楷体" w:hAnsi="Times New Roman" w:cs="Times New Roman"/>
          <w:sz w:val="24"/>
          <w:szCs w:val="24"/>
        </w:rPr>
      </w:pPr>
    </w:p>
    <w:p w14:paraId="643BC9F3" w14:textId="2DD60A43" w:rsidR="00AC5A93" w:rsidRPr="00EC69E7" w:rsidRDefault="00AC5A93" w:rsidP="004B7689">
      <w:pPr>
        <w:pStyle w:val="af1"/>
        <w:numPr>
          <w:ilvl w:val="0"/>
          <w:numId w:val="34"/>
        </w:numPr>
        <w:spacing w:line="300" w:lineRule="auto"/>
        <w:ind w:left="0" w:firstLineChars="0" w:firstLine="0"/>
        <w:outlineLvl w:val="1"/>
        <w:rPr>
          <w:rFonts w:ascii="Times New Roman" w:eastAsia="楷体" w:hAnsi="Times New Roman" w:cs="Times New Roman"/>
          <w:b/>
          <w:bCs/>
          <w:kern w:val="0"/>
          <w:sz w:val="24"/>
        </w:rPr>
      </w:pPr>
      <w:bookmarkStart w:id="34" w:name="_Toc202786742"/>
      <w:r w:rsidRPr="00EC69E7">
        <w:rPr>
          <w:rFonts w:ascii="Times New Roman" w:eastAsia="楷体" w:hAnsi="Times New Roman" w:cs="Times New Roman" w:hint="eastAsia"/>
          <w:b/>
          <w:bCs/>
          <w:kern w:val="0"/>
          <w:sz w:val="24"/>
        </w:rPr>
        <w:t>利息认定</w:t>
      </w:r>
      <w:bookmarkEnd w:id="34"/>
    </w:p>
    <w:p w14:paraId="4DCF655C" w14:textId="7A8DE6CA" w:rsidR="00AC5A93" w:rsidRPr="00EC69E7" w:rsidRDefault="00AC5A93" w:rsidP="004B7689">
      <w:pPr>
        <w:pStyle w:val="af1"/>
        <w:numPr>
          <w:ilvl w:val="0"/>
          <w:numId w:val="68"/>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金融机构自身发放贷款形成的债权，一般应按贷款合同约定处理。</w:t>
      </w:r>
    </w:p>
    <w:p w14:paraId="1EC8977F" w14:textId="528B051B" w:rsidR="00AC5A93" w:rsidRPr="00EC69E7" w:rsidRDefault="00AC5A93" w:rsidP="004B7689">
      <w:pPr>
        <w:pStyle w:val="af1"/>
        <w:numPr>
          <w:ilvl w:val="0"/>
          <w:numId w:val="68"/>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涉及罚息的，根据央行发布的《人民币利率管理规定》及《中国人民银行关于人民币贷款利率有关问题的通知》规定，主要针对两种情形计收罚息：（</w:t>
      </w:r>
      <w:r w:rsidRPr="00EC69E7">
        <w:rPr>
          <w:rFonts w:ascii="Times New Roman" w:eastAsia="楷体" w:hAnsi="Times New Roman" w:cs="Times New Roman" w:hint="eastAsia"/>
          <w:sz w:val="24"/>
          <w:szCs w:val="24"/>
        </w:rPr>
        <w:t>a</w:t>
      </w:r>
      <w:r w:rsidRPr="00EC69E7">
        <w:rPr>
          <w:rFonts w:ascii="Times New Roman" w:eastAsia="楷体" w:hAnsi="Times New Roman" w:cs="Times New Roman" w:hint="eastAsia"/>
          <w:sz w:val="24"/>
          <w:szCs w:val="24"/>
        </w:rPr>
        <w:t>）贷款逾期后的罚息：即借款人在贷款到期后未还清借款本金，需以欠</w:t>
      </w:r>
      <w:proofErr w:type="gramStart"/>
      <w:r w:rsidRPr="00EC69E7">
        <w:rPr>
          <w:rFonts w:ascii="Times New Roman" w:eastAsia="楷体" w:hAnsi="Times New Roman" w:cs="Times New Roman" w:hint="eastAsia"/>
          <w:sz w:val="24"/>
          <w:szCs w:val="24"/>
        </w:rPr>
        <w:t>付本</w:t>
      </w:r>
      <w:proofErr w:type="gramEnd"/>
      <w:r w:rsidRPr="00EC69E7">
        <w:rPr>
          <w:rFonts w:ascii="Times New Roman" w:eastAsia="楷体" w:hAnsi="Times New Roman" w:cs="Times New Roman" w:hint="eastAsia"/>
          <w:sz w:val="24"/>
          <w:szCs w:val="24"/>
        </w:rPr>
        <w:t>金为基数，自逾期之日起</w:t>
      </w:r>
      <w:proofErr w:type="gramStart"/>
      <w:r w:rsidRPr="00EC69E7">
        <w:rPr>
          <w:rFonts w:ascii="Times New Roman" w:eastAsia="楷体" w:hAnsi="Times New Roman" w:cs="Times New Roman" w:hint="eastAsia"/>
          <w:sz w:val="24"/>
          <w:szCs w:val="24"/>
        </w:rPr>
        <w:t>按罚息利率</w:t>
      </w:r>
      <w:proofErr w:type="gramEnd"/>
      <w:r w:rsidRPr="00EC69E7">
        <w:rPr>
          <w:rFonts w:ascii="Times New Roman" w:eastAsia="楷体" w:hAnsi="Times New Roman" w:cs="Times New Roman" w:hint="eastAsia"/>
          <w:sz w:val="24"/>
          <w:szCs w:val="24"/>
        </w:rPr>
        <w:t>计收罚息，逾期罚</w:t>
      </w:r>
      <w:proofErr w:type="gramStart"/>
      <w:r w:rsidRPr="00EC69E7">
        <w:rPr>
          <w:rFonts w:ascii="Times New Roman" w:eastAsia="楷体" w:hAnsi="Times New Roman" w:cs="Times New Roman" w:hint="eastAsia"/>
          <w:sz w:val="24"/>
          <w:szCs w:val="24"/>
        </w:rPr>
        <w:t>息利率</w:t>
      </w:r>
      <w:proofErr w:type="gramEnd"/>
      <w:r w:rsidRPr="00EC69E7">
        <w:rPr>
          <w:rFonts w:ascii="Times New Roman" w:eastAsia="楷体" w:hAnsi="Times New Roman" w:cs="Times New Roman" w:hint="eastAsia"/>
          <w:sz w:val="24"/>
          <w:szCs w:val="24"/>
        </w:rPr>
        <w:t>为贷款利率上浮</w:t>
      </w:r>
      <w:r w:rsidRPr="00EC69E7">
        <w:rPr>
          <w:rFonts w:ascii="Times New Roman" w:eastAsia="楷体" w:hAnsi="Times New Roman" w:cs="Times New Roman" w:hint="eastAsia"/>
          <w:sz w:val="24"/>
          <w:szCs w:val="24"/>
        </w:rPr>
        <w:t>30-50%</w:t>
      </w:r>
      <w:r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b</w:t>
      </w:r>
      <w:r w:rsidRPr="00EC69E7">
        <w:rPr>
          <w:rFonts w:ascii="Times New Roman" w:eastAsia="楷体" w:hAnsi="Times New Roman" w:cs="Times New Roman" w:hint="eastAsia"/>
          <w:sz w:val="24"/>
          <w:szCs w:val="24"/>
        </w:rPr>
        <w:t>）贷款被挤占挪用的罚息：即借款人未按合同约定用途使用贷款，需以贷款本金为基数，自挤占挪用之日起，</w:t>
      </w:r>
      <w:proofErr w:type="gramStart"/>
      <w:r w:rsidRPr="00EC69E7">
        <w:rPr>
          <w:rFonts w:ascii="Times New Roman" w:eastAsia="楷体" w:hAnsi="Times New Roman" w:cs="Times New Roman" w:hint="eastAsia"/>
          <w:sz w:val="24"/>
          <w:szCs w:val="24"/>
        </w:rPr>
        <w:t>按罚息利率</w:t>
      </w:r>
      <w:proofErr w:type="gramEnd"/>
      <w:r w:rsidRPr="00EC69E7">
        <w:rPr>
          <w:rFonts w:ascii="Times New Roman" w:eastAsia="楷体" w:hAnsi="Times New Roman" w:cs="Times New Roman" w:hint="eastAsia"/>
          <w:sz w:val="24"/>
          <w:szCs w:val="24"/>
        </w:rPr>
        <w:t>计息，挤占挪用罚</w:t>
      </w:r>
      <w:proofErr w:type="gramStart"/>
      <w:r w:rsidRPr="00EC69E7">
        <w:rPr>
          <w:rFonts w:ascii="Times New Roman" w:eastAsia="楷体" w:hAnsi="Times New Roman" w:cs="Times New Roman" w:hint="eastAsia"/>
          <w:sz w:val="24"/>
          <w:szCs w:val="24"/>
        </w:rPr>
        <w:t>息利率</w:t>
      </w:r>
      <w:proofErr w:type="gramEnd"/>
      <w:r w:rsidRPr="00EC69E7">
        <w:rPr>
          <w:rFonts w:ascii="Times New Roman" w:eastAsia="楷体" w:hAnsi="Times New Roman" w:cs="Times New Roman" w:hint="eastAsia"/>
          <w:sz w:val="24"/>
          <w:szCs w:val="24"/>
        </w:rPr>
        <w:t>为贷款利率上浮</w:t>
      </w:r>
      <w:r w:rsidRPr="00EC69E7">
        <w:rPr>
          <w:rFonts w:ascii="Times New Roman" w:eastAsia="楷体" w:hAnsi="Times New Roman" w:cs="Times New Roman" w:hint="eastAsia"/>
          <w:sz w:val="24"/>
          <w:szCs w:val="24"/>
        </w:rPr>
        <w:t>50%-80%</w:t>
      </w:r>
      <w:r w:rsidRPr="00EC69E7">
        <w:rPr>
          <w:rFonts w:ascii="Times New Roman" w:eastAsia="楷体" w:hAnsi="Times New Roman" w:cs="Times New Roman" w:hint="eastAsia"/>
          <w:sz w:val="24"/>
          <w:szCs w:val="24"/>
        </w:rPr>
        <w:t>。如同一笔贷款既逾期又出现挤占挪用的情形，应择其重者（以挤占挪用的罚</w:t>
      </w:r>
      <w:proofErr w:type="gramStart"/>
      <w:r w:rsidRPr="00EC69E7">
        <w:rPr>
          <w:rFonts w:ascii="Times New Roman" w:eastAsia="楷体" w:hAnsi="Times New Roman" w:cs="Times New Roman" w:hint="eastAsia"/>
          <w:sz w:val="24"/>
          <w:szCs w:val="24"/>
        </w:rPr>
        <w:t>息利率</w:t>
      </w:r>
      <w:proofErr w:type="gramEnd"/>
      <w:r w:rsidRPr="00EC69E7">
        <w:rPr>
          <w:rFonts w:ascii="Times New Roman" w:eastAsia="楷体" w:hAnsi="Times New Roman" w:cs="Times New Roman" w:hint="eastAsia"/>
          <w:sz w:val="24"/>
          <w:szCs w:val="24"/>
        </w:rPr>
        <w:t>计收罚息），不能并处。在判断罚</w:t>
      </w:r>
      <w:proofErr w:type="gramStart"/>
      <w:r w:rsidRPr="00EC69E7">
        <w:rPr>
          <w:rFonts w:ascii="Times New Roman" w:eastAsia="楷体" w:hAnsi="Times New Roman" w:cs="Times New Roman" w:hint="eastAsia"/>
          <w:sz w:val="24"/>
          <w:szCs w:val="24"/>
        </w:rPr>
        <w:t>息计算</w:t>
      </w:r>
      <w:proofErr w:type="gramEnd"/>
      <w:r w:rsidRPr="00EC69E7">
        <w:rPr>
          <w:rFonts w:ascii="Times New Roman" w:eastAsia="楷体" w:hAnsi="Times New Roman" w:cs="Times New Roman" w:hint="eastAsia"/>
          <w:sz w:val="24"/>
          <w:szCs w:val="24"/>
        </w:rPr>
        <w:t>时，需要结合合同、司法文书（如有）</w:t>
      </w:r>
      <w:r w:rsidR="009324D0">
        <w:rPr>
          <w:rFonts w:ascii="Times New Roman" w:eastAsia="楷体" w:hAnsi="Times New Roman" w:cs="Times New Roman" w:hint="eastAsia"/>
          <w:sz w:val="24"/>
          <w:szCs w:val="24"/>
        </w:rPr>
        <w:t>等</w:t>
      </w:r>
      <w:r w:rsidRPr="00EC69E7">
        <w:rPr>
          <w:rFonts w:ascii="Times New Roman" w:eastAsia="楷体" w:hAnsi="Times New Roman" w:cs="Times New Roman" w:hint="eastAsia"/>
          <w:sz w:val="24"/>
          <w:szCs w:val="24"/>
        </w:rPr>
        <w:t>综合判断。</w:t>
      </w:r>
    </w:p>
    <w:p w14:paraId="1FC0715E" w14:textId="2081F309" w:rsidR="00AC5A93" w:rsidRPr="00EC69E7" w:rsidRDefault="00AC5A93" w:rsidP="004B7689">
      <w:pPr>
        <w:pStyle w:val="af1"/>
        <w:numPr>
          <w:ilvl w:val="0"/>
          <w:numId w:val="68"/>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涉及复利的，金融借款业务中，复利并非将利息计入本金后再往复计算复利，金融机构原则上仅针对欠付的</w:t>
      </w:r>
      <w:r w:rsidR="00761434"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利息</w:t>
      </w:r>
      <w:r w:rsidR="006131E9"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计收复利，并不包含所欠本金，两者在计算基数上存在本质差异。根据央行发布的《人民币利率管理规定》，复利可分为贷款期内复利与贷款逾期或挤占挪用的复利，前者系针对贷款期内不能支付的</w:t>
      </w:r>
      <w:r w:rsidR="00761434"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利息</w:t>
      </w:r>
      <w:r w:rsidR="006131E9"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，按贷款利率计收的复利；而后者系对贷款逾期或挤占挪用后不能支付的</w:t>
      </w:r>
      <w:r w:rsidR="00761434"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利息</w:t>
      </w:r>
      <w:r w:rsidR="006131E9"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w:t>
      </w:r>
      <w:proofErr w:type="gramStart"/>
      <w:r w:rsidRPr="00EC69E7">
        <w:rPr>
          <w:rFonts w:ascii="Times New Roman" w:eastAsia="楷体" w:hAnsi="Times New Roman" w:cs="Times New Roman" w:hint="eastAsia"/>
          <w:sz w:val="24"/>
          <w:szCs w:val="24"/>
        </w:rPr>
        <w:t>按罚息利率</w:t>
      </w:r>
      <w:proofErr w:type="gramEnd"/>
      <w:r w:rsidRPr="00EC69E7">
        <w:rPr>
          <w:rFonts w:ascii="Times New Roman" w:eastAsia="楷体" w:hAnsi="Times New Roman" w:cs="Times New Roman" w:hint="eastAsia"/>
          <w:sz w:val="24"/>
          <w:szCs w:val="24"/>
        </w:rPr>
        <w:t>计收的复利。</w:t>
      </w:r>
      <w:r w:rsidRPr="00EC69E7">
        <w:rPr>
          <w:rStyle w:val="af0"/>
          <w:rFonts w:ascii="Times New Roman" w:eastAsia="楷体" w:hAnsi="Times New Roman" w:cs="Times New Roman"/>
          <w:sz w:val="24"/>
          <w:szCs w:val="24"/>
        </w:rPr>
        <w:footnoteReference w:id="16"/>
      </w:r>
    </w:p>
    <w:p w14:paraId="18678C93" w14:textId="2E1329A6" w:rsidR="00F05802" w:rsidRPr="00EC69E7" w:rsidRDefault="00F05802" w:rsidP="004B7689">
      <w:pPr>
        <w:pStyle w:val="af1"/>
        <w:numPr>
          <w:ilvl w:val="0"/>
          <w:numId w:val="68"/>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根据最高人民法院《关于进一步加强金融审判工作的若干意见》第</w:t>
      </w:r>
      <w:r w:rsidRPr="00EC69E7">
        <w:rPr>
          <w:rFonts w:ascii="Times New Roman" w:eastAsia="楷体" w:hAnsi="Times New Roman" w:cs="Times New Roman" w:hint="eastAsia"/>
          <w:sz w:val="24"/>
          <w:szCs w:val="24"/>
        </w:rPr>
        <w:t>2</w:t>
      </w:r>
      <w:r w:rsidRPr="00EC69E7">
        <w:rPr>
          <w:rFonts w:ascii="Times New Roman" w:eastAsia="楷体" w:hAnsi="Times New Roman" w:cs="Times New Roman" w:hint="eastAsia"/>
          <w:sz w:val="24"/>
          <w:szCs w:val="24"/>
        </w:rPr>
        <w:t>条规定：</w:t>
      </w:r>
      <w:r w:rsidR="00761434"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严格依法规制高利贷，有效降低实体经济的融资成本。金融借款合同的借款人以贷款人同时主张的利息、复利、罚息、违约金和其他费用过高，显著背离实际损失为由，请求对总计超过年利率</w:t>
      </w:r>
      <w:r w:rsidRPr="00EC69E7">
        <w:rPr>
          <w:rFonts w:ascii="Times New Roman" w:eastAsia="楷体" w:hAnsi="Times New Roman" w:cs="Times New Roman" w:hint="eastAsia"/>
          <w:sz w:val="24"/>
          <w:szCs w:val="24"/>
        </w:rPr>
        <w:t>24%</w:t>
      </w:r>
      <w:r w:rsidRPr="00EC69E7">
        <w:rPr>
          <w:rFonts w:ascii="Times New Roman" w:eastAsia="楷体" w:hAnsi="Times New Roman" w:cs="Times New Roman" w:hint="eastAsia"/>
          <w:sz w:val="24"/>
          <w:szCs w:val="24"/>
        </w:rPr>
        <w:t>的部分予以调减，应</w:t>
      </w:r>
      <w:proofErr w:type="gramStart"/>
      <w:r w:rsidRPr="00EC69E7">
        <w:rPr>
          <w:rFonts w:ascii="Times New Roman" w:eastAsia="楷体" w:hAnsi="Times New Roman" w:cs="Times New Roman" w:hint="eastAsia"/>
          <w:sz w:val="24"/>
          <w:szCs w:val="24"/>
        </w:rPr>
        <w:t>予支</w:t>
      </w:r>
      <w:proofErr w:type="gramEnd"/>
      <w:r w:rsidRPr="00EC69E7">
        <w:rPr>
          <w:rFonts w:ascii="Times New Roman" w:eastAsia="楷体" w:hAnsi="Times New Roman" w:cs="Times New Roman" w:hint="eastAsia"/>
          <w:sz w:val="24"/>
          <w:szCs w:val="24"/>
        </w:rPr>
        <w:t>持，以有效降低实体经济的融资成本。</w:t>
      </w:r>
      <w:r w:rsidRPr="00EC69E7">
        <w:rPr>
          <w:rStyle w:val="af0"/>
          <w:rFonts w:ascii="Times New Roman" w:eastAsia="楷体" w:hAnsi="Times New Roman" w:cs="Times New Roman"/>
          <w:sz w:val="24"/>
          <w:szCs w:val="24"/>
        </w:rPr>
        <w:footnoteReference w:id="17"/>
      </w:r>
      <w:r w:rsidR="006131E9"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（注：如较</w:t>
      </w:r>
      <w:r w:rsidRPr="00EC69E7">
        <w:rPr>
          <w:rFonts w:ascii="Times New Roman" w:eastAsia="楷体" w:hAnsi="Times New Roman" w:cs="Times New Roman" w:hint="eastAsia"/>
          <w:sz w:val="24"/>
          <w:szCs w:val="24"/>
        </w:rPr>
        <w:lastRenderedPageBreak/>
        <w:t>高利率已经得到生效法律文书确认，则原则上无需调减）</w:t>
      </w:r>
      <w:r w:rsidR="007610F1">
        <w:rPr>
          <w:rFonts w:ascii="Times New Roman" w:eastAsia="楷体" w:hAnsi="Times New Roman" w:cs="Times New Roman" w:hint="eastAsia"/>
          <w:sz w:val="24"/>
          <w:szCs w:val="24"/>
        </w:rPr>
        <w:t>。</w:t>
      </w:r>
    </w:p>
    <w:p w14:paraId="3EA116BD" w14:textId="77777777" w:rsidR="00F05802" w:rsidRPr="00EC69E7" w:rsidRDefault="00F05802" w:rsidP="004B7689">
      <w:pPr>
        <w:pStyle w:val="af1"/>
        <w:spacing w:line="300" w:lineRule="auto"/>
        <w:ind w:left="866" w:firstLineChars="0" w:firstLine="0"/>
        <w:rPr>
          <w:rFonts w:ascii="Times New Roman" w:eastAsia="楷体" w:hAnsi="Times New Roman" w:cs="Times New Roman"/>
          <w:sz w:val="24"/>
          <w:szCs w:val="24"/>
        </w:rPr>
      </w:pPr>
    </w:p>
    <w:p w14:paraId="5FAEE60F" w14:textId="423AD11C" w:rsidR="00304BA6" w:rsidRPr="00F21E9B" w:rsidRDefault="00304BA6" w:rsidP="004B7689">
      <w:pPr>
        <w:pStyle w:val="af1"/>
        <w:numPr>
          <w:ilvl w:val="0"/>
          <w:numId w:val="34"/>
        </w:numPr>
        <w:spacing w:line="300" w:lineRule="auto"/>
        <w:ind w:left="0" w:firstLineChars="0" w:firstLine="0"/>
        <w:outlineLvl w:val="1"/>
        <w:rPr>
          <w:rFonts w:ascii="Times New Roman" w:eastAsia="楷体" w:hAnsi="Times New Roman" w:cs="Times New Roman"/>
          <w:b/>
          <w:sz w:val="24"/>
          <w:szCs w:val="24"/>
        </w:rPr>
      </w:pPr>
      <w:bookmarkStart w:id="35" w:name="_Toc202786743"/>
      <w:r w:rsidRPr="00F21E9B">
        <w:rPr>
          <w:rFonts w:ascii="Times New Roman" w:eastAsia="楷体" w:hAnsi="Times New Roman" w:cs="Times New Roman" w:hint="eastAsia"/>
          <w:b/>
          <w:bCs/>
          <w:kern w:val="0"/>
          <w:sz w:val="24"/>
        </w:rPr>
        <w:t>关于转让金融不良债权</w:t>
      </w:r>
      <w:bookmarkEnd w:id="35"/>
    </w:p>
    <w:p w14:paraId="6574EB39" w14:textId="067BBBAB" w:rsidR="00304BA6" w:rsidRPr="00EC69E7" w:rsidRDefault="00304BA6"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关于转让金融不良债权计付利息的问题，建议参照最高人民法院印发《关于审理涉及金融不良债权转让案件工作座谈会纪要》的通知进行认定。</w:t>
      </w:r>
    </w:p>
    <w:p w14:paraId="1967D651" w14:textId="77777777" w:rsidR="00AC5A93" w:rsidRPr="00EC69E7" w:rsidRDefault="00AC5A93" w:rsidP="004B7689">
      <w:pPr>
        <w:pStyle w:val="af1"/>
        <w:spacing w:line="300" w:lineRule="auto"/>
        <w:ind w:left="426" w:firstLineChars="0" w:firstLine="0"/>
        <w:rPr>
          <w:rFonts w:ascii="Times New Roman" w:eastAsia="楷体" w:hAnsi="Times New Roman" w:cs="Times New Roman"/>
          <w:sz w:val="24"/>
          <w:szCs w:val="24"/>
        </w:rPr>
      </w:pPr>
    </w:p>
    <w:p w14:paraId="4E8CFF36" w14:textId="5058C36C" w:rsidR="007A3F49" w:rsidRPr="00EC69E7" w:rsidRDefault="00182771"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36" w:name="_Toc202786744"/>
      <w:r w:rsidRPr="00EC69E7">
        <w:rPr>
          <w:rFonts w:ascii="Times New Roman" w:eastAsia="楷体" w:hAnsi="Times New Roman" w:cs="Times New Roman"/>
          <w:b/>
          <w:sz w:val="28"/>
          <w:szCs w:val="28"/>
        </w:rPr>
        <w:t>民间借贷</w:t>
      </w:r>
      <w:r w:rsidR="00B8664E" w:rsidRPr="00EC69E7">
        <w:rPr>
          <w:rFonts w:ascii="Times New Roman" w:eastAsia="楷体" w:hAnsi="Times New Roman" w:cs="Times New Roman"/>
          <w:b/>
          <w:sz w:val="28"/>
          <w:szCs w:val="28"/>
        </w:rPr>
        <w:t>类</w:t>
      </w:r>
      <w:r w:rsidRPr="00EC69E7">
        <w:rPr>
          <w:rFonts w:ascii="Times New Roman" w:eastAsia="楷体" w:hAnsi="Times New Roman" w:cs="Times New Roman"/>
          <w:b/>
          <w:sz w:val="28"/>
          <w:szCs w:val="28"/>
        </w:rPr>
        <w:t>债权审查</w:t>
      </w:r>
      <w:bookmarkEnd w:id="36"/>
    </w:p>
    <w:p w14:paraId="12278A32" w14:textId="0F26E158" w:rsidR="007A3F49" w:rsidRPr="00EC69E7" w:rsidRDefault="00182771" w:rsidP="004B7689">
      <w:pPr>
        <w:spacing w:line="300" w:lineRule="auto"/>
        <w:rPr>
          <w:rFonts w:ascii="Times New Roman" w:eastAsia="楷体" w:hAnsi="Times New Roman" w:cs="Times New Roman"/>
          <w:b/>
          <w:bCs/>
          <w:sz w:val="24"/>
          <w:szCs w:val="24"/>
          <w:u w:val="single"/>
        </w:rPr>
      </w:pPr>
      <w:hyperlink r:id="rId8" w:history="1">
        <w:r w:rsidRPr="00EC69E7">
          <w:rPr>
            <w:rFonts w:ascii="Times New Roman" w:eastAsia="楷体" w:hAnsi="Times New Roman"/>
            <w:sz w:val="24"/>
            <w:szCs w:val="24"/>
          </w:rPr>
          <w:t>《民间借贷司法解释》</w:t>
        </w:r>
      </w:hyperlink>
      <w:r w:rsidRPr="00EC69E7">
        <w:rPr>
          <w:rFonts w:ascii="Times New Roman" w:eastAsia="楷体" w:hAnsi="Times New Roman" w:cs="Times New Roman"/>
          <w:sz w:val="24"/>
          <w:szCs w:val="24"/>
        </w:rPr>
        <w:t>对民间借贷相关法律问题进行了详尽的规定，</w:t>
      </w:r>
      <w:r w:rsidRPr="00EC69E7">
        <w:rPr>
          <w:rFonts w:ascii="Times New Roman" w:eastAsia="楷体" w:hAnsi="Times New Roman" w:cs="Times New Roman"/>
          <w:b/>
          <w:bCs/>
          <w:sz w:val="24"/>
          <w:szCs w:val="24"/>
          <w:u w:val="single"/>
        </w:rPr>
        <w:t>应通读全文。</w:t>
      </w:r>
    </w:p>
    <w:p w14:paraId="11ED4FE6" w14:textId="77777777" w:rsidR="007A3F49" w:rsidRPr="00EC69E7" w:rsidRDefault="007A3F49" w:rsidP="004B7689">
      <w:pPr>
        <w:spacing w:line="300" w:lineRule="auto"/>
        <w:rPr>
          <w:rFonts w:ascii="Times New Roman" w:eastAsia="楷体" w:hAnsi="Times New Roman" w:cs="Times New Roman"/>
          <w:sz w:val="24"/>
          <w:szCs w:val="24"/>
        </w:rPr>
      </w:pPr>
    </w:p>
    <w:p w14:paraId="581ED2B7" w14:textId="77777777" w:rsidR="007A3F49" w:rsidRPr="00EC69E7" w:rsidRDefault="00182771" w:rsidP="004B7689">
      <w:pPr>
        <w:pStyle w:val="af1"/>
        <w:numPr>
          <w:ilvl w:val="0"/>
          <w:numId w:val="36"/>
        </w:numPr>
        <w:spacing w:line="300" w:lineRule="auto"/>
        <w:ind w:left="0" w:firstLineChars="0" w:firstLine="0"/>
        <w:outlineLvl w:val="1"/>
        <w:rPr>
          <w:rFonts w:ascii="Times New Roman" w:eastAsia="楷体" w:hAnsi="Times New Roman" w:cs="Times New Roman"/>
          <w:b/>
          <w:bCs/>
          <w:kern w:val="0"/>
          <w:sz w:val="24"/>
        </w:rPr>
      </w:pPr>
      <w:bookmarkStart w:id="37" w:name="_Toc202786745"/>
      <w:r w:rsidRPr="00EC69E7">
        <w:rPr>
          <w:rFonts w:ascii="Times New Roman" w:eastAsia="楷体" w:hAnsi="Times New Roman" w:cs="Times New Roman"/>
          <w:b/>
          <w:bCs/>
          <w:kern w:val="0"/>
          <w:sz w:val="24"/>
        </w:rPr>
        <w:t>适用范围</w:t>
      </w:r>
      <w:bookmarkEnd w:id="37"/>
    </w:p>
    <w:p w14:paraId="31869E1C" w14:textId="77777777" w:rsidR="007A3F49" w:rsidRPr="00EC69E7" w:rsidRDefault="00182771"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本规定仅适用于民间借贷法律关系，持有金融许可证的金融机构为一方主体的借贷关系不适用本规定。</w:t>
      </w:r>
      <w:r w:rsidRPr="00EC69E7">
        <w:rPr>
          <w:rFonts w:ascii="Times New Roman" w:eastAsia="楷体" w:hAnsi="Times New Roman" w:cs="Times New Roman"/>
          <w:b/>
          <w:color w:val="FF0000"/>
          <w:sz w:val="24"/>
          <w:szCs w:val="24"/>
          <w:u w:val="single"/>
        </w:rPr>
        <w:t>委托贷款中虽有金融机构，但委托人非金融机构的，应认定为民间借贷法律关系，适用本规定</w:t>
      </w:r>
      <w:r w:rsidRPr="00EC69E7">
        <w:rPr>
          <w:rFonts w:ascii="Times New Roman" w:eastAsia="楷体" w:hAnsi="Times New Roman" w:cs="Times New Roman"/>
          <w:b/>
          <w:color w:val="FF0000"/>
          <w:sz w:val="24"/>
          <w:szCs w:val="24"/>
        </w:rPr>
        <w:t>。</w:t>
      </w:r>
      <w:r w:rsidRPr="00EC69E7">
        <w:rPr>
          <w:rStyle w:val="af0"/>
          <w:rFonts w:ascii="Times New Roman" w:eastAsia="楷体" w:hAnsi="Times New Roman" w:cs="Times New Roman"/>
          <w:b/>
          <w:color w:val="FF0000"/>
          <w:sz w:val="24"/>
          <w:szCs w:val="24"/>
        </w:rPr>
        <w:footnoteReference w:id="18"/>
      </w:r>
    </w:p>
    <w:p w14:paraId="146C53AB" w14:textId="77777777" w:rsidR="007A3F49" w:rsidRPr="00EC69E7" w:rsidRDefault="007A3F49" w:rsidP="004B7689">
      <w:pPr>
        <w:spacing w:line="300" w:lineRule="auto"/>
        <w:rPr>
          <w:rFonts w:ascii="Times New Roman" w:eastAsia="楷体" w:hAnsi="Times New Roman" w:cs="Times New Roman"/>
          <w:sz w:val="24"/>
          <w:szCs w:val="24"/>
        </w:rPr>
      </w:pPr>
    </w:p>
    <w:p w14:paraId="1AD28324" w14:textId="77777777" w:rsidR="007A3F49" w:rsidRPr="00EC69E7" w:rsidRDefault="00182771" w:rsidP="004B7689">
      <w:pPr>
        <w:pStyle w:val="af1"/>
        <w:numPr>
          <w:ilvl w:val="0"/>
          <w:numId w:val="36"/>
        </w:numPr>
        <w:spacing w:line="300" w:lineRule="auto"/>
        <w:ind w:left="0" w:firstLineChars="0" w:firstLine="0"/>
        <w:outlineLvl w:val="1"/>
        <w:rPr>
          <w:rFonts w:ascii="Times New Roman" w:eastAsia="楷体" w:hAnsi="Times New Roman" w:cs="Times New Roman"/>
          <w:b/>
          <w:bCs/>
          <w:kern w:val="0"/>
          <w:sz w:val="24"/>
        </w:rPr>
      </w:pPr>
      <w:bookmarkStart w:id="38" w:name="_Toc202786746"/>
      <w:r w:rsidRPr="00EC69E7">
        <w:rPr>
          <w:rFonts w:ascii="Times New Roman" w:eastAsia="楷体" w:hAnsi="Times New Roman" w:cs="Times New Roman"/>
          <w:b/>
          <w:bCs/>
          <w:kern w:val="0"/>
          <w:sz w:val="24"/>
        </w:rPr>
        <w:t>申报材料及审查</w:t>
      </w:r>
      <w:bookmarkEnd w:id="38"/>
    </w:p>
    <w:p w14:paraId="18FDC283" w14:textId="73D65331" w:rsidR="007A3F49" w:rsidRPr="00EC69E7" w:rsidRDefault="00182771"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债权人申报借款债权的，应当提供</w:t>
      </w:r>
      <w:r w:rsidR="00C4522E" w:rsidRPr="00EC69E7">
        <w:rPr>
          <w:rFonts w:ascii="Times New Roman" w:eastAsia="楷体" w:hAnsi="Times New Roman" w:cs="Times New Roman"/>
          <w:sz w:val="24"/>
          <w:szCs w:val="24"/>
        </w:rPr>
        <w:t>借款合同、担保合同（相关决议文件）、</w:t>
      </w:r>
      <w:r w:rsidRPr="00EC69E7">
        <w:rPr>
          <w:rFonts w:ascii="Times New Roman" w:eastAsia="楷体" w:hAnsi="Times New Roman" w:cs="Times New Roman"/>
          <w:sz w:val="24"/>
          <w:szCs w:val="24"/>
        </w:rPr>
        <w:t>借据、收据、欠条等债权凭证、银行转账凭证以及其他能够证明借贷法律关系存在的证据。</w:t>
      </w:r>
    </w:p>
    <w:p w14:paraId="5A1BEB89" w14:textId="77777777" w:rsidR="007A3F49" w:rsidRPr="00EC69E7" w:rsidRDefault="007A3F49" w:rsidP="004B7689">
      <w:pPr>
        <w:pStyle w:val="af1"/>
        <w:spacing w:line="300" w:lineRule="auto"/>
        <w:ind w:firstLineChars="0" w:firstLine="0"/>
        <w:rPr>
          <w:rFonts w:ascii="Times New Roman" w:eastAsia="楷体" w:hAnsi="Times New Roman" w:cs="Times New Roman"/>
          <w:kern w:val="0"/>
          <w:sz w:val="24"/>
        </w:rPr>
      </w:pPr>
    </w:p>
    <w:p w14:paraId="7C27DFB3" w14:textId="77777777" w:rsidR="007A3F49" w:rsidRPr="00EC69E7" w:rsidRDefault="00182771" w:rsidP="004B7689">
      <w:pPr>
        <w:pStyle w:val="af1"/>
        <w:numPr>
          <w:ilvl w:val="0"/>
          <w:numId w:val="36"/>
        </w:numPr>
        <w:spacing w:line="300" w:lineRule="auto"/>
        <w:ind w:left="0" w:firstLineChars="0" w:firstLine="0"/>
        <w:outlineLvl w:val="1"/>
        <w:rPr>
          <w:rFonts w:ascii="Times New Roman" w:eastAsia="楷体" w:hAnsi="Times New Roman" w:cs="Times New Roman"/>
          <w:b/>
          <w:bCs/>
          <w:kern w:val="0"/>
          <w:sz w:val="24"/>
        </w:rPr>
      </w:pPr>
      <w:bookmarkStart w:id="39" w:name="_Toc202786747"/>
      <w:r w:rsidRPr="00EC69E7">
        <w:rPr>
          <w:rFonts w:ascii="Times New Roman" w:eastAsia="楷体" w:hAnsi="Times New Roman" w:cs="Times New Roman"/>
          <w:b/>
          <w:bCs/>
          <w:kern w:val="0"/>
          <w:sz w:val="24"/>
        </w:rPr>
        <w:t>计息基数</w:t>
      </w:r>
      <w:bookmarkEnd w:id="39"/>
    </w:p>
    <w:p w14:paraId="20BDDCAD" w14:textId="05540D81" w:rsidR="007A3F49" w:rsidRPr="00EC69E7" w:rsidRDefault="00182771"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借款的利息不得预先在本金中扣除。利息预先在本金中扣除的，应当按照实际借款数额返还借款并计算利息。借款汇入当天支付部分款项给出借人及其指定方的，应认定为前述</w:t>
      </w:r>
      <w:r w:rsidR="00761434" w:rsidRPr="00EC69E7">
        <w:rPr>
          <w:rFonts w:ascii="楷体" w:eastAsia="楷体" w:hAnsi="楷体" w:cs="Times New Roman"/>
          <w:sz w:val="24"/>
          <w:szCs w:val="24"/>
        </w:rPr>
        <w:t>“</w:t>
      </w:r>
      <w:r w:rsidRPr="00EC69E7">
        <w:rPr>
          <w:rFonts w:ascii="楷体" w:eastAsia="楷体" w:hAnsi="楷体" w:cs="Times New Roman" w:hint="eastAsia"/>
          <w:sz w:val="24"/>
          <w:szCs w:val="24"/>
        </w:rPr>
        <w:t>砍头息</w:t>
      </w:r>
      <w:r w:rsidR="006131E9" w:rsidRPr="00EC69E7">
        <w:rPr>
          <w:rFonts w:ascii="楷体" w:eastAsia="楷体" w:hAnsi="楷体" w:cs="Times New Roman"/>
          <w:sz w:val="24"/>
          <w:szCs w:val="24"/>
        </w:rPr>
        <w:t>”</w:t>
      </w:r>
      <w:r w:rsidRPr="00EC69E7">
        <w:rPr>
          <w:rFonts w:ascii="Times New Roman" w:eastAsia="楷体" w:hAnsi="Times New Roman" w:cs="Times New Roman"/>
          <w:sz w:val="24"/>
          <w:szCs w:val="24"/>
        </w:rPr>
        <w:t>，从计息基数中扣除。</w:t>
      </w:r>
    </w:p>
    <w:p w14:paraId="12B1951F" w14:textId="77777777" w:rsidR="00304BA6" w:rsidRPr="00EC69E7" w:rsidRDefault="00304BA6" w:rsidP="004B7689">
      <w:pPr>
        <w:spacing w:line="300" w:lineRule="auto"/>
        <w:rPr>
          <w:rFonts w:ascii="Times New Roman" w:eastAsia="楷体" w:hAnsi="Times New Roman" w:cs="Times New Roman"/>
          <w:sz w:val="24"/>
          <w:szCs w:val="24"/>
        </w:rPr>
      </w:pPr>
    </w:p>
    <w:p w14:paraId="4B07FFE6" w14:textId="4FE19BA6" w:rsidR="00304BA6" w:rsidRPr="00EC69E7" w:rsidRDefault="00304BA6" w:rsidP="004B7689">
      <w:pPr>
        <w:pStyle w:val="af1"/>
        <w:numPr>
          <w:ilvl w:val="0"/>
          <w:numId w:val="36"/>
        </w:numPr>
        <w:spacing w:line="300" w:lineRule="auto"/>
        <w:ind w:left="0" w:firstLineChars="0" w:firstLine="0"/>
        <w:outlineLvl w:val="1"/>
        <w:rPr>
          <w:rFonts w:ascii="Times New Roman" w:eastAsia="楷体" w:hAnsi="Times New Roman" w:cs="Times New Roman"/>
          <w:b/>
          <w:bCs/>
          <w:kern w:val="0"/>
          <w:sz w:val="24"/>
        </w:rPr>
      </w:pPr>
      <w:bookmarkStart w:id="40" w:name="_Toc202786748"/>
      <w:r w:rsidRPr="00EC69E7">
        <w:rPr>
          <w:rFonts w:ascii="Times New Roman" w:eastAsia="楷体" w:hAnsi="Times New Roman" w:cs="Times New Roman" w:hint="eastAsia"/>
          <w:b/>
          <w:bCs/>
          <w:kern w:val="0"/>
          <w:sz w:val="24"/>
        </w:rPr>
        <w:t>变相利息的认定</w:t>
      </w:r>
      <w:bookmarkEnd w:id="40"/>
    </w:p>
    <w:p w14:paraId="1D1D1283" w14:textId="5AC61515" w:rsidR="00304BA6" w:rsidRPr="00EC69E7" w:rsidRDefault="00304BA6" w:rsidP="004B7689">
      <w:pPr>
        <w:spacing w:line="300" w:lineRule="auto"/>
        <w:ind w:left="36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对于申报的借款债权，债权人或其指定的人曾以服务费、咨询费、顾问费、管理费等名义收取款项的，应要求债权人或其指定的人提供证据证明确实提供了该等服务。经询问债务人工作人员，债权人或其指定的人实际上未提供该等服务的，应认定为变相收取利息，应结合具体情况决定是否作为</w:t>
      </w:r>
      <w:r w:rsidR="00761434"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砍头</w:t>
      </w:r>
      <w:r w:rsidRPr="00EC69E7">
        <w:rPr>
          <w:rFonts w:ascii="Times New Roman" w:eastAsia="楷体" w:hAnsi="Times New Roman" w:cs="Times New Roman" w:hint="eastAsia"/>
          <w:sz w:val="24"/>
          <w:szCs w:val="24"/>
        </w:rPr>
        <w:lastRenderedPageBreak/>
        <w:t>息</w:t>
      </w:r>
      <w:r w:rsidR="006131E9"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或</w:t>
      </w:r>
      <w:r w:rsidR="00761434"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还款</w:t>
      </w:r>
      <w:r w:rsidR="006131E9"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处理。</w:t>
      </w:r>
    </w:p>
    <w:p w14:paraId="2EC79C0F" w14:textId="77777777" w:rsidR="007A3F49" w:rsidRPr="00EC69E7" w:rsidRDefault="007A3F49" w:rsidP="004B7689">
      <w:pPr>
        <w:spacing w:line="300" w:lineRule="auto"/>
        <w:rPr>
          <w:rFonts w:ascii="Times New Roman" w:eastAsia="楷体" w:hAnsi="Times New Roman" w:cs="Times New Roman"/>
          <w:sz w:val="24"/>
          <w:szCs w:val="24"/>
        </w:rPr>
      </w:pPr>
    </w:p>
    <w:p w14:paraId="3ABAC2AB" w14:textId="77777777" w:rsidR="007A3F49" w:rsidRPr="00EC69E7" w:rsidRDefault="00182771" w:rsidP="004B7689">
      <w:pPr>
        <w:pStyle w:val="af1"/>
        <w:numPr>
          <w:ilvl w:val="0"/>
          <w:numId w:val="36"/>
        </w:numPr>
        <w:spacing w:line="300" w:lineRule="auto"/>
        <w:ind w:left="0" w:firstLineChars="0" w:firstLine="0"/>
        <w:outlineLvl w:val="1"/>
        <w:rPr>
          <w:rFonts w:ascii="Times New Roman" w:eastAsia="楷体" w:hAnsi="Times New Roman" w:cs="Times New Roman"/>
          <w:b/>
          <w:bCs/>
          <w:kern w:val="0"/>
          <w:sz w:val="24"/>
        </w:rPr>
      </w:pPr>
      <w:bookmarkStart w:id="41" w:name="_Toc202786749"/>
      <w:r w:rsidRPr="00EC69E7">
        <w:rPr>
          <w:rFonts w:ascii="Times New Roman" w:eastAsia="楷体" w:hAnsi="Times New Roman" w:cs="Times New Roman"/>
          <w:b/>
          <w:bCs/>
          <w:kern w:val="0"/>
          <w:sz w:val="24"/>
        </w:rPr>
        <w:t>对利息的约定</w:t>
      </w:r>
      <w:bookmarkEnd w:id="41"/>
    </w:p>
    <w:p w14:paraId="29CADE15" w14:textId="77777777" w:rsidR="007A3F49" w:rsidRPr="00EC69E7" w:rsidRDefault="00182771" w:rsidP="004B7689">
      <w:pPr>
        <w:pStyle w:val="af1"/>
        <w:numPr>
          <w:ilvl w:val="0"/>
          <w:numId w:val="37"/>
        </w:numPr>
        <w:spacing w:line="300" w:lineRule="auto"/>
        <w:ind w:left="839"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借贷双方没有约定利息，出借人主张支付利息的，不予确认。</w:t>
      </w:r>
    </w:p>
    <w:p w14:paraId="66B69BCD" w14:textId="77777777" w:rsidR="007A3F49" w:rsidRPr="00EC69E7" w:rsidRDefault="00182771" w:rsidP="004B7689">
      <w:pPr>
        <w:pStyle w:val="af1"/>
        <w:numPr>
          <w:ilvl w:val="0"/>
          <w:numId w:val="37"/>
        </w:numPr>
        <w:spacing w:line="300" w:lineRule="auto"/>
        <w:ind w:left="839"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自然人之间借贷对利息约定不明，出借人主张支付利息的，不予确认。</w:t>
      </w:r>
    </w:p>
    <w:p w14:paraId="0683EEF4" w14:textId="77777777" w:rsidR="007A3F49" w:rsidRPr="00EC69E7" w:rsidRDefault="00182771" w:rsidP="004B7689">
      <w:pPr>
        <w:pStyle w:val="af1"/>
        <w:numPr>
          <w:ilvl w:val="0"/>
          <w:numId w:val="37"/>
        </w:numPr>
        <w:spacing w:line="300" w:lineRule="auto"/>
        <w:ind w:left="839"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除自然人之间借贷的外，借贷双方对借贷利息约定不明，出借人主张利息的，按银行同期贷款利率分段计算（</w:t>
      </w:r>
      <w:r w:rsidRPr="00EC69E7">
        <w:rPr>
          <w:rFonts w:ascii="Times New Roman" w:eastAsia="楷体" w:hAnsi="Times New Roman" w:cs="Times New Roman"/>
          <w:sz w:val="24"/>
          <w:szCs w:val="24"/>
        </w:rPr>
        <w:t>2019</w:t>
      </w:r>
      <w:r w:rsidRPr="00EC69E7">
        <w:rPr>
          <w:rFonts w:ascii="Times New Roman" w:eastAsia="楷体" w:hAnsi="Times New Roman" w:cs="Times New Roman"/>
          <w:sz w:val="24"/>
          <w:szCs w:val="24"/>
        </w:rPr>
        <w:t>年</w:t>
      </w:r>
      <w:r w:rsidRPr="00EC69E7">
        <w:rPr>
          <w:rFonts w:ascii="Times New Roman" w:eastAsia="楷体" w:hAnsi="Times New Roman" w:cs="Times New Roman"/>
          <w:sz w:val="24"/>
          <w:szCs w:val="24"/>
        </w:rPr>
        <w:t>8</w:t>
      </w:r>
      <w:r w:rsidRPr="00EC69E7">
        <w:rPr>
          <w:rFonts w:ascii="Times New Roman" w:eastAsia="楷体" w:hAnsi="Times New Roman" w:cs="Times New Roman"/>
          <w:sz w:val="24"/>
          <w:szCs w:val="24"/>
        </w:rPr>
        <w:t>月</w:t>
      </w:r>
      <w:r w:rsidRPr="00EC69E7">
        <w:rPr>
          <w:rFonts w:ascii="Times New Roman" w:eastAsia="楷体" w:hAnsi="Times New Roman" w:cs="Times New Roman"/>
          <w:sz w:val="24"/>
          <w:szCs w:val="24"/>
        </w:rPr>
        <w:t>20</w:t>
      </w:r>
      <w:r w:rsidRPr="00EC69E7">
        <w:rPr>
          <w:rFonts w:ascii="Times New Roman" w:eastAsia="楷体" w:hAnsi="Times New Roman" w:cs="Times New Roman"/>
          <w:sz w:val="24"/>
          <w:szCs w:val="24"/>
        </w:rPr>
        <w:t>日起适用</w:t>
      </w:r>
      <w:r w:rsidRPr="00EC69E7">
        <w:rPr>
          <w:rFonts w:ascii="Times New Roman" w:eastAsia="楷体" w:hAnsi="Times New Roman" w:cs="Times New Roman"/>
          <w:sz w:val="24"/>
          <w:szCs w:val="24"/>
        </w:rPr>
        <w:t>LPR</w:t>
      </w:r>
      <w:r w:rsidRPr="00EC69E7">
        <w:rPr>
          <w:rFonts w:ascii="Times New Roman" w:eastAsia="楷体" w:hAnsi="Times New Roman" w:cs="Times New Roman"/>
          <w:sz w:val="24"/>
          <w:szCs w:val="24"/>
        </w:rPr>
        <w:t>值）。</w:t>
      </w:r>
    </w:p>
    <w:p w14:paraId="19921F79" w14:textId="7F53FBCE" w:rsidR="00304BA6" w:rsidRPr="00EC69E7" w:rsidRDefault="00304BA6" w:rsidP="004B7689">
      <w:pPr>
        <w:pStyle w:val="af1"/>
        <w:numPr>
          <w:ilvl w:val="0"/>
          <w:numId w:val="37"/>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借贷双方仅约定</w:t>
      </w:r>
      <w:r w:rsidR="00761434"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到期还本付息</w:t>
      </w:r>
      <w:r w:rsidR="006131E9"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的，视为约定不明。</w:t>
      </w:r>
    </w:p>
    <w:p w14:paraId="65F167FF" w14:textId="41D6AB93" w:rsidR="00304BA6" w:rsidRPr="00EC69E7" w:rsidRDefault="00304BA6" w:rsidP="004B7689">
      <w:pPr>
        <w:pStyle w:val="af1"/>
        <w:numPr>
          <w:ilvl w:val="0"/>
          <w:numId w:val="37"/>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其他详见</w:t>
      </w:r>
      <w:r w:rsidR="002F3D81" w:rsidRPr="00EC69E7">
        <w:rPr>
          <w:rFonts w:ascii="Times New Roman" w:eastAsia="楷体" w:hAnsi="Times New Roman" w:cs="Times New Roman" w:hint="eastAsia"/>
          <w:sz w:val="24"/>
          <w:szCs w:val="24"/>
        </w:rPr>
        <w:t>《民间借贷司法解释》</w:t>
      </w:r>
      <w:r w:rsidRPr="00EC69E7">
        <w:rPr>
          <w:rFonts w:ascii="Times New Roman" w:eastAsia="楷体" w:hAnsi="Times New Roman" w:cs="Times New Roman" w:hint="eastAsia"/>
          <w:sz w:val="24"/>
          <w:szCs w:val="24"/>
        </w:rPr>
        <w:t>相关规定，提示注意新旧规定衔接适用。</w:t>
      </w:r>
    </w:p>
    <w:p w14:paraId="0E72B433" w14:textId="77777777" w:rsidR="007A3F49" w:rsidRPr="00EC69E7" w:rsidRDefault="007A3F49" w:rsidP="004B7689">
      <w:pPr>
        <w:spacing w:line="300" w:lineRule="auto"/>
        <w:rPr>
          <w:rFonts w:ascii="Times New Roman" w:eastAsia="楷体" w:hAnsi="Times New Roman" w:cs="Times New Roman"/>
          <w:sz w:val="24"/>
          <w:szCs w:val="24"/>
        </w:rPr>
      </w:pPr>
    </w:p>
    <w:p w14:paraId="6177CCC9" w14:textId="77777777" w:rsidR="007A3F49" w:rsidRPr="00EC69E7" w:rsidRDefault="00182771" w:rsidP="004B7689">
      <w:pPr>
        <w:pStyle w:val="af1"/>
        <w:numPr>
          <w:ilvl w:val="0"/>
          <w:numId w:val="36"/>
        </w:numPr>
        <w:spacing w:line="300" w:lineRule="auto"/>
        <w:ind w:left="0" w:firstLineChars="0" w:firstLine="0"/>
        <w:outlineLvl w:val="1"/>
        <w:rPr>
          <w:rFonts w:ascii="Times New Roman" w:eastAsia="楷体" w:hAnsi="Times New Roman" w:cs="Times New Roman"/>
          <w:b/>
          <w:bCs/>
          <w:kern w:val="0"/>
          <w:sz w:val="24"/>
        </w:rPr>
      </w:pPr>
      <w:bookmarkStart w:id="42" w:name="_Toc202786750"/>
      <w:r w:rsidRPr="00EC69E7">
        <w:rPr>
          <w:rFonts w:ascii="Times New Roman" w:eastAsia="楷体" w:hAnsi="Times New Roman" w:cs="Times New Roman"/>
          <w:b/>
          <w:bCs/>
          <w:kern w:val="0"/>
          <w:sz w:val="24"/>
        </w:rPr>
        <w:t>逾期利息</w:t>
      </w:r>
      <w:bookmarkEnd w:id="42"/>
    </w:p>
    <w:p w14:paraId="4BF82711" w14:textId="77777777" w:rsidR="007A3F49" w:rsidRPr="00EC69E7" w:rsidRDefault="00182771" w:rsidP="004B7689">
      <w:pPr>
        <w:pStyle w:val="af1"/>
        <w:numPr>
          <w:ilvl w:val="0"/>
          <w:numId w:val="38"/>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借贷双方对逾期利率有约定的，从其约定，但不得超过利率上限。</w:t>
      </w:r>
    </w:p>
    <w:p w14:paraId="09FF8E2C" w14:textId="38664944" w:rsidR="007A3F49" w:rsidRPr="00EC69E7" w:rsidRDefault="00182771" w:rsidP="004B7689">
      <w:pPr>
        <w:pStyle w:val="af1"/>
        <w:numPr>
          <w:ilvl w:val="0"/>
          <w:numId w:val="38"/>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既未约定借期内利率，也未约定逾期利率，债权人主张自逾期还款之日</w:t>
      </w:r>
      <w:proofErr w:type="gramStart"/>
      <w:r w:rsidRPr="00EC69E7">
        <w:rPr>
          <w:rFonts w:ascii="Times New Roman" w:eastAsia="楷体" w:hAnsi="Times New Roman" w:cs="Times New Roman"/>
          <w:sz w:val="24"/>
          <w:szCs w:val="24"/>
        </w:rPr>
        <w:t>起承担</w:t>
      </w:r>
      <w:proofErr w:type="gramEnd"/>
      <w:r w:rsidRPr="00EC69E7">
        <w:rPr>
          <w:rFonts w:ascii="Times New Roman" w:eastAsia="楷体" w:hAnsi="Times New Roman" w:cs="Times New Roman"/>
          <w:sz w:val="24"/>
          <w:szCs w:val="24"/>
        </w:rPr>
        <w:t>逾期还款违约责任的，按照</w:t>
      </w:r>
      <w:r w:rsidRPr="00EC69E7">
        <w:rPr>
          <w:rFonts w:ascii="楷体" w:eastAsia="楷体" w:hAnsi="楷体" w:cs="Times New Roman" w:hint="eastAsia"/>
          <w:sz w:val="24"/>
          <w:szCs w:val="24"/>
        </w:rPr>
        <w:t>前条</w:t>
      </w:r>
      <w:r w:rsidR="00761434" w:rsidRPr="00EC69E7">
        <w:rPr>
          <w:rFonts w:ascii="楷体" w:eastAsia="楷体" w:hAnsi="楷体" w:cs="Times New Roman"/>
          <w:sz w:val="24"/>
          <w:szCs w:val="24"/>
        </w:rPr>
        <w:t>“</w:t>
      </w:r>
      <w:r w:rsidRPr="00EC69E7">
        <w:rPr>
          <w:rFonts w:ascii="楷体" w:eastAsia="楷体" w:hAnsi="楷体" w:cs="Times New Roman" w:hint="eastAsia"/>
          <w:sz w:val="24"/>
          <w:szCs w:val="24"/>
        </w:rPr>
        <w:t>对利息的约定</w:t>
      </w:r>
      <w:r w:rsidR="006131E9" w:rsidRPr="00EC69E7">
        <w:rPr>
          <w:rFonts w:ascii="楷体" w:eastAsia="楷体" w:hAnsi="楷体" w:cs="Times New Roman" w:hint="eastAsia"/>
          <w:sz w:val="24"/>
          <w:szCs w:val="24"/>
        </w:rPr>
        <w:t>”</w:t>
      </w:r>
      <w:r w:rsidRPr="00EC69E7">
        <w:rPr>
          <w:rFonts w:ascii="Times New Roman" w:eastAsia="楷体" w:hAnsi="Times New Roman" w:cs="Times New Roman"/>
          <w:sz w:val="24"/>
          <w:szCs w:val="24"/>
        </w:rPr>
        <w:t>确定的利率计算，与债权人申报金额比较，取较小值。</w:t>
      </w:r>
    </w:p>
    <w:p w14:paraId="2BFDDD0A" w14:textId="77777777" w:rsidR="007A3F49" w:rsidRPr="00EC69E7" w:rsidRDefault="00182771" w:rsidP="004B7689">
      <w:pPr>
        <w:pStyle w:val="af1"/>
        <w:numPr>
          <w:ilvl w:val="0"/>
          <w:numId w:val="38"/>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约定了借期内利率但是未约定逾期利率，债权人主张自逾期还款之日起按照借期内利率支付资金占用期间利息的，予以确认。</w:t>
      </w:r>
    </w:p>
    <w:p w14:paraId="638532FD" w14:textId="77777777" w:rsidR="00116DB4" w:rsidRPr="00EC69E7" w:rsidRDefault="00116DB4" w:rsidP="004B7689">
      <w:pPr>
        <w:spacing w:line="300" w:lineRule="auto"/>
        <w:rPr>
          <w:rFonts w:ascii="Times New Roman" w:eastAsia="楷体" w:hAnsi="Times New Roman" w:cs="Times New Roman"/>
          <w:sz w:val="24"/>
          <w:szCs w:val="24"/>
        </w:rPr>
      </w:pPr>
    </w:p>
    <w:p w14:paraId="1BC67828" w14:textId="171FFA29" w:rsidR="00116DB4" w:rsidRPr="00EC69E7" w:rsidRDefault="00116DB4" w:rsidP="004B7689">
      <w:pPr>
        <w:pStyle w:val="af1"/>
        <w:numPr>
          <w:ilvl w:val="0"/>
          <w:numId w:val="36"/>
        </w:numPr>
        <w:spacing w:line="300" w:lineRule="auto"/>
        <w:ind w:left="0" w:firstLineChars="0" w:firstLine="0"/>
        <w:outlineLvl w:val="1"/>
        <w:rPr>
          <w:rFonts w:ascii="Times New Roman" w:eastAsia="楷体" w:hAnsi="Times New Roman" w:cs="Times New Roman"/>
          <w:b/>
          <w:bCs/>
          <w:kern w:val="0"/>
          <w:sz w:val="24"/>
        </w:rPr>
      </w:pPr>
      <w:bookmarkStart w:id="43" w:name="_Toc202786751"/>
      <w:r w:rsidRPr="00EC69E7">
        <w:rPr>
          <w:rFonts w:ascii="Times New Roman" w:eastAsia="楷体" w:hAnsi="Times New Roman" w:cs="Times New Roman" w:hint="eastAsia"/>
          <w:b/>
          <w:bCs/>
          <w:kern w:val="0"/>
          <w:sz w:val="24"/>
        </w:rPr>
        <w:t>违约金</w:t>
      </w:r>
      <w:bookmarkEnd w:id="43"/>
    </w:p>
    <w:p w14:paraId="40CCAA5F" w14:textId="1D3FA690" w:rsidR="00116DB4" w:rsidRPr="00EC69E7" w:rsidRDefault="00116DB4" w:rsidP="00B0407B">
      <w:pPr>
        <w:spacing w:line="300" w:lineRule="auto"/>
        <w:ind w:left="36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民间借贷形成的债权，债权人申报的债权既包括逾期付款利息，又包括违约金或者其他费用的，债权人可以选择主张逾期利息、违约金或者其他费用，也可以一并主张。</w:t>
      </w:r>
      <w:r w:rsidRPr="00EC69E7">
        <w:rPr>
          <w:rFonts w:ascii="Times New Roman" w:eastAsia="楷体" w:hAnsi="Times New Roman" w:cs="Times New Roman" w:hint="eastAsia"/>
          <w:sz w:val="24"/>
          <w:szCs w:val="24"/>
        </w:rPr>
        <w:t>2020</w:t>
      </w:r>
      <w:r w:rsidRPr="00EC69E7">
        <w:rPr>
          <w:rFonts w:ascii="Times New Roman" w:eastAsia="楷体" w:hAnsi="Times New Roman" w:cs="Times New Roman" w:hint="eastAsia"/>
          <w:sz w:val="24"/>
          <w:szCs w:val="24"/>
        </w:rPr>
        <w:t>年</w:t>
      </w:r>
      <w:r w:rsidRPr="00EC69E7">
        <w:rPr>
          <w:rFonts w:ascii="Times New Roman" w:eastAsia="楷体" w:hAnsi="Times New Roman" w:cs="Times New Roman" w:hint="eastAsia"/>
          <w:sz w:val="24"/>
          <w:szCs w:val="24"/>
        </w:rPr>
        <w:t>8</w:t>
      </w:r>
      <w:r w:rsidRPr="00EC69E7">
        <w:rPr>
          <w:rFonts w:ascii="Times New Roman" w:eastAsia="楷体" w:hAnsi="Times New Roman" w:cs="Times New Roman" w:hint="eastAsia"/>
          <w:sz w:val="24"/>
          <w:szCs w:val="24"/>
        </w:rPr>
        <w:t>月</w:t>
      </w:r>
      <w:r w:rsidRPr="00EC69E7">
        <w:rPr>
          <w:rFonts w:ascii="Times New Roman" w:eastAsia="楷体" w:hAnsi="Times New Roman" w:cs="Times New Roman" w:hint="eastAsia"/>
          <w:sz w:val="24"/>
          <w:szCs w:val="24"/>
        </w:rPr>
        <w:t>19</w:t>
      </w:r>
      <w:r w:rsidRPr="00EC69E7">
        <w:rPr>
          <w:rFonts w:ascii="Times New Roman" w:eastAsia="楷体" w:hAnsi="Times New Roman" w:cs="Times New Roman" w:hint="eastAsia"/>
          <w:sz w:val="24"/>
          <w:szCs w:val="24"/>
        </w:rPr>
        <w:t>日（含）之前，不能超过年利率</w:t>
      </w:r>
      <w:r w:rsidRPr="00EC69E7">
        <w:rPr>
          <w:rFonts w:ascii="Times New Roman" w:eastAsia="楷体" w:hAnsi="Times New Roman" w:cs="Times New Roman" w:hint="eastAsia"/>
          <w:sz w:val="24"/>
          <w:szCs w:val="24"/>
        </w:rPr>
        <w:t>24%</w:t>
      </w:r>
      <w:r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2020</w:t>
      </w:r>
      <w:r w:rsidRPr="00EC69E7">
        <w:rPr>
          <w:rFonts w:ascii="Times New Roman" w:eastAsia="楷体" w:hAnsi="Times New Roman" w:cs="Times New Roman" w:hint="eastAsia"/>
          <w:sz w:val="24"/>
          <w:szCs w:val="24"/>
        </w:rPr>
        <w:t>年</w:t>
      </w:r>
      <w:r w:rsidRPr="00EC69E7">
        <w:rPr>
          <w:rFonts w:ascii="Times New Roman" w:eastAsia="楷体" w:hAnsi="Times New Roman" w:cs="Times New Roman" w:hint="eastAsia"/>
          <w:sz w:val="24"/>
          <w:szCs w:val="24"/>
        </w:rPr>
        <w:t>8</w:t>
      </w:r>
      <w:r w:rsidRPr="00EC69E7">
        <w:rPr>
          <w:rFonts w:ascii="Times New Roman" w:eastAsia="楷体" w:hAnsi="Times New Roman" w:cs="Times New Roman" w:hint="eastAsia"/>
          <w:sz w:val="24"/>
          <w:szCs w:val="24"/>
        </w:rPr>
        <w:t>月</w:t>
      </w:r>
      <w:r w:rsidRPr="00EC69E7">
        <w:rPr>
          <w:rFonts w:ascii="Times New Roman" w:eastAsia="楷体" w:hAnsi="Times New Roman" w:cs="Times New Roman" w:hint="eastAsia"/>
          <w:sz w:val="24"/>
          <w:szCs w:val="24"/>
        </w:rPr>
        <w:t>20</w:t>
      </w:r>
      <w:r w:rsidRPr="00EC69E7">
        <w:rPr>
          <w:rFonts w:ascii="Times New Roman" w:eastAsia="楷体" w:hAnsi="Times New Roman" w:cs="Times New Roman" w:hint="eastAsia"/>
          <w:sz w:val="24"/>
          <w:szCs w:val="24"/>
        </w:rPr>
        <w:t>日（含）之后，不能超过一年期</w:t>
      </w:r>
      <w:r w:rsidRPr="00EC69E7">
        <w:rPr>
          <w:rFonts w:ascii="Times New Roman" w:eastAsia="楷体" w:hAnsi="Times New Roman" w:cs="Times New Roman" w:hint="eastAsia"/>
          <w:sz w:val="24"/>
          <w:szCs w:val="24"/>
        </w:rPr>
        <w:t>LPR</w:t>
      </w:r>
      <w:r w:rsidRPr="00EC69E7">
        <w:rPr>
          <w:rFonts w:ascii="Times New Roman" w:eastAsia="楷体" w:hAnsi="Times New Roman" w:cs="Times New Roman" w:hint="eastAsia"/>
          <w:sz w:val="24"/>
          <w:szCs w:val="24"/>
        </w:rPr>
        <w:t>的四倍，超过部分，管理人不予确认。</w:t>
      </w:r>
      <w:r w:rsidR="00445C73" w:rsidRPr="00EC69E7">
        <w:rPr>
          <w:rFonts w:ascii="Times New Roman" w:eastAsia="楷体" w:hAnsi="Times New Roman" w:cs="Times New Roman" w:hint="eastAsia"/>
          <w:sz w:val="24"/>
          <w:szCs w:val="24"/>
        </w:rPr>
        <w:t>具体可进一步参考以下</w:t>
      </w:r>
      <w:r w:rsidR="00761434" w:rsidRPr="00EC69E7">
        <w:rPr>
          <w:rFonts w:ascii="Times New Roman" w:eastAsia="楷体" w:hAnsi="Times New Roman" w:cs="Times New Roman" w:hint="eastAsia"/>
          <w:sz w:val="24"/>
          <w:szCs w:val="24"/>
        </w:rPr>
        <w:t>“</w:t>
      </w:r>
      <w:r w:rsidR="00445C73" w:rsidRPr="00EC69E7">
        <w:rPr>
          <w:rFonts w:ascii="Times New Roman" w:eastAsia="楷体" w:hAnsi="Times New Roman" w:cs="Times New Roman" w:hint="eastAsia"/>
          <w:sz w:val="24"/>
          <w:szCs w:val="24"/>
        </w:rPr>
        <w:t>利率保护上限</w:t>
      </w:r>
      <w:r w:rsidR="006131E9" w:rsidRPr="00EC69E7">
        <w:rPr>
          <w:rFonts w:ascii="Times New Roman" w:eastAsia="楷体" w:hAnsi="Times New Roman" w:cs="Times New Roman" w:hint="eastAsia"/>
          <w:sz w:val="24"/>
          <w:szCs w:val="24"/>
        </w:rPr>
        <w:t>”</w:t>
      </w:r>
      <w:r w:rsidR="00445C73" w:rsidRPr="00EC69E7">
        <w:rPr>
          <w:rFonts w:ascii="Times New Roman" w:eastAsia="楷体" w:hAnsi="Times New Roman" w:cs="Times New Roman" w:hint="eastAsia"/>
          <w:sz w:val="24"/>
          <w:szCs w:val="24"/>
        </w:rPr>
        <w:t>部分。</w:t>
      </w:r>
    </w:p>
    <w:p w14:paraId="4515A52B" w14:textId="77777777" w:rsidR="007A3F49" w:rsidRPr="00EC69E7" w:rsidRDefault="007A3F49" w:rsidP="004B7689">
      <w:pPr>
        <w:spacing w:line="300" w:lineRule="auto"/>
        <w:ind w:left="420"/>
        <w:rPr>
          <w:rFonts w:ascii="Times New Roman" w:eastAsia="楷体" w:hAnsi="Times New Roman" w:cs="Times New Roman"/>
          <w:sz w:val="24"/>
          <w:szCs w:val="24"/>
        </w:rPr>
      </w:pPr>
    </w:p>
    <w:p w14:paraId="6A6E48F9" w14:textId="77777777" w:rsidR="007A3F49" w:rsidRPr="00EC69E7" w:rsidRDefault="00182771" w:rsidP="004B7689">
      <w:pPr>
        <w:pStyle w:val="af1"/>
        <w:numPr>
          <w:ilvl w:val="0"/>
          <w:numId w:val="36"/>
        </w:numPr>
        <w:spacing w:line="300" w:lineRule="auto"/>
        <w:ind w:left="0" w:firstLineChars="0" w:firstLine="0"/>
        <w:outlineLvl w:val="1"/>
        <w:rPr>
          <w:rFonts w:ascii="Times New Roman" w:eastAsia="楷体" w:hAnsi="Times New Roman" w:cs="Times New Roman"/>
          <w:b/>
          <w:bCs/>
          <w:kern w:val="0"/>
          <w:sz w:val="24"/>
        </w:rPr>
      </w:pPr>
      <w:bookmarkStart w:id="44" w:name="_Toc202786752"/>
      <w:r w:rsidRPr="00EC69E7">
        <w:rPr>
          <w:rFonts w:ascii="Times New Roman" w:eastAsia="楷体" w:hAnsi="Times New Roman" w:cs="Times New Roman"/>
          <w:b/>
          <w:bCs/>
          <w:kern w:val="0"/>
          <w:sz w:val="24"/>
        </w:rPr>
        <w:t>利率上限</w:t>
      </w:r>
      <w:bookmarkEnd w:id="44"/>
    </w:p>
    <w:p w14:paraId="23F256F2" w14:textId="2C82CDFA" w:rsidR="007A3F49" w:rsidRPr="00EC69E7" w:rsidRDefault="00FF5D2B" w:rsidP="004B7689">
      <w:pPr>
        <w:pStyle w:val="af1"/>
        <w:numPr>
          <w:ilvl w:val="0"/>
          <w:numId w:val="39"/>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借贷合同成立于</w:t>
      </w:r>
      <w:r w:rsidRPr="00EC69E7">
        <w:rPr>
          <w:rFonts w:ascii="Times New Roman" w:eastAsia="楷体" w:hAnsi="Times New Roman" w:cs="Times New Roman" w:hint="eastAsia"/>
          <w:sz w:val="24"/>
          <w:szCs w:val="24"/>
        </w:rPr>
        <w:t>2020</w:t>
      </w:r>
      <w:r w:rsidRPr="00EC69E7">
        <w:rPr>
          <w:rFonts w:ascii="Times New Roman" w:eastAsia="楷体" w:hAnsi="Times New Roman" w:cs="Times New Roman" w:hint="eastAsia"/>
          <w:sz w:val="24"/>
          <w:szCs w:val="24"/>
        </w:rPr>
        <w:t>年</w:t>
      </w:r>
      <w:r w:rsidRPr="00EC69E7">
        <w:rPr>
          <w:rFonts w:ascii="Times New Roman" w:eastAsia="楷体" w:hAnsi="Times New Roman" w:cs="Times New Roman" w:hint="eastAsia"/>
          <w:sz w:val="24"/>
          <w:szCs w:val="24"/>
        </w:rPr>
        <w:t>8</w:t>
      </w:r>
      <w:r w:rsidRPr="00EC69E7">
        <w:rPr>
          <w:rFonts w:ascii="Times New Roman" w:eastAsia="楷体" w:hAnsi="Times New Roman" w:cs="Times New Roman" w:hint="eastAsia"/>
          <w:sz w:val="24"/>
          <w:szCs w:val="24"/>
        </w:rPr>
        <w:t>月</w:t>
      </w:r>
      <w:r w:rsidRPr="00EC69E7">
        <w:rPr>
          <w:rFonts w:ascii="Times New Roman" w:eastAsia="楷体" w:hAnsi="Times New Roman" w:cs="Times New Roman" w:hint="eastAsia"/>
          <w:sz w:val="24"/>
          <w:szCs w:val="24"/>
        </w:rPr>
        <w:t>20</w:t>
      </w:r>
      <w:r w:rsidRPr="00EC69E7">
        <w:rPr>
          <w:rFonts w:ascii="Times New Roman" w:eastAsia="楷体" w:hAnsi="Times New Roman" w:cs="Times New Roman" w:hint="eastAsia"/>
          <w:sz w:val="24"/>
          <w:szCs w:val="24"/>
        </w:rPr>
        <w:t>日（含）后的：</w:t>
      </w:r>
      <w:r w:rsidR="00182771" w:rsidRPr="00EC69E7">
        <w:rPr>
          <w:rFonts w:ascii="Times New Roman" w:eastAsia="楷体" w:hAnsi="Times New Roman" w:cs="Times New Roman"/>
          <w:sz w:val="24"/>
          <w:szCs w:val="24"/>
        </w:rPr>
        <w:t>约定的利率超过合同成立时一年期</w:t>
      </w:r>
      <w:r w:rsidR="00182771" w:rsidRPr="00EC69E7">
        <w:rPr>
          <w:rFonts w:ascii="Times New Roman" w:eastAsia="楷体" w:hAnsi="Times New Roman" w:cs="Times New Roman"/>
          <w:sz w:val="24"/>
          <w:szCs w:val="24"/>
        </w:rPr>
        <w:t>LPR</w:t>
      </w:r>
      <w:r w:rsidR="00182771" w:rsidRPr="00EC69E7">
        <w:rPr>
          <w:rFonts w:ascii="Times New Roman" w:eastAsia="楷体" w:hAnsi="Times New Roman" w:cs="Times New Roman"/>
          <w:sz w:val="24"/>
          <w:szCs w:val="24"/>
        </w:rPr>
        <w:t>（自</w:t>
      </w:r>
      <w:r w:rsidR="00182771" w:rsidRPr="00EC69E7">
        <w:rPr>
          <w:rFonts w:ascii="Times New Roman" w:eastAsia="楷体" w:hAnsi="Times New Roman" w:cs="Times New Roman"/>
          <w:sz w:val="24"/>
          <w:szCs w:val="24"/>
        </w:rPr>
        <w:t>2019</w:t>
      </w:r>
      <w:r w:rsidR="00182771" w:rsidRPr="00EC69E7">
        <w:rPr>
          <w:rFonts w:ascii="Times New Roman" w:eastAsia="楷体" w:hAnsi="Times New Roman" w:cs="Times New Roman"/>
          <w:sz w:val="24"/>
          <w:szCs w:val="24"/>
        </w:rPr>
        <w:t>年</w:t>
      </w:r>
      <w:r w:rsidR="00182771" w:rsidRPr="00EC69E7">
        <w:rPr>
          <w:rFonts w:ascii="Times New Roman" w:eastAsia="楷体" w:hAnsi="Times New Roman" w:cs="Times New Roman"/>
          <w:sz w:val="24"/>
          <w:szCs w:val="24"/>
        </w:rPr>
        <w:t>8</w:t>
      </w:r>
      <w:r w:rsidR="00182771" w:rsidRPr="00EC69E7">
        <w:rPr>
          <w:rFonts w:ascii="Times New Roman" w:eastAsia="楷体" w:hAnsi="Times New Roman" w:cs="Times New Roman"/>
          <w:sz w:val="24"/>
          <w:szCs w:val="24"/>
        </w:rPr>
        <w:t>月</w:t>
      </w:r>
      <w:r w:rsidR="00182771" w:rsidRPr="00EC69E7">
        <w:rPr>
          <w:rFonts w:ascii="Times New Roman" w:eastAsia="楷体" w:hAnsi="Times New Roman" w:cs="Times New Roman"/>
          <w:sz w:val="24"/>
          <w:szCs w:val="24"/>
        </w:rPr>
        <w:t>20</w:t>
      </w:r>
      <w:r w:rsidR="00182771" w:rsidRPr="00EC69E7">
        <w:rPr>
          <w:rFonts w:ascii="Times New Roman" w:eastAsia="楷体" w:hAnsi="Times New Roman" w:cs="Times New Roman"/>
          <w:sz w:val="24"/>
          <w:szCs w:val="24"/>
        </w:rPr>
        <w:t>日起每月发布）四倍的部分不予确认。</w:t>
      </w:r>
    </w:p>
    <w:p w14:paraId="6DF42897" w14:textId="3124B1FC" w:rsidR="00FF5D2B" w:rsidRPr="00EC69E7" w:rsidRDefault="00FF5D2B" w:rsidP="004B7689">
      <w:pPr>
        <w:pStyle w:val="af1"/>
        <w:numPr>
          <w:ilvl w:val="0"/>
          <w:numId w:val="39"/>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借贷</w:t>
      </w:r>
      <w:r w:rsidR="00182771" w:rsidRPr="00EC69E7">
        <w:rPr>
          <w:rFonts w:ascii="Times New Roman" w:eastAsia="楷体" w:hAnsi="Times New Roman" w:cs="Times New Roman"/>
          <w:sz w:val="24"/>
          <w:szCs w:val="24"/>
        </w:rPr>
        <w:t>合同成立于</w:t>
      </w:r>
      <w:r w:rsidR="00182771" w:rsidRPr="00EC69E7">
        <w:rPr>
          <w:rFonts w:ascii="Times New Roman" w:eastAsia="楷体" w:hAnsi="Times New Roman" w:cs="Times New Roman"/>
          <w:sz w:val="24"/>
          <w:szCs w:val="24"/>
        </w:rPr>
        <w:t>2020</w:t>
      </w:r>
      <w:r w:rsidR="00182771" w:rsidRPr="00EC69E7">
        <w:rPr>
          <w:rFonts w:ascii="Times New Roman" w:eastAsia="楷体" w:hAnsi="Times New Roman" w:cs="Times New Roman"/>
          <w:sz w:val="24"/>
          <w:szCs w:val="24"/>
        </w:rPr>
        <w:t>年</w:t>
      </w:r>
      <w:r w:rsidR="00182771" w:rsidRPr="00EC69E7">
        <w:rPr>
          <w:rFonts w:ascii="Times New Roman" w:eastAsia="楷体" w:hAnsi="Times New Roman" w:cs="Times New Roman"/>
          <w:sz w:val="24"/>
          <w:szCs w:val="24"/>
        </w:rPr>
        <w:t>8</w:t>
      </w:r>
      <w:r w:rsidR="00182771" w:rsidRPr="00EC69E7">
        <w:rPr>
          <w:rFonts w:ascii="Times New Roman" w:eastAsia="楷体" w:hAnsi="Times New Roman" w:cs="Times New Roman"/>
          <w:sz w:val="24"/>
          <w:szCs w:val="24"/>
        </w:rPr>
        <w:t>月</w:t>
      </w:r>
      <w:r w:rsidR="00182771" w:rsidRPr="00EC69E7">
        <w:rPr>
          <w:rFonts w:ascii="Times New Roman" w:eastAsia="楷体" w:hAnsi="Times New Roman" w:cs="Times New Roman"/>
          <w:sz w:val="24"/>
          <w:szCs w:val="24"/>
        </w:rPr>
        <w:t>20</w:t>
      </w:r>
      <w:r w:rsidR="00182771" w:rsidRPr="00EC69E7">
        <w:rPr>
          <w:rFonts w:ascii="Times New Roman" w:eastAsia="楷体" w:hAnsi="Times New Roman" w:cs="Times New Roman"/>
          <w:sz w:val="24"/>
          <w:szCs w:val="24"/>
        </w:rPr>
        <w:t>日之前的</w:t>
      </w:r>
      <w:r w:rsidRPr="00EC69E7">
        <w:rPr>
          <w:rFonts w:ascii="Times New Roman" w:eastAsia="楷体" w:hAnsi="Times New Roman" w:cs="Times New Roman" w:hint="eastAsia"/>
          <w:sz w:val="24"/>
          <w:szCs w:val="24"/>
        </w:rPr>
        <w:t>：</w:t>
      </w:r>
    </w:p>
    <w:p w14:paraId="659B39B9" w14:textId="39CA27DB" w:rsidR="00FF5D2B" w:rsidRPr="00EC69E7" w:rsidRDefault="00FF5D2B" w:rsidP="004B7689">
      <w:pPr>
        <w:pStyle w:val="af1"/>
        <w:numPr>
          <w:ilvl w:val="0"/>
          <w:numId w:val="51"/>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kern w:val="0"/>
          <w:sz w:val="24"/>
        </w:rPr>
        <w:t>2020</w:t>
      </w:r>
      <w:r w:rsidRPr="00EC69E7">
        <w:rPr>
          <w:rFonts w:ascii="Times New Roman" w:eastAsia="楷体" w:hAnsi="Times New Roman" w:cs="Times New Roman" w:hint="eastAsia"/>
          <w:kern w:val="0"/>
          <w:sz w:val="24"/>
        </w:rPr>
        <w:t>年</w:t>
      </w:r>
      <w:r w:rsidRPr="00EC69E7">
        <w:rPr>
          <w:rFonts w:ascii="Times New Roman" w:eastAsia="楷体" w:hAnsi="Times New Roman" w:cs="Times New Roman" w:hint="eastAsia"/>
          <w:kern w:val="0"/>
          <w:sz w:val="24"/>
        </w:rPr>
        <w:t>8</w:t>
      </w:r>
      <w:r w:rsidRPr="00EC69E7">
        <w:rPr>
          <w:rFonts w:ascii="Times New Roman" w:eastAsia="楷体" w:hAnsi="Times New Roman" w:cs="Times New Roman" w:hint="eastAsia"/>
          <w:kern w:val="0"/>
          <w:sz w:val="24"/>
        </w:rPr>
        <w:t>月</w:t>
      </w:r>
      <w:r w:rsidRPr="00EC69E7">
        <w:rPr>
          <w:rFonts w:ascii="Times New Roman" w:eastAsia="楷体" w:hAnsi="Times New Roman" w:cs="Times New Roman" w:hint="eastAsia"/>
          <w:kern w:val="0"/>
          <w:sz w:val="24"/>
        </w:rPr>
        <w:t>19</w:t>
      </w:r>
      <w:r w:rsidRPr="00EC69E7">
        <w:rPr>
          <w:rFonts w:ascii="Times New Roman" w:eastAsia="楷体" w:hAnsi="Times New Roman" w:cs="Times New Roman" w:hint="eastAsia"/>
          <w:kern w:val="0"/>
          <w:sz w:val="24"/>
        </w:rPr>
        <w:t>日（含）之前部分，</w:t>
      </w:r>
      <w:r w:rsidRPr="00EC69E7">
        <w:rPr>
          <w:rFonts w:ascii="Times New Roman" w:eastAsia="楷体" w:hAnsi="Times New Roman" w:cs="Times New Roman" w:hint="eastAsia"/>
          <w:sz w:val="24"/>
          <w:szCs w:val="24"/>
        </w:rPr>
        <w:t>当事人请求适用当时的司法解释计算自合同成立到</w:t>
      </w:r>
      <w:r w:rsidRPr="00EC69E7">
        <w:rPr>
          <w:rFonts w:ascii="Times New Roman" w:eastAsia="楷体" w:hAnsi="Times New Roman" w:cs="Times New Roman" w:hint="eastAsia"/>
          <w:sz w:val="24"/>
          <w:szCs w:val="24"/>
        </w:rPr>
        <w:t>2020</w:t>
      </w:r>
      <w:r w:rsidRPr="00EC69E7">
        <w:rPr>
          <w:rFonts w:ascii="Times New Roman" w:eastAsia="楷体" w:hAnsi="Times New Roman" w:cs="Times New Roman" w:hint="eastAsia"/>
          <w:sz w:val="24"/>
          <w:szCs w:val="24"/>
        </w:rPr>
        <w:t>年</w:t>
      </w:r>
      <w:r w:rsidRPr="00EC69E7">
        <w:rPr>
          <w:rFonts w:ascii="Times New Roman" w:eastAsia="楷体" w:hAnsi="Times New Roman" w:cs="Times New Roman" w:hint="eastAsia"/>
          <w:sz w:val="24"/>
          <w:szCs w:val="24"/>
        </w:rPr>
        <w:t>8</w:t>
      </w:r>
      <w:r w:rsidRPr="00EC69E7">
        <w:rPr>
          <w:rFonts w:ascii="Times New Roman" w:eastAsia="楷体" w:hAnsi="Times New Roman" w:cs="Times New Roman" w:hint="eastAsia"/>
          <w:sz w:val="24"/>
          <w:szCs w:val="24"/>
        </w:rPr>
        <w:t>月</w:t>
      </w:r>
      <w:r w:rsidRPr="00EC69E7">
        <w:rPr>
          <w:rFonts w:ascii="Times New Roman" w:eastAsia="楷体" w:hAnsi="Times New Roman" w:cs="Times New Roman" w:hint="eastAsia"/>
          <w:sz w:val="24"/>
          <w:szCs w:val="24"/>
        </w:rPr>
        <w:t>19</w:t>
      </w:r>
      <w:r w:rsidRPr="00EC69E7">
        <w:rPr>
          <w:rFonts w:ascii="Times New Roman" w:eastAsia="楷体" w:hAnsi="Times New Roman" w:cs="Times New Roman" w:hint="eastAsia"/>
          <w:sz w:val="24"/>
          <w:szCs w:val="24"/>
        </w:rPr>
        <w:t>日的利息部分的，</w:t>
      </w:r>
      <w:r w:rsidR="00D80D74" w:rsidRPr="00EC69E7">
        <w:rPr>
          <w:rFonts w:ascii="Times New Roman" w:eastAsia="楷体" w:hAnsi="Times New Roman" w:cs="Times New Roman" w:hint="eastAsia"/>
          <w:sz w:val="24"/>
          <w:szCs w:val="24"/>
        </w:rPr>
        <w:t>应</w:t>
      </w:r>
      <w:proofErr w:type="gramStart"/>
      <w:r w:rsidR="00D80D74" w:rsidRPr="00EC69E7">
        <w:rPr>
          <w:rFonts w:ascii="Times New Roman" w:eastAsia="楷体" w:hAnsi="Times New Roman" w:cs="Times New Roman" w:hint="eastAsia"/>
          <w:sz w:val="24"/>
          <w:szCs w:val="24"/>
        </w:rPr>
        <w:t>予支</w:t>
      </w:r>
      <w:proofErr w:type="gramEnd"/>
      <w:r w:rsidR="00D80D74" w:rsidRPr="00EC69E7">
        <w:rPr>
          <w:rFonts w:ascii="Times New Roman" w:eastAsia="楷体" w:hAnsi="Times New Roman" w:cs="Times New Roman" w:hint="eastAsia"/>
          <w:sz w:val="24"/>
          <w:szCs w:val="24"/>
        </w:rPr>
        <w:t>持，以</w:t>
      </w:r>
      <w:r w:rsidR="00BD119B" w:rsidRPr="00EC69E7">
        <w:rPr>
          <w:rFonts w:ascii="Times New Roman" w:eastAsia="楷体" w:hAnsi="Times New Roman" w:cs="Times New Roman"/>
          <w:sz w:val="24"/>
          <w:szCs w:val="24"/>
        </w:rPr>
        <w:t>24%</w:t>
      </w:r>
      <w:r w:rsidR="00BD119B" w:rsidRPr="00EC69E7">
        <w:rPr>
          <w:rFonts w:ascii="Times New Roman" w:eastAsia="楷体" w:hAnsi="Times New Roman" w:cs="Times New Roman"/>
          <w:sz w:val="24"/>
          <w:szCs w:val="24"/>
        </w:rPr>
        <w:t>的</w:t>
      </w:r>
      <w:r w:rsidR="00D80D74" w:rsidRPr="00EC69E7">
        <w:rPr>
          <w:rFonts w:ascii="Times New Roman" w:eastAsia="楷体" w:hAnsi="Times New Roman" w:cs="Times New Roman" w:hint="eastAsia"/>
          <w:sz w:val="24"/>
          <w:szCs w:val="24"/>
        </w:rPr>
        <w:t>年</w:t>
      </w:r>
      <w:r w:rsidR="00BD119B" w:rsidRPr="00EC69E7">
        <w:rPr>
          <w:rFonts w:ascii="Times New Roman" w:eastAsia="楷体" w:hAnsi="Times New Roman" w:cs="Times New Roman"/>
          <w:sz w:val="24"/>
          <w:szCs w:val="24"/>
        </w:rPr>
        <w:t>利率作为上限计算至</w:t>
      </w:r>
      <w:r w:rsidR="00BD119B" w:rsidRPr="00EC69E7">
        <w:rPr>
          <w:rFonts w:ascii="Times New Roman" w:eastAsia="楷体" w:hAnsi="Times New Roman" w:cs="Times New Roman"/>
          <w:sz w:val="24"/>
          <w:szCs w:val="24"/>
        </w:rPr>
        <w:t>2020</w:t>
      </w:r>
      <w:r w:rsidR="00BD119B" w:rsidRPr="00EC69E7">
        <w:rPr>
          <w:rFonts w:ascii="Times New Roman" w:eastAsia="楷体" w:hAnsi="Times New Roman" w:cs="Times New Roman"/>
          <w:sz w:val="24"/>
          <w:szCs w:val="24"/>
        </w:rPr>
        <w:t>年</w:t>
      </w:r>
      <w:r w:rsidR="00BD119B" w:rsidRPr="00EC69E7">
        <w:rPr>
          <w:rFonts w:ascii="Times New Roman" w:eastAsia="楷体" w:hAnsi="Times New Roman" w:cs="Times New Roman"/>
          <w:sz w:val="24"/>
          <w:szCs w:val="24"/>
        </w:rPr>
        <w:t>8</w:t>
      </w:r>
      <w:r w:rsidR="00BD119B" w:rsidRPr="00EC69E7">
        <w:rPr>
          <w:rFonts w:ascii="Times New Roman" w:eastAsia="楷体" w:hAnsi="Times New Roman" w:cs="Times New Roman"/>
          <w:sz w:val="24"/>
          <w:szCs w:val="24"/>
        </w:rPr>
        <w:t>月</w:t>
      </w:r>
      <w:r w:rsidR="00BD119B" w:rsidRPr="00EC69E7">
        <w:rPr>
          <w:rFonts w:ascii="Times New Roman" w:eastAsia="楷体" w:hAnsi="Times New Roman" w:cs="Times New Roman"/>
          <w:sz w:val="24"/>
          <w:szCs w:val="24"/>
        </w:rPr>
        <w:t>19</w:t>
      </w:r>
      <w:r w:rsidR="00BD119B" w:rsidRPr="00EC69E7">
        <w:rPr>
          <w:rFonts w:ascii="Times New Roman" w:eastAsia="楷体" w:hAnsi="Times New Roman" w:cs="Times New Roman"/>
          <w:sz w:val="24"/>
          <w:szCs w:val="24"/>
        </w:rPr>
        <w:t>日</w:t>
      </w:r>
      <w:r w:rsidRPr="00EC69E7">
        <w:rPr>
          <w:rFonts w:ascii="Times New Roman" w:eastAsia="楷体" w:hAnsi="Times New Roman" w:cs="Times New Roman" w:hint="eastAsia"/>
          <w:sz w:val="24"/>
          <w:szCs w:val="24"/>
        </w:rPr>
        <w:t>；对于此前债务人已经按照超过年利率</w:t>
      </w:r>
      <w:r w:rsidRPr="00EC69E7">
        <w:rPr>
          <w:rFonts w:ascii="Times New Roman" w:eastAsia="楷体" w:hAnsi="Times New Roman" w:cs="Times New Roman" w:hint="eastAsia"/>
          <w:sz w:val="24"/>
          <w:szCs w:val="24"/>
        </w:rPr>
        <w:t>24%</w:t>
      </w:r>
      <w:r w:rsidRPr="00EC69E7">
        <w:rPr>
          <w:rFonts w:ascii="Times New Roman" w:eastAsia="楷体" w:hAnsi="Times New Roman" w:cs="Times New Roman" w:hint="eastAsia"/>
          <w:sz w:val="24"/>
          <w:szCs w:val="24"/>
        </w:rPr>
        <w:t>但低于年利率</w:t>
      </w:r>
      <w:r w:rsidRPr="00EC69E7">
        <w:rPr>
          <w:rFonts w:ascii="Times New Roman" w:eastAsia="楷体" w:hAnsi="Times New Roman" w:cs="Times New Roman" w:hint="eastAsia"/>
          <w:sz w:val="24"/>
          <w:szCs w:val="24"/>
        </w:rPr>
        <w:t>36%</w:t>
      </w:r>
      <w:r w:rsidRPr="00EC69E7">
        <w:rPr>
          <w:rFonts w:ascii="Times New Roman" w:eastAsia="楷体" w:hAnsi="Times New Roman" w:cs="Times New Roman" w:hint="eastAsia"/>
          <w:sz w:val="24"/>
          <w:szCs w:val="24"/>
        </w:rPr>
        <w:t>的标准支付的利息，管理人不予撤销追收；对于债务人已经按照超过年利率</w:t>
      </w:r>
      <w:r w:rsidRPr="00EC69E7">
        <w:rPr>
          <w:rFonts w:ascii="Times New Roman" w:eastAsia="楷体" w:hAnsi="Times New Roman" w:cs="Times New Roman" w:hint="eastAsia"/>
          <w:sz w:val="24"/>
          <w:szCs w:val="24"/>
        </w:rPr>
        <w:t>36%</w:t>
      </w:r>
      <w:r w:rsidRPr="00EC69E7">
        <w:rPr>
          <w:rFonts w:ascii="Times New Roman" w:eastAsia="楷体" w:hAnsi="Times New Roman" w:cs="Times New Roman" w:hint="eastAsia"/>
          <w:sz w:val="24"/>
          <w:szCs w:val="24"/>
        </w:rPr>
        <w:t>的利率支</w:t>
      </w:r>
      <w:r w:rsidRPr="00EC69E7">
        <w:rPr>
          <w:rFonts w:ascii="Times New Roman" w:eastAsia="楷体" w:hAnsi="Times New Roman" w:cs="Times New Roman" w:hint="eastAsia"/>
          <w:sz w:val="24"/>
          <w:szCs w:val="24"/>
        </w:rPr>
        <w:lastRenderedPageBreak/>
        <w:t>付的利息，超出部分对应的利息，管理人将撤销追收。</w:t>
      </w:r>
    </w:p>
    <w:p w14:paraId="7BC021AC" w14:textId="2745B83B" w:rsidR="00BD119B" w:rsidRPr="00EC69E7" w:rsidRDefault="00BD119B" w:rsidP="004B7689">
      <w:pPr>
        <w:pStyle w:val="af1"/>
        <w:numPr>
          <w:ilvl w:val="0"/>
          <w:numId w:val="51"/>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2020</w:t>
      </w:r>
      <w:r w:rsidRPr="00EC69E7">
        <w:rPr>
          <w:rFonts w:ascii="Times New Roman" w:eastAsia="楷体" w:hAnsi="Times New Roman" w:cs="Times New Roman" w:hint="eastAsia"/>
          <w:sz w:val="24"/>
          <w:szCs w:val="24"/>
        </w:rPr>
        <w:t>年</w:t>
      </w:r>
      <w:r w:rsidRPr="00EC69E7">
        <w:rPr>
          <w:rFonts w:ascii="Times New Roman" w:eastAsia="楷体" w:hAnsi="Times New Roman" w:cs="Times New Roman" w:hint="eastAsia"/>
          <w:sz w:val="24"/>
          <w:szCs w:val="24"/>
        </w:rPr>
        <w:t>8</w:t>
      </w:r>
      <w:r w:rsidRPr="00EC69E7">
        <w:rPr>
          <w:rFonts w:ascii="Times New Roman" w:eastAsia="楷体" w:hAnsi="Times New Roman" w:cs="Times New Roman" w:hint="eastAsia"/>
          <w:sz w:val="24"/>
          <w:szCs w:val="24"/>
        </w:rPr>
        <w:t>月</w:t>
      </w:r>
      <w:r w:rsidRPr="00EC69E7">
        <w:rPr>
          <w:rFonts w:ascii="Times New Roman" w:eastAsia="楷体" w:hAnsi="Times New Roman" w:cs="Times New Roman" w:hint="eastAsia"/>
          <w:sz w:val="24"/>
          <w:szCs w:val="24"/>
        </w:rPr>
        <w:t>20</w:t>
      </w:r>
      <w:r w:rsidRPr="00EC69E7">
        <w:rPr>
          <w:rFonts w:ascii="Times New Roman" w:eastAsia="楷体" w:hAnsi="Times New Roman" w:cs="Times New Roman" w:hint="eastAsia"/>
          <w:sz w:val="24"/>
          <w:szCs w:val="24"/>
        </w:rPr>
        <w:t>日（含）之后部分，债权人与债务人约定的利率未超诉讼受理日（如无则</w:t>
      </w:r>
      <w:r w:rsidR="004F6B1C">
        <w:rPr>
          <w:rFonts w:ascii="Times New Roman" w:eastAsia="楷体" w:hAnsi="Times New Roman" w:cs="Times New Roman" w:hint="eastAsia"/>
          <w:sz w:val="24"/>
          <w:szCs w:val="24"/>
        </w:rPr>
        <w:t>广域装饰</w:t>
      </w:r>
      <w:r w:rsidRPr="00EC69E7">
        <w:rPr>
          <w:rFonts w:ascii="Times New Roman" w:eastAsia="楷体" w:hAnsi="Times New Roman" w:cs="Times New Roman" w:hint="eastAsia"/>
          <w:sz w:val="24"/>
          <w:szCs w:val="24"/>
        </w:rPr>
        <w:t>破产受理日）一年期</w:t>
      </w:r>
      <w:r w:rsidRPr="00EC69E7">
        <w:rPr>
          <w:rFonts w:ascii="Times New Roman" w:eastAsia="楷体" w:hAnsi="Times New Roman" w:cs="Times New Roman" w:hint="eastAsia"/>
          <w:sz w:val="24"/>
          <w:szCs w:val="24"/>
        </w:rPr>
        <w:t>LPR</w:t>
      </w:r>
      <w:r w:rsidRPr="00EC69E7">
        <w:rPr>
          <w:rFonts w:ascii="Times New Roman" w:eastAsia="楷体" w:hAnsi="Times New Roman" w:cs="Times New Roman" w:hint="eastAsia"/>
          <w:sz w:val="24"/>
          <w:szCs w:val="24"/>
        </w:rPr>
        <w:t>四倍的，管理人按照约定的利率确认利息债权，债权人与债务人约定的利率超过诉讼受理日（如无则</w:t>
      </w:r>
      <w:r w:rsidR="004F6B1C">
        <w:rPr>
          <w:rFonts w:ascii="Times New Roman" w:eastAsia="楷体" w:hAnsi="Times New Roman" w:cs="Times New Roman" w:hint="eastAsia"/>
          <w:sz w:val="24"/>
          <w:szCs w:val="24"/>
        </w:rPr>
        <w:t>广域装饰</w:t>
      </w:r>
      <w:r w:rsidRPr="00EC69E7">
        <w:rPr>
          <w:rFonts w:ascii="Times New Roman" w:eastAsia="楷体" w:hAnsi="Times New Roman" w:cs="Times New Roman" w:hint="eastAsia"/>
          <w:sz w:val="24"/>
          <w:szCs w:val="24"/>
        </w:rPr>
        <w:t>破产受理日）一年期</w:t>
      </w:r>
      <w:r w:rsidRPr="00EC69E7">
        <w:rPr>
          <w:rFonts w:ascii="Times New Roman" w:eastAsia="楷体" w:hAnsi="Times New Roman" w:cs="Times New Roman" w:hint="eastAsia"/>
          <w:sz w:val="24"/>
          <w:szCs w:val="24"/>
        </w:rPr>
        <w:t>LPR</w:t>
      </w:r>
      <w:r w:rsidRPr="00EC69E7">
        <w:rPr>
          <w:rFonts w:ascii="Times New Roman" w:eastAsia="楷体" w:hAnsi="Times New Roman" w:cs="Times New Roman" w:hint="eastAsia"/>
          <w:sz w:val="24"/>
          <w:szCs w:val="24"/>
        </w:rPr>
        <w:t>四倍的，超出部分利率对应的利息，管理人不予确认。</w:t>
      </w:r>
      <w:r w:rsidRPr="00EC69E7">
        <w:rPr>
          <w:rFonts w:ascii="Times New Roman" w:eastAsia="楷体" w:hAnsi="Times New Roman" w:cs="Times New Roman"/>
          <w:b/>
          <w:bCs/>
          <w:sz w:val="24"/>
          <w:szCs w:val="24"/>
        </w:rPr>
        <w:t>（金融机构可以突破）</w:t>
      </w:r>
    </w:p>
    <w:p w14:paraId="5D8E2990" w14:textId="5FACAA24" w:rsidR="007A3F49" w:rsidRPr="00EC69E7" w:rsidRDefault="00182771" w:rsidP="004B7689">
      <w:pPr>
        <w:pStyle w:val="af1"/>
        <w:numPr>
          <w:ilvl w:val="0"/>
          <w:numId w:val="39"/>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无论以何种方式计算（如对前期借款本息结算后将利息计入后期借款本金并重新出具债权凭证），无论以何名义（如逾期利率、违约金或其他费用）计算，</w:t>
      </w:r>
      <w:r w:rsidRPr="00EC69E7">
        <w:rPr>
          <w:rFonts w:ascii="Times New Roman" w:eastAsia="楷体" w:hAnsi="Times New Roman" w:cs="Times New Roman" w:hint="eastAsia"/>
          <w:sz w:val="24"/>
          <w:szCs w:val="24"/>
        </w:rPr>
        <w:t>所得的</w:t>
      </w:r>
      <w:r w:rsidR="00966C31" w:rsidRPr="00EC69E7">
        <w:rPr>
          <w:rFonts w:ascii="Times New Roman" w:eastAsia="楷体" w:hAnsi="Times New Roman" w:cs="Times New Roman" w:hint="eastAsia"/>
          <w:sz w:val="24"/>
          <w:szCs w:val="24"/>
        </w:rPr>
        <w:t>本息之和</w:t>
      </w:r>
      <w:r w:rsidRPr="00EC69E7">
        <w:rPr>
          <w:rFonts w:ascii="Times New Roman" w:eastAsia="楷体" w:hAnsi="Times New Roman" w:cs="Times New Roman" w:hint="eastAsia"/>
          <w:sz w:val="24"/>
          <w:szCs w:val="24"/>
        </w:rPr>
        <w:t>均不得超过</w:t>
      </w:r>
      <w:r w:rsidR="00761434" w:rsidRPr="00EC69E7">
        <w:rPr>
          <w:rFonts w:ascii="Times New Roman" w:eastAsia="楷体" w:hAnsi="Times New Roman" w:cs="Times New Roman" w:hint="eastAsia"/>
          <w:sz w:val="24"/>
          <w:szCs w:val="24"/>
        </w:rPr>
        <w:t>“</w:t>
      </w:r>
      <w:r w:rsidR="00966C31" w:rsidRPr="00EC69E7">
        <w:rPr>
          <w:rFonts w:ascii="Times New Roman" w:eastAsia="楷体" w:hAnsi="Times New Roman" w:cs="Times New Roman"/>
          <w:sz w:val="24"/>
          <w:szCs w:val="24"/>
        </w:rPr>
        <w:t>最初借款本金与</w:t>
      </w:r>
      <w:r w:rsidRPr="00EC69E7">
        <w:rPr>
          <w:rFonts w:ascii="Times New Roman" w:eastAsia="楷体" w:hAnsi="Times New Roman" w:cs="Times New Roman" w:hint="eastAsia"/>
          <w:sz w:val="24"/>
          <w:szCs w:val="24"/>
        </w:rPr>
        <w:t>以最初借款本金为基数</w:t>
      </w:r>
      <w:r w:rsidR="00966C31"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以</w:t>
      </w:r>
      <w:r w:rsidR="00F11A01" w:rsidRPr="00EC69E7">
        <w:rPr>
          <w:rFonts w:ascii="Times New Roman" w:eastAsia="楷体" w:hAnsi="Times New Roman" w:cs="Times New Roman" w:hint="eastAsia"/>
          <w:sz w:val="24"/>
          <w:szCs w:val="24"/>
        </w:rPr>
        <w:t>合同成立时一年</w:t>
      </w:r>
      <w:proofErr w:type="gramStart"/>
      <w:r w:rsidR="00F11A01" w:rsidRPr="00EC69E7">
        <w:rPr>
          <w:rFonts w:ascii="Times New Roman" w:eastAsia="楷体" w:hAnsi="Times New Roman" w:cs="Times New Roman" w:hint="eastAsia"/>
          <w:sz w:val="24"/>
          <w:szCs w:val="24"/>
        </w:rPr>
        <w:t>期贷</w:t>
      </w:r>
      <w:proofErr w:type="gramEnd"/>
      <w:r w:rsidR="00F11A01" w:rsidRPr="00EC69E7">
        <w:rPr>
          <w:rFonts w:ascii="Times New Roman" w:eastAsia="楷体" w:hAnsi="Times New Roman" w:cs="Times New Roman" w:hint="eastAsia"/>
          <w:sz w:val="24"/>
          <w:szCs w:val="24"/>
        </w:rPr>
        <w:t>款市场报价利率四倍</w:t>
      </w:r>
      <w:r w:rsidRPr="00EC69E7">
        <w:rPr>
          <w:rFonts w:ascii="Times New Roman" w:eastAsia="楷体" w:hAnsi="Times New Roman" w:cs="Times New Roman" w:hint="eastAsia"/>
          <w:sz w:val="24"/>
          <w:szCs w:val="24"/>
        </w:rPr>
        <w:t>利率上限计算所得的在整个借款期间的利息</w:t>
      </w:r>
      <w:r w:rsidR="00966C31" w:rsidRPr="00EC69E7">
        <w:rPr>
          <w:rFonts w:ascii="Times New Roman" w:eastAsia="楷体" w:hAnsi="Times New Roman" w:cs="Times New Roman" w:hint="eastAsia"/>
          <w:sz w:val="24"/>
          <w:szCs w:val="24"/>
        </w:rPr>
        <w:t>的本息之和</w:t>
      </w:r>
      <w:r w:rsidR="006131E9" w:rsidRPr="00EC69E7">
        <w:rPr>
          <w:rFonts w:ascii="Times New Roman" w:eastAsia="楷体" w:hAnsi="Times New Roman" w:cs="Times New Roman" w:hint="eastAsia"/>
          <w:sz w:val="24"/>
          <w:szCs w:val="24"/>
        </w:rPr>
        <w:t>”</w:t>
      </w:r>
      <w:r w:rsidR="00966C31" w:rsidRPr="00EC69E7">
        <w:rPr>
          <w:rStyle w:val="af0"/>
          <w:rFonts w:ascii="Times New Roman" w:eastAsia="楷体" w:hAnsi="Times New Roman" w:cs="Times New Roman"/>
          <w:sz w:val="24"/>
          <w:szCs w:val="24"/>
        </w:rPr>
        <w:footnoteReference w:id="19"/>
      </w:r>
      <w:r w:rsidRPr="00EC69E7">
        <w:rPr>
          <w:rFonts w:ascii="Times New Roman" w:eastAsia="楷体" w:hAnsi="Times New Roman" w:cs="Times New Roman" w:hint="eastAsia"/>
          <w:sz w:val="24"/>
          <w:szCs w:val="24"/>
        </w:rPr>
        <w:t>。</w:t>
      </w:r>
      <w:r w:rsidR="00471BF7" w:rsidRPr="00EC69E7">
        <w:rPr>
          <w:rFonts w:ascii="Times New Roman" w:eastAsia="楷体" w:hAnsi="Times New Roman" w:cs="Times New Roman" w:hint="eastAsia"/>
          <w:sz w:val="24"/>
          <w:szCs w:val="24"/>
        </w:rPr>
        <w:t>如涉及</w:t>
      </w:r>
      <w:r w:rsidR="00471BF7" w:rsidRPr="00EC69E7">
        <w:rPr>
          <w:rFonts w:ascii="Times New Roman" w:eastAsia="楷体" w:hAnsi="Times New Roman" w:cs="Times New Roman"/>
          <w:sz w:val="24"/>
          <w:szCs w:val="24"/>
        </w:rPr>
        <w:t>2020</w:t>
      </w:r>
      <w:r w:rsidR="00471BF7" w:rsidRPr="00EC69E7">
        <w:rPr>
          <w:rFonts w:ascii="Times New Roman" w:eastAsia="楷体" w:hAnsi="Times New Roman" w:cs="Times New Roman" w:hint="eastAsia"/>
          <w:sz w:val="24"/>
          <w:szCs w:val="24"/>
        </w:rPr>
        <w:t>年</w:t>
      </w:r>
      <w:r w:rsidR="00471BF7" w:rsidRPr="00EC69E7">
        <w:rPr>
          <w:rFonts w:ascii="Times New Roman" w:eastAsia="楷体" w:hAnsi="Times New Roman" w:cs="Times New Roman"/>
          <w:sz w:val="24"/>
          <w:szCs w:val="24"/>
        </w:rPr>
        <w:t>8</w:t>
      </w:r>
      <w:r w:rsidR="00471BF7" w:rsidRPr="00EC69E7">
        <w:rPr>
          <w:rFonts w:ascii="Times New Roman" w:eastAsia="楷体" w:hAnsi="Times New Roman" w:cs="Times New Roman" w:hint="eastAsia"/>
          <w:sz w:val="24"/>
          <w:szCs w:val="24"/>
        </w:rPr>
        <w:t>月</w:t>
      </w:r>
      <w:r w:rsidR="00471BF7" w:rsidRPr="00EC69E7">
        <w:rPr>
          <w:rFonts w:ascii="Times New Roman" w:eastAsia="楷体" w:hAnsi="Times New Roman" w:cs="Times New Roman"/>
          <w:sz w:val="24"/>
          <w:szCs w:val="24"/>
        </w:rPr>
        <w:t>19</w:t>
      </w:r>
      <w:r w:rsidR="00471BF7" w:rsidRPr="00EC69E7">
        <w:rPr>
          <w:rFonts w:ascii="Times New Roman" w:eastAsia="楷体" w:hAnsi="Times New Roman" w:cs="Times New Roman" w:hint="eastAsia"/>
          <w:sz w:val="24"/>
          <w:szCs w:val="24"/>
        </w:rPr>
        <w:t>日（含）前成立的合同，还需考虑分段计算上限问题。</w:t>
      </w:r>
    </w:p>
    <w:p w14:paraId="43DDEAA1" w14:textId="6FEFF609" w:rsidR="00445C73" w:rsidRPr="00EC69E7" w:rsidRDefault="00445C73" w:rsidP="0056021A">
      <w:pPr>
        <w:pStyle w:val="af1"/>
        <w:spacing w:line="300" w:lineRule="auto"/>
        <w:ind w:left="840"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根据最高人民法院民事审判第一庭编著</w:t>
      </w:r>
      <w:r w:rsidR="005E6C18" w:rsidRPr="00EC69E7">
        <w:rPr>
          <w:rFonts w:ascii="Times New Roman" w:eastAsia="楷体" w:hAnsi="Times New Roman" w:cs="Times New Roman" w:hint="eastAsia"/>
          <w:sz w:val="24"/>
          <w:szCs w:val="24"/>
        </w:rPr>
        <w:t>的</w:t>
      </w:r>
      <w:r w:rsidRPr="00EC69E7">
        <w:rPr>
          <w:rFonts w:ascii="Times New Roman" w:eastAsia="楷体" w:hAnsi="Times New Roman" w:cs="Times New Roman" w:hint="eastAsia"/>
          <w:sz w:val="24"/>
          <w:szCs w:val="24"/>
        </w:rPr>
        <w:t>《最高人民法院新民间借贷司法解释理解与适用》观点，如债务人还款导致最初借款本金减少的，自本金减少</w:t>
      </w:r>
      <w:r w:rsidR="005E6C18" w:rsidRPr="00EC69E7">
        <w:rPr>
          <w:rFonts w:ascii="Times New Roman" w:eastAsia="楷体" w:hAnsi="Times New Roman" w:cs="Times New Roman" w:hint="eastAsia"/>
          <w:sz w:val="24"/>
          <w:szCs w:val="24"/>
        </w:rPr>
        <w:t>起以减少后本金计算后续期间的上限。</w:t>
      </w:r>
    </w:p>
    <w:p w14:paraId="31DD5B3F" w14:textId="77777777" w:rsidR="007A3F49" w:rsidRPr="00EC69E7" w:rsidRDefault="007A3F49" w:rsidP="004B7689">
      <w:pPr>
        <w:pStyle w:val="af1"/>
        <w:spacing w:line="300" w:lineRule="auto"/>
        <w:ind w:firstLineChars="0" w:firstLine="0"/>
        <w:rPr>
          <w:rFonts w:ascii="Times New Roman" w:eastAsia="楷体" w:hAnsi="Times New Roman" w:cs="Times New Roman"/>
          <w:b/>
          <w:sz w:val="28"/>
          <w:szCs w:val="28"/>
        </w:rPr>
      </w:pPr>
    </w:p>
    <w:p w14:paraId="140242E0" w14:textId="7DABB519" w:rsidR="007A3F49" w:rsidRPr="00EC69E7" w:rsidRDefault="00182771"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45" w:name="_Toc202786753"/>
      <w:r w:rsidRPr="00EC69E7">
        <w:rPr>
          <w:rFonts w:ascii="Times New Roman" w:eastAsia="楷体" w:hAnsi="Times New Roman" w:cs="Times New Roman"/>
          <w:b/>
          <w:sz w:val="28"/>
          <w:szCs w:val="28"/>
        </w:rPr>
        <w:t>涉担保</w:t>
      </w:r>
      <w:r w:rsidR="00B8664E" w:rsidRPr="00EC69E7">
        <w:rPr>
          <w:rFonts w:ascii="Times New Roman" w:eastAsia="楷体" w:hAnsi="Times New Roman" w:cs="Times New Roman"/>
          <w:b/>
          <w:sz w:val="28"/>
          <w:szCs w:val="28"/>
        </w:rPr>
        <w:t>类</w:t>
      </w:r>
      <w:r w:rsidRPr="00EC69E7">
        <w:rPr>
          <w:rFonts w:ascii="Times New Roman" w:eastAsia="楷体" w:hAnsi="Times New Roman" w:cs="Times New Roman"/>
          <w:b/>
          <w:sz w:val="28"/>
          <w:szCs w:val="28"/>
        </w:rPr>
        <w:t>债权审查</w:t>
      </w:r>
      <w:bookmarkEnd w:id="45"/>
    </w:p>
    <w:p w14:paraId="236B9E63" w14:textId="211C8278" w:rsidR="009A7A2B" w:rsidRPr="00EC69E7" w:rsidRDefault="009A7A2B" w:rsidP="004B7689">
      <w:pPr>
        <w:pStyle w:val="af1"/>
        <w:numPr>
          <w:ilvl w:val="0"/>
          <w:numId w:val="40"/>
        </w:numPr>
        <w:spacing w:line="300" w:lineRule="auto"/>
        <w:ind w:left="0" w:firstLineChars="0" w:firstLine="0"/>
        <w:outlineLvl w:val="1"/>
        <w:rPr>
          <w:rFonts w:ascii="Times New Roman" w:eastAsia="楷体" w:hAnsi="Times New Roman" w:cs="Times New Roman"/>
          <w:b/>
          <w:bCs/>
          <w:sz w:val="24"/>
          <w:szCs w:val="24"/>
        </w:rPr>
      </w:pPr>
      <w:bookmarkStart w:id="46" w:name="_Toc202786754"/>
      <w:bookmarkStart w:id="47" w:name="_Toc69895267"/>
      <w:r w:rsidRPr="00EC69E7">
        <w:rPr>
          <w:rFonts w:ascii="Times New Roman" w:eastAsia="楷体" w:hAnsi="Times New Roman" w:cs="Times New Roman"/>
          <w:b/>
          <w:bCs/>
          <w:sz w:val="24"/>
          <w:szCs w:val="24"/>
        </w:rPr>
        <w:t>有财产担保债权审查</w:t>
      </w:r>
      <w:bookmarkEnd w:id="46"/>
    </w:p>
    <w:p w14:paraId="30E20402" w14:textId="77777777" w:rsidR="009A7A2B" w:rsidRPr="00EC69E7" w:rsidRDefault="009A7A2B"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对债务人的特定财产享有担保权的债权的审查包括但不限于：</w:t>
      </w:r>
    </w:p>
    <w:p w14:paraId="69C09CA9" w14:textId="77777777" w:rsidR="009A7A2B" w:rsidRPr="00EC69E7" w:rsidRDefault="009A7A2B"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（一）债权人申报主体的资格、债权人与债务人之间的债权债务关系是否成立、担保是否履行内部程序、是否履行相应的登记或备案手续，必要时应到相关登记部门进行调查核实；</w:t>
      </w:r>
    </w:p>
    <w:p w14:paraId="1D46FABB" w14:textId="77777777" w:rsidR="009A7A2B" w:rsidRPr="00EC69E7" w:rsidRDefault="009A7A2B"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（二）同一财产有多项担保权存在的，审查担保</w:t>
      </w:r>
      <w:proofErr w:type="gramStart"/>
      <w:r w:rsidRPr="00EC69E7">
        <w:rPr>
          <w:rFonts w:ascii="Times New Roman" w:eastAsia="楷体" w:hAnsi="Times New Roman" w:cs="Times New Roman" w:hint="eastAsia"/>
          <w:sz w:val="24"/>
          <w:szCs w:val="24"/>
        </w:rPr>
        <w:t>权成立</w:t>
      </w:r>
      <w:proofErr w:type="gramEnd"/>
      <w:r w:rsidRPr="00EC69E7">
        <w:rPr>
          <w:rFonts w:ascii="Times New Roman" w:eastAsia="楷体" w:hAnsi="Times New Roman" w:cs="Times New Roman" w:hint="eastAsia"/>
          <w:sz w:val="24"/>
          <w:szCs w:val="24"/>
        </w:rPr>
        <w:t>顺序及相应债权的优先受偿顺序；</w:t>
      </w:r>
    </w:p>
    <w:p w14:paraId="470D8AA9" w14:textId="77777777" w:rsidR="009A7A2B" w:rsidRPr="00EC69E7" w:rsidRDefault="009A7A2B"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（三）在人民法院受理破产申请前一年内，债务人有无对没有财产担保的债务提供财产担保；</w:t>
      </w:r>
    </w:p>
    <w:p w14:paraId="6D8D4E1B" w14:textId="77777777" w:rsidR="009A7A2B" w:rsidRPr="00EC69E7" w:rsidRDefault="009A7A2B"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（四）担保范围；</w:t>
      </w:r>
    </w:p>
    <w:p w14:paraId="60FA6468" w14:textId="77777777" w:rsidR="009A7A2B" w:rsidRPr="00EC69E7" w:rsidRDefault="009A7A2B"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（五）担保财产是否毁损灭失；</w:t>
      </w:r>
    </w:p>
    <w:p w14:paraId="5DC5F5CE" w14:textId="00EADAB4" w:rsidR="009A7A2B" w:rsidRPr="00EC69E7" w:rsidRDefault="009A7A2B"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（六）担保财产上是否存在建设工程价款优先受偿权、船舶优先权等优先于抵押权的其他优先权。</w:t>
      </w:r>
    </w:p>
    <w:p w14:paraId="6B74CF9F" w14:textId="77777777" w:rsidR="009A7A2B" w:rsidRPr="00EC69E7" w:rsidRDefault="009A7A2B" w:rsidP="004B7689">
      <w:pPr>
        <w:pStyle w:val="af1"/>
        <w:spacing w:line="300" w:lineRule="auto"/>
        <w:ind w:left="426" w:firstLineChars="0" w:firstLine="0"/>
        <w:rPr>
          <w:rFonts w:ascii="Times New Roman" w:eastAsia="楷体" w:hAnsi="Times New Roman" w:cs="Times New Roman"/>
          <w:sz w:val="24"/>
          <w:szCs w:val="24"/>
        </w:rPr>
      </w:pPr>
    </w:p>
    <w:p w14:paraId="35CC4DB0" w14:textId="72A80DB5" w:rsidR="007A3F49" w:rsidRPr="00EC69E7" w:rsidRDefault="009A7A2B" w:rsidP="004B7689">
      <w:pPr>
        <w:pStyle w:val="af1"/>
        <w:numPr>
          <w:ilvl w:val="0"/>
          <w:numId w:val="40"/>
        </w:numPr>
        <w:spacing w:line="300" w:lineRule="auto"/>
        <w:ind w:left="0" w:firstLineChars="0" w:firstLine="0"/>
        <w:outlineLvl w:val="1"/>
        <w:rPr>
          <w:rFonts w:ascii="Times New Roman" w:eastAsia="楷体" w:hAnsi="Times New Roman" w:cs="Times New Roman"/>
          <w:b/>
          <w:bCs/>
          <w:sz w:val="24"/>
          <w:szCs w:val="24"/>
        </w:rPr>
      </w:pPr>
      <w:bookmarkStart w:id="48" w:name="_Toc202786755"/>
      <w:r w:rsidRPr="00EC69E7">
        <w:rPr>
          <w:rFonts w:ascii="Times New Roman" w:eastAsia="楷体" w:hAnsi="Times New Roman" w:cs="Times New Roman"/>
          <w:b/>
          <w:bCs/>
          <w:sz w:val="24"/>
          <w:szCs w:val="24"/>
        </w:rPr>
        <w:t>债务人的保证人或其他连带债务人的申报</w:t>
      </w:r>
      <w:bookmarkEnd w:id="47"/>
      <w:bookmarkEnd w:id="48"/>
    </w:p>
    <w:p w14:paraId="1CBFFCAF" w14:textId="77777777" w:rsidR="00F54218" w:rsidRPr="00EC69E7" w:rsidRDefault="006F7377" w:rsidP="006F7377">
      <w:pPr>
        <w:pStyle w:val="af1"/>
        <w:numPr>
          <w:ilvl w:val="0"/>
          <w:numId w:val="71"/>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《企业破产法》第</w:t>
      </w:r>
      <w:r w:rsidRPr="00EC69E7">
        <w:rPr>
          <w:rFonts w:ascii="Times New Roman" w:eastAsia="楷体" w:hAnsi="Times New Roman" w:cs="Times New Roman" w:hint="eastAsia"/>
          <w:sz w:val="24"/>
          <w:szCs w:val="24"/>
        </w:rPr>
        <w:t>51</w:t>
      </w:r>
      <w:r w:rsidRPr="00EC69E7">
        <w:rPr>
          <w:rFonts w:ascii="Times New Roman" w:eastAsia="楷体" w:hAnsi="Times New Roman" w:cs="Times New Roman" w:hint="eastAsia"/>
          <w:sz w:val="24"/>
          <w:szCs w:val="24"/>
        </w:rPr>
        <w:t>条，债务人的保证人或者其他连带债务人已经代替债务人清偿债务的，以其对债务人的求偿权申报债权。</w:t>
      </w:r>
    </w:p>
    <w:p w14:paraId="6BC87A95" w14:textId="0C4D8258" w:rsidR="006F7377" w:rsidRPr="00EC69E7" w:rsidRDefault="006F7377" w:rsidP="003E1B9B">
      <w:pPr>
        <w:spacing w:line="300" w:lineRule="auto"/>
        <w:ind w:left="851"/>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债务人的保证人或者其他连带债务人尚未代替债务人清偿债务的，以其对债务人的将来求偿权申报债权。但是，债权人已经向管理人申报全部债权的除外。</w:t>
      </w:r>
    </w:p>
    <w:p w14:paraId="2CED62EA" w14:textId="236DEBE5" w:rsidR="00FE4D13" w:rsidRPr="00EC69E7" w:rsidRDefault="00374A37" w:rsidP="006F7377">
      <w:pPr>
        <w:pStyle w:val="af1"/>
        <w:numPr>
          <w:ilvl w:val="0"/>
          <w:numId w:val="71"/>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《民法典》第</w:t>
      </w:r>
      <w:r w:rsidRPr="00EC69E7">
        <w:rPr>
          <w:rFonts w:ascii="Times New Roman" w:eastAsia="楷体" w:hAnsi="Times New Roman" w:cs="Times New Roman" w:hint="eastAsia"/>
          <w:sz w:val="24"/>
          <w:szCs w:val="24"/>
        </w:rPr>
        <w:t>7</w:t>
      </w:r>
      <w:r w:rsidRPr="00EC69E7">
        <w:rPr>
          <w:rFonts w:ascii="Times New Roman" w:eastAsia="楷体" w:hAnsi="Times New Roman" w:cs="Times New Roman"/>
          <w:sz w:val="24"/>
          <w:szCs w:val="24"/>
        </w:rPr>
        <w:t>00</w:t>
      </w:r>
      <w:r w:rsidR="00FE4D13" w:rsidRPr="00EC69E7">
        <w:rPr>
          <w:rFonts w:ascii="Times New Roman" w:eastAsia="楷体" w:hAnsi="Times New Roman" w:cs="Times New Roman" w:hint="eastAsia"/>
          <w:sz w:val="24"/>
          <w:szCs w:val="24"/>
        </w:rPr>
        <w:t>条：保证人承担保证责任后，除当事人另有约定外，有权在其承担保证责任的范围内向债务人追偿，享有债权人对债务人的权利，</w:t>
      </w:r>
      <w:r w:rsidR="00FE4D13" w:rsidRPr="00EC69E7">
        <w:rPr>
          <w:rFonts w:ascii="Times New Roman" w:eastAsia="楷体" w:hAnsi="Times New Roman" w:cs="Times New Roman" w:hint="eastAsia"/>
          <w:b/>
          <w:bCs/>
          <w:sz w:val="24"/>
          <w:szCs w:val="24"/>
        </w:rPr>
        <w:t>但是不得损害债权人的利益</w:t>
      </w:r>
      <w:r w:rsidR="00FE4D13" w:rsidRPr="00EC69E7">
        <w:rPr>
          <w:rFonts w:ascii="Times New Roman" w:eastAsia="楷体" w:hAnsi="Times New Roman" w:cs="Times New Roman" w:hint="eastAsia"/>
          <w:sz w:val="24"/>
          <w:szCs w:val="24"/>
        </w:rPr>
        <w:t>。</w:t>
      </w:r>
    </w:p>
    <w:p w14:paraId="1EDE47A9" w14:textId="50BDBDE4" w:rsidR="006F7377" w:rsidRPr="00EC69E7" w:rsidRDefault="006F7377" w:rsidP="0056021A">
      <w:pPr>
        <w:pStyle w:val="af1"/>
        <w:numPr>
          <w:ilvl w:val="0"/>
          <w:numId w:val="71"/>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《全国法院破产审判工作会议纪要》</w:t>
      </w:r>
      <w:r w:rsidRPr="00EC69E7">
        <w:rPr>
          <w:rFonts w:ascii="Times New Roman" w:eastAsia="楷体" w:hAnsi="Times New Roman" w:cs="Times New Roman" w:hint="eastAsia"/>
          <w:sz w:val="24"/>
          <w:szCs w:val="24"/>
        </w:rPr>
        <w:t>31.</w:t>
      </w:r>
      <w:r w:rsidRPr="00EC69E7">
        <w:rPr>
          <w:rFonts w:ascii="Times New Roman" w:eastAsia="楷体" w:hAnsi="Times New Roman" w:cs="Times New Roman" w:hint="eastAsia"/>
          <w:sz w:val="24"/>
          <w:szCs w:val="24"/>
        </w:rPr>
        <w:t>保证人的清偿责任和求偿权的限制。破产程序终结前，已向债权人承担了保证责任的保证人，可以要求债务人</w:t>
      </w:r>
      <w:proofErr w:type="gramStart"/>
      <w:r w:rsidRPr="00EC69E7">
        <w:rPr>
          <w:rFonts w:ascii="Times New Roman" w:eastAsia="楷体" w:hAnsi="Times New Roman" w:cs="Times New Roman" w:hint="eastAsia"/>
          <w:sz w:val="24"/>
          <w:szCs w:val="24"/>
        </w:rPr>
        <w:t>向其转付已申报</w:t>
      </w:r>
      <w:proofErr w:type="gramEnd"/>
      <w:r w:rsidRPr="00EC69E7">
        <w:rPr>
          <w:rFonts w:ascii="Times New Roman" w:eastAsia="楷体" w:hAnsi="Times New Roman" w:cs="Times New Roman" w:hint="eastAsia"/>
          <w:sz w:val="24"/>
          <w:szCs w:val="24"/>
        </w:rPr>
        <w:t>债权的债权人在破产程序中应得清偿部分。破产程序终结后，债权人就破产程序中未受清偿部分要求保证人承担保证责任的，应在破产程序终结后六个月内提出。保证人承担保证责任后，不得再向和解或重整后的债务人行使求偿权。</w:t>
      </w:r>
    </w:p>
    <w:p w14:paraId="5FFE8A65" w14:textId="4F822A2A" w:rsidR="006F7377" w:rsidRPr="00EC69E7" w:rsidRDefault="006F7377" w:rsidP="006F7377">
      <w:pPr>
        <w:pStyle w:val="af1"/>
        <w:numPr>
          <w:ilvl w:val="0"/>
          <w:numId w:val="71"/>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w:t>
      </w:r>
      <w:r w:rsidR="00374A37" w:rsidRPr="00EC69E7">
        <w:rPr>
          <w:rFonts w:ascii="Times New Roman" w:eastAsia="楷体" w:hAnsi="Times New Roman" w:cs="Times New Roman" w:hint="eastAsia"/>
          <w:sz w:val="24"/>
          <w:szCs w:val="24"/>
        </w:rPr>
        <w:t>民法典</w:t>
      </w:r>
      <w:r w:rsidRPr="00EC69E7">
        <w:rPr>
          <w:rFonts w:ascii="Times New Roman" w:eastAsia="楷体" w:hAnsi="Times New Roman" w:cs="Times New Roman" w:hint="eastAsia"/>
          <w:sz w:val="24"/>
          <w:szCs w:val="24"/>
        </w:rPr>
        <w:t>有关担保制度的解释》第</w:t>
      </w:r>
      <w:r w:rsidRPr="00EC69E7">
        <w:rPr>
          <w:rFonts w:ascii="Times New Roman" w:eastAsia="楷体" w:hAnsi="Times New Roman" w:cs="Times New Roman" w:hint="eastAsia"/>
          <w:sz w:val="24"/>
          <w:szCs w:val="24"/>
        </w:rPr>
        <w:t>23</w:t>
      </w:r>
      <w:r w:rsidRPr="00EC69E7">
        <w:rPr>
          <w:rFonts w:ascii="Times New Roman" w:eastAsia="楷体" w:hAnsi="Times New Roman" w:cs="Times New Roman" w:hint="eastAsia"/>
          <w:sz w:val="24"/>
          <w:szCs w:val="24"/>
        </w:rPr>
        <w:t>条，人民法院受理债务人破产案件，债权人在破产程序中申报债权后又向人民法院</w:t>
      </w:r>
      <w:r w:rsidRPr="00EC69E7">
        <w:rPr>
          <w:rFonts w:ascii="Times New Roman" w:eastAsia="楷体" w:hAnsi="Times New Roman" w:cs="Times New Roman" w:hint="eastAsia"/>
          <w:b/>
          <w:bCs/>
          <w:sz w:val="24"/>
          <w:szCs w:val="24"/>
        </w:rPr>
        <w:t>提起诉讼</w:t>
      </w:r>
      <w:r w:rsidRPr="00EC69E7">
        <w:rPr>
          <w:rFonts w:ascii="Times New Roman" w:eastAsia="楷体" w:hAnsi="Times New Roman" w:cs="Times New Roman" w:hint="eastAsia"/>
          <w:sz w:val="24"/>
          <w:szCs w:val="24"/>
        </w:rPr>
        <w:t>，请求担保人承担担保责任的，人民法院依法予以支持。担保人清偿债权人的全部债权后，可以代替债权人在破产程序中受偿；</w:t>
      </w:r>
      <w:r w:rsidRPr="00EC69E7">
        <w:rPr>
          <w:rFonts w:ascii="Times New Roman" w:eastAsia="楷体" w:hAnsi="Times New Roman" w:cs="Times New Roman" w:hint="eastAsia"/>
          <w:b/>
          <w:bCs/>
          <w:sz w:val="24"/>
          <w:szCs w:val="24"/>
        </w:rPr>
        <w:t>在债权人的债权未获全部清偿前，担保人不得代替债权人在破产程序中受偿</w:t>
      </w:r>
      <w:r w:rsidRPr="00EC69E7">
        <w:rPr>
          <w:rFonts w:ascii="Times New Roman" w:eastAsia="楷体" w:hAnsi="Times New Roman" w:cs="Times New Roman" w:hint="eastAsia"/>
          <w:sz w:val="24"/>
          <w:szCs w:val="24"/>
        </w:rPr>
        <w:t>，但是有权就债权人通过破产分配和实现担保债权等方式获得清偿总额中超出债权的部分，在其承担担保责任的范围内请求债权人返还。债权人在债务人破产程序中未获全部清偿，请求担保人继续承担担保责任的，人民法院应</w:t>
      </w:r>
      <w:proofErr w:type="gramStart"/>
      <w:r w:rsidRPr="00EC69E7">
        <w:rPr>
          <w:rFonts w:ascii="Times New Roman" w:eastAsia="楷体" w:hAnsi="Times New Roman" w:cs="Times New Roman" w:hint="eastAsia"/>
          <w:sz w:val="24"/>
          <w:szCs w:val="24"/>
        </w:rPr>
        <w:t>予支</w:t>
      </w:r>
      <w:proofErr w:type="gramEnd"/>
      <w:r w:rsidRPr="00EC69E7">
        <w:rPr>
          <w:rFonts w:ascii="Times New Roman" w:eastAsia="楷体" w:hAnsi="Times New Roman" w:cs="Times New Roman" w:hint="eastAsia"/>
          <w:sz w:val="24"/>
          <w:szCs w:val="24"/>
        </w:rPr>
        <w:t>持；担保人承担担保责任后，向和解协议或者重整计划执行完毕后的债务人追偿的，人民法院不予支持。</w:t>
      </w:r>
    </w:p>
    <w:p w14:paraId="33685FE3" w14:textId="6B0B7250" w:rsidR="001B1997" w:rsidRPr="00317547" w:rsidRDefault="0074481A" w:rsidP="006F7377">
      <w:pPr>
        <w:pStyle w:val="af1"/>
        <w:numPr>
          <w:ilvl w:val="0"/>
          <w:numId w:val="71"/>
        </w:numPr>
        <w:spacing w:line="300" w:lineRule="auto"/>
        <w:ind w:firstLineChars="0"/>
        <w:rPr>
          <w:rFonts w:ascii="Times New Roman" w:eastAsia="楷体" w:hAnsi="Times New Roman" w:cs="Times New Roman"/>
          <w:b/>
          <w:sz w:val="24"/>
          <w:szCs w:val="24"/>
          <w:highlight w:val="green"/>
        </w:rPr>
      </w:pPr>
      <w:r w:rsidRPr="00317547">
        <w:rPr>
          <w:rFonts w:ascii="Times New Roman" w:eastAsia="楷体" w:hAnsi="Times New Roman" w:cs="Times New Roman" w:hint="eastAsia"/>
          <w:b/>
          <w:sz w:val="24"/>
          <w:szCs w:val="24"/>
          <w:highlight w:val="green"/>
        </w:rPr>
        <w:t>本案采用《民法典》《民法典有关担保制度的解释》标准，具体而言：</w:t>
      </w:r>
    </w:p>
    <w:p w14:paraId="0F3FC99A" w14:textId="5FB26246" w:rsidR="00777C9C" w:rsidRPr="00317547" w:rsidRDefault="00777C9C" w:rsidP="00777C9C">
      <w:pPr>
        <w:pStyle w:val="af1"/>
        <w:numPr>
          <w:ilvl w:val="0"/>
          <w:numId w:val="79"/>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若债权人已向管理人申报债权，且保证人未向债权人全额清偿的：</w:t>
      </w:r>
    </w:p>
    <w:p w14:paraId="1D25DD0F" w14:textId="59710101" w:rsidR="00777C9C" w:rsidRPr="00317547" w:rsidRDefault="00777C9C" w:rsidP="008B03DC">
      <w:pPr>
        <w:pStyle w:val="af1"/>
        <w:numPr>
          <w:ilvl w:val="0"/>
          <w:numId w:val="81"/>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保证人不应再就其偿还的款项</w:t>
      </w:r>
      <w:r w:rsidR="009C7CEA" w:rsidRPr="00317547">
        <w:rPr>
          <w:rFonts w:ascii="Times New Roman" w:eastAsia="楷体" w:hAnsi="Times New Roman" w:cs="Times New Roman"/>
          <w:sz w:val="24"/>
          <w:szCs w:val="24"/>
          <w:highlight w:val="green"/>
        </w:rPr>
        <w:t>/</w:t>
      </w:r>
      <w:r w:rsidR="009C7CEA" w:rsidRPr="00317547">
        <w:rPr>
          <w:rFonts w:ascii="Times New Roman" w:eastAsia="楷体" w:hAnsi="Times New Roman" w:cs="Times New Roman" w:hint="eastAsia"/>
          <w:sz w:val="24"/>
          <w:szCs w:val="24"/>
          <w:highlight w:val="green"/>
        </w:rPr>
        <w:t>将来求偿权</w:t>
      </w:r>
      <w:r w:rsidRPr="00317547">
        <w:rPr>
          <w:rFonts w:ascii="Times New Roman" w:eastAsia="楷体" w:hAnsi="Times New Roman" w:cs="Times New Roman" w:hint="eastAsia"/>
          <w:sz w:val="24"/>
          <w:szCs w:val="24"/>
          <w:highlight w:val="green"/>
        </w:rPr>
        <w:t>向管理人申报债权，若保证人申报，管理人可以对该笔债权不予确认；</w:t>
      </w:r>
    </w:p>
    <w:p w14:paraId="509E4032" w14:textId="1E58A488" w:rsidR="00777C9C" w:rsidRPr="00317547" w:rsidRDefault="00777C9C" w:rsidP="008B03DC">
      <w:pPr>
        <w:pStyle w:val="af1"/>
        <w:numPr>
          <w:ilvl w:val="0"/>
          <w:numId w:val="81"/>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管理人</w:t>
      </w:r>
      <w:r w:rsidR="00F3742F" w:rsidRPr="00317547">
        <w:rPr>
          <w:rFonts w:ascii="Times New Roman" w:eastAsia="楷体" w:hAnsi="Times New Roman" w:cs="Times New Roman" w:hint="eastAsia"/>
          <w:sz w:val="24"/>
          <w:szCs w:val="24"/>
          <w:highlight w:val="green"/>
        </w:rPr>
        <w:t>审</w:t>
      </w:r>
      <w:r w:rsidR="009C7CEA" w:rsidRPr="00317547">
        <w:rPr>
          <w:rFonts w:ascii="Times New Roman" w:eastAsia="楷体" w:hAnsi="Times New Roman" w:cs="Times New Roman" w:hint="eastAsia"/>
          <w:sz w:val="24"/>
          <w:szCs w:val="24"/>
          <w:highlight w:val="green"/>
        </w:rPr>
        <w:t>查</w:t>
      </w:r>
      <w:r w:rsidR="00F3742F" w:rsidRPr="00317547">
        <w:rPr>
          <w:rFonts w:ascii="Times New Roman" w:eastAsia="楷体" w:hAnsi="Times New Roman" w:cs="Times New Roman" w:hint="eastAsia"/>
          <w:sz w:val="24"/>
          <w:szCs w:val="24"/>
          <w:highlight w:val="green"/>
        </w:rPr>
        <w:t>债权人债权时，可以确认的最大金额按照不扣除保证人还款金额情况计算</w:t>
      </w:r>
      <w:r w:rsidRPr="00317547">
        <w:rPr>
          <w:rFonts w:ascii="Times New Roman" w:eastAsia="楷体" w:hAnsi="Times New Roman" w:cs="Times New Roman" w:hint="eastAsia"/>
          <w:sz w:val="24"/>
          <w:szCs w:val="24"/>
          <w:highlight w:val="green"/>
        </w:rPr>
        <w:t>；</w:t>
      </w:r>
    </w:p>
    <w:p w14:paraId="58D026B9" w14:textId="4CF0E3D0" w:rsidR="00777C9C" w:rsidRPr="00317547" w:rsidRDefault="00777C9C" w:rsidP="008B03DC">
      <w:pPr>
        <w:pStyle w:val="af1"/>
        <w:numPr>
          <w:ilvl w:val="0"/>
          <w:numId w:val="81"/>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若债权人未全额申报债权、且不愿全额申报债权</w:t>
      </w:r>
      <w:r w:rsidR="008B518A" w:rsidRPr="00317547">
        <w:rPr>
          <w:rFonts w:ascii="Times New Roman" w:eastAsia="楷体" w:hAnsi="Times New Roman" w:cs="Times New Roman" w:hint="eastAsia"/>
          <w:sz w:val="24"/>
          <w:szCs w:val="24"/>
          <w:highlight w:val="green"/>
        </w:rPr>
        <w:t>：</w:t>
      </w:r>
    </w:p>
    <w:p w14:paraId="446A6AC9" w14:textId="49ACB685" w:rsidR="00777C9C" w:rsidRPr="00317547" w:rsidRDefault="00997539" w:rsidP="008B03DC">
      <w:pPr>
        <w:pStyle w:val="af1"/>
        <w:spacing w:line="300" w:lineRule="auto"/>
        <w:ind w:leftChars="612" w:left="1285" w:firstLineChars="0" w:firstLine="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只有当</w:t>
      </w:r>
      <w:r w:rsidR="00777C9C" w:rsidRPr="00317547">
        <w:rPr>
          <w:rFonts w:ascii="Times New Roman" w:eastAsia="楷体" w:hAnsi="Times New Roman" w:cs="Times New Roman" w:hint="eastAsia"/>
          <w:sz w:val="24"/>
          <w:szCs w:val="24"/>
          <w:highlight w:val="green"/>
        </w:rPr>
        <w:t>债权人出</w:t>
      </w:r>
      <w:proofErr w:type="gramStart"/>
      <w:r w:rsidR="00777C9C" w:rsidRPr="00317547">
        <w:rPr>
          <w:rFonts w:ascii="Times New Roman" w:eastAsia="楷体" w:hAnsi="Times New Roman" w:cs="Times New Roman" w:hint="eastAsia"/>
          <w:sz w:val="24"/>
          <w:szCs w:val="24"/>
          <w:highlight w:val="green"/>
        </w:rPr>
        <w:t>函承诺</w:t>
      </w:r>
      <w:proofErr w:type="gramEnd"/>
      <w:r w:rsidR="00777C9C" w:rsidRPr="00317547">
        <w:rPr>
          <w:rFonts w:ascii="Times New Roman" w:eastAsia="楷体" w:hAnsi="Times New Roman" w:cs="Times New Roman" w:hint="eastAsia"/>
          <w:sz w:val="24"/>
          <w:szCs w:val="24"/>
          <w:highlight w:val="green"/>
        </w:rPr>
        <w:t>允许保证人申报并获得清偿</w:t>
      </w:r>
      <w:r w:rsidRPr="00317547">
        <w:rPr>
          <w:rFonts w:ascii="Times New Roman" w:eastAsia="楷体" w:hAnsi="Times New Roman" w:cs="Times New Roman" w:hint="eastAsia"/>
          <w:sz w:val="24"/>
          <w:szCs w:val="24"/>
          <w:highlight w:val="green"/>
        </w:rPr>
        <w:t>（</w:t>
      </w:r>
      <w:r w:rsidR="00F3742F" w:rsidRPr="00317547">
        <w:rPr>
          <w:rFonts w:ascii="Times New Roman" w:eastAsia="楷体" w:hAnsi="Times New Roman" w:cs="Times New Roman" w:hint="eastAsia"/>
          <w:sz w:val="24"/>
          <w:szCs w:val="24"/>
          <w:highlight w:val="green"/>
        </w:rPr>
        <w:t>双方</w:t>
      </w:r>
      <w:r w:rsidRPr="00317547">
        <w:rPr>
          <w:rFonts w:ascii="Times New Roman" w:eastAsia="楷体" w:hAnsi="Times New Roman" w:cs="Times New Roman" w:hint="eastAsia"/>
          <w:sz w:val="24"/>
          <w:szCs w:val="24"/>
          <w:highlight w:val="green"/>
        </w:rPr>
        <w:t>可以</w:t>
      </w:r>
      <w:r w:rsidR="00F3742F" w:rsidRPr="00317547">
        <w:rPr>
          <w:rFonts w:ascii="Times New Roman" w:eastAsia="楷体" w:hAnsi="Times New Roman" w:cs="Times New Roman" w:hint="eastAsia"/>
          <w:sz w:val="24"/>
          <w:szCs w:val="24"/>
          <w:highlight w:val="green"/>
        </w:rPr>
        <w:t>对清偿主体</w:t>
      </w:r>
      <w:proofErr w:type="gramStart"/>
      <w:r w:rsidR="00F3742F" w:rsidRPr="00317547">
        <w:rPr>
          <w:rFonts w:ascii="Times New Roman" w:eastAsia="楷体" w:hAnsi="Times New Roman" w:cs="Times New Roman" w:hint="eastAsia"/>
          <w:sz w:val="24"/>
          <w:szCs w:val="24"/>
          <w:highlight w:val="green"/>
        </w:rPr>
        <w:t>作出</w:t>
      </w:r>
      <w:proofErr w:type="gramEnd"/>
      <w:r w:rsidR="00F3742F" w:rsidRPr="00317547">
        <w:rPr>
          <w:rFonts w:ascii="Times New Roman" w:eastAsia="楷体" w:hAnsi="Times New Roman" w:cs="Times New Roman" w:hint="eastAsia"/>
          <w:sz w:val="24"/>
          <w:szCs w:val="24"/>
          <w:highlight w:val="green"/>
        </w:rPr>
        <w:t>约定）</w:t>
      </w:r>
      <w:r w:rsidR="00777C9C" w:rsidRPr="00317547">
        <w:rPr>
          <w:rFonts w:ascii="Times New Roman" w:eastAsia="楷体" w:hAnsi="Times New Roman" w:cs="Times New Roman" w:hint="eastAsia"/>
          <w:sz w:val="24"/>
          <w:szCs w:val="24"/>
          <w:highlight w:val="green"/>
        </w:rPr>
        <w:t>，才能确认保证人的债权，但最好还是让债权人进</w:t>
      </w:r>
      <w:r w:rsidR="00777C9C" w:rsidRPr="00317547">
        <w:rPr>
          <w:rFonts w:ascii="Times New Roman" w:eastAsia="楷体" w:hAnsi="Times New Roman" w:cs="Times New Roman" w:hint="eastAsia"/>
          <w:sz w:val="24"/>
          <w:szCs w:val="24"/>
          <w:highlight w:val="green"/>
        </w:rPr>
        <w:lastRenderedPageBreak/>
        <w:t>行全额申报</w:t>
      </w:r>
      <w:r w:rsidR="008B518A" w:rsidRPr="00317547">
        <w:rPr>
          <w:rFonts w:ascii="Times New Roman" w:eastAsia="楷体" w:hAnsi="Times New Roman" w:cs="Times New Roman" w:hint="eastAsia"/>
          <w:sz w:val="24"/>
          <w:szCs w:val="24"/>
          <w:highlight w:val="green"/>
        </w:rPr>
        <w:t>；</w:t>
      </w:r>
    </w:p>
    <w:p w14:paraId="418F8A38" w14:textId="69915CA9" w:rsidR="00777C9C" w:rsidRPr="00317547" w:rsidRDefault="008B03DC" w:rsidP="008B03DC">
      <w:pPr>
        <w:pStyle w:val="af1"/>
        <w:spacing w:line="300" w:lineRule="auto"/>
        <w:ind w:leftChars="612" w:left="1285" w:firstLineChars="0" w:firstLine="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提示：</w:t>
      </w:r>
      <w:r w:rsidR="00777C9C" w:rsidRPr="00317547">
        <w:rPr>
          <w:rFonts w:ascii="Times New Roman" w:eastAsia="楷体" w:hAnsi="Times New Roman" w:cs="Times New Roman" w:hint="eastAsia"/>
          <w:sz w:val="24"/>
          <w:szCs w:val="24"/>
          <w:highlight w:val="green"/>
        </w:rPr>
        <w:t>在债权人未全额申报、且</w:t>
      </w:r>
      <w:r w:rsidR="00777C9C" w:rsidRPr="00317547">
        <w:rPr>
          <w:rFonts w:ascii="Times New Roman" w:eastAsia="楷体" w:hAnsi="Times New Roman" w:cs="Times New Roman" w:hint="eastAsia"/>
          <w:b/>
          <w:bCs/>
          <w:sz w:val="24"/>
          <w:szCs w:val="24"/>
          <w:highlight w:val="green"/>
        </w:rPr>
        <w:t>保证人未申报债权的情况下，无需</w:t>
      </w:r>
      <w:r w:rsidR="00F3742F" w:rsidRPr="00317547">
        <w:rPr>
          <w:rFonts w:ascii="Times New Roman" w:eastAsia="楷体" w:hAnsi="Times New Roman" w:cs="Times New Roman" w:hint="eastAsia"/>
          <w:b/>
          <w:bCs/>
          <w:sz w:val="24"/>
          <w:szCs w:val="24"/>
          <w:highlight w:val="green"/>
        </w:rPr>
        <w:t>主动</w:t>
      </w:r>
      <w:r w:rsidR="00777C9C" w:rsidRPr="00317547">
        <w:rPr>
          <w:rFonts w:ascii="Times New Roman" w:eastAsia="楷体" w:hAnsi="Times New Roman" w:cs="Times New Roman" w:hint="eastAsia"/>
          <w:b/>
          <w:bCs/>
          <w:sz w:val="24"/>
          <w:szCs w:val="24"/>
          <w:highlight w:val="green"/>
        </w:rPr>
        <w:t>提醒债权人全额申报</w:t>
      </w:r>
      <w:r w:rsidR="00777C9C" w:rsidRPr="00317547">
        <w:rPr>
          <w:rFonts w:ascii="Times New Roman" w:eastAsia="楷体" w:hAnsi="Times New Roman" w:cs="Times New Roman" w:hint="eastAsia"/>
          <w:sz w:val="24"/>
          <w:szCs w:val="24"/>
          <w:highlight w:val="green"/>
        </w:rPr>
        <w:t>；若债权人未全额申报、且保证人也已申报债权，需要提醒债权人全额申报。</w:t>
      </w:r>
    </w:p>
    <w:p w14:paraId="3AB66115" w14:textId="443D0B96" w:rsidR="00777C9C" w:rsidRPr="00317547" w:rsidRDefault="00777C9C" w:rsidP="00777C9C">
      <w:pPr>
        <w:pStyle w:val="af1"/>
        <w:numPr>
          <w:ilvl w:val="0"/>
          <w:numId w:val="79"/>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若保证人已向债权人全额清偿：</w:t>
      </w:r>
    </w:p>
    <w:p w14:paraId="01B73B33" w14:textId="04AE7D68" w:rsidR="00777C9C" w:rsidRPr="00317547" w:rsidRDefault="00777C9C" w:rsidP="008B03DC">
      <w:pPr>
        <w:pStyle w:val="af1"/>
        <w:numPr>
          <w:ilvl w:val="0"/>
          <w:numId w:val="82"/>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保证人可以向管理人申报债权，管理人</w:t>
      </w:r>
      <w:r w:rsidR="00F441C9" w:rsidRPr="00317547">
        <w:rPr>
          <w:rFonts w:ascii="Times New Roman" w:eastAsia="楷体" w:hAnsi="Times New Roman" w:cs="Times New Roman" w:hint="eastAsia"/>
          <w:sz w:val="24"/>
          <w:szCs w:val="24"/>
          <w:highlight w:val="green"/>
        </w:rPr>
        <w:t>在</w:t>
      </w:r>
      <w:r w:rsidRPr="00317547">
        <w:rPr>
          <w:rFonts w:ascii="Times New Roman" w:eastAsia="楷体" w:hAnsi="Times New Roman" w:cs="Times New Roman" w:hint="eastAsia"/>
          <w:sz w:val="24"/>
          <w:szCs w:val="24"/>
          <w:highlight w:val="green"/>
        </w:rPr>
        <w:t>确认债权后向保证人清偿；</w:t>
      </w:r>
    </w:p>
    <w:p w14:paraId="6D66BB76" w14:textId="39C40337" w:rsidR="00777C9C" w:rsidRPr="00317547" w:rsidRDefault="00777C9C" w:rsidP="008B03DC">
      <w:pPr>
        <w:pStyle w:val="af1"/>
        <w:numPr>
          <w:ilvl w:val="0"/>
          <w:numId w:val="82"/>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若债权人已向管理人申报债权且管理人已确认的，保证人可以替代债权人受偿、要求管理人</w:t>
      </w:r>
      <w:proofErr w:type="gramStart"/>
      <w:r w:rsidRPr="00317547">
        <w:rPr>
          <w:rFonts w:ascii="Times New Roman" w:eastAsia="楷体" w:hAnsi="Times New Roman" w:cs="Times New Roman" w:hint="eastAsia"/>
          <w:sz w:val="24"/>
          <w:szCs w:val="24"/>
          <w:highlight w:val="green"/>
        </w:rPr>
        <w:t>向其转付已申报</w:t>
      </w:r>
      <w:proofErr w:type="gramEnd"/>
      <w:r w:rsidRPr="00317547">
        <w:rPr>
          <w:rFonts w:ascii="Times New Roman" w:eastAsia="楷体" w:hAnsi="Times New Roman" w:cs="Times New Roman" w:hint="eastAsia"/>
          <w:sz w:val="24"/>
          <w:szCs w:val="24"/>
          <w:highlight w:val="green"/>
        </w:rPr>
        <w:t>债权的债权人在破产程序中应得清偿部分</w:t>
      </w:r>
      <w:r w:rsidR="009C7CEA" w:rsidRPr="00317547">
        <w:rPr>
          <w:rFonts w:ascii="Times New Roman" w:eastAsia="楷体" w:hAnsi="Times New Roman" w:cs="Times New Roman" w:hint="eastAsia"/>
          <w:sz w:val="24"/>
          <w:szCs w:val="24"/>
          <w:highlight w:val="green"/>
        </w:rPr>
        <w:t>（届时根据实际遇到的情况和双方诉求，也可能按照直接确认保证人债权并清偿处理）</w:t>
      </w:r>
      <w:r w:rsidRPr="00317547">
        <w:rPr>
          <w:rFonts w:ascii="Times New Roman" w:eastAsia="楷体" w:hAnsi="Times New Roman" w:cs="Times New Roman" w:hint="eastAsia"/>
          <w:sz w:val="24"/>
          <w:szCs w:val="24"/>
          <w:highlight w:val="green"/>
        </w:rPr>
        <w:t>。</w:t>
      </w:r>
    </w:p>
    <w:p w14:paraId="44D5ED93" w14:textId="3B7263A9" w:rsidR="00777C9C" w:rsidRPr="00317547" w:rsidRDefault="00777C9C" w:rsidP="00777C9C">
      <w:pPr>
        <w:pStyle w:val="af1"/>
        <w:numPr>
          <w:ilvl w:val="0"/>
          <w:numId w:val="79"/>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若债权人未向管理人申报债权：</w:t>
      </w:r>
    </w:p>
    <w:p w14:paraId="5E07FF8F" w14:textId="01E2E03D" w:rsidR="00777C9C" w:rsidRPr="00317547" w:rsidRDefault="00777C9C" w:rsidP="00777C9C">
      <w:pPr>
        <w:pStyle w:val="af1"/>
        <w:numPr>
          <w:ilvl w:val="0"/>
          <w:numId w:val="80"/>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保证人已向债权人清偿的</w:t>
      </w:r>
      <w:r w:rsidR="009C7CEA" w:rsidRPr="00317547">
        <w:rPr>
          <w:rFonts w:ascii="Times New Roman" w:eastAsia="楷体" w:hAnsi="Times New Roman" w:cs="Times New Roman" w:hint="eastAsia"/>
          <w:sz w:val="24"/>
          <w:szCs w:val="24"/>
          <w:highlight w:val="green"/>
        </w:rPr>
        <w:t>部分</w:t>
      </w:r>
      <w:r w:rsidRPr="00317547">
        <w:rPr>
          <w:rFonts w:ascii="Times New Roman" w:eastAsia="楷体" w:hAnsi="Times New Roman" w:cs="Times New Roman" w:hint="eastAsia"/>
          <w:sz w:val="24"/>
          <w:szCs w:val="24"/>
          <w:highlight w:val="green"/>
        </w:rPr>
        <w:t>，保证人可以以其对债务人的求偿权向管理人申报债权</w:t>
      </w:r>
      <w:r w:rsidR="008B518A" w:rsidRPr="00317547">
        <w:rPr>
          <w:rFonts w:ascii="Times New Roman" w:eastAsia="楷体" w:hAnsi="Times New Roman" w:cs="Times New Roman" w:hint="eastAsia"/>
          <w:sz w:val="24"/>
          <w:szCs w:val="24"/>
          <w:highlight w:val="green"/>
        </w:rPr>
        <w:t>；</w:t>
      </w:r>
    </w:p>
    <w:p w14:paraId="73E40503" w14:textId="77C1486B" w:rsidR="00777C9C" w:rsidRPr="00317547" w:rsidRDefault="00777C9C" w:rsidP="00777C9C">
      <w:pPr>
        <w:pStyle w:val="af1"/>
        <w:numPr>
          <w:ilvl w:val="0"/>
          <w:numId w:val="80"/>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保证人</w:t>
      </w:r>
      <w:r w:rsidR="009C7CEA" w:rsidRPr="00317547">
        <w:rPr>
          <w:rFonts w:ascii="Times New Roman" w:eastAsia="楷体" w:hAnsi="Times New Roman" w:cs="Times New Roman" w:hint="eastAsia"/>
          <w:sz w:val="24"/>
          <w:szCs w:val="24"/>
          <w:highlight w:val="green"/>
        </w:rPr>
        <w:t>尚</w:t>
      </w:r>
      <w:r w:rsidRPr="00317547">
        <w:rPr>
          <w:rFonts w:ascii="Times New Roman" w:eastAsia="楷体" w:hAnsi="Times New Roman" w:cs="Times New Roman" w:hint="eastAsia"/>
          <w:sz w:val="24"/>
          <w:szCs w:val="24"/>
          <w:highlight w:val="green"/>
        </w:rPr>
        <w:t>未向债权人清偿的</w:t>
      </w:r>
      <w:r w:rsidR="009C7CEA" w:rsidRPr="00317547">
        <w:rPr>
          <w:rFonts w:ascii="Times New Roman" w:eastAsia="楷体" w:hAnsi="Times New Roman" w:cs="Times New Roman" w:hint="eastAsia"/>
          <w:sz w:val="24"/>
          <w:szCs w:val="24"/>
          <w:highlight w:val="green"/>
        </w:rPr>
        <w:t>部分</w:t>
      </w:r>
      <w:r w:rsidRPr="00317547">
        <w:rPr>
          <w:rFonts w:ascii="Times New Roman" w:eastAsia="楷体" w:hAnsi="Times New Roman" w:cs="Times New Roman" w:hint="eastAsia"/>
          <w:sz w:val="24"/>
          <w:szCs w:val="24"/>
          <w:highlight w:val="green"/>
        </w:rPr>
        <w:t>，保证人可以以其对债务人的将来求偿权向管理人申报债权</w:t>
      </w:r>
      <w:r w:rsidR="008B518A" w:rsidRPr="00317547">
        <w:rPr>
          <w:rFonts w:ascii="Times New Roman" w:eastAsia="楷体" w:hAnsi="Times New Roman" w:cs="Times New Roman" w:hint="eastAsia"/>
          <w:sz w:val="24"/>
          <w:szCs w:val="24"/>
          <w:highlight w:val="green"/>
        </w:rPr>
        <w:t>；</w:t>
      </w:r>
    </w:p>
    <w:p w14:paraId="74BDBCA5" w14:textId="05FF2F60" w:rsidR="009C7CEA" w:rsidRPr="00317547" w:rsidRDefault="00777C9C" w:rsidP="00777C9C">
      <w:pPr>
        <w:pStyle w:val="af1"/>
        <w:numPr>
          <w:ilvl w:val="0"/>
          <w:numId w:val="80"/>
        </w:numPr>
        <w:spacing w:line="300" w:lineRule="auto"/>
        <w:ind w:firstLineChars="0"/>
        <w:rPr>
          <w:rFonts w:ascii="Times New Roman" w:eastAsia="楷体" w:hAnsi="Times New Roman" w:cs="Times New Roman"/>
          <w:sz w:val="24"/>
          <w:szCs w:val="24"/>
          <w:highlight w:val="green"/>
        </w:rPr>
      </w:pPr>
      <w:r w:rsidRPr="00317547">
        <w:rPr>
          <w:rFonts w:ascii="Times New Roman" w:eastAsia="楷体" w:hAnsi="Times New Roman" w:cs="Times New Roman" w:hint="eastAsia"/>
          <w:sz w:val="24"/>
          <w:szCs w:val="24"/>
          <w:highlight w:val="green"/>
        </w:rPr>
        <w:t>在明确债权人不会申报后（如</w:t>
      </w:r>
      <w:r w:rsidR="009C7CEA" w:rsidRPr="00317547">
        <w:rPr>
          <w:rFonts w:ascii="Times New Roman" w:eastAsia="楷体" w:hAnsi="Times New Roman" w:cs="Times New Roman" w:hint="eastAsia"/>
          <w:sz w:val="24"/>
          <w:szCs w:val="24"/>
          <w:highlight w:val="green"/>
        </w:rPr>
        <w:t>已经失权、书面放弃申报</w:t>
      </w:r>
      <w:r w:rsidRPr="00317547">
        <w:rPr>
          <w:rFonts w:ascii="Times New Roman" w:eastAsia="楷体" w:hAnsi="Times New Roman" w:cs="Times New Roman" w:hint="eastAsia"/>
          <w:sz w:val="24"/>
          <w:szCs w:val="24"/>
          <w:highlight w:val="green"/>
        </w:rPr>
        <w:t>等），管理人可以确认保证人的债权</w:t>
      </w:r>
      <w:r w:rsidR="009C7CEA" w:rsidRPr="00317547">
        <w:rPr>
          <w:rFonts w:ascii="Times New Roman" w:eastAsia="楷体" w:hAnsi="Times New Roman" w:cs="Times New Roman" w:hint="eastAsia"/>
          <w:sz w:val="24"/>
          <w:szCs w:val="24"/>
          <w:highlight w:val="green"/>
        </w:rPr>
        <w:t>（否则先暂缓确认处理）</w:t>
      </w:r>
      <w:r w:rsidRPr="00317547">
        <w:rPr>
          <w:rFonts w:ascii="Times New Roman" w:eastAsia="楷体" w:hAnsi="Times New Roman" w:cs="Times New Roman" w:hint="eastAsia"/>
          <w:sz w:val="24"/>
          <w:szCs w:val="24"/>
          <w:highlight w:val="green"/>
        </w:rPr>
        <w:t>，但在债权人的债权未获全部清偿前，不得向保证人进行清偿</w:t>
      </w:r>
      <w:r w:rsidR="00997539" w:rsidRPr="00317547">
        <w:rPr>
          <w:rFonts w:ascii="Times New Roman" w:eastAsia="楷体" w:hAnsi="Times New Roman" w:cs="Times New Roman" w:hint="eastAsia"/>
          <w:sz w:val="24"/>
          <w:szCs w:val="24"/>
          <w:highlight w:val="green"/>
        </w:rPr>
        <w:t>。</w:t>
      </w:r>
    </w:p>
    <w:p w14:paraId="4EB4BE63" w14:textId="77777777" w:rsidR="007A3F49" w:rsidRPr="00EC69E7" w:rsidRDefault="007A3F49" w:rsidP="004B7689">
      <w:pPr>
        <w:spacing w:line="300" w:lineRule="auto"/>
        <w:rPr>
          <w:rFonts w:ascii="Times New Roman" w:eastAsia="楷体" w:hAnsi="Times New Roman" w:cs="Times New Roman"/>
          <w:sz w:val="24"/>
          <w:szCs w:val="24"/>
        </w:rPr>
      </w:pPr>
    </w:p>
    <w:p w14:paraId="06F8CE16" w14:textId="77777777" w:rsidR="007A3F49" w:rsidRPr="00EC69E7" w:rsidRDefault="00182771" w:rsidP="004B7689">
      <w:pPr>
        <w:pStyle w:val="af1"/>
        <w:numPr>
          <w:ilvl w:val="0"/>
          <w:numId w:val="40"/>
        </w:numPr>
        <w:spacing w:line="300" w:lineRule="auto"/>
        <w:ind w:left="0" w:firstLineChars="0" w:firstLine="0"/>
        <w:outlineLvl w:val="1"/>
        <w:rPr>
          <w:rFonts w:ascii="Times New Roman" w:eastAsia="楷体" w:hAnsi="Times New Roman" w:cs="Times New Roman"/>
          <w:b/>
          <w:bCs/>
          <w:sz w:val="24"/>
          <w:szCs w:val="24"/>
        </w:rPr>
      </w:pPr>
      <w:bookmarkStart w:id="49" w:name="_Toc69895268"/>
      <w:bookmarkStart w:id="50" w:name="_Toc202786756"/>
      <w:r w:rsidRPr="00EC69E7">
        <w:rPr>
          <w:rFonts w:ascii="Times New Roman" w:eastAsia="楷体" w:hAnsi="Times New Roman" w:cs="Times New Roman"/>
          <w:b/>
          <w:bCs/>
          <w:sz w:val="24"/>
          <w:szCs w:val="24"/>
        </w:rPr>
        <w:t>保证责任期间</w:t>
      </w:r>
      <w:bookmarkEnd w:id="49"/>
      <w:bookmarkEnd w:id="50"/>
    </w:p>
    <w:p w14:paraId="1206C79C" w14:textId="77777777" w:rsidR="007A3F49" w:rsidRPr="00EC69E7" w:rsidRDefault="00182771" w:rsidP="004B7689">
      <w:pPr>
        <w:spacing w:line="300" w:lineRule="auto"/>
        <w:ind w:firstLineChars="100" w:firstLine="240"/>
        <w:rPr>
          <w:rFonts w:ascii="Times New Roman" w:eastAsia="楷体" w:hAnsi="Times New Roman" w:cs="Times New Roman"/>
          <w:sz w:val="24"/>
          <w:szCs w:val="24"/>
        </w:rPr>
      </w:pPr>
      <w:r w:rsidRPr="00EC69E7">
        <w:rPr>
          <w:rFonts w:ascii="Times New Roman" w:eastAsia="楷体" w:hAnsi="Times New Roman" w:cs="Times New Roman"/>
          <w:sz w:val="24"/>
          <w:szCs w:val="24"/>
        </w:rPr>
        <w:t>《民法典》</w:t>
      </w:r>
    </w:p>
    <w:p w14:paraId="29246631" w14:textId="02259E91" w:rsidR="007A3F49" w:rsidRPr="00EC69E7" w:rsidRDefault="00182771" w:rsidP="004B7689">
      <w:pPr>
        <w:spacing w:line="300" w:lineRule="auto"/>
        <w:ind w:left="425"/>
        <w:rPr>
          <w:rFonts w:ascii="Times New Roman" w:eastAsia="楷体" w:hAnsi="Times New Roman" w:cs="Times New Roman"/>
          <w:sz w:val="24"/>
          <w:szCs w:val="24"/>
        </w:rPr>
      </w:pPr>
      <w:r w:rsidRPr="00EC69E7">
        <w:rPr>
          <w:rFonts w:ascii="Times New Roman" w:eastAsia="楷体" w:hAnsi="Times New Roman" w:cs="Times New Roman"/>
          <w:sz w:val="24"/>
          <w:szCs w:val="24"/>
        </w:rPr>
        <w:t>第</w:t>
      </w:r>
      <w:r w:rsidR="00374A37" w:rsidRPr="00EC69E7">
        <w:rPr>
          <w:rFonts w:ascii="Times New Roman" w:eastAsia="楷体" w:hAnsi="Times New Roman" w:cs="Times New Roman" w:hint="eastAsia"/>
          <w:sz w:val="24"/>
          <w:szCs w:val="24"/>
        </w:rPr>
        <w:t>6</w:t>
      </w:r>
      <w:r w:rsidR="00374A37" w:rsidRPr="00EC69E7">
        <w:rPr>
          <w:rFonts w:ascii="Times New Roman" w:eastAsia="楷体" w:hAnsi="Times New Roman" w:cs="Times New Roman"/>
          <w:sz w:val="24"/>
          <w:szCs w:val="24"/>
        </w:rPr>
        <w:t>92</w:t>
      </w:r>
      <w:r w:rsidRPr="00EC69E7">
        <w:rPr>
          <w:rFonts w:ascii="Times New Roman" w:eastAsia="楷体" w:hAnsi="Times New Roman" w:cs="Times New Roman"/>
          <w:sz w:val="24"/>
          <w:szCs w:val="24"/>
        </w:rPr>
        <w:t>条</w:t>
      </w:r>
      <w:r w:rsidR="00223571" w:rsidRPr="00EC69E7">
        <w:rPr>
          <w:rFonts w:ascii="Times New Roman" w:eastAsia="楷体" w:hAnsi="Times New Roman" w:cs="Times New Roman" w:hint="eastAsia"/>
          <w:sz w:val="24"/>
          <w:szCs w:val="24"/>
        </w:rPr>
        <w:t>：</w:t>
      </w:r>
      <w:r w:rsidRPr="00EC69E7">
        <w:rPr>
          <w:rFonts w:ascii="Times New Roman" w:eastAsia="楷体" w:hAnsi="Times New Roman" w:cs="Times New Roman"/>
          <w:sz w:val="24"/>
          <w:szCs w:val="24"/>
        </w:rPr>
        <w:t>保证期间是确定保证人承担保证责任的期间，不发生中止、中断和延长。</w:t>
      </w:r>
    </w:p>
    <w:p w14:paraId="74713A51" w14:textId="77777777" w:rsidR="007A3F49" w:rsidRPr="00EC69E7" w:rsidRDefault="00182771" w:rsidP="004B7689">
      <w:pPr>
        <w:spacing w:line="300" w:lineRule="auto"/>
        <w:ind w:left="425"/>
        <w:rPr>
          <w:rFonts w:ascii="Times New Roman" w:eastAsia="楷体" w:hAnsi="Times New Roman" w:cs="Times New Roman"/>
          <w:sz w:val="24"/>
          <w:szCs w:val="24"/>
        </w:rPr>
      </w:pPr>
      <w:r w:rsidRPr="00EC69E7">
        <w:rPr>
          <w:rFonts w:ascii="Times New Roman" w:eastAsia="楷体" w:hAnsi="Times New Roman" w:cs="Times New Roman"/>
          <w:sz w:val="24"/>
          <w:szCs w:val="24"/>
        </w:rPr>
        <w:t>债权人与保证人可以约定保证期间，但是约定的保证期间早于主债务履行期限或者与主债务履行期限同时届满的，视为没有约定；没有约定或者约定不明确的，保证期间为主债务履行期限届满之日起六个月。</w:t>
      </w:r>
    </w:p>
    <w:p w14:paraId="36D7316F" w14:textId="77777777" w:rsidR="007A3F49" w:rsidRPr="00EC69E7" w:rsidRDefault="00182771" w:rsidP="004B7689">
      <w:pPr>
        <w:spacing w:line="300" w:lineRule="auto"/>
        <w:ind w:left="425"/>
        <w:rPr>
          <w:rFonts w:ascii="Times New Roman" w:eastAsia="楷体" w:hAnsi="Times New Roman" w:cs="Times New Roman"/>
          <w:sz w:val="24"/>
          <w:szCs w:val="24"/>
        </w:rPr>
      </w:pPr>
      <w:r w:rsidRPr="00EC69E7">
        <w:rPr>
          <w:rFonts w:ascii="Times New Roman" w:eastAsia="楷体" w:hAnsi="Times New Roman" w:cs="Times New Roman"/>
          <w:sz w:val="24"/>
          <w:szCs w:val="24"/>
        </w:rPr>
        <w:t>债权人与债务人对主债务履行期限没有约定或者约定不明确的，保证期间自债权人请求债务人履行债务的宽限期届满之日起计算。</w:t>
      </w:r>
    </w:p>
    <w:p w14:paraId="78903A79" w14:textId="0612410B" w:rsidR="007A3F49" w:rsidRPr="00EC69E7" w:rsidRDefault="00374A37" w:rsidP="004B7689">
      <w:pPr>
        <w:spacing w:line="300" w:lineRule="auto"/>
        <w:ind w:left="425"/>
        <w:rPr>
          <w:rFonts w:ascii="Times New Roman" w:eastAsia="楷体" w:hAnsi="Times New Roman" w:cs="Times New Roman"/>
          <w:b/>
          <w:sz w:val="24"/>
          <w:szCs w:val="24"/>
        </w:rPr>
      </w:pPr>
      <w:r w:rsidRPr="00EC69E7">
        <w:rPr>
          <w:rFonts w:ascii="Times New Roman" w:eastAsia="楷体" w:hAnsi="Times New Roman" w:cs="Times New Roman"/>
          <w:b/>
          <w:sz w:val="24"/>
          <w:szCs w:val="24"/>
        </w:rPr>
        <w:t>第</w:t>
      </w:r>
      <w:r w:rsidRPr="00EC69E7">
        <w:rPr>
          <w:rFonts w:ascii="Times New Roman" w:eastAsia="楷体" w:hAnsi="Times New Roman" w:cs="Times New Roman" w:hint="eastAsia"/>
          <w:b/>
          <w:sz w:val="24"/>
          <w:szCs w:val="24"/>
        </w:rPr>
        <w:t>6</w:t>
      </w:r>
      <w:r w:rsidRPr="00EC69E7">
        <w:rPr>
          <w:rFonts w:ascii="Times New Roman" w:eastAsia="楷体" w:hAnsi="Times New Roman" w:cs="Times New Roman"/>
          <w:b/>
          <w:sz w:val="24"/>
          <w:szCs w:val="24"/>
        </w:rPr>
        <w:t>93</w:t>
      </w:r>
      <w:r w:rsidR="00182771" w:rsidRPr="00EC69E7">
        <w:rPr>
          <w:rFonts w:ascii="Times New Roman" w:eastAsia="楷体" w:hAnsi="Times New Roman" w:cs="Times New Roman"/>
          <w:b/>
          <w:sz w:val="24"/>
          <w:szCs w:val="24"/>
        </w:rPr>
        <w:t>条</w:t>
      </w:r>
      <w:r w:rsidR="00223571" w:rsidRPr="00EC69E7">
        <w:rPr>
          <w:rFonts w:ascii="Times New Roman" w:eastAsia="楷体" w:hAnsi="Times New Roman" w:cs="Times New Roman"/>
          <w:b/>
          <w:sz w:val="24"/>
          <w:szCs w:val="24"/>
        </w:rPr>
        <w:t>：</w:t>
      </w:r>
      <w:r w:rsidR="00182771" w:rsidRPr="00EC69E7">
        <w:rPr>
          <w:rFonts w:ascii="Times New Roman" w:eastAsia="楷体" w:hAnsi="Times New Roman" w:cs="Times New Roman"/>
          <w:b/>
          <w:sz w:val="24"/>
          <w:szCs w:val="24"/>
        </w:rPr>
        <w:t>一般保证的债权人未在保证期间对债务人提起诉讼或者申请仲裁的，保证人不再承担保证责任。</w:t>
      </w:r>
    </w:p>
    <w:p w14:paraId="50203B47" w14:textId="77777777" w:rsidR="007A3F49" w:rsidRPr="00EC69E7" w:rsidRDefault="00182771" w:rsidP="004B7689">
      <w:pPr>
        <w:spacing w:line="300" w:lineRule="auto"/>
        <w:ind w:left="425"/>
        <w:rPr>
          <w:rFonts w:ascii="Times New Roman" w:eastAsia="楷体" w:hAnsi="Times New Roman" w:cs="Times New Roman"/>
          <w:b/>
          <w:sz w:val="24"/>
          <w:szCs w:val="24"/>
        </w:rPr>
      </w:pPr>
      <w:r w:rsidRPr="00EC69E7">
        <w:rPr>
          <w:rFonts w:ascii="Times New Roman" w:eastAsia="楷体" w:hAnsi="Times New Roman" w:cs="Times New Roman"/>
          <w:b/>
          <w:sz w:val="24"/>
          <w:szCs w:val="24"/>
        </w:rPr>
        <w:t>连带责任保证的债权人未在保证期间请求保证人承担保证责任的，保证人不再承担保证责任。</w:t>
      </w:r>
    </w:p>
    <w:p w14:paraId="7F8EEE6D" w14:textId="3BC2F1F2" w:rsidR="007A3F49" w:rsidRPr="00EC69E7" w:rsidRDefault="00374A37" w:rsidP="004B7689">
      <w:pPr>
        <w:spacing w:line="300" w:lineRule="auto"/>
        <w:ind w:left="425"/>
        <w:rPr>
          <w:rFonts w:ascii="Times New Roman" w:eastAsia="楷体" w:hAnsi="Times New Roman" w:cs="Times New Roman"/>
          <w:sz w:val="24"/>
          <w:szCs w:val="24"/>
        </w:rPr>
      </w:pPr>
      <w:r w:rsidRPr="00EC69E7">
        <w:rPr>
          <w:rFonts w:ascii="Times New Roman" w:eastAsia="楷体" w:hAnsi="Times New Roman" w:cs="Times New Roman"/>
          <w:sz w:val="24"/>
          <w:szCs w:val="24"/>
        </w:rPr>
        <w:t>第</w:t>
      </w:r>
      <w:r w:rsidRPr="00EC69E7">
        <w:rPr>
          <w:rFonts w:ascii="Times New Roman" w:eastAsia="楷体" w:hAnsi="Times New Roman" w:cs="Times New Roman" w:hint="eastAsia"/>
          <w:sz w:val="24"/>
          <w:szCs w:val="24"/>
        </w:rPr>
        <w:t>69</w:t>
      </w:r>
      <w:r w:rsidRPr="00EC69E7">
        <w:rPr>
          <w:rFonts w:ascii="Times New Roman" w:eastAsia="楷体" w:hAnsi="Times New Roman" w:cs="Times New Roman"/>
          <w:sz w:val="24"/>
          <w:szCs w:val="24"/>
        </w:rPr>
        <w:t>4</w:t>
      </w:r>
      <w:r w:rsidR="00182771" w:rsidRPr="00EC69E7">
        <w:rPr>
          <w:rFonts w:ascii="Times New Roman" w:eastAsia="楷体" w:hAnsi="Times New Roman" w:cs="Times New Roman"/>
          <w:sz w:val="24"/>
          <w:szCs w:val="24"/>
        </w:rPr>
        <w:t>条</w:t>
      </w:r>
      <w:r w:rsidR="00223571" w:rsidRPr="00EC69E7">
        <w:rPr>
          <w:rFonts w:ascii="Times New Roman" w:eastAsia="楷体" w:hAnsi="Times New Roman" w:cs="Times New Roman"/>
          <w:sz w:val="24"/>
          <w:szCs w:val="24"/>
        </w:rPr>
        <w:t>：</w:t>
      </w:r>
      <w:r w:rsidR="00182771" w:rsidRPr="00EC69E7">
        <w:rPr>
          <w:rFonts w:ascii="Times New Roman" w:eastAsia="楷体" w:hAnsi="Times New Roman" w:cs="Times New Roman"/>
          <w:sz w:val="24"/>
          <w:szCs w:val="24"/>
        </w:rPr>
        <w:t>一般保证的债权人在保证期间届满前对债务人提起诉讼或者申请仲裁的，从保证人拒绝承担保证责任的权利消灭之日起，开始计算保证债务的诉讼时效。</w:t>
      </w:r>
    </w:p>
    <w:p w14:paraId="295DD16C" w14:textId="1DA8CC97" w:rsidR="007A3F49" w:rsidRPr="00EC69E7" w:rsidRDefault="002977B2" w:rsidP="004B7689">
      <w:pPr>
        <w:spacing w:line="300" w:lineRule="auto"/>
        <w:ind w:left="425"/>
        <w:rPr>
          <w:rFonts w:ascii="Times New Roman" w:eastAsia="楷体" w:hAnsi="Times New Roman" w:cs="Times New Roman"/>
          <w:b/>
          <w:sz w:val="24"/>
          <w:szCs w:val="24"/>
        </w:rPr>
      </w:pPr>
      <w:r w:rsidRPr="00EC69E7">
        <w:rPr>
          <w:rFonts w:ascii="Times New Roman" w:eastAsia="楷体" w:hAnsi="Times New Roman" w:cs="Times New Roman" w:hint="eastAsia"/>
          <w:b/>
          <w:sz w:val="24"/>
          <w:szCs w:val="24"/>
        </w:rPr>
        <w:lastRenderedPageBreak/>
        <w:t>最高人民法院关于适用《中华人民共和国民法典》时间效力的若干规定</w:t>
      </w:r>
    </w:p>
    <w:p w14:paraId="2E17BE60" w14:textId="5B1DDCAC" w:rsidR="002977B2" w:rsidRPr="00EC69E7" w:rsidRDefault="00374A37" w:rsidP="004B7689">
      <w:pPr>
        <w:spacing w:line="300" w:lineRule="auto"/>
        <w:ind w:left="425"/>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第</w:t>
      </w:r>
      <w:r w:rsidRPr="00EC69E7">
        <w:rPr>
          <w:rFonts w:ascii="Times New Roman" w:eastAsia="楷体" w:hAnsi="Times New Roman" w:cs="Times New Roman" w:hint="eastAsia"/>
          <w:sz w:val="24"/>
          <w:szCs w:val="24"/>
        </w:rPr>
        <w:t>2</w:t>
      </w:r>
      <w:r w:rsidRPr="00EC69E7">
        <w:rPr>
          <w:rFonts w:ascii="Times New Roman" w:eastAsia="楷体" w:hAnsi="Times New Roman" w:cs="Times New Roman"/>
          <w:sz w:val="24"/>
          <w:szCs w:val="24"/>
        </w:rPr>
        <w:t>7</w:t>
      </w:r>
      <w:r w:rsidR="002977B2" w:rsidRPr="00EC69E7">
        <w:rPr>
          <w:rFonts w:ascii="Times New Roman" w:eastAsia="楷体" w:hAnsi="Times New Roman" w:cs="Times New Roman" w:hint="eastAsia"/>
          <w:sz w:val="24"/>
          <w:szCs w:val="24"/>
        </w:rPr>
        <w:t>条</w:t>
      </w:r>
      <w:r w:rsidR="00223571" w:rsidRPr="00EC69E7">
        <w:rPr>
          <w:rFonts w:ascii="Times New Roman" w:eastAsia="楷体" w:hAnsi="Times New Roman" w:cs="Times New Roman" w:hint="eastAsia"/>
          <w:sz w:val="24"/>
          <w:szCs w:val="24"/>
        </w:rPr>
        <w:t>：</w:t>
      </w:r>
      <w:r w:rsidR="002977B2" w:rsidRPr="00EC69E7">
        <w:rPr>
          <w:rFonts w:ascii="Times New Roman" w:eastAsia="楷体" w:hAnsi="Times New Roman" w:cs="Times New Roman" w:hint="eastAsia"/>
          <w:sz w:val="24"/>
          <w:szCs w:val="24"/>
        </w:rPr>
        <w:t>民法典施行前成立的保证合同，当事人对保证期间约定不明确，主债务履行期限届满至民法典施行之日不满二年，当事人主张保证期间为主债务履行期限届满之日起二年的，人民法院依法予以支持</w:t>
      </w:r>
      <w:r w:rsidR="002977B2" w:rsidRPr="00EC69E7">
        <w:rPr>
          <w:rFonts w:ascii="Times New Roman" w:eastAsia="楷体" w:hAnsi="Times New Roman" w:cs="Times New Roman" w:hint="eastAsia"/>
          <w:sz w:val="24"/>
          <w:szCs w:val="24"/>
        </w:rPr>
        <w:t>;</w:t>
      </w:r>
      <w:r w:rsidR="002977B2" w:rsidRPr="00EC69E7">
        <w:rPr>
          <w:rFonts w:ascii="Times New Roman" w:eastAsia="楷体" w:hAnsi="Times New Roman" w:cs="Times New Roman" w:hint="eastAsia"/>
          <w:sz w:val="24"/>
          <w:szCs w:val="24"/>
        </w:rPr>
        <w:t>当事人对保证期间没有约定，主债务履行期限届满至民法典施行之日不满六个月，当事人主张保证期间为主债务履行期限届满之日起六个月的，人民法院依法予以支持。</w:t>
      </w:r>
    </w:p>
    <w:p w14:paraId="6F94177C" w14:textId="77777777" w:rsidR="002977B2" w:rsidRPr="00EC69E7" w:rsidRDefault="002977B2" w:rsidP="004B7689">
      <w:pPr>
        <w:spacing w:line="300" w:lineRule="auto"/>
        <w:ind w:left="425"/>
        <w:rPr>
          <w:rFonts w:ascii="Times New Roman" w:eastAsia="楷体" w:hAnsi="Times New Roman" w:cs="Times New Roman"/>
          <w:sz w:val="24"/>
          <w:szCs w:val="24"/>
        </w:rPr>
      </w:pPr>
    </w:p>
    <w:p w14:paraId="0F37DF99" w14:textId="77777777" w:rsidR="007A3F49" w:rsidRPr="00EC69E7" w:rsidRDefault="00182771" w:rsidP="004B7689">
      <w:pPr>
        <w:pStyle w:val="af1"/>
        <w:numPr>
          <w:ilvl w:val="0"/>
          <w:numId w:val="40"/>
        </w:numPr>
        <w:spacing w:line="300" w:lineRule="auto"/>
        <w:ind w:left="0" w:firstLineChars="0" w:firstLine="0"/>
        <w:outlineLvl w:val="1"/>
        <w:rPr>
          <w:rFonts w:ascii="Times New Roman" w:eastAsia="楷体" w:hAnsi="Times New Roman" w:cs="Times New Roman"/>
          <w:b/>
          <w:bCs/>
          <w:sz w:val="24"/>
          <w:szCs w:val="24"/>
        </w:rPr>
      </w:pPr>
      <w:bookmarkStart w:id="51" w:name="_Toc69895269"/>
      <w:bookmarkStart w:id="52" w:name="_Toc202786757"/>
      <w:r w:rsidRPr="00EC69E7">
        <w:rPr>
          <w:rFonts w:ascii="Times New Roman" w:eastAsia="楷体" w:hAnsi="Times New Roman" w:cs="Times New Roman"/>
          <w:b/>
          <w:bCs/>
          <w:sz w:val="24"/>
          <w:szCs w:val="24"/>
        </w:rPr>
        <w:t>担保物权的设定</w:t>
      </w:r>
      <w:bookmarkEnd w:id="51"/>
      <w:bookmarkEnd w:id="52"/>
    </w:p>
    <w:p w14:paraId="6D89AF5F" w14:textId="77777777" w:rsidR="007A3F49" w:rsidRPr="00EC69E7" w:rsidRDefault="00182771" w:rsidP="004B7689">
      <w:pPr>
        <w:pStyle w:val="af1"/>
        <w:numPr>
          <w:ilvl w:val="0"/>
          <w:numId w:val="41"/>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依法律行为设定担保物权的，应当符合《民法典》</w:t>
      </w:r>
      <w:proofErr w:type="gramStart"/>
      <w:r w:rsidRPr="00EC69E7">
        <w:rPr>
          <w:rFonts w:ascii="Times New Roman" w:eastAsia="楷体" w:hAnsi="Times New Roman" w:cs="Times New Roman"/>
          <w:sz w:val="24"/>
          <w:szCs w:val="24"/>
        </w:rPr>
        <w:t>物权编的</w:t>
      </w:r>
      <w:proofErr w:type="gramEnd"/>
      <w:r w:rsidRPr="00EC69E7">
        <w:rPr>
          <w:rFonts w:ascii="Times New Roman" w:eastAsia="楷体" w:hAnsi="Times New Roman" w:cs="Times New Roman"/>
          <w:sz w:val="24"/>
          <w:szCs w:val="24"/>
        </w:rPr>
        <w:t>规定，如不动产</w:t>
      </w:r>
      <w:proofErr w:type="gramStart"/>
      <w:r w:rsidRPr="00EC69E7">
        <w:rPr>
          <w:rFonts w:ascii="Times New Roman" w:eastAsia="楷体" w:hAnsi="Times New Roman" w:cs="Times New Roman"/>
          <w:sz w:val="24"/>
          <w:szCs w:val="24"/>
        </w:rPr>
        <w:t>抵押权自登记</w:t>
      </w:r>
      <w:proofErr w:type="gramEnd"/>
      <w:r w:rsidRPr="00EC69E7">
        <w:rPr>
          <w:rFonts w:ascii="Times New Roman" w:eastAsia="楷体" w:hAnsi="Times New Roman" w:cs="Times New Roman"/>
          <w:sz w:val="24"/>
          <w:szCs w:val="24"/>
        </w:rPr>
        <w:t>时设立，动产</w:t>
      </w:r>
      <w:proofErr w:type="gramStart"/>
      <w:r w:rsidRPr="00EC69E7">
        <w:rPr>
          <w:rFonts w:ascii="Times New Roman" w:eastAsia="楷体" w:hAnsi="Times New Roman" w:cs="Times New Roman"/>
          <w:sz w:val="24"/>
          <w:szCs w:val="24"/>
        </w:rPr>
        <w:t>质权自交付</w:t>
      </w:r>
      <w:proofErr w:type="gramEnd"/>
      <w:r w:rsidRPr="00EC69E7">
        <w:rPr>
          <w:rFonts w:ascii="Times New Roman" w:eastAsia="楷体" w:hAnsi="Times New Roman" w:cs="Times New Roman"/>
          <w:sz w:val="24"/>
          <w:szCs w:val="24"/>
        </w:rPr>
        <w:t>时设立等。</w:t>
      </w:r>
    </w:p>
    <w:p w14:paraId="5619B198" w14:textId="0DAF0AB8" w:rsidR="007A3F49" w:rsidRPr="00EC69E7" w:rsidRDefault="00182771" w:rsidP="004B7689">
      <w:pPr>
        <w:pStyle w:val="af1"/>
        <w:numPr>
          <w:ilvl w:val="0"/>
          <w:numId w:val="41"/>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因人民法院、仲裁委员会的法律文书导致物权设立、变更、转让或者消灭的，自法律文书生效时发生效力。人民法院、仲裁委员会案件中</w:t>
      </w:r>
      <w:proofErr w:type="gramStart"/>
      <w:r w:rsidRPr="00EC69E7">
        <w:rPr>
          <w:rFonts w:ascii="Times New Roman" w:eastAsia="楷体" w:hAnsi="Times New Roman" w:cs="Times New Roman"/>
          <w:sz w:val="24"/>
          <w:szCs w:val="24"/>
        </w:rPr>
        <w:t>作出</w:t>
      </w:r>
      <w:proofErr w:type="gramEnd"/>
      <w:r w:rsidRPr="00EC69E7">
        <w:rPr>
          <w:rFonts w:ascii="Times New Roman" w:eastAsia="楷体" w:hAnsi="Times New Roman" w:cs="Times New Roman"/>
          <w:sz w:val="24"/>
          <w:szCs w:val="24"/>
        </w:rPr>
        <w:t>并依法生效的改变原有物权关系的判决书、裁决书、调解书，以及人民法院在执行程序中</w:t>
      </w:r>
      <w:proofErr w:type="gramStart"/>
      <w:r w:rsidRPr="00EC69E7">
        <w:rPr>
          <w:rFonts w:ascii="Times New Roman" w:eastAsia="楷体" w:hAnsi="Times New Roman" w:cs="Times New Roman"/>
          <w:sz w:val="24"/>
          <w:szCs w:val="24"/>
        </w:rPr>
        <w:t>作出</w:t>
      </w:r>
      <w:proofErr w:type="gramEnd"/>
      <w:r w:rsidRPr="00EC69E7">
        <w:rPr>
          <w:rFonts w:ascii="Times New Roman" w:eastAsia="楷体" w:hAnsi="Times New Roman" w:cs="Times New Roman"/>
          <w:sz w:val="24"/>
          <w:szCs w:val="24"/>
        </w:rPr>
        <w:t>的拍卖成交裁定书、以物抵债裁定书，应当认定为前述导致物权设立、变更、转让或者消灭的人民法院、仲裁委员会的法律文书</w:t>
      </w:r>
      <w:r w:rsidR="007523D0" w:rsidRPr="00EC69E7">
        <w:rPr>
          <w:rFonts w:ascii="Times New Roman" w:eastAsia="楷体" w:hAnsi="Times New Roman" w:cs="Times New Roman" w:hint="eastAsia"/>
          <w:sz w:val="24"/>
          <w:szCs w:val="24"/>
        </w:rPr>
        <w:t>生效时发生效力</w:t>
      </w:r>
      <w:r w:rsidRPr="00EC69E7">
        <w:rPr>
          <w:rFonts w:ascii="Times New Roman" w:eastAsia="楷体" w:hAnsi="Times New Roman" w:cs="Times New Roman"/>
          <w:sz w:val="24"/>
          <w:szCs w:val="24"/>
        </w:rPr>
        <w:t>。</w:t>
      </w:r>
    </w:p>
    <w:p w14:paraId="32BEE538" w14:textId="76F3224F" w:rsidR="007A3F49" w:rsidRPr="00EC69E7" w:rsidRDefault="00182771" w:rsidP="004B7689">
      <w:pPr>
        <w:pStyle w:val="af1"/>
        <w:numPr>
          <w:ilvl w:val="0"/>
          <w:numId w:val="41"/>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sz w:val="24"/>
          <w:szCs w:val="24"/>
        </w:rPr>
        <w:t>除前文所述法律文书外，其他法律文书一般</w:t>
      </w:r>
      <w:r w:rsidR="007610F1">
        <w:rPr>
          <w:rFonts w:ascii="Times New Roman" w:eastAsia="楷体" w:hAnsi="Times New Roman" w:cs="Times New Roman"/>
          <w:sz w:val="24"/>
          <w:szCs w:val="24"/>
        </w:rPr>
        <w:t>为给付判决，不具有直接设立、变更物权的效力，仍应按照《民法典》</w:t>
      </w:r>
      <w:r w:rsidRPr="00EC69E7">
        <w:rPr>
          <w:rFonts w:ascii="Times New Roman" w:eastAsia="楷体" w:hAnsi="Times New Roman" w:cs="Times New Roman"/>
          <w:sz w:val="24"/>
          <w:szCs w:val="24"/>
        </w:rPr>
        <w:t>规定</w:t>
      </w:r>
      <w:r w:rsidR="007523D0" w:rsidRPr="00EC69E7">
        <w:rPr>
          <w:rFonts w:ascii="Times New Roman" w:eastAsia="楷体" w:hAnsi="Times New Roman" w:cs="Times New Roman"/>
          <w:sz w:val="24"/>
          <w:szCs w:val="24"/>
        </w:rPr>
        <w:t>判断</w:t>
      </w:r>
      <w:r w:rsidRPr="00EC69E7">
        <w:rPr>
          <w:rFonts w:ascii="Times New Roman" w:eastAsia="楷体" w:hAnsi="Times New Roman" w:cs="Times New Roman"/>
          <w:sz w:val="24"/>
          <w:szCs w:val="24"/>
        </w:rPr>
        <w:t>担保物权是否设定。</w:t>
      </w:r>
    </w:p>
    <w:p w14:paraId="606C5661" w14:textId="77777777" w:rsidR="007A3F49" w:rsidRPr="00EC69E7" w:rsidRDefault="007A3F49" w:rsidP="004B7689">
      <w:pPr>
        <w:pStyle w:val="af1"/>
        <w:spacing w:line="300" w:lineRule="auto"/>
        <w:ind w:firstLineChars="0" w:firstLine="0"/>
        <w:rPr>
          <w:rFonts w:ascii="Times New Roman" w:eastAsia="楷体" w:hAnsi="Times New Roman" w:cs="Times New Roman"/>
          <w:b/>
          <w:bCs/>
          <w:sz w:val="24"/>
          <w:szCs w:val="24"/>
        </w:rPr>
      </w:pPr>
    </w:p>
    <w:p w14:paraId="373ABA8E" w14:textId="77777777" w:rsidR="007A3F49" w:rsidRPr="00EC69E7" w:rsidRDefault="00182771" w:rsidP="004B7689">
      <w:pPr>
        <w:pStyle w:val="af1"/>
        <w:numPr>
          <w:ilvl w:val="0"/>
          <w:numId w:val="40"/>
        </w:numPr>
        <w:spacing w:line="300" w:lineRule="auto"/>
        <w:ind w:left="0" w:firstLineChars="0" w:firstLine="0"/>
        <w:outlineLvl w:val="1"/>
        <w:rPr>
          <w:rFonts w:ascii="Times New Roman" w:eastAsia="楷体" w:hAnsi="Times New Roman" w:cs="Times New Roman"/>
          <w:b/>
          <w:bCs/>
          <w:sz w:val="24"/>
          <w:szCs w:val="24"/>
        </w:rPr>
      </w:pPr>
      <w:bookmarkStart w:id="53" w:name="_Toc69895270"/>
      <w:bookmarkStart w:id="54" w:name="_Toc202786758"/>
      <w:r w:rsidRPr="00EC69E7">
        <w:rPr>
          <w:rFonts w:ascii="Times New Roman" w:eastAsia="楷体" w:hAnsi="Times New Roman" w:cs="Times New Roman"/>
          <w:b/>
          <w:bCs/>
          <w:sz w:val="24"/>
          <w:szCs w:val="24"/>
        </w:rPr>
        <w:t>越权担保</w:t>
      </w:r>
      <w:r w:rsidRPr="00EC69E7">
        <w:rPr>
          <w:rFonts w:ascii="Times New Roman" w:eastAsia="楷体" w:hAnsi="Times New Roman" w:cs="Times New Roman"/>
          <w:b/>
          <w:bCs/>
          <w:sz w:val="24"/>
          <w:szCs w:val="24"/>
          <w:vertAlign w:val="superscript"/>
        </w:rPr>
        <w:footnoteReference w:id="20"/>
      </w:r>
      <w:bookmarkEnd w:id="53"/>
      <w:bookmarkEnd w:id="54"/>
    </w:p>
    <w:p w14:paraId="063C751D" w14:textId="537EA761" w:rsidR="00B242CC" w:rsidRPr="00EC69E7" w:rsidRDefault="00B242CC" w:rsidP="00B242CC">
      <w:pPr>
        <w:pStyle w:val="af1"/>
        <w:numPr>
          <w:ilvl w:val="0"/>
          <w:numId w:val="42"/>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先看有无决议</w:t>
      </w:r>
      <w:r w:rsidR="00845C12" w:rsidRPr="00EC69E7">
        <w:rPr>
          <w:rFonts w:ascii="Times New Roman" w:eastAsia="楷体" w:hAnsi="Times New Roman" w:cs="Times New Roman" w:hint="eastAsia"/>
          <w:sz w:val="24"/>
          <w:szCs w:val="24"/>
        </w:rPr>
        <w:t>（</w:t>
      </w:r>
      <w:r w:rsidR="00845C12" w:rsidRPr="00EC69E7">
        <w:rPr>
          <w:rFonts w:ascii="Times New Roman" w:eastAsia="楷体" w:hAnsi="Times New Roman" w:cs="Times New Roman"/>
          <w:sz w:val="24"/>
          <w:szCs w:val="24"/>
        </w:rPr>
        <w:t>股东会决议或者董事会决议</w:t>
      </w:r>
      <w:r w:rsidR="00845C12" w:rsidRPr="00EC69E7">
        <w:rPr>
          <w:rFonts w:ascii="Times New Roman" w:eastAsia="楷体" w:hAnsi="Times New Roman" w:cs="Times New Roman" w:hint="eastAsia"/>
          <w:sz w:val="24"/>
          <w:szCs w:val="24"/>
        </w:rPr>
        <w:t>）</w:t>
      </w:r>
      <w:r w:rsidRPr="00EC69E7">
        <w:rPr>
          <w:rFonts w:ascii="Times New Roman" w:eastAsia="楷体" w:hAnsi="Times New Roman" w:cs="Times New Roman" w:hint="eastAsia"/>
          <w:sz w:val="24"/>
          <w:szCs w:val="24"/>
        </w:rPr>
        <w:t>。</w:t>
      </w:r>
      <w:proofErr w:type="gramStart"/>
      <w:r w:rsidRPr="00EC69E7">
        <w:rPr>
          <w:rFonts w:ascii="Times New Roman" w:eastAsia="楷体" w:hAnsi="Times New Roman" w:cs="Times New Roman" w:hint="eastAsia"/>
          <w:sz w:val="24"/>
          <w:szCs w:val="24"/>
        </w:rPr>
        <w:t>无决议</w:t>
      </w:r>
      <w:proofErr w:type="gramEnd"/>
      <w:r w:rsidRPr="00EC69E7">
        <w:rPr>
          <w:rFonts w:ascii="Times New Roman" w:eastAsia="楷体" w:hAnsi="Times New Roman" w:cs="Times New Roman" w:hint="eastAsia"/>
          <w:sz w:val="24"/>
          <w:szCs w:val="24"/>
        </w:rPr>
        <w:t>的，表明法定代表人未经公司决议程序对外提供担保，原则上构成越权代表。但《民法典</w:t>
      </w:r>
      <w:r w:rsidR="007C4E66" w:rsidRPr="00EC69E7">
        <w:rPr>
          <w:rFonts w:ascii="Times New Roman" w:eastAsia="楷体" w:hAnsi="Times New Roman" w:cs="Times New Roman" w:hint="eastAsia"/>
          <w:sz w:val="24"/>
          <w:szCs w:val="24"/>
        </w:rPr>
        <w:t>有关</w:t>
      </w:r>
      <w:r w:rsidR="00374A37" w:rsidRPr="00EC69E7">
        <w:rPr>
          <w:rFonts w:ascii="Times New Roman" w:eastAsia="楷体" w:hAnsi="Times New Roman" w:cs="Times New Roman" w:hint="eastAsia"/>
          <w:sz w:val="24"/>
          <w:szCs w:val="24"/>
        </w:rPr>
        <w:t>担保制度解释》第</w:t>
      </w:r>
      <w:r w:rsidR="00374A37" w:rsidRPr="00EC69E7">
        <w:rPr>
          <w:rFonts w:ascii="Times New Roman" w:eastAsia="楷体" w:hAnsi="Times New Roman" w:cs="Times New Roman" w:hint="eastAsia"/>
          <w:sz w:val="24"/>
          <w:szCs w:val="24"/>
        </w:rPr>
        <w:t>8</w:t>
      </w:r>
      <w:r w:rsidRPr="00EC69E7">
        <w:rPr>
          <w:rFonts w:ascii="Times New Roman" w:eastAsia="楷体" w:hAnsi="Times New Roman" w:cs="Times New Roman" w:hint="eastAsia"/>
          <w:sz w:val="24"/>
          <w:szCs w:val="24"/>
        </w:rPr>
        <w:t>条规定了三种例外情形，即在这三种例外情形下，公司对外提供担保即便未经公司决议程序，公司也应承担担保责任：（</w:t>
      </w:r>
      <w:r w:rsidRPr="00EC69E7">
        <w:rPr>
          <w:rFonts w:ascii="Times New Roman" w:eastAsia="楷体" w:hAnsi="Times New Roman" w:cs="Times New Roman" w:hint="eastAsia"/>
          <w:sz w:val="24"/>
          <w:szCs w:val="24"/>
        </w:rPr>
        <w:t>1</w:t>
      </w:r>
      <w:r w:rsidRPr="00EC69E7">
        <w:rPr>
          <w:rFonts w:ascii="Times New Roman" w:eastAsia="楷体" w:hAnsi="Times New Roman" w:cs="Times New Roman" w:hint="eastAsia"/>
          <w:sz w:val="24"/>
          <w:szCs w:val="24"/>
        </w:rPr>
        <w:t>）金融机构开立保函或者担保公司提供担保；（</w:t>
      </w:r>
      <w:r w:rsidRPr="00EC69E7">
        <w:rPr>
          <w:rFonts w:ascii="Times New Roman" w:eastAsia="楷体" w:hAnsi="Times New Roman" w:cs="Times New Roman" w:hint="eastAsia"/>
          <w:sz w:val="24"/>
          <w:szCs w:val="24"/>
        </w:rPr>
        <w:t>2</w:t>
      </w:r>
      <w:r w:rsidRPr="00EC69E7">
        <w:rPr>
          <w:rFonts w:ascii="Times New Roman" w:eastAsia="楷体" w:hAnsi="Times New Roman" w:cs="Times New Roman" w:hint="eastAsia"/>
          <w:sz w:val="24"/>
          <w:szCs w:val="24"/>
        </w:rPr>
        <w:t>）公司（上市公司除外）为其全资子公司开展经营活动提供担保；（</w:t>
      </w:r>
      <w:r w:rsidRPr="00EC69E7">
        <w:rPr>
          <w:rFonts w:ascii="Times New Roman" w:eastAsia="楷体" w:hAnsi="Times New Roman" w:cs="Times New Roman" w:hint="eastAsia"/>
          <w:sz w:val="24"/>
          <w:szCs w:val="24"/>
        </w:rPr>
        <w:t>3</w:t>
      </w:r>
      <w:r w:rsidRPr="00EC69E7">
        <w:rPr>
          <w:rFonts w:ascii="Times New Roman" w:eastAsia="楷体" w:hAnsi="Times New Roman" w:cs="Times New Roman" w:hint="eastAsia"/>
          <w:sz w:val="24"/>
          <w:szCs w:val="24"/>
        </w:rPr>
        <w:t>）担保合同系由单独或者共同持有公司（上市公司除外）三分之二以上对担保事项有表决权的股东签字同意。</w:t>
      </w:r>
    </w:p>
    <w:p w14:paraId="5865909B" w14:textId="07B74166" w:rsidR="00B242CC" w:rsidRPr="00EC69E7" w:rsidRDefault="00845C12" w:rsidP="00845C12">
      <w:pPr>
        <w:pStyle w:val="af1"/>
        <w:numPr>
          <w:ilvl w:val="0"/>
          <w:numId w:val="42"/>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有决议的，要看决议</w:t>
      </w:r>
      <w:proofErr w:type="gramStart"/>
      <w:r w:rsidRPr="00EC69E7">
        <w:rPr>
          <w:rFonts w:ascii="Times New Roman" w:eastAsia="楷体" w:hAnsi="Times New Roman" w:cs="Times New Roman" w:hint="eastAsia"/>
          <w:sz w:val="24"/>
          <w:szCs w:val="24"/>
        </w:rPr>
        <w:t>是否适格来</w:t>
      </w:r>
      <w:proofErr w:type="gramEnd"/>
      <w:r w:rsidRPr="00EC69E7">
        <w:rPr>
          <w:rFonts w:ascii="Times New Roman" w:eastAsia="楷体" w:hAnsi="Times New Roman" w:cs="Times New Roman" w:hint="eastAsia"/>
          <w:sz w:val="24"/>
          <w:szCs w:val="24"/>
        </w:rPr>
        <w:t>确定是否构成越权代表。公司为其股东或者实际控制人提供担保的，必须由股东会或股东大会决议；为其他人提供的非关联担保则看章程如何约定。法定代表人提供的决议符合法律规定或者章程约定的，担保行为对公司发生效力；反之，构成越权担保。</w:t>
      </w:r>
    </w:p>
    <w:p w14:paraId="4B69778E" w14:textId="44D7CD8B" w:rsidR="00B242CC" w:rsidRPr="00EC69E7" w:rsidRDefault="00845C12" w:rsidP="00845C12">
      <w:pPr>
        <w:pStyle w:val="af1"/>
        <w:numPr>
          <w:ilvl w:val="0"/>
          <w:numId w:val="42"/>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对于越权担保，要看相对人是否为善意来确定担保行为的效力。相对人</w:t>
      </w:r>
      <w:r w:rsidRPr="00EC69E7">
        <w:rPr>
          <w:rFonts w:ascii="Times New Roman" w:eastAsia="楷体" w:hAnsi="Times New Roman" w:cs="Times New Roman" w:hint="eastAsia"/>
          <w:sz w:val="24"/>
          <w:szCs w:val="24"/>
        </w:rPr>
        <w:lastRenderedPageBreak/>
        <w:t>善意的，构成表见代表，担保行为对公司发生效力；相对人非善意的，担保行为对公司不发生效力。</w:t>
      </w:r>
    </w:p>
    <w:p w14:paraId="25F51F18" w14:textId="45645F40" w:rsidR="00845C12" w:rsidRPr="00EC69E7" w:rsidRDefault="00845C12" w:rsidP="00845C12">
      <w:pPr>
        <w:pStyle w:val="af1"/>
        <w:numPr>
          <w:ilvl w:val="0"/>
          <w:numId w:val="42"/>
        </w:numPr>
        <w:spacing w:line="300" w:lineRule="auto"/>
        <w:ind w:firstLineChars="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根据担保行为的效力确定公司的责任：构成表见代表，对公司发生效力的，公司承担担保责任；反之，担保行为尽管对公司不发生效力，公司不承担基于有效担保而产生的担保责任，但仍要承担缔约过失责任。</w:t>
      </w:r>
    </w:p>
    <w:p w14:paraId="5DAC5383" w14:textId="77777777" w:rsidR="007A3F49" w:rsidRPr="00EC69E7" w:rsidRDefault="007A3F49" w:rsidP="004B7689">
      <w:pPr>
        <w:spacing w:line="300" w:lineRule="auto"/>
        <w:rPr>
          <w:rFonts w:ascii="Times New Roman" w:eastAsia="楷体" w:hAnsi="Times New Roman" w:cs="Times New Roman"/>
          <w:sz w:val="24"/>
          <w:szCs w:val="24"/>
        </w:rPr>
      </w:pPr>
    </w:p>
    <w:p w14:paraId="370CB35D" w14:textId="097C2F0C" w:rsidR="007A3F49" w:rsidRPr="00EC69E7" w:rsidRDefault="00182771" w:rsidP="004B7689">
      <w:pPr>
        <w:pStyle w:val="af1"/>
        <w:numPr>
          <w:ilvl w:val="0"/>
          <w:numId w:val="40"/>
        </w:numPr>
        <w:spacing w:line="300" w:lineRule="auto"/>
        <w:ind w:left="0" w:firstLineChars="0" w:firstLine="0"/>
        <w:outlineLvl w:val="1"/>
        <w:rPr>
          <w:rFonts w:ascii="Times New Roman" w:eastAsia="楷体" w:hAnsi="Times New Roman" w:cs="Times New Roman"/>
          <w:b/>
          <w:bCs/>
          <w:sz w:val="24"/>
          <w:szCs w:val="24"/>
        </w:rPr>
      </w:pPr>
      <w:bookmarkStart w:id="55" w:name="_Toc69895271"/>
      <w:bookmarkStart w:id="56" w:name="_Toc202786759"/>
      <w:r w:rsidRPr="00EC69E7">
        <w:rPr>
          <w:rFonts w:ascii="Times New Roman" w:eastAsia="楷体" w:hAnsi="Times New Roman" w:cs="Times New Roman"/>
          <w:b/>
          <w:bCs/>
          <w:sz w:val="24"/>
          <w:szCs w:val="24"/>
        </w:rPr>
        <w:t>让与担保</w:t>
      </w:r>
      <w:bookmarkEnd w:id="55"/>
      <w:r w:rsidR="00EE3C12" w:rsidRPr="00EC69E7">
        <w:rPr>
          <w:rStyle w:val="af0"/>
          <w:rFonts w:ascii="Times New Roman" w:eastAsia="楷体" w:hAnsi="Times New Roman" w:cs="Times New Roman"/>
          <w:b/>
          <w:bCs/>
          <w:sz w:val="24"/>
          <w:szCs w:val="24"/>
        </w:rPr>
        <w:footnoteReference w:id="21"/>
      </w:r>
      <w:bookmarkEnd w:id="56"/>
    </w:p>
    <w:p w14:paraId="7D49CA67" w14:textId="2CB8216C" w:rsidR="007A3F49" w:rsidRPr="00EC69E7" w:rsidRDefault="004F6B1C" w:rsidP="004B7689">
      <w:pPr>
        <w:pStyle w:val="af1"/>
        <w:spacing w:line="300" w:lineRule="auto"/>
        <w:ind w:left="426" w:firstLineChars="0" w:firstLine="0"/>
        <w:rPr>
          <w:rFonts w:ascii="Times New Roman" w:eastAsia="楷体" w:hAnsi="Times New Roman" w:cs="Times New Roman"/>
          <w:sz w:val="24"/>
          <w:szCs w:val="24"/>
        </w:rPr>
      </w:pPr>
      <w:r>
        <w:rPr>
          <w:rFonts w:ascii="Times New Roman" w:eastAsia="楷体" w:hAnsi="Times New Roman" w:cs="Times New Roman"/>
          <w:sz w:val="24"/>
          <w:szCs w:val="24"/>
        </w:rPr>
        <w:t>广域装饰</w:t>
      </w:r>
      <w:r w:rsidR="00182771" w:rsidRPr="00EC69E7">
        <w:rPr>
          <w:rFonts w:ascii="Times New Roman" w:eastAsia="楷体" w:hAnsi="Times New Roman" w:cs="Times New Roman"/>
          <w:sz w:val="24"/>
          <w:szCs w:val="24"/>
        </w:rPr>
        <w:t>与债权人以签订房屋买卖合同等方式提供担保，约定债务人不能履行到期债务时房屋归债权人所有的，应认定构成让与担保。房屋已经登记在债权人名下的，债权人对房屋无所有权，而享有担保物权，债权性质为有财产担保债权；房屋未登记在债权人名下的，</w:t>
      </w:r>
      <w:r>
        <w:rPr>
          <w:rFonts w:ascii="Times New Roman" w:eastAsia="楷体" w:hAnsi="Times New Roman" w:cs="Times New Roman"/>
          <w:sz w:val="24"/>
          <w:szCs w:val="24"/>
        </w:rPr>
        <w:t>广域装饰</w:t>
      </w:r>
      <w:r w:rsidR="00182771" w:rsidRPr="00EC69E7">
        <w:rPr>
          <w:rFonts w:ascii="Times New Roman" w:eastAsia="楷体" w:hAnsi="Times New Roman" w:cs="Times New Roman"/>
          <w:sz w:val="24"/>
          <w:szCs w:val="24"/>
        </w:rPr>
        <w:t>提供的仅为保证担保，债权人不享有担保物权，债权的性质为普通债权。</w:t>
      </w:r>
    </w:p>
    <w:p w14:paraId="12E6C689" w14:textId="77777777" w:rsidR="007A3F49" w:rsidRPr="00EC69E7" w:rsidRDefault="007A3F49" w:rsidP="004B7689">
      <w:pPr>
        <w:spacing w:line="300" w:lineRule="auto"/>
        <w:rPr>
          <w:rFonts w:ascii="Times New Roman" w:eastAsia="楷体" w:hAnsi="Times New Roman" w:cs="Times New Roman"/>
          <w:sz w:val="24"/>
          <w:szCs w:val="24"/>
        </w:rPr>
      </w:pPr>
    </w:p>
    <w:p w14:paraId="3A5B25A6" w14:textId="77777777" w:rsidR="007A3F49" w:rsidRPr="00EC69E7" w:rsidRDefault="00182771" w:rsidP="004B7689">
      <w:pPr>
        <w:pStyle w:val="af1"/>
        <w:numPr>
          <w:ilvl w:val="0"/>
          <w:numId w:val="40"/>
        </w:numPr>
        <w:spacing w:line="300" w:lineRule="auto"/>
        <w:ind w:left="0" w:firstLineChars="0" w:firstLine="0"/>
        <w:outlineLvl w:val="1"/>
        <w:rPr>
          <w:rFonts w:ascii="Times New Roman" w:eastAsia="楷体" w:hAnsi="Times New Roman" w:cs="Times New Roman"/>
          <w:b/>
          <w:bCs/>
          <w:sz w:val="24"/>
          <w:szCs w:val="24"/>
        </w:rPr>
      </w:pPr>
      <w:bookmarkStart w:id="57" w:name="_Toc69895272"/>
      <w:bookmarkStart w:id="58" w:name="_Toc202786760"/>
      <w:r w:rsidRPr="00EC69E7">
        <w:rPr>
          <w:rFonts w:ascii="Times New Roman" w:eastAsia="楷体" w:hAnsi="Times New Roman" w:cs="Times New Roman"/>
          <w:b/>
          <w:bCs/>
          <w:sz w:val="24"/>
          <w:szCs w:val="24"/>
        </w:rPr>
        <w:t>混合担保</w:t>
      </w:r>
      <w:bookmarkEnd w:id="57"/>
      <w:bookmarkEnd w:id="58"/>
    </w:p>
    <w:p w14:paraId="55C02DC4" w14:textId="071AE87E" w:rsidR="007A3F49" w:rsidRPr="00EC69E7" w:rsidRDefault="00374A37" w:rsidP="004B7689">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sz w:val="24"/>
          <w:szCs w:val="24"/>
        </w:rPr>
        <w:t>对于同时涉及物的担保和人的担保的债权，根据《民法典》第</w:t>
      </w:r>
      <w:r w:rsidRPr="00EC69E7">
        <w:rPr>
          <w:rFonts w:ascii="Times New Roman" w:eastAsia="楷体" w:hAnsi="Times New Roman" w:cs="Times New Roman" w:hint="eastAsia"/>
          <w:sz w:val="24"/>
          <w:szCs w:val="24"/>
        </w:rPr>
        <w:t>3</w:t>
      </w:r>
      <w:r w:rsidRPr="00EC69E7">
        <w:rPr>
          <w:rFonts w:ascii="Times New Roman" w:eastAsia="楷体" w:hAnsi="Times New Roman" w:cs="Times New Roman"/>
          <w:sz w:val="24"/>
          <w:szCs w:val="24"/>
        </w:rPr>
        <w:t>92</w:t>
      </w:r>
      <w:r w:rsidR="00182771" w:rsidRPr="00EC69E7">
        <w:rPr>
          <w:rFonts w:ascii="Times New Roman" w:eastAsia="楷体" w:hAnsi="Times New Roman" w:cs="Times New Roman"/>
          <w:sz w:val="24"/>
          <w:szCs w:val="24"/>
        </w:rPr>
        <w:t>条，被担保的债权</w:t>
      </w:r>
      <w:proofErr w:type="gramStart"/>
      <w:r w:rsidR="00182771" w:rsidRPr="00EC69E7">
        <w:rPr>
          <w:rFonts w:ascii="Times New Roman" w:eastAsia="楷体" w:hAnsi="Times New Roman" w:cs="Times New Roman"/>
          <w:sz w:val="24"/>
          <w:szCs w:val="24"/>
        </w:rPr>
        <w:t>既有物</w:t>
      </w:r>
      <w:proofErr w:type="gramEnd"/>
      <w:r w:rsidR="00182771" w:rsidRPr="00EC69E7">
        <w:rPr>
          <w:rFonts w:ascii="Times New Roman" w:eastAsia="楷体" w:hAnsi="Times New Roman" w:cs="Times New Roman"/>
          <w:sz w:val="24"/>
          <w:szCs w:val="24"/>
        </w:rPr>
        <w:t>的担保又有人的担保的，债务人不履行到期债务或者发生当事人约定的实现担保物权的情形，债权人应当按照约定实现债权；没有约定或者约定不明确，债务人自己提供物的担保的，债权人应当先就该物的担保实现债权；第三人提供物的担保的，债权人可以就物的担保实现债权，也可以请求保证人承担保证责任。提供担保的第三人承担担保责任后，有权向债务人追偿。</w:t>
      </w:r>
    </w:p>
    <w:p w14:paraId="5A858C65" w14:textId="77777777" w:rsidR="007523D0" w:rsidRPr="00EC69E7" w:rsidRDefault="007523D0" w:rsidP="004B7689">
      <w:pPr>
        <w:pStyle w:val="af1"/>
        <w:spacing w:line="300" w:lineRule="auto"/>
        <w:ind w:firstLineChars="0" w:firstLine="0"/>
        <w:rPr>
          <w:rFonts w:ascii="Times New Roman" w:eastAsia="楷体" w:hAnsi="Times New Roman" w:cs="Times New Roman"/>
          <w:sz w:val="24"/>
          <w:szCs w:val="24"/>
        </w:rPr>
      </w:pPr>
    </w:p>
    <w:p w14:paraId="5D8BF7D7" w14:textId="5849D886" w:rsidR="00941D4A" w:rsidRPr="00EC69E7" w:rsidRDefault="00941D4A"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59" w:name="_Toc202786761"/>
      <w:r w:rsidRPr="00EC69E7">
        <w:rPr>
          <w:rFonts w:ascii="Times New Roman" w:eastAsia="楷体" w:hAnsi="Times New Roman" w:cs="Times New Roman" w:hint="eastAsia"/>
          <w:b/>
          <w:sz w:val="28"/>
          <w:szCs w:val="28"/>
        </w:rPr>
        <w:t>融资租赁</w:t>
      </w:r>
      <w:r w:rsidR="00B8664E" w:rsidRPr="00EC69E7">
        <w:rPr>
          <w:rFonts w:ascii="Times New Roman" w:eastAsia="楷体" w:hAnsi="Times New Roman" w:cs="Times New Roman"/>
          <w:b/>
          <w:sz w:val="28"/>
          <w:szCs w:val="28"/>
        </w:rPr>
        <w:t>类</w:t>
      </w:r>
      <w:r w:rsidRPr="00EC69E7">
        <w:rPr>
          <w:rFonts w:ascii="Times New Roman" w:eastAsia="楷体" w:hAnsi="Times New Roman" w:cs="Times New Roman" w:hint="eastAsia"/>
          <w:b/>
          <w:sz w:val="28"/>
          <w:szCs w:val="28"/>
        </w:rPr>
        <w:t>债权</w:t>
      </w:r>
      <w:r w:rsidR="00B8664E" w:rsidRPr="00EC69E7">
        <w:rPr>
          <w:rFonts w:ascii="Times New Roman" w:eastAsia="楷体" w:hAnsi="Times New Roman" w:cs="Times New Roman"/>
          <w:b/>
          <w:sz w:val="28"/>
          <w:szCs w:val="28"/>
        </w:rPr>
        <w:t>审查</w:t>
      </w:r>
      <w:bookmarkEnd w:id="59"/>
    </w:p>
    <w:p w14:paraId="42D87AD2" w14:textId="2FB28411" w:rsidR="00941D4A" w:rsidRPr="00EC69E7" w:rsidRDefault="00B8664E" w:rsidP="004B7689">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1</w:t>
      </w:r>
      <w:r w:rsidRPr="00EC69E7">
        <w:rPr>
          <w:rFonts w:ascii="Times New Roman" w:eastAsia="楷体" w:hAnsi="Times New Roman" w:cs="Times New Roman"/>
          <w:sz w:val="24"/>
          <w:szCs w:val="24"/>
        </w:rPr>
        <w:t xml:space="preserve">. </w:t>
      </w:r>
      <w:r w:rsidR="00941D4A" w:rsidRPr="00EC69E7">
        <w:rPr>
          <w:rFonts w:ascii="Times New Roman" w:eastAsia="楷体" w:hAnsi="Times New Roman" w:cs="Times New Roman" w:hint="eastAsia"/>
          <w:sz w:val="24"/>
          <w:szCs w:val="24"/>
        </w:rPr>
        <w:t>融资租赁形成的债权认定具体参照《民法典》</w:t>
      </w:r>
      <w:r w:rsidR="008955D7" w:rsidRPr="00EC69E7">
        <w:rPr>
          <w:rFonts w:ascii="Times New Roman" w:eastAsia="楷体" w:hAnsi="Times New Roman" w:cs="Times New Roman" w:hint="eastAsia"/>
          <w:sz w:val="24"/>
          <w:szCs w:val="24"/>
        </w:rPr>
        <w:t>第十五章</w:t>
      </w:r>
      <w:r w:rsidR="00941D4A" w:rsidRPr="00EC69E7">
        <w:rPr>
          <w:rFonts w:ascii="Times New Roman" w:eastAsia="楷体" w:hAnsi="Times New Roman" w:cs="Times New Roman" w:hint="eastAsia"/>
          <w:sz w:val="24"/>
          <w:szCs w:val="24"/>
        </w:rPr>
        <w:t>关于融资租赁合同的规定以及《最高人民法院关于审理融资租赁合同纠纷案件适用法律问题的解释》（</w:t>
      </w:r>
      <w:r w:rsidR="00941D4A" w:rsidRPr="00EC69E7">
        <w:rPr>
          <w:rFonts w:ascii="Times New Roman" w:eastAsia="楷体" w:hAnsi="Times New Roman" w:cs="Times New Roman"/>
          <w:sz w:val="24"/>
          <w:szCs w:val="24"/>
        </w:rPr>
        <w:t>2020</w:t>
      </w:r>
      <w:r w:rsidR="00941D4A" w:rsidRPr="00EC69E7">
        <w:rPr>
          <w:rFonts w:ascii="Times New Roman" w:eastAsia="楷体" w:hAnsi="Times New Roman" w:cs="Times New Roman" w:hint="eastAsia"/>
          <w:sz w:val="24"/>
          <w:szCs w:val="24"/>
        </w:rPr>
        <w:t>）的相关规定。</w:t>
      </w:r>
    </w:p>
    <w:p w14:paraId="5586D87B" w14:textId="4476A459" w:rsidR="008955D7" w:rsidRPr="00EC69E7" w:rsidRDefault="00B8664E" w:rsidP="004B7689">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2</w:t>
      </w:r>
      <w:r w:rsidRPr="00EC69E7">
        <w:rPr>
          <w:rFonts w:ascii="Times New Roman" w:eastAsia="楷体" w:hAnsi="Times New Roman" w:cs="Times New Roman"/>
          <w:sz w:val="24"/>
          <w:szCs w:val="24"/>
        </w:rPr>
        <w:t xml:space="preserve">. </w:t>
      </w:r>
      <w:r w:rsidR="00374A37" w:rsidRPr="00EC69E7">
        <w:rPr>
          <w:rFonts w:ascii="Times New Roman" w:eastAsia="楷体" w:hAnsi="Times New Roman" w:cs="Times New Roman" w:hint="eastAsia"/>
          <w:sz w:val="24"/>
          <w:szCs w:val="24"/>
        </w:rPr>
        <w:t>《民法典》第</w:t>
      </w:r>
      <w:r w:rsidR="00374A37" w:rsidRPr="00EC69E7">
        <w:rPr>
          <w:rFonts w:ascii="Times New Roman" w:eastAsia="楷体" w:hAnsi="Times New Roman" w:cs="Times New Roman" w:hint="eastAsia"/>
          <w:sz w:val="24"/>
          <w:szCs w:val="24"/>
        </w:rPr>
        <w:t>7</w:t>
      </w:r>
      <w:r w:rsidR="00374A37" w:rsidRPr="00EC69E7">
        <w:rPr>
          <w:rFonts w:ascii="Times New Roman" w:eastAsia="楷体" w:hAnsi="Times New Roman" w:cs="Times New Roman"/>
          <w:sz w:val="24"/>
          <w:szCs w:val="24"/>
        </w:rPr>
        <w:t>37</w:t>
      </w:r>
      <w:r w:rsidR="008955D7" w:rsidRPr="00EC69E7">
        <w:rPr>
          <w:rFonts w:ascii="Times New Roman" w:eastAsia="楷体" w:hAnsi="Times New Roman" w:cs="Times New Roman" w:hint="eastAsia"/>
          <w:sz w:val="24"/>
          <w:szCs w:val="24"/>
        </w:rPr>
        <w:t>条规定，当事人以虚构租赁</w:t>
      </w:r>
      <w:proofErr w:type="gramStart"/>
      <w:r w:rsidR="008955D7" w:rsidRPr="00EC69E7">
        <w:rPr>
          <w:rFonts w:ascii="Times New Roman" w:eastAsia="楷体" w:hAnsi="Times New Roman" w:cs="Times New Roman" w:hint="eastAsia"/>
          <w:sz w:val="24"/>
          <w:szCs w:val="24"/>
        </w:rPr>
        <w:t>物方式</w:t>
      </w:r>
      <w:proofErr w:type="gramEnd"/>
      <w:r w:rsidR="008955D7" w:rsidRPr="00EC69E7">
        <w:rPr>
          <w:rFonts w:ascii="Times New Roman" w:eastAsia="楷体" w:hAnsi="Times New Roman" w:cs="Times New Roman" w:hint="eastAsia"/>
          <w:sz w:val="24"/>
          <w:szCs w:val="24"/>
        </w:rPr>
        <w:t>订立的融资租赁合同无效。</w:t>
      </w:r>
    </w:p>
    <w:p w14:paraId="05ECB13F" w14:textId="1CA4550E" w:rsidR="00941D4A" w:rsidRPr="00EC69E7" w:rsidRDefault="00B8664E" w:rsidP="004B7689">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3</w:t>
      </w:r>
      <w:r w:rsidRPr="00EC69E7">
        <w:rPr>
          <w:rFonts w:ascii="Times New Roman" w:eastAsia="楷体" w:hAnsi="Times New Roman" w:cs="Times New Roman"/>
          <w:sz w:val="24"/>
          <w:szCs w:val="24"/>
        </w:rPr>
        <w:t xml:space="preserve">. </w:t>
      </w:r>
      <w:r w:rsidR="00941D4A" w:rsidRPr="00EC69E7">
        <w:rPr>
          <w:rFonts w:ascii="Times New Roman" w:eastAsia="楷体" w:hAnsi="Times New Roman" w:cs="Times New Roman" w:hint="eastAsia"/>
          <w:sz w:val="24"/>
          <w:szCs w:val="24"/>
        </w:rPr>
        <w:t>融资租赁合同中，承租人未按照约定支付租金，经催告后在合理期限内仍不支付，出租人请求承租人支付全部剩余租金，并以拍卖、变卖租赁物所得的价款受偿的，人民法院应</w:t>
      </w:r>
      <w:proofErr w:type="gramStart"/>
      <w:r w:rsidR="00941D4A" w:rsidRPr="00EC69E7">
        <w:rPr>
          <w:rFonts w:ascii="Times New Roman" w:eastAsia="楷体" w:hAnsi="Times New Roman" w:cs="Times New Roman" w:hint="eastAsia"/>
          <w:sz w:val="24"/>
          <w:szCs w:val="24"/>
        </w:rPr>
        <w:t>予支</w:t>
      </w:r>
      <w:proofErr w:type="gramEnd"/>
      <w:r w:rsidR="00941D4A" w:rsidRPr="00EC69E7">
        <w:rPr>
          <w:rFonts w:ascii="Times New Roman" w:eastAsia="楷体" w:hAnsi="Times New Roman" w:cs="Times New Roman" w:hint="eastAsia"/>
          <w:sz w:val="24"/>
          <w:szCs w:val="24"/>
        </w:rPr>
        <w:t>持；当事人请求参照民事诉讼法</w:t>
      </w:r>
      <w:r w:rsidR="00761434" w:rsidRPr="00EC69E7">
        <w:rPr>
          <w:rFonts w:ascii="Times New Roman" w:eastAsia="楷体" w:hAnsi="Times New Roman" w:cs="Times New Roman" w:hint="eastAsia"/>
          <w:sz w:val="24"/>
          <w:szCs w:val="24"/>
        </w:rPr>
        <w:t>“</w:t>
      </w:r>
      <w:r w:rsidR="00941D4A" w:rsidRPr="00EC69E7">
        <w:rPr>
          <w:rFonts w:ascii="Times New Roman" w:eastAsia="楷体" w:hAnsi="Times New Roman" w:cs="Times New Roman" w:hint="eastAsia"/>
          <w:sz w:val="24"/>
          <w:szCs w:val="24"/>
        </w:rPr>
        <w:t>实现担保物权案件</w:t>
      </w:r>
      <w:r w:rsidR="006131E9" w:rsidRPr="00EC69E7">
        <w:rPr>
          <w:rFonts w:ascii="Times New Roman" w:eastAsia="楷体" w:hAnsi="Times New Roman" w:cs="Times New Roman" w:hint="eastAsia"/>
          <w:sz w:val="24"/>
          <w:szCs w:val="24"/>
        </w:rPr>
        <w:t>”</w:t>
      </w:r>
      <w:r w:rsidR="00941D4A" w:rsidRPr="00EC69E7">
        <w:rPr>
          <w:rFonts w:ascii="Times New Roman" w:eastAsia="楷体" w:hAnsi="Times New Roman" w:cs="Times New Roman" w:hint="eastAsia"/>
          <w:sz w:val="24"/>
          <w:szCs w:val="24"/>
        </w:rPr>
        <w:t>的有关规定，以拍卖、变卖租赁物所得价款支付租金的，人民法院应予准许。</w:t>
      </w:r>
    </w:p>
    <w:p w14:paraId="64586107" w14:textId="629C7D2A" w:rsidR="00941D4A" w:rsidRPr="00EC69E7" w:rsidRDefault="00B8664E" w:rsidP="004B7689">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sz w:val="24"/>
          <w:szCs w:val="24"/>
        </w:rPr>
        <w:t xml:space="preserve">4. </w:t>
      </w:r>
      <w:r w:rsidR="00941D4A" w:rsidRPr="00EC69E7">
        <w:rPr>
          <w:rFonts w:ascii="Times New Roman" w:eastAsia="楷体" w:hAnsi="Times New Roman" w:cs="Times New Roman" w:hint="eastAsia"/>
          <w:sz w:val="24"/>
          <w:szCs w:val="24"/>
        </w:rPr>
        <w:t>出租人请求解除融资租赁合同并收回租赁物，承租人以抗辩或者反诉的</w:t>
      </w:r>
      <w:r w:rsidR="00941D4A" w:rsidRPr="00EC69E7">
        <w:rPr>
          <w:rFonts w:ascii="Times New Roman" w:eastAsia="楷体" w:hAnsi="Times New Roman" w:cs="Times New Roman" w:hint="eastAsia"/>
          <w:sz w:val="24"/>
          <w:szCs w:val="24"/>
        </w:rPr>
        <w:lastRenderedPageBreak/>
        <w:t>方式主张返还租赁物价值超过欠付租金以及其他费用的，人民法院应当一并处理。当事人对租赁物的价值有争议的，应当按照下列规则确定租赁物的价值：</w:t>
      </w:r>
    </w:p>
    <w:p w14:paraId="2D8F2AA7" w14:textId="77777777" w:rsidR="00941D4A" w:rsidRPr="00EC69E7" w:rsidRDefault="00941D4A" w:rsidP="004B7689">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（一）融资租赁合同有约定的，按照其约定；</w:t>
      </w:r>
    </w:p>
    <w:p w14:paraId="68640BBA" w14:textId="77777777" w:rsidR="00941D4A" w:rsidRPr="00EC69E7" w:rsidRDefault="00941D4A" w:rsidP="004B7689">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（二）融资租赁合同未约定或者约定不明的，根据约定的租赁物折旧以及合同到期后租赁物的残值来确定；</w:t>
      </w:r>
    </w:p>
    <w:p w14:paraId="59BE2133" w14:textId="12BE04D8" w:rsidR="00941D4A" w:rsidRDefault="00941D4A" w:rsidP="00E1607B">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（三）根据前两项规定的方法仍然难以确定，或者当事人认为根据前两项规定的方法确定的价值严重偏离租赁</w:t>
      </w:r>
      <w:proofErr w:type="gramStart"/>
      <w:r w:rsidRPr="00EC69E7">
        <w:rPr>
          <w:rFonts w:ascii="Times New Roman" w:eastAsia="楷体" w:hAnsi="Times New Roman" w:cs="Times New Roman" w:hint="eastAsia"/>
          <w:sz w:val="24"/>
          <w:szCs w:val="24"/>
        </w:rPr>
        <w:t>物实际</w:t>
      </w:r>
      <w:proofErr w:type="gramEnd"/>
      <w:r w:rsidRPr="00EC69E7">
        <w:rPr>
          <w:rFonts w:ascii="Times New Roman" w:eastAsia="楷体" w:hAnsi="Times New Roman" w:cs="Times New Roman" w:hint="eastAsia"/>
          <w:sz w:val="24"/>
          <w:szCs w:val="24"/>
        </w:rPr>
        <w:t>价值的，根据当事人的申请委托有资质的机构评估。</w:t>
      </w:r>
    </w:p>
    <w:p w14:paraId="26EDCA14" w14:textId="77777777" w:rsidR="00E1607B" w:rsidRPr="00E1607B" w:rsidRDefault="00E1607B" w:rsidP="00E1607B">
      <w:pPr>
        <w:pStyle w:val="af1"/>
        <w:spacing w:line="300" w:lineRule="auto"/>
        <w:ind w:firstLine="480"/>
        <w:rPr>
          <w:rFonts w:ascii="Times New Roman" w:eastAsia="楷体" w:hAnsi="Times New Roman" w:cs="Times New Roman"/>
          <w:sz w:val="24"/>
          <w:szCs w:val="24"/>
        </w:rPr>
      </w:pPr>
    </w:p>
    <w:p w14:paraId="16F85A4B" w14:textId="4C500532" w:rsidR="009A7A2B" w:rsidRPr="00EC69E7" w:rsidRDefault="009A7A2B"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60" w:name="_Toc202786762"/>
      <w:proofErr w:type="gramStart"/>
      <w:r w:rsidRPr="00EC69E7">
        <w:rPr>
          <w:rFonts w:ascii="Times New Roman" w:eastAsia="楷体" w:hAnsi="Times New Roman" w:cs="Times New Roman" w:hint="eastAsia"/>
          <w:b/>
          <w:sz w:val="28"/>
          <w:szCs w:val="28"/>
        </w:rPr>
        <w:t>保理类</w:t>
      </w:r>
      <w:proofErr w:type="gramEnd"/>
      <w:r w:rsidRPr="00EC69E7">
        <w:rPr>
          <w:rFonts w:ascii="Times New Roman" w:eastAsia="楷体" w:hAnsi="Times New Roman" w:cs="Times New Roman" w:hint="eastAsia"/>
          <w:b/>
          <w:sz w:val="28"/>
          <w:szCs w:val="28"/>
        </w:rPr>
        <w:t>债权审查</w:t>
      </w:r>
      <w:bookmarkEnd w:id="60"/>
    </w:p>
    <w:p w14:paraId="428CFC5B" w14:textId="2EE6FC56" w:rsidR="009A7A2B" w:rsidRPr="00EC69E7" w:rsidRDefault="007F1B7C" w:rsidP="0056021A">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1</w:t>
      </w:r>
      <w:r w:rsidRPr="00EC69E7">
        <w:rPr>
          <w:rFonts w:ascii="Times New Roman" w:eastAsia="楷体" w:hAnsi="Times New Roman" w:cs="Times New Roman"/>
          <w:sz w:val="24"/>
          <w:szCs w:val="24"/>
        </w:rPr>
        <w:t>.</w:t>
      </w:r>
      <w:r w:rsidR="009A7A2B" w:rsidRPr="00EC69E7">
        <w:rPr>
          <w:rFonts w:ascii="Times New Roman" w:eastAsia="楷体" w:hAnsi="Times New Roman" w:cs="Times New Roman" w:hint="eastAsia"/>
          <w:sz w:val="24"/>
          <w:szCs w:val="24"/>
        </w:rPr>
        <w:t>如果保</w:t>
      </w:r>
      <w:proofErr w:type="gramStart"/>
      <w:r w:rsidR="009A7A2B" w:rsidRPr="00EC69E7">
        <w:rPr>
          <w:rFonts w:ascii="Times New Roman" w:eastAsia="楷体" w:hAnsi="Times New Roman" w:cs="Times New Roman" w:hint="eastAsia"/>
          <w:sz w:val="24"/>
          <w:szCs w:val="24"/>
        </w:rPr>
        <w:t>理合同</w:t>
      </w:r>
      <w:proofErr w:type="gramEnd"/>
      <w:r w:rsidR="009A7A2B" w:rsidRPr="00EC69E7">
        <w:rPr>
          <w:rFonts w:ascii="Times New Roman" w:eastAsia="楷体" w:hAnsi="Times New Roman" w:cs="Times New Roman" w:hint="eastAsia"/>
          <w:sz w:val="24"/>
          <w:szCs w:val="24"/>
        </w:rPr>
        <w:t>的借方是</w:t>
      </w:r>
      <w:r w:rsidR="004F6B1C">
        <w:rPr>
          <w:rFonts w:ascii="Times New Roman" w:eastAsia="楷体" w:hAnsi="Times New Roman" w:cs="Times New Roman" w:hint="eastAsia"/>
          <w:sz w:val="24"/>
          <w:szCs w:val="24"/>
        </w:rPr>
        <w:t>广域装饰</w:t>
      </w:r>
      <w:r w:rsidR="009A7A2B" w:rsidRPr="00EC69E7">
        <w:rPr>
          <w:rFonts w:ascii="Times New Roman" w:eastAsia="楷体" w:hAnsi="Times New Roman" w:cs="Times New Roman" w:hint="eastAsia"/>
          <w:sz w:val="24"/>
          <w:szCs w:val="24"/>
        </w:rPr>
        <w:t>，只要形式材料齐全且证据完整，原则上可以直接按照申报材料审查认定；</w:t>
      </w:r>
    </w:p>
    <w:p w14:paraId="3B5C0397" w14:textId="6E6B2962" w:rsidR="009A7A2B" w:rsidRPr="00EC69E7" w:rsidRDefault="007F1B7C" w:rsidP="0056021A">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2</w:t>
      </w:r>
      <w:r w:rsidRPr="00EC69E7">
        <w:rPr>
          <w:rFonts w:ascii="Times New Roman" w:eastAsia="楷体" w:hAnsi="Times New Roman" w:cs="Times New Roman"/>
          <w:sz w:val="24"/>
          <w:szCs w:val="24"/>
        </w:rPr>
        <w:t>.</w:t>
      </w:r>
      <w:r w:rsidR="009A7A2B" w:rsidRPr="00EC69E7">
        <w:rPr>
          <w:rFonts w:ascii="Times New Roman" w:eastAsia="楷体" w:hAnsi="Times New Roman" w:cs="Times New Roman" w:hint="eastAsia"/>
          <w:sz w:val="24"/>
          <w:szCs w:val="24"/>
        </w:rPr>
        <w:t>如果</w:t>
      </w:r>
      <w:r w:rsidR="004F6B1C">
        <w:rPr>
          <w:rFonts w:ascii="Times New Roman" w:eastAsia="楷体" w:hAnsi="Times New Roman" w:cs="Times New Roman" w:hint="eastAsia"/>
          <w:sz w:val="24"/>
          <w:szCs w:val="24"/>
        </w:rPr>
        <w:t>广域装饰</w:t>
      </w:r>
      <w:r w:rsidR="009A7A2B" w:rsidRPr="00EC69E7">
        <w:rPr>
          <w:rFonts w:ascii="Times New Roman" w:eastAsia="楷体" w:hAnsi="Times New Roman" w:cs="Times New Roman" w:hint="eastAsia"/>
          <w:sz w:val="24"/>
          <w:szCs w:val="24"/>
        </w:rPr>
        <w:t>是保</w:t>
      </w:r>
      <w:proofErr w:type="gramStart"/>
      <w:r w:rsidR="009A7A2B" w:rsidRPr="00EC69E7">
        <w:rPr>
          <w:rFonts w:ascii="Times New Roman" w:eastAsia="楷体" w:hAnsi="Times New Roman" w:cs="Times New Roman" w:hint="eastAsia"/>
          <w:sz w:val="24"/>
          <w:szCs w:val="24"/>
        </w:rPr>
        <w:t>理合同</w:t>
      </w:r>
      <w:proofErr w:type="gramEnd"/>
      <w:r w:rsidR="009A7A2B" w:rsidRPr="00EC69E7">
        <w:rPr>
          <w:rFonts w:ascii="Times New Roman" w:eastAsia="楷体" w:hAnsi="Times New Roman" w:cs="Times New Roman" w:hint="eastAsia"/>
          <w:sz w:val="24"/>
          <w:szCs w:val="24"/>
        </w:rPr>
        <w:t>底层法律关系的一方，比如是应收账款的债务人，那么需要审查底层的法律关系，得出初步审查结论</w:t>
      </w:r>
      <w:proofErr w:type="gramStart"/>
      <w:r w:rsidR="009A7A2B" w:rsidRPr="00EC69E7">
        <w:rPr>
          <w:rFonts w:ascii="Times New Roman" w:eastAsia="楷体" w:hAnsi="Times New Roman" w:cs="Times New Roman" w:hint="eastAsia"/>
          <w:sz w:val="24"/>
          <w:szCs w:val="24"/>
        </w:rPr>
        <w:t>后内部</w:t>
      </w:r>
      <w:proofErr w:type="gramEnd"/>
      <w:r w:rsidR="009A7A2B" w:rsidRPr="00EC69E7">
        <w:rPr>
          <w:rFonts w:ascii="Times New Roman" w:eastAsia="楷体" w:hAnsi="Times New Roman" w:cs="Times New Roman" w:hint="eastAsia"/>
          <w:sz w:val="24"/>
          <w:szCs w:val="24"/>
        </w:rPr>
        <w:t>讨论决定；</w:t>
      </w:r>
    </w:p>
    <w:p w14:paraId="03009B4E" w14:textId="201F9302" w:rsidR="009A7A2B" w:rsidRPr="00EC69E7" w:rsidRDefault="007F1B7C" w:rsidP="0056021A">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sz w:val="24"/>
          <w:szCs w:val="24"/>
        </w:rPr>
        <w:t>3.</w:t>
      </w:r>
      <w:r w:rsidR="009A7A2B" w:rsidRPr="00EC69E7">
        <w:rPr>
          <w:rFonts w:ascii="Times New Roman" w:eastAsia="楷体" w:hAnsi="Times New Roman" w:cs="Times New Roman" w:hint="eastAsia"/>
          <w:sz w:val="24"/>
          <w:szCs w:val="24"/>
        </w:rPr>
        <w:t>如果</w:t>
      </w:r>
      <w:r w:rsidR="004F6B1C">
        <w:rPr>
          <w:rFonts w:ascii="Times New Roman" w:eastAsia="楷体" w:hAnsi="Times New Roman" w:cs="Times New Roman" w:hint="eastAsia"/>
          <w:sz w:val="24"/>
          <w:szCs w:val="24"/>
        </w:rPr>
        <w:t>广域装饰</w:t>
      </w:r>
      <w:r w:rsidR="009A7A2B" w:rsidRPr="00EC69E7">
        <w:rPr>
          <w:rFonts w:ascii="Times New Roman" w:eastAsia="楷体" w:hAnsi="Times New Roman" w:cs="Times New Roman" w:hint="eastAsia"/>
          <w:sz w:val="24"/>
          <w:szCs w:val="24"/>
        </w:rPr>
        <w:t>是为保</w:t>
      </w:r>
      <w:proofErr w:type="gramStart"/>
      <w:r w:rsidR="009A7A2B" w:rsidRPr="00EC69E7">
        <w:rPr>
          <w:rFonts w:ascii="Times New Roman" w:eastAsia="楷体" w:hAnsi="Times New Roman" w:cs="Times New Roman" w:hint="eastAsia"/>
          <w:sz w:val="24"/>
          <w:szCs w:val="24"/>
        </w:rPr>
        <w:t>理合同</w:t>
      </w:r>
      <w:proofErr w:type="gramEnd"/>
      <w:r w:rsidR="009A7A2B" w:rsidRPr="00EC69E7">
        <w:rPr>
          <w:rFonts w:ascii="Times New Roman" w:eastAsia="楷体" w:hAnsi="Times New Roman" w:cs="Times New Roman" w:hint="eastAsia"/>
          <w:sz w:val="24"/>
          <w:szCs w:val="24"/>
        </w:rPr>
        <w:t>的借方提供了回购义务的连带担保义务，可以得出初步审查结论</w:t>
      </w:r>
      <w:proofErr w:type="gramStart"/>
      <w:r w:rsidR="009A7A2B" w:rsidRPr="00EC69E7">
        <w:rPr>
          <w:rFonts w:ascii="Times New Roman" w:eastAsia="楷体" w:hAnsi="Times New Roman" w:cs="Times New Roman" w:hint="eastAsia"/>
          <w:sz w:val="24"/>
          <w:szCs w:val="24"/>
        </w:rPr>
        <w:t>后内部</w:t>
      </w:r>
      <w:proofErr w:type="gramEnd"/>
      <w:r w:rsidR="009A7A2B" w:rsidRPr="00EC69E7">
        <w:rPr>
          <w:rFonts w:ascii="Times New Roman" w:eastAsia="楷体" w:hAnsi="Times New Roman" w:cs="Times New Roman" w:hint="eastAsia"/>
          <w:sz w:val="24"/>
          <w:szCs w:val="24"/>
        </w:rPr>
        <w:t>讨论决定；</w:t>
      </w:r>
    </w:p>
    <w:p w14:paraId="34E42A94" w14:textId="275996F6" w:rsidR="009A7A2B" w:rsidRPr="00EC69E7" w:rsidRDefault="007F1B7C" w:rsidP="0056021A">
      <w:pPr>
        <w:pStyle w:val="af1"/>
        <w:spacing w:line="300" w:lineRule="auto"/>
        <w:ind w:firstLine="48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4</w:t>
      </w:r>
      <w:r w:rsidRPr="00EC69E7">
        <w:rPr>
          <w:rFonts w:ascii="Times New Roman" w:eastAsia="楷体" w:hAnsi="Times New Roman" w:cs="Times New Roman"/>
          <w:sz w:val="24"/>
          <w:szCs w:val="24"/>
        </w:rPr>
        <w:t>.</w:t>
      </w:r>
      <w:r w:rsidR="009A7A2B" w:rsidRPr="00EC69E7">
        <w:rPr>
          <w:rFonts w:ascii="Times New Roman" w:eastAsia="楷体" w:hAnsi="Times New Roman" w:cs="Times New Roman" w:hint="eastAsia"/>
          <w:sz w:val="24"/>
          <w:szCs w:val="24"/>
        </w:rPr>
        <w:t>涉及</w:t>
      </w:r>
      <w:proofErr w:type="gramStart"/>
      <w:r w:rsidR="009A7A2B" w:rsidRPr="00EC69E7">
        <w:rPr>
          <w:rFonts w:ascii="Times New Roman" w:eastAsia="楷体" w:hAnsi="Times New Roman" w:cs="Times New Roman" w:hint="eastAsia"/>
          <w:sz w:val="24"/>
          <w:szCs w:val="24"/>
        </w:rPr>
        <w:t>保理类</w:t>
      </w:r>
      <w:proofErr w:type="gramEnd"/>
      <w:r w:rsidR="009A7A2B" w:rsidRPr="00EC69E7">
        <w:rPr>
          <w:rFonts w:ascii="Times New Roman" w:eastAsia="楷体" w:hAnsi="Times New Roman" w:cs="Times New Roman" w:hint="eastAsia"/>
          <w:sz w:val="24"/>
          <w:szCs w:val="24"/>
        </w:rPr>
        <w:t>的债权</w:t>
      </w:r>
      <w:proofErr w:type="gramStart"/>
      <w:r w:rsidR="009A7A2B" w:rsidRPr="00EC69E7">
        <w:rPr>
          <w:rFonts w:ascii="Times New Roman" w:eastAsia="楷体" w:hAnsi="Times New Roman" w:cs="Times New Roman" w:hint="eastAsia"/>
          <w:sz w:val="24"/>
          <w:szCs w:val="24"/>
        </w:rPr>
        <w:t>请严格</w:t>
      </w:r>
      <w:proofErr w:type="gramEnd"/>
      <w:r w:rsidR="009A7A2B" w:rsidRPr="00EC69E7">
        <w:rPr>
          <w:rFonts w:ascii="Times New Roman" w:eastAsia="楷体" w:hAnsi="Times New Roman" w:cs="Times New Roman" w:hint="eastAsia"/>
          <w:sz w:val="24"/>
          <w:szCs w:val="24"/>
        </w:rPr>
        <w:t>审查，若仅有合同发票而没有履行凭证的，原则上不予认可。</w:t>
      </w:r>
    </w:p>
    <w:p w14:paraId="2DC48D3C" w14:textId="77777777" w:rsidR="00786AB8" w:rsidRPr="00EC69E7" w:rsidRDefault="00786AB8" w:rsidP="004B7689">
      <w:pPr>
        <w:spacing w:line="300" w:lineRule="auto"/>
        <w:rPr>
          <w:rFonts w:ascii="Times New Roman" w:eastAsia="楷体" w:hAnsi="Times New Roman" w:cs="Times New Roman"/>
          <w:sz w:val="24"/>
          <w:szCs w:val="24"/>
        </w:rPr>
      </w:pPr>
    </w:p>
    <w:p w14:paraId="3B5A004A" w14:textId="77777777" w:rsidR="00B8664E" w:rsidRPr="00EC69E7" w:rsidRDefault="00B8664E"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61" w:name="_Toc202786763"/>
      <w:r w:rsidRPr="00EC69E7">
        <w:rPr>
          <w:rFonts w:ascii="Times New Roman" w:eastAsia="楷体" w:hAnsi="Times New Roman" w:cs="Times New Roman"/>
          <w:b/>
          <w:sz w:val="28"/>
          <w:szCs w:val="28"/>
        </w:rPr>
        <w:t>工程类债权审查</w:t>
      </w:r>
      <w:bookmarkEnd w:id="61"/>
    </w:p>
    <w:p w14:paraId="06C9EBA1" w14:textId="77777777" w:rsidR="00B8664E" w:rsidRPr="00EC69E7" w:rsidRDefault="00B8664E" w:rsidP="004B7689">
      <w:pPr>
        <w:pStyle w:val="af1"/>
        <w:numPr>
          <w:ilvl w:val="0"/>
          <w:numId w:val="31"/>
        </w:numPr>
        <w:spacing w:line="300" w:lineRule="auto"/>
        <w:ind w:left="0" w:firstLineChars="0" w:firstLine="0"/>
        <w:outlineLvl w:val="1"/>
        <w:rPr>
          <w:rFonts w:ascii="Times New Roman" w:eastAsia="楷体" w:hAnsi="Times New Roman" w:cs="Times New Roman"/>
          <w:b/>
          <w:bCs/>
          <w:iCs/>
          <w:sz w:val="24"/>
          <w:szCs w:val="24"/>
        </w:rPr>
      </w:pPr>
      <w:bookmarkStart w:id="62" w:name="_Toc202786764"/>
      <w:r w:rsidRPr="00EC69E7">
        <w:rPr>
          <w:rFonts w:ascii="Times New Roman" w:eastAsia="楷体" w:hAnsi="Times New Roman" w:cs="Times New Roman"/>
          <w:b/>
          <w:bCs/>
          <w:iCs/>
          <w:sz w:val="24"/>
          <w:szCs w:val="24"/>
        </w:rPr>
        <w:t>建设工程价款优先权</w:t>
      </w:r>
      <w:bookmarkEnd w:id="62"/>
    </w:p>
    <w:p w14:paraId="0B6143AD" w14:textId="1E671866" w:rsidR="00B8664E" w:rsidRPr="00EC69E7" w:rsidRDefault="00B8664E" w:rsidP="004B7689">
      <w:pPr>
        <w:pStyle w:val="af1"/>
        <w:numPr>
          <w:ilvl w:val="0"/>
          <w:numId w:val="32"/>
        </w:numPr>
        <w:spacing w:line="300" w:lineRule="auto"/>
        <w:ind w:firstLineChars="0"/>
        <w:rPr>
          <w:rFonts w:ascii="Times New Roman" w:eastAsia="楷体" w:hAnsi="Times New Roman" w:cs="Times New Roman"/>
          <w:iCs/>
          <w:kern w:val="0"/>
          <w:sz w:val="24"/>
        </w:rPr>
      </w:pPr>
      <w:r w:rsidRPr="00EC69E7">
        <w:rPr>
          <w:rFonts w:ascii="Times New Roman" w:eastAsia="楷体" w:hAnsi="Times New Roman" w:cs="Times New Roman"/>
          <w:iCs/>
          <w:kern w:val="0"/>
          <w:sz w:val="24"/>
        </w:rPr>
        <w:t>对</w:t>
      </w:r>
      <w:r w:rsidR="00374A37" w:rsidRPr="00EC69E7">
        <w:rPr>
          <w:rFonts w:ascii="Times New Roman" w:eastAsia="楷体" w:hAnsi="Times New Roman" w:cs="Times New Roman"/>
          <w:iCs/>
          <w:kern w:val="0"/>
          <w:sz w:val="24"/>
        </w:rPr>
        <w:t>于债权人提出的建设工程价款优先权主张，应当依照《民法典》第</w:t>
      </w:r>
      <w:r w:rsidR="00374A37" w:rsidRPr="00EC69E7">
        <w:rPr>
          <w:rFonts w:ascii="Times New Roman" w:eastAsia="楷体" w:hAnsi="Times New Roman" w:cs="Times New Roman" w:hint="eastAsia"/>
          <w:iCs/>
          <w:kern w:val="0"/>
          <w:sz w:val="24"/>
        </w:rPr>
        <w:t>80</w:t>
      </w:r>
      <w:r w:rsidR="00374A37" w:rsidRPr="00EC69E7">
        <w:rPr>
          <w:rFonts w:ascii="Times New Roman" w:eastAsia="楷体" w:hAnsi="Times New Roman" w:cs="Times New Roman"/>
          <w:iCs/>
          <w:kern w:val="0"/>
          <w:sz w:val="24"/>
        </w:rPr>
        <w:t>7</w:t>
      </w:r>
      <w:r w:rsidRPr="00EC69E7">
        <w:rPr>
          <w:rFonts w:ascii="Times New Roman" w:eastAsia="楷体" w:hAnsi="Times New Roman" w:cs="Times New Roman"/>
          <w:iCs/>
          <w:kern w:val="0"/>
          <w:sz w:val="24"/>
        </w:rPr>
        <w:t>条和</w:t>
      </w:r>
      <w:r w:rsidRPr="00EC69E7">
        <w:rPr>
          <w:rFonts w:ascii="Times New Roman" w:eastAsia="楷体" w:hAnsi="Times New Roman" w:cs="Times New Roman" w:hint="eastAsia"/>
          <w:iCs/>
          <w:kern w:val="0"/>
          <w:sz w:val="24"/>
        </w:rPr>
        <w:t>《最高人民法院关于审理建设工程施工合同纠纷案件适用法律问题的解释（一）》（法释〔</w:t>
      </w:r>
      <w:r w:rsidRPr="00EC69E7">
        <w:rPr>
          <w:rFonts w:ascii="Times New Roman" w:eastAsia="楷体" w:hAnsi="Times New Roman" w:cs="Times New Roman" w:hint="eastAsia"/>
          <w:iCs/>
          <w:kern w:val="0"/>
          <w:sz w:val="24"/>
        </w:rPr>
        <w:t>2020</w:t>
      </w:r>
      <w:r w:rsidRPr="00EC69E7">
        <w:rPr>
          <w:rFonts w:ascii="Times New Roman" w:eastAsia="楷体" w:hAnsi="Times New Roman" w:cs="Times New Roman" w:hint="eastAsia"/>
          <w:iCs/>
          <w:kern w:val="0"/>
          <w:sz w:val="24"/>
        </w:rPr>
        <w:t>〕</w:t>
      </w:r>
      <w:r w:rsidRPr="00EC69E7">
        <w:rPr>
          <w:rFonts w:ascii="Times New Roman" w:eastAsia="楷体" w:hAnsi="Times New Roman" w:cs="Times New Roman" w:hint="eastAsia"/>
          <w:iCs/>
          <w:kern w:val="0"/>
          <w:sz w:val="24"/>
        </w:rPr>
        <w:t>25</w:t>
      </w:r>
      <w:r w:rsidRPr="00EC69E7">
        <w:rPr>
          <w:rFonts w:ascii="Times New Roman" w:eastAsia="楷体" w:hAnsi="Times New Roman" w:cs="Times New Roman" w:hint="eastAsia"/>
          <w:iCs/>
          <w:kern w:val="0"/>
          <w:sz w:val="24"/>
        </w:rPr>
        <w:t>号）第</w:t>
      </w:r>
      <w:r w:rsidR="00374A37" w:rsidRPr="00EC69E7">
        <w:rPr>
          <w:rFonts w:ascii="Times New Roman" w:eastAsia="楷体" w:hAnsi="Times New Roman" w:cs="Times New Roman" w:hint="eastAsia"/>
          <w:iCs/>
          <w:kern w:val="0"/>
          <w:sz w:val="24"/>
        </w:rPr>
        <w:t>4</w:t>
      </w:r>
      <w:r w:rsidR="00374A37" w:rsidRPr="00EC69E7">
        <w:rPr>
          <w:rFonts w:ascii="Times New Roman" w:eastAsia="楷体" w:hAnsi="Times New Roman" w:cs="Times New Roman"/>
          <w:iCs/>
          <w:kern w:val="0"/>
          <w:sz w:val="24"/>
        </w:rPr>
        <w:t>1</w:t>
      </w:r>
      <w:r w:rsidRPr="00EC69E7">
        <w:rPr>
          <w:rFonts w:ascii="Times New Roman" w:eastAsia="楷体" w:hAnsi="Times New Roman" w:cs="Times New Roman" w:hint="eastAsia"/>
          <w:iCs/>
          <w:kern w:val="0"/>
          <w:sz w:val="24"/>
        </w:rPr>
        <w:t>条</w:t>
      </w:r>
      <w:r w:rsidRPr="00EC69E7">
        <w:rPr>
          <w:rFonts w:ascii="Times New Roman" w:eastAsia="楷体" w:hAnsi="Times New Roman" w:cs="Times New Roman"/>
          <w:iCs/>
          <w:kern w:val="0"/>
          <w:sz w:val="24"/>
        </w:rPr>
        <w:t>的规定进行审查。建设工程承包人行使</w:t>
      </w:r>
      <w:r w:rsidRPr="00EC69E7">
        <w:rPr>
          <w:rFonts w:ascii="Times New Roman" w:eastAsia="楷体" w:hAnsi="Times New Roman" w:cs="Times New Roman" w:hint="eastAsia"/>
          <w:iCs/>
          <w:kern w:val="0"/>
          <w:sz w:val="24"/>
        </w:rPr>
        <w:t>建设工程价款优先受偿权</w:t>
      </w:r>
      <w:r w:rsidRPr="00EC69E7">
        <w:rPr>
          <w:rFonts w:ascii="Times New Roman" w:eastAsia="楷体" w:hAnsi="Times New Roman" w:cs="Times New Roman"/>
          <w:iCs/>
          <w:kern w:val="0"/>
          <w:sz w:val="24"/>
        </w:rPr>
        <w:t>的期限为</w:t>
      </w:r>
      <w:r w:rsidRPr="00EC69E7">
        <w:rPr>
          <w:rFonts w:ascii="Times New Roman" w:eastAsia="楷体" w:hAnsi="Times New Roman" w:cs="Times New Roman" w:hint="eastAsia"/>
          <w:iCs/>
          <w:kern w:val="0"/>
          <w:sz w:val="24"/>
        </w:rPr>
        <w:t>最长不超过</w:t>
      </w:r>
      <w:r w:rsidRPr="00EC69E7">
        <w:rPr>
          <w:rFonts w:ascii="Times New Roman" w:eastAsia="楷体" w:hAnsi="Times New Roman" w:cs="Times New Roman" w:hint="eastAsia"/>
          <w:iCs/>
          <w:kern w:val="0"/>
          <w:sz w:val="24"/>
        </w:rPr>
        <w:t>18</w:t>
      </w:r>
      <w:r w:rsidRPr="00EC69E7">
        <w:rPr>
          <w:rFonts w:ascii="Times New Roman" w:eastAsia="楷体" w:hAnsi="Times New Roman" w:cs="Times New Roman" w:hint="eastAsia"/>
          <w:iCs/>
          <w:kern w:val="0"/>
          <w:sz w:val="24"/>
        </w:rPr>
        <w:t>个月</w:t>
      </w:r>
      <w:r w:rsidR="00483030" w:rsidRPr="00EC69E7">
        <w:rPr>
          <w:rStyle w:val="af0"/>
          <w:rFonts w:ascii="Times New Roman" w:eastAsia="楷体" w:hAnsi="Times New Roman" w:cs="Times New Roman"/>
          <w:iCs/>
          <w:kern w:val="0"/>
          <w:sz w:val="24"/>
        </w:rPr>
        <w:footnoteReference w:id="22"/>
      </w:r>
      <w:r w:rsidRPr="00EC69E7">
        <w:rPr>
          <w:rFonts w:ascii="Times New Roman" w:eastAsia="楷体" w:hAnsi="Times New Roman" w:cs="Times New Roman"/>
          <w:iCs/>
          <w:kern w:val="0"/>
          <w:sz w:val="24"/>
        </w:rPr>
        <w:t>，自</w:t>
      </w:r>
      <w:r w:rsidRPr="00EC69E7">
        <w:rPr>
          <w:rFonts w:ascii="Times New Roman" w:eastAsia="楷体" w:hAnsi="Times New Roman" w:cs="Times New Roman" w:hint="eastAsia"/>
          <w:iCs/>
          <w:kern w:val="0"/>
          <w:sz w:val="24"/>
        </w:rPr>
        <w:t>发包人应当给付建设工程价款之日</w:t>
      </w:r>
      <w:r w:rsidR="00483030" w:rsidRPr="00EC69E7">
        <w:rPr>
          <w:rStyle w:val="af0"/>
          <w:rFonts w:ascii="Times New Roman" w:eastAsia="楷体" w:hAnsi="Times New Roman" w:cs="Times New Roman"/>
          <w:iCs/>
          <w:kern w:val="0"/>
          <w:sz w:val="24"/>
        </w:rPr>
        <w:footnoteReference w:id="23"/>
      </w:r>
      <w:r w:rsidRPr="00EC69E7">
        <w:rPr>
          <w:rFonts w:ascii="Times New Roman" w:eastAsia="楷体" w:hAnsi="Times New Roman" w:cs="Times New Roman" w:hint="eastAsia"/>
          <w:iCs/>
          <w:kern w:val="0"/>
          <w:sz w:val="24"/>
        </w:rPr>
        <w:t>起算</w:t>
      </w:r>
      <w:r w:rsidRPr="00EC69E7">
        <w:rPr>
          <w:rFonts w:ascii="Times New Roman" w:eastAsia="楷体" w:hAnsi="Times New Roman" w:cs="Times New Roman"/>
          <w:iCs/>
          <w:kern w:val="0"/>
          <w:sz w:val="24"/>
        </w:rPr>
        <w:t>；</w:t>
      </w:r>
    </w:p>
    <w:p w14:paraId="2D6E0290" w14:textId="77777777" w:rsidR="00B8664E" w:rsidRPr="00EC69E7" w:rsidRDefault="00B8664E" w:rsidP="004B7689">
      <w:pPr>
        <w:pStyle w:val="af1"/>
        <w:numPr>
          <w:ilvl w:val="0"/>
          <w:numId w:val="32"/>
        </w:numPr>
        <w:spacing w:line="300" w:lineRule="auto"/>
        <w:ind w:firstLineChars="0"/>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lastRenderedPageBreak/>
        <w:t>建筑工程优先受偿权的审查认定，应当参考相应建筑工程的结算书和决算书。相应建筑工程未结算和决算的，可以暂缓认定，待结算和决算完成后认定；无法结算和决算的，管理人根据债权人和债务人提供的证据材料审查，必要时可以申请法院选定有资质的机构进行工程造价专项审计和鉴定。</w:t>
      </w:r>
    </w:p>
    <w:p w14:paraId="7065296C" w14:textId="77777777" w:rsidR="00B8664E" w:rsidRPr="00EC69E7" w:rsidRDefault="00B8664E" w:rsidP="004B7689">
      <w:pPr>
        <w:pStyle w:val="af1"/>
        <w:numPr>
          <w:ilvl w:val="0"/>
          <w:numId w:val="32"/>
        </w:numPr>
        <w:spacing w:line="300" w:lineRule="auto"/>
        <w:ind w:firstLineChars="0"/>
        <w:rPr>
          <w:rFonts w:ascii="Times New Roman" w:eastAsia="楷体" w:hAnsi="Times New Roman" w:cs="Times New Roman"/>
          <w:iCs/>
          <w:kern w:val="0"/>
          <w:sz w:val="24"/>
        </w:rPr>
      </w:pPr>
      <w:r w:rsidRPr="00EC69E7">
        <w:rPr>
          <w:rFonts w:ascii="Times New Roman" w:eastAsia="楷体" w:hAnsi="Times New Roman" w:cs="Times New Roman"/>
          <w:iCs/>
          <w:kern w:val="0"/>
          <w:sz w:val="24"/>
        </w:rPr>
        <w:t>装修装饰工程属于建设工程，债权人</w:t>
      </w:r>
      <w:r w:rsidRPr="00EC69E7">
        <w:rPr>
          <w:rFonts w:ascii="Times New Roman" w:eastAsia="楷体" w:hAnsi="Times New Roman" w:cs="Times New Roman" w:hint="eastAsia"/>
          <w:iCs/>
          <w:kern w:val="0"/>
          <w:sz w:val="24"/>
        </w:rPr>
        <w:t>（承包人）</w:t>
      </w:r>
      <w:r w:rsidRPr="00EC69E7">
        <w:rPr>
          <w:rFonts w:ascii="Times New Roman" w:eastAsia="楷体" w:hAnsi="Times New Roman" w:cs="Times New Roman"/>
          <w:iCs/>
          <w:kern w:val="0"/>
          <w:sz w:val="24"/>
        </w:rPr>
        <w:t>提出装修装饰工程价款优先权的，应当依照《最高人民法院关于装修装饰工程款是否享有合同法第二百八十六条规定（即民法典第第八百零</w:t>
      </w:r>
      <w:r w:rsidRPr="00EC69E7">
        <w:rPr>
          <w:rFonts w:ascii="Times New Roman" w:eastAsia="楷体" w:hAnsi="Times New Roman" w:cs="Times New Roman" w:hint="eastAsia"/>
          <w:iCs/>
          <w:kern w:val="0"/>
          <w:sz w:val="24"/>
        </w:rPr>
        <w:t>七</w:t>
      </w:r>
      <w:r w:rsidRPr="00EC69E7">
        <w:rPr>
          <w:rFonts w:ascii="Times New Roman" w:eastAsia="楷体" w:hAnsi="Times New Roman" w:cs="Times New Roman"/>
          <w:iCs/>
          <w:kern w:val="0"/>
          <w:sz w:val="24"/>
        </w:rPr>
        <w:t>条）的优先受偿权的函复》</w:t>
      </w:r>
      <w:r w:rsidRPr="00EC69E7">
        <w:rPr>
          <w:rStyle w:val="af0"/>
          <w:rFonts w:ascii="Times New Roman" w:eastAsia="楷体" w:hAnsi="Times New Roman" w:cs="Times New Roman"/>
          <w:iCs/>
          <w:kern w:val="0"/>
          <w:sz w:val="24"/>
        </w:rPr>
        <w:footnoteReference w:id="24"/>
      </w:r>
      <w:r w:rsidRPr="00EC69E7">
        <w:rPr>
          <w:rFonts w:ascii="Times New Roman" w:eastAsia="楷体" w:hAnsi="Times New Roman" w:cs="Times New Roman"/>
          <w:iCs/>
          <w:kern w:val="0"/>
          <w:sz w:val="24"/>
        </w:rPr>
        <w:t>的规定进行审查</w:t>
      </w:r>
      <w:r w:rsidRPr="00EC69E7">
        <w:rPr>
          <w:rFonts w:ascii="Times New Roman" w:eastAsia="楷体" w:hAnsi="Times New Roman" w:cs="Times New Roman" w:hint="eastAsia"/>
          <w:iCs/>
          <w:kern w:val="0"/>
          <w:sz w:val="24"/>
        </w:rPr>
        <w:t>，需满足一定条件，</w:t>
      </w:r>
      <w:r w:rsidRPr="00EC69E7">
        <w:rPr>
          <w:rStyle w:val="af0"/>
          <w:rFonts w:ascii="Times New Roman" w:eastAsia="楷体" w:hAnsi="Times New Roman" w:cs="Times New Roman"/>
          <w:iCs/>
          <w:kern w:val="0"/>
          <w:sz w:val="24"/>
        </w:rPr>
        <w:footnoteReference w:id="25"/>
      </w:r>
      <w:r w:rsidRPr="00EC69E7">
        <w:rPr>
          <w:rFonts w:ascii="Times New Roman" w:eastAsia="楷体" w:hAnsi="Times New Roman" w:cs="Times New Roman" w:hint="eastAsia"/>
          <w:iCs/>
          <w:kern w:val="0"/>
          <w:sz w:val="24"/>
        </w:rPr>
        <w:t>包括：①装修装饰工程的发包人必须是该建筑物的所有权人，或者发包人虽然不是所有权人，但建筑物的所有权人与装修装饰工程的承包人之间已经形成合同关系；②装饰装修工程的承包人只能是取得相应资质的施工企业，不包括自然人；③承包人装修装饰工程款的优先受偿权仅限于因装修装饰而使该建筑物增加的价值的范围内。</w:t>
      </w:r>
    </w:p>
    <w:p w14:paraId="73F30FA3" w14:textId="77777777" w:rsidR="00B8664E" w:rsidRPr="00EC69E7" w:rsidRDefault="00B8664E" w:rsidP="004B7689">
      <w:pPr>
        <w:pStyle w:val="af1"/>
        <w:numPr>
          <w:ilvl w:val="0"/>
          <w:numId w:val="32"/>
        </w:numPr>
        <w:spacing w:line="300" w:lineRule="auto"/>
        <w:ind w:firstLineChars="0"/>
        <w:rPr>
          <w:rFonts w:ascii="Times New Roman" w:eastAsia="楷体" w:hAnsi="Times New Roman" w:cs="Times New Roman"/>
          <w:iCs/>
          <w:kern w:val="0"/>
          <w:sz w:val="24"/>
        </w:rPr>
      </w:pPr>
      <w:r w:rsidRPr="00EC69E7">
        <w:rPr>
          <w:rFonts w:ascii="Times New Roman" w:eastAsia="楷体" w:hAnsi="Times New Roman" w:cs="Times New Roman"/>
          <w:iCs/>
          <w:kern w:val="0"/>
          <w:sz w:val="24"/>
        </w:rPr>
        <w:t>利息计算：</w:t>
      </w:r>
      <w:r w:rsidRPr="00EC69E7">
        <w:rPr>
          <w:rFonts w:ascii="Times New Roman" w:eastAsia="楷体" w:hAnsi="Times New Roman" w:cs="Times New Roman" w:hint="eastAsia"/>
          <w:iCs/>
          <w:kern w:val="0"/>
          <w:sz w:val="24"/>
        </w:rPr>
        <w:t>《最高人民法院关于审理建设工程施工合同纠纷案件适用法律问题的解释（一）》</w:t>
      </w:r>
    </w:p>
    <w:p w14:paraId="4EABE6B6" w14:textId="3044BBD8" w:rsidR="00B8664E" w:rsidRPr="00EC69E7" w:rsidRDefault="00A648BD" w:rsidP="004B7689">
      <w:pPr>
        <w:pStyle w:val="af1"/>
        <w:spacing w:line="300" w:lineRule="auto"/>
        <w:ind w:leftChars="400" w:left="840" w:firstLineChars="0" w:firstLine="0"/>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2</w:t>
      </w:r>
      <w:r w:rsidRPr="00EC69E7">
        <w:rPr>
          <w:rFonts w:ascii="Times New Roman" w:eastAsia="楷体" w:hAnsi="Times New Roman" w:cs="Times New Roman"/>
          <w:iCs/>
          <w:kern w:val="0"/>
          <w:sz w:val="24"/>
        </w:rPr>
        <w:t>6</w:t>
      </w:r>
      <w:r w:rsidR="00B8664E" w:rsidRPr="00EC69E7">
        <w:rPr>
          <w:rFonts w:ascii="Times New Roman" w:eastAsia="楷体" w:hAnsi="Times New Roman" w:cs="Times New Roman"/>
          <w:iCs/>
          <w:kern w:val="0"/>
          <w:sz w:val="24"/>
        </w:rPr>
        <w:t>条：当事人对欠付工程价款利息计付标准有约定的，按照约定处理。没有约定的，按照同期同类贷款利率或者同期贷款市场报价利率计息。</w:t>
      </w:r>
    </w:p>
    <w:p w14:paraId="7CE48E40" w14:textId="51B97359" w:rsidR="00B8664E" w:rsidRPr="009324D0" w:rsidRDefault="00B8664E" w:rsidP="009324D0">
      <w:pPr>
        <w:pStyle w:val="af1"/>
        <w:spacing w:line="300" w:lineRule="auto"/>
        <w:ind w:leftChars="400" w:left="840" w:firstLineChars="0" w:firstLine="0"/>
        <w:rPr>
          <w:rFonts w:ascii="Times New Roman" w:eastAsia="楷体" w:hAnsi="Times New Roman" w:cs="Times New Roman"/>
          <w:iCs/>
          <w:kern w:val="0"/>
          <w:sz w:val="24"/>
        </w:rPr>
      </w:pPr>
      <w:r w:rsidRPr="00EC69E7">
        <w:rPr>
          <w:rFonts w:ascii="Times New Roman" w:eastAsia="楷体" w:hAnsi="Times New Roman" w:cs="Times New Roman"/>
          <w:iCs/>
          <w:kern w:val="0"/>
          <w:sz w:val="24"/>
        </w:rPr>
        <w:t>第</w:t>
      </w:r>
      <w:r w:rsidR="00A648BD" w:rsidRPr="00EC69E7">
        <w:rPr>
          <w:rFonts w:ascii="Times New Roman" w:eastAsia="楷体" w:hAnsi="Times New Roman" w:cs="Times New Roman" w:hint="eastAsia"/>
          <w:iCs/>
          <w:kern w:val="0"/>
          <w:sz w:val="24"/>
        </w:rPr>
        <w:t>2</w:t>
      </w:r>
      <w:r w:rsidR="00A648BD" w:rsidRPr="00EC69E7">
        <w:rPr>
          <w:rFonts w:ascii="Times New Roman" w:eastAsia="楷体" w:hAnsi="Times New Roman" w:cs="Times New Roman"/>
          <w:iCs/>
          <w:kern w:val="0"/>
          <w:sz w:val="24"/>
        </w:rPr>
        <w:t>7</w:t>
      </w:r>
      <w:r w:rsidRPr="00EC69E7">
        <w:rPr>
          <w:rFonts w:ascii="Times New Roman" w:eastAsia="楷体" w:hAnsi="Times New Roman" w:cs="Times New Roman"/>
          <w:iCs/>
          <w:kern w:val="0"/>
          <w:sz w:val="24"/>
        </w:rPr>
        <w:t>条：利息从应付工程价款之日开始计付。当事人对付款时间没有约定或者约定不明的</w:t>
      </w:r>
      <w:r w:rsidR="00483030" w:rsidRPr="00EC69E7">
        <w:rPr>
          <w:rFonts w:ascii="Times New Roman" w:eastAsia="楷体" w:hAnsi="Times New Roman" w:cs="Times New Roman"/>
          <w:iCs/>
          <w:kern w:val="0"/>
          <w:sz w:val="24"/>
        </w:rPr>
        <w:t>，</w:t>
      </w:r>
      <w:r w:rsidRPr="00EC69E7">
        <w:rPr>
          <w:rFonts w:ascii="Times New Roman" w:eastAsia="楷体" w:hAnsi="Times New Roman" w:cs="Times New Roman"/>
          <w:iCs/>
          <w:kern w:val="0"/>
          <w:sz w:val="24"/>
        </w:rPr>
        <w:t>下列时间视为应付款时间：</w:t>
      </w:r>
      <w:r w:rsidR="009324D0">
        <w:rPr>
          <w:rFonts w:ascii="Times New Roman" w:eastAsia="楷体" w:hAnsi="Times New Roman" w:cs="Times New Roman" w:hint="eastAsia"/>
          <w:iCs/>
          <w:kern w:val="0"/>
          <w:sz w:val="24"/>
        </w:rPr>
        <w:t>（一）</w:t>
      </w:r>
      <w:r w:rsidRPr="009324D0">
        <w:rPr>
          <w:rFonts w:ascii="Times New Roman" w:eastAsia="楷体" w:hAnsi="Times New Roman" w:cs="Times New Roman"/>
          <w:iCs/>
          <w:kern w:val="0"/>
          <w:sz w:val="24"/>
        </w:rPr>
        <w:t>建设工程已实际交付的</w:t>
      </w:r>
      <w:r w:rsidR="00483030" w:rsidRPr="009324D0">
        <w:rPr>
          <w:rFonts w:ascii="Times New Roman" w:eastAsia="楷体" w:hAnsi="Times New Roman" w:cs="Times New Roman"/>
          <w:iCs/>
          <w:kern w:val="0"/>
          <w:sz w:val="24"/>
        </w:rPr>
        <w:t>，</w:t>
      </w:r>
      <w:r w:rsidRPr="009324D0">
        <w:rPr>
          <w:rFonts w:ascii="Times New Roman" w:eastAsia="楷体" w:hAnsi="Times New Roman" w:cs="Times New Roman"/>
          <w:iCs/>
          <w:kern w:val="0"/>
          <w:sz w:val="24"/>
        </w:rPr>
        <w:t>为交付之日</w:t>
      </w:r>
      <w:r w:rsidR="009324D0">
        <w:rPr>
          <w:rFonts w:ascii="Times New Roman" w:eastAsia="楷体" w:hAnsi="Times New Roman" w:cs="Times New Roman"/>
          <w:iCs/>
          <w:kern w:val="0"/>
          <w:sz w:val="24"/>
        </w:rPr>
        <w:t>；</w:t>
      </w:r>
      <w:r w:rsidR="009324D0">
        <w:rPr>
          <w:rFonts w:ascii="Times New Roman" w:eastAsia="楷体" w:hAnsi="Times New Roman" w:cs="Times New Roman" w:hint="eastAsia"/>
          <w:iCs/>
          <w:kern w:val="0"/>
          <w:sz w:val="24"/>
        </w:rPr>
        <w:t>（二）</w:t>
      </w:r>
      <w:r w:rsidRPr="009324D0">
        <w:rPr>
          <w:rFonts w:ascii="Times New Roman" w:eastAsia="楷体" w:hAnsi="Times New Roman" w:cs="Times New Roman"/>
          <w:iCs/>
          <w:kern w:val="0"/>
          <w:sz w:val="24"/>
        </w:rPr>
        <w:t>建设工程没有交付的</w:t>
      </w:r>
      <w:r w:rsidR="00483030" w:rsidRPr="009324D0">
        <w:rPr>
          <w:rFonts w:ascii="Times New Roman" w:eastAsia="楷体" w:hAnsi="Times New Roman" w:cs="Times New Roman"/>
          <w:iCs/>
          <w:kern w:val="0"/>
          <w:sz w:val="24"/>
        </w:rPr>
        <w:t>，</w:t>
      </w:r>
      <w:r w:rsidRPr="009324D0">
        <w:rPr>
          <w:rFonts w:ascii="Times New Roman" w:eastAsia="楷体" w:hAnsi="Times New Roman" w:cs="Times New Roman"/>
          <w:iCs/>
          <w:kern w:val="0"/>
          <w:sz w:val="24"/>
        </w:rPr>
        <w:t>为提交竣工结算文件之日</w:t>
      </w:r>
      <w:r w:rsidR="009324D0">
        <w:rPr>
          <w:rFonts w:ascii="Times New Roman" w:eastAsia="楷体" w:hAnsi="Times New Roman" w:cs="Times New Roman"/>
          <w:iCs/>
          <w:kern w:val="0"/>
          <w:sz w:val="24"/>
        </w:rPr>
        <w:t>；</w:t>
      </w:r>
      <w:r w:rsidR="009324D0">
        <w:rPr>
          <w:rFonts w:ascii="Times New Roman" w:eastAsia="楷体" w:hAnsi="Times New Roman" w:cs="Times New Roman" w:hint="eastAsia"/>
          <w:iCs/>
          <w:kern w:val="0"/>
          <w:sz w:val="24"/>
        </w:rPr>
        <w:t>（三）</w:t>
      </w:r>
      <w:r w:rsidRPr="009324D0">
        <w:rPr>
          <w:rFonts w:ascii="Times New Roman" w:eastAsia="楷体" w:hAnsi="Times New Roman" w:cs="Times New Roman"/>
          <w:iCs/>
          <w:kern w:val="0"/>
          <w:sz w:val="24"/>
        </w:rPr>
        <w:t>建设工程未交付</w:t>
      </w:r>
      <w:r w:rsidR="00483030" w:rsidRPr="009324D0">
        <w:rPr>
          <w:rFonts w:ascii="Times New Roman" w:eastAsia="楷体" w:hAnsi="Times New Roman" w:cs="Times New Roman"/>
          <w:iCs/>
          <w:kern w:val="0"/>
          <w:sz w:val="24"/>
        </w:rPr>
        <w:t>，</w:t>
      </w:r>
      <w:r w:rsidRPr="009324D0">
        <w:rPr>
          <w:rFonts w:ascii="Times New Roman" w:eastAsia="楷体" w:hAnsi="Times New Roman" w:cs="Times New Roman"/>
          <w:iCs/>
          <w:kern w:val="0"/>
          <w:sz w:val="24"/>
        </w:rPr>
        <w:t>工程价款也未结算的</w:t>
      </w:r>
      <w:r w:rsidR="00483030" w:rsidRPr="009324D0">
        <w:rPr>
          <w:rFonts w:ascii="Times New Roman" w:eastAsia="楷体" w:hAnsi="Times New Roman" w:cs="Times New Roman"/>
          <w:iCs/>
          <w:kern w:val="0"/>
          <w:sz w:val="24"/>
        </w:rPr>
        <w:t>，</w:t>
      </w:r>
      <w:r w:rsidRPr="009324D0">
        <w:rPr>
          <w:rFonts w:ascii="Times New Roman" w:eastAsia="楷体" w:hAnsi="Times New Roman" w:cs="Times New Roman"/>
          <w:iCs/>
          <w:kern w:val="0"/>
          <w:sz w:val="24"/>
        </w:rPr>
        <w:t>为当事人起诉之日。</w:t>
      </w:r>
    </w:p>
    <w:p w14:paraId="67321792" w14:textId="47A49BE2" w:rsidR="00B8664E" w:rsidRPr="00EC69E7" w:rsidRDefault="00B8664E" w:rsidP="004B7689">
      <w:pPr>
        <w:pStyle w:val="af1"/>
        <w:numPr>
          <w:ilvl w:val="0"/>
          <w:numId w:val="32"/>
        </w:numPr>
        <w:spacing w:line="300" w:lineRule="auto"/>
        <w:ind w:firstLineChars="0"/>
        <w:rPr>
          <w:rFonts w:ascii="Times New Roman" w:eastAsia="楷体" w:hAnsi="Times New Roman" w:cs="Times New Roman"/>
          <w:iCs/>
          <w:kern w:val="0"/>
          <w:sz w:val="24"/>
        </w:rPr>
      </w:pPr>
      <w:r w:rsidRPr="00EC69E7">
        <w:rPr>
          <w:rFonts w:ascii="Times New Roman" w:eastAsia="楷体" w:hAnsi="Times New Roman" w:cs="Times New Roman"/>
          <w:iCs/>
          <w:kern w:val="0"/>
          <w:sz w:val="24"/>
        </w:rPr>
        <w:t>建设工程类债权（尤其涉及优先权争议的）大多情况复杂，且需结合项目具体情况审查。</w:t>
      </w:r>
    </w:p>
    <w:p w14:paraId="07BF32A8" w14:textId="77777777" w:rsidR="00B8664E" w:rsidRPr="00EC69E7" w:rsidRDefault="00B8664E" w:rsidP="004B7689">
      <w:pPr>
        <w:spacing w:line="300" w:lineRule="auto"/>
        <w:rPr>
          <w:rFonts w:ascii="Times New Roman" w:eastAsia="楷体" w:hAnsi="Times New Roman" w:cs="Times New Roman"/>
          <w:i/>
          <w:kern w:val="0"/>
          <w:sz w:val="24"/>
        </w:rPr>
      </w:pPr>
    </w:p>
    <w:p w14:paraId="4D06F8C0" w14:textId="77777777" w:rsidR="00B8664E" w:rsidRPr="00EC69E7" w:rsidRDefault="00B8664E" w:rsidP="004B7689">
      <w:pPr>
        <w:pStyle w:val="af1"/>
        <w:numPr>
          <w:ilvl w:val="0"/>
          <w:numId w:val="31"/>
        </w:numPr>
        <w:spacing w:line="300" w:lineRule="auto"/>
        <w:ind w:left="0" w:firstLineChars="0" w:firstLine="0"/>
        <w:outlineLvl w:val="1"/>
        <w:rPr>
          <w:rFonts w:ascii="Times New Roman" w:eastAsia="楷体" w:hAnsi="Times New Roman" w:cs="Times New Roman"/>
          <w:b/>
          <w:bCs/>
          <w:iCs/>
          <w:sz w:val="24"/>
          <w:szCs w:val="24"/>
        </w:rPr>
      </w:pPr>
      <w:bookmarkStart w:id="63" w:name="_Toc202786765"/>
      <w:r w:rsidRPr="00EC69E7">
        <w:rPr>
          <w:rFonts w:ascii="Times New Roman" w:eastAsia="楷体" w:hAnsi="Times New Roman" w:cs="Times New Roman" w:hint="eastAsia"/>
          <w:b/>
          <w:bCs/>
          <w:iCs/>
          <w:sz w:val="24"/>
          <w:szCs w:val="24"/>
        </w:rPr>
        <w:t>关于质保金债权</w:t>
      </w:r>
      <w:bookmarkEnd w:id="63"/>
    </w:p>
    <w:p w14:paraId="1F81AD8D" w14:textId="77777777" w:rsidR="00B8664E" w:rsidRPr="00EC69E7" w:rsidRDefault="00B8664E" w:rsidP="004B7689">
      <w:pPr>
        <w:pStyle w:val="af1"/>
        <w:widowControl/>
        <w:numPr>
          <w:ilvl w:val="0"/>
          <w:numId w:val="33"/>
        </w:numPr>
        <w:spacing w:line="300" w:lineRule="auto"/>
        <w:ind w:left="726" w:firstLineChars="0" w:hanging="363"/>
        <w:contextualSpacing/>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债权人就已到期的质保金申报债权的，管理人审查后符合退还条件的应予确认。</w:t>
      </w:r>
    </w:p>
    <w:p w14:paraId="4CEBBEDB" w14:textId="77777777" w:rsidR="00B8664E" w:rsidRPr="00EC69E7" w:rsidRDefault="00B8664E" w:rsidP="004B7689">
      <w:pPr>
        <w:pStyle w:val="af1"/>
        <w:widowControl/>
        <w:numPr>
          <w:ilvl w:val="0"/>
          <w:numId w:val="33"/>
        </w:numPr>
        <w:spacing w:line="300" w:lineRule="auto"/>
        <w:ind w:left="726" w:firstLineChars="0" w:hanging="363"/>
        <w:contextualSpacing/>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债权人就</w:t>
      </w:r>
      <w:r w:rsidRPr="00EC69E7">
        <w:rPr>
          <w:rFonts w:ascii="Times New Roman" w:eastAsia="楷体" w:hAnsi="Times New Roman" w:cs="Times New Roman" w:hint="eastAsia"/>
          <w:b/>
          <w:iCs/>
          <w:kern w:val="0"/>
          <w:sz w:val="24"/>
        </w:rPr>
        <w:t>未到期</w:t>
      </w:r>
      <w:r w:rsidRPr="00EC69E7">
        <w:rPr>
          <w:rFonts w:ascii="Times New Roman" w:eastAsia="楷体" w:hAnsi="Times New Roman" w:cs="Times New Roman" w:hint="eastAsia"/>
          <w:iCs/>
          <w:kern w:val="0"/>
          <w:sz w:val="24"/>
        </w:rPr>
        <w:t>的质保金申报债权的，未到期的质保金在破产申请受理时视为到期债权，管理人审查后目前除时间因素</w:t>
      </w:r>
      <w:proofErr w:type="gramStart"/>
      <w:r w:rsidRPr="00EC69E7">
        <w:rPr>
          <w:rFonts w:ascii="Times New Roman" w:eastAsia="楷体" w:hAnsi="Times New Roman" w:cs="Times New Roman" w:hint="eastAsia"/>
          <w:iCs/>
          <w:kern w:val="0"/>
          <w:sz w:val="24"/>
        </w:rPr>
        <w:t>外符合</w:t>
      </w:r>
      <w:proofErr w:type="gramEnd"/>
      <w:r w:rsidRPr="00EC69E7">
        <w:rPr>
          <w:rFonts w:ascii="Times New Roman" w:eastAsia="楷体" w:hAnsi="Times New Roman" w:cs="Times New Roman" w:hint="eastAsia"/>
          <w:iCs/>
          <w:kern w:val="0"/>
          <w:sz w:val="24"/>
        </w:rPr>
        <w:t>退还条件的应予确认。</w:t>
      </w:r>
      <w:r w:rsidRPr="00EC69E7">
        <w:rPr>
          <w:rFonts w:ascii="Times New Roman" w:eastAsia="楷体" w:hAnsi="Times New Roman" w:cs="Times New Roman" w:hint="eastAsia"/>
          <w:iCs/>
          <w:kern w:val="0"/>
          <w:sz w:val="24"/>
        </w:rPr>
        <w:lastRenderedPageBreak/>
        <w:t>依据：（</w:t>
      </w:r>
      <w:r w:rsidRPr="00EC69E7">
        <w:rPr>
          <w:rFonts w:ascii="Times New Roman" w:eastAsia="楷体" w:hAnsi="Times New Roman" w:cs="Times New Roman"/>
          <w:iCs/>
          <w:kern w:val="0"/>
          <w:sz w:val="24"/>
        </w:rPr>
        <w:t>2016</w:t>
      </w:r>
      <w:r w:rsidRPr="00EC69E7">
        <w:rPr>
          <w:rFonts w:ascii="Times New Roman" w:eastAsia="楷体" w:hAnsi="Times New Roman" w:cs="Times New Roman" w:hint="eastAsia"/>
          <w:iCs/>
          <w:kern w:val="0"/>
          <w:sz w:val="24"/>
        </w:rPr>
        <w:t>）浙</w:t>
      </w:r>
      <w:r w:rsidRPr="00EC69E7">
        <w:rPr>
          <w:rFonts w:ascii="Times New Roman" w:eastAsia="楷体" w:hAnsi="Times New Roman" w:cs="Times New Roman"/>
          <w:iCs/>
          <w:kern w:val="0"/>
          <w:sz w:val="24"/>
        </w:rPr>
        <w:t>01</w:t>
      </w:r>
      <w:proofErr w:type="gramStart"/>
      <w:r w:rsidRPr="00EC69E7">
        <w:rPr>
          <w:rFonts w:ascii="Times New Roman" w:eastAsia="楷体" w:hAnsi="Times New Roman" w:cs="Times New Roman" w:hint="eastAsia"/>
          <w:iCs/>
          <w:kern w:val="0"/>
          <w:sz w:val="24"/>
        </w:rPr>
        <w:t>民终</w:t>
      </w:r>
      <w:r w:rsidRPr="00EC69E7">
        <w:rPr>
          <w:rFonts w:ascii="Times New Roman" w:eastAsia="楷体" w:hAnsi="Times New Roman" w:cs="Times New Roman"/>
          <w:iCs/>
          <w:kern w:val="0"/>
          <w:sz w:val="24"/>
        </w:rPr>
        <w:t>7187</w:t>
      </w:r>
      <w:r w:rsidRPr="00EC69E7">
        <w:rPr>
          <w:rFonts w:ascii="Times New Roman" w:eastAsia="楷体" w:hAnsi="Times New Roman" w:cs="Times New Roman" w:hint="eastAsia"/>
          <w:iCs/>
          <w:kern w:val="0"/>
          <w:sz w:val="24"/>
        </w:rPr>
        <w:t>号</w:t>
      </w:r>
      <w:proofErr w:type="gramEnd"/>
      <w:r w:rsidRPr="00EC69E7">
        <w:rPr>
          <w:rFonts w:ascii="Times New Roman" w:eastAsia="楷体" w:hAnsi="Times New Roman" w:cs="Times New Roman" w:hint="eastAsia"/>
          <w:iCs/>
          <w:kern w:val="0"/>
          <w:sz w:val="24"/>
        </w:rPr>
        <w:t>判决书和（</w:t>
      </w:r>
      <w:r w:rsidRPr="00EC69E7">
        <w:rPr>
          <w:rFonts w:ascii="Times New Roman" w:eastAsia="楷体" w:hAnsi="Times New Roman" w:cs="Times New Roman"/>
          <w:iCs/>
          <w:kern w:val="0"/>
          <w:sz w:val="24"/>
        </w:rPr>
        <w:t>2017</w:t>
      </w:r>
      <w:r w:rsidRPr="00EC69E7">
        <w:rPr>
          <w:rFonts w:ascii="Times New Roman" w:eastAsia="楷体" w:hAnsi="Times New Roman" w:cs="Times New Roman" w:hint="eastAsia"/>
          <w:iCs/>
          <w:kern w:val="0"/>
          <w:sz w:val="24"/>
        </w:rPr>
        <w:t>）渝</w:t>
      </w:r>
      <w:r w:rsidRPr="00EC69E7">
        <w:rPr>
          <w:rFonts w:ascii="Times New Roman" w:eastAsia="楷体" w:hAnsi="Times New Roman" w:cs="Times New Roman"/>
          <w:iCs/>
          <w:kern w:val="0"/>
          <w:sz w:val="24"/>
        </w:rPr>
        <w:t>0105</w:t>
      </w:r>
      <w:r w:rsidRPr="00EC69E7">
        <w:rPr>
          <w:rFonts w:ascii="Times New Roman" w:eastAsia="楷体" w:hAnsi="Times New Roman" w:cs="Times New Roman" w:hint="eastAsia"/>
          <w:iCs/>
          <w:kern w:val="0"/>
          <w:sz w:val="24"/>
        </w:rPr>
        <w:t>民初</w:t>
      </w:r>
      <w:r w:rsidRPr="00EC69E7">
        <w:rPr>
          <w:rFonts w:ascii="Times New Roman" w:eastAsia="楷体" w:hAnsi="Times New Roman" w:cs="Times New Roman"/>
          <w:iCs/>
          <w:kern w:val="0"/>
          <w:sz w:val="24"/>
        </w:rPr>
        <w:t>27002</w:t>
      </w:r>
      <w:r w:rsidRPr="00EC69E7">
        <w:rPr>
          <w:rFonts w:ascii="Times New Roman" w:eastAsia="楷体" w:hAnsi="Times New Roman" w:cs="Times New Roman" w:hint="eastAsia"/>
          <w:iCs/>
          <w:kern w:val="0"/>
          <w:sz w:val="24"/>
        </w:rPr>
        <w:t>号判决书。</w:t>
      </w:r>
    </w:p>
    <w:p w14:paraId="0B05C016" w14:textId="77777777" w:rsidR="00B8664E" w:rsidRPr="00EC69E7" w:rsidRDefault="00B8664E" w:rsidP="004B7689">
      <w:pPr>
        <w:pStyle w:val="af1"/>
        <w:widowControl/>
        <w:numPr>
          <w:ilvl w:val="0"/>
          <w:numId w:val="33"/>
        </w:numPr>
        <w:spacing w:line="300" w:lineRule="auto"/>
        <w:ind w:left="726" w:firstLineChars="0" w:hanging="363"/>
        <w:contextualSpacing/>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债权人就已到期的质保金计算逾期付款利息申报债权的，起息日应与其他工程款债权相区分，</w:t>
      </w:r>
      <w:proofErr w:type="gramStart"/>
      <w:r w:rsidRPr="00EC69E7">
        <w:rPr>
          <w:rFonts w:ascii="Times New Roman" w:eastAsia="楷体" w:hAnsi="Times New Roman" w:cs="Times New Roman" w:hint="eastAsia"/>
          <w:iCs/>
          <w:kern w:val="0"/>
          <w:sz w:val="24"/>
        </w:rPr>
        <w:t>自质保金</w:t>
      </w:r>
      <w:proofErr w:type="gramEnd"/>
      <w:r w:rsidRPr="00EC69E7">
        <w:rPr>
          <w:rFonts w:ascii="Times New Roman" w:eastAsia="楷体" w:hAnsi="Times New Roman" w:cs="Times New Roman" w:hint="eastAsia"/>
          <w:iCs/>
          <w:kern w:val="0"/>
          <w:sz w:val="24"/>
        </w:rPr>
        <w:t>支付期限届满之日起计算；债权人就未到期的质保金计算逾期付款利息申报债权的，管理人不予确认该等利息债权。</w:t>
      </w:r>
    </w:p>
    <w:p w14:paraId="737DC776" w14:textId="77777777" w:rsidR="00B8664E" w:rsidRPr="00EC69E7" w:rsidRDefault="00B8664E" w:rsidP="004B7689">
      <w:pPr>
        <w:spacing w:line="300" w:lineRule="auto"/>
        <w:rPr>
          <w:rFonts w:ascii="Times New Roman" w:eastAsia="楷体" w:hAnsi="Times New Roman" w:cs="Times New Roman"/>
          <w:sz w:val="24"/>
          <w:szCs w:val="24"/>
        </w:rPr>
      </w:pPr>
    </w:p>
    <w:p w14:paraId="57085443" w14:textId="0BC46E51" w:rsidR="00786AB8" w:rsidRPr="00EC69E7" w:rsidRDefault="00786AB8"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64" w:name="_Toc202786766"/>
      <w:r w:rsidRPr="00EC69E7">
        <w:rPr>
          <w:rFonts w:ascii="Times New Roman" w:eastAsia="楷体" w:hAnsi="Times New Roman" w:cs="Times New Roman" w:hint="eastAsia"/>
          <w:b/>
          <w:sz w:val="28"/>
          <w:szCs w:val="28"/>
        </w:rPr>
        <w:t>职工</w:t>
      </w:r>
      <w:r w:rsidR="00B8664E" w:rsidRPr="00EC69E7">
        <w:rPr>
          <w:rFonts w:ascii="Times New Roman" w:eastAsia="楷体" w:hAnsi="Times New Roman" w:cs="Times New Roman"/>
          <w:b/>
          <w:sz w:val="28"/>
          <w:szCs w:val="28"/>
        </w:rPr>
        <w:t>类</w:t>
      </w:r>
      <w:r w:rsidRPr="00EC69E7">
        <w:rPr>
          <w:rFonts w:ascii="Times New Roman" w:eastAsia="楷体" w:hAnsi="Times New Roman" w:cs="Times New Roman" w:hint="eastAsia"/>
          <w:b/>
          <w:sz w:val="28"/>
          <w:szCs w:val="28"/>
        </w:rPr>
        <w:t>债权</w:t>
      </w:r>
      <w:r w:rsidR="00B8664E" w:rsidRPr="00EC69E7">
        <w:rPr>
          <w:rFonts w:ascii="Times New Roman" w:eastAsia="楷体" w:hAnsi="Times New Roman" w:cs="Times New Roman"/>
          <w:b/>
          <w:sz w:val="28"/>
          <w:szCs w:val="28"/>
        </w:rPr>
        <w:t>审查</w:t>
      </w:r>
      <w:bookmarkEnd w:id="64"/>
    </w:p>
    <w:p w14:paraId="48811024" w14:textId="040C72C6" w:rsidR="00786AB8" w:rsidRPr="00EC69E7" w:rsidRDefault="00786AB8" w:rsidP="00F21E9B">
      <w:pPr>
        <w:pStyle w:val="af1"/>
        <w:numPr>
          <w:ilvl w:val="0"/>
          <w:numId w:val="52"/>
        </w:numPr>
        <w:spacing w:line="300" w:lineRule="auto"/>
        <w:ind w:left="0" w:firstLineChars="0" w:firstLine="0"/>
        <w:outlineLvl w:val="1"/>
        <w:rPr>
          <w:rFonts w:ascii="Times New Roman" w:eastAsia="楷体" w:hAnsi="Times New Roman"/>
          <w:b/>
          <w:bCs/>
          <w:sz w:val="24"/>
          <w:szCs w:val="24"/>
        </w:rPr>
      </w:pPr>
      <w:bookmarkStart w:id="65" w:name="_Toc202786767"/>
      <w:r w:rsidRPr="00EC69E7">
        <w:rPr>
          <w:rFonts w:ascii="Times New Roman" w:eastAsia="楷体" w:hAnsi="Times New Roman" w:hint="eastAsia"/>
          <w:b/>
          <w:bCs/>
          <w:sz w:val="24"/>
          <w:szCs w:val="24"/>
        </w:rPr>
        <w:t>一般职工债权</w:t>
      </w:r>
      <w:bookmarkEnd w:id="65"/>
    </w:p>
    <w:p w14:paraId="4C61A348" w14:textId="329FF57E" w:rsidR="00786AB8" w:rsidRDefault="00786AB8" w:rsidP="00B47847">
      <w:pPr>
        <w:pStyle w:val="af1"/>
        <w:spacing w:line="300" w:lineRule="auto"/>
        <w:ind w:left="426" w:firstLineChars="0" w:firstLine="0"/>
        <w:rPr>
          <w:rFonts w:ascii="Times New Roman" w:eastAsia="楷体" w:hAnsi="Times New Roman" w:cs="Times New Roman"/>
          <w:sz w:val="24"/>
          <w:szCs w:val="24"/>
        </w:rPr>
      </w:pPr>
      <w:r w:rsidRPr="00EC69E7">
        <w:rPr>
          <w:rFonts w:ascii="Times New Roman" w:eastAsia="楷体" w:hAnsi="Times New Roman" w:cs="Times New Roman" w:hint="eastAsia"/>
          <w:sz w:val="24"/>
          <w:szCs w:val="24"/>
        </w:rPr>
        <w:t>对于职工债权，管理人予以主动调查。调查范围包括债务人所欠员工的工资和医疗、伤残补助、抚恤费用、依法应当划入员工个人账户的基本养老保险、基本医疗保险费用以及法律、行政法规规定应当付给员工的经济补偿金</w:t>
      </w:r>
      <w:r w:rsidR="006E6B3E" w:rsidRPr="00EC69E7">
        <w:rPr>
          <w:rFonts w:ascii="Times New Roman" w:eastAsia="楷体" w:hAnsi="Times New Roman" w:cs="Times New Roman" w:hint="eastAsia"/>
          <w:sz w:val="24"/>
          <w:szCs w:val="24"/>
        </w:rPr>
        <w:t>，等</w:t>
      </w:r>
      <w:r w:rsidRPr="00EC69E7">
        <w:rPr>
          <w:rFonts w:ascii="Times New Roman" w:eastAsia="楷体" w:hAnsi="Times New Roman" w:cs="Times New Roman" w:hint="eastAsia"/>
          <w:sz w:val="24"/>
          <w:szCs w:val="24"/>
        </w:rPr>
        <w:t>。</w:t>
      </w:r>
    </w:p>
    <w:p w14:paraId="496D982E" w14:textId="77777777" w:rsidR="00B47847" w:rsidRPr="00B47847" w:rsidRDefault="00B47847" w:rsidP="00B47847">
      <w:pPr>
        <w:pStyle w:val="af1"/>
        <w:spacing w:line="300" w:lineRule="auto"/>
        <w:ind w:left="426" w:firstLineChars="0" w:firstLine="0"/>
        <w:rPr>
          <w:rFonts w:ascii="Times New Roman" w:eastAsia="楷体" w:hAnsi="Times New Roman" w:cs="Times New Roman"/>
          <w:sz w:val="24"/>
          <w:szCs w:val="24"/>
        </w:rPr>
      </w:pPr>
    </w:p>
    <w:p w14:paraId="58C1E6E8" w14:textId="77777777" w:rsidR="00786AB8" w:rsidRPr="00EC69E7" w:rsidRDefault="00786AB8" w:rsidP="00F21E9B">
      <w:pPr>
        <w:pStyle w:val="af1"/>
        <w:numPr>
          <w:ilvl w:val="0"/>
          <w:numId w:val="52"/>
        </w:numPr>
        <w:spacing w:line="300" w:lineRule="auto"/>
        <w:ind w:left="0" w:firstLineChars="0" w:firstLine="0"/>
        <w:outlineLvl w:val="1"/>
        <w:rPr>
          <w:rFonts w:ascii="Times New Roman" w:eastAsia="楷体" w:hAnsi="Times New Roman"/>
          <w:b/>
          <w:bCs/>
          <w:sz w:val="24"/>
          <w:szCs w:val="24"/>
        </w:rPr>
      </w:pPr>
      <w:bookmarkStart w:id="66" w:name="_Toc202786768"/>
      <w:r w:rsidRPr="00EC69E7">
        <w:rPr>
          <w:rFonts w:ascii="Times New Roman" w:eastAsia="楷体" w:hAnsi="Times New Roman" w:hint="eastAsia"/>
          <w:b/>
          <w:bCs/>
          <w:sz w:val="24"/>
          <w:szCs w:val="24"/>
        </w:rPr>
        <w:t>第三方垫付劳动债权</w:t>
      </w:r>
      <w:bookmarkEnd w:id="66"/>
    </w:p>
    <w:p w14:paraId="21C445BF" w14:textId="77777777" w:rsidR="00786AB8" w:rsidRPr="00EC69E7" w:rsidRDefault="00786AB8" w:rsidP="004B7689">
      <w:pPr>
        <w:pStyle w:val="af1"/>
        <w:numPr>
          <w:ilvl w:val="0"/>
          <w:numId w:val="46"/>
        </w:numPr>
        <w:spacing w:line="300" w:lineRule="auto"/>
        <w:ind w:left="780" w:firstLineChars="0" w:hanging="360"/>
        <w:rPr>
          <w:rFonts w:ascii="Times New Roman" w:eastAsia="楷体" w:hAnsi="Times New Roman" w:cs="Times New Roman"/>
          <w:kern w:val="0"/>
          <w:sz w:val="24"/>
        </w:rPr>
      </w:pPr>
      <w:r w:rsidRPr="00EC69E7">
        <w:rPr>
          <w:rFonts w:ascii="Times New Roman" w:eastAsia="楷体" w:hAnsi="Times New Roman" w:cs="Times New Roman" w:hint="eastAsia"/>
          <w:kern w:val="0"/>
          <w:sz w:val="24"/>
        </w:rPr>
        <w:t>根据《全国法院破产审判工作会议纪要》第二十七条规定，由第三方垫付的劳动债权，原则上按照垫付的劳动债权性质，即企业破产法第一百一十三条第一款第一项顺序进行清偿；由欠薪保障基金垫付的，应按照企业破产法第一百一十三条第一款第二项的顺序清偿。</w:t>
      </w:r>
    </w:p>
    <w:p w14:paraId="36FEA401" w14:textId="393CD7EB" w:rsidR="00786AB8" w:rsidRPr="00B20B7A" w:rsidRDefault="00786AB8" w:rsidP="00B20B7A">
      <w:pPr>
        <w:pStyle w:val="af1"/>
        <w:numPr>
          <w:ilvl w:val="0"/>
          <w:numId w:val="46"/>
        </w:numPr>
        <w:spacing w:line="300" w:lineRule="auto"/>
        <w:ind w:left="780" w:firstLineChars="0" w:hanging="360"/>
        <w:rPr>
          <w:rFonts w:ascii="Times New Roman" w:eastAsia="楷体" w:hAnsi="Times New Roman" w:cs="Times New Roman"/>
          <w:kern w:val="0"/>
          <w:sz w:val="24"/>
        </w:rPr>
      </w:pPr>
      <w:r w:rsidRPr="00EC69E7">
        <w:rPr>
          <w:rFonts w:ascii="Times New Roman" w:eastAsia="楷体" w:hAnsi="Times New Roman" w:cs="Times New Roman" w:hint="eastAsia"/>
          <w:kern w:val="0"/>
          <w:sz w:val="24"/>
        </w:rPr>
        <w:t>如遇到第三方垫付劳动债权的情形，需结合申报材料综合判断是否适用上述规定。</w:t>
      </w:r>
    </w:p>
    <w:p w14:paraId="5B240C85" w14:textId="77777777" w:rsidR="00D04DB6" w:rsidRPr="00B20B7A" w:rsidRDefault="00D04DB6" w:rsidP="00B20B7A">
      <w:pPr>
        <w:spacing w:line="300" w:lineRule="auto"/>
        <w:rPr>
          <w:rFonts w:ascii="Times New Roman" w:eastAsia="楷体" w:hAnsi="Times New Roman" w:cs="Times New Roman"/>
          <w:sz w:val="24"/>
          <w:szCs w:val="24"/>
        </w:rPr>
      </w:pPr>
    </w:p>
    <w:p w14:paraId="47A8087D" w14:textId="77777777" w:rsidR="007A3F49" w:rsidRPr="00EC69E7" w:rsidRDefault="00182771" w:rsidP="004B7689">
      <w:pPr>
        <w:pStyle w:val="af1"/>
        <w:numPr>
          <w:ilvl w:val="0"/>
          <w:numId w:val="1"/>
        </w:numPr>
        <w:spacing w:line="300" w:lineRule="auto"/>
        <w:ind w:firstLineChars="0"/>
        <w:outlineLvl w:val="0"/>
        <w:rPr>
          <w:rFonts w:ascii="Times New Roman" w:eastAsia="楷体" w:hAnsi="Times New Roman" w:cs="Times New Roman"/>
          <w:b/>
          <w:sz w:val="28"/>
          <w:szCs w:val="28"/>
        </w:rPr>
      </w:pPr>
      <w:bookmarkStart w:id="67" w:name="_Toc202786769"/>
      <w:r w:rsidRPr="00EC69E7">
        <w:rPr>
          <w:rFonts w:ascii="Times New Roman" w:eastAsia="楷体" w:hAnsi="Times New Roman" w:cs="Times New Roman" w:hint="eastAsia"/>
          <w:b/>
          <w:sz w:val="28"/>
          <w:szCs w:val="28"/>
        </w:rPr>
        <w:t>其他</w:t>
      </w:r>
      <w:bookmarkEnd w:id="67"/>
    </w:p>
    <w:p w14:paraId="145A8006" w14:textId="75D618C8" w:rsidR="007A3F49" w:rsidRPr="00EC69E7" w:rsidRDefault="00182771" w:rsidP="00F21E9B">
      <w:pPr>
        <w:pStyle w:val="af1"/>
        <w:numPr>
          <w:ilvl w:val="0"/>
          <w:numId w:val="70"/>
        </w:numPr>
        <w:spacing w:line="300" w:lineRule="auto"/>
        <w:ind w:left="357" w:firstLineChars="0" w:hanging="357"/>
        <w:outlineLvl w:val="1"/>
        <w:rPr>
          <w:rFonts w:ascii="Times New Roman" w:eastAsia="楷体" w:hAnsi="Times New Roman"/>
          <w:b/>
          <w:bCs/>
          <w:iCs/>
          <w:sz w:val="24"/>
          <w:szCs w:val="24"/>
        </w:rPr>
      </w:pPr>
      <w:bookmarkStart w:id="68" w:name="_Toc69895248"/>
      <w:bookmarkStart w:id="69" w:name="_Toc202786770"/>
      <w:r w:rsidRPr="00EC69E7">
        <w:rPr>
          <w:rFonts w:ascii="Times New Roman" w:eastAsia="楷体" w:hAnsi="Times New Roman"/>
          <w:b/>
          <w:bCs/>
          <w:iCs/>
          <w:sz w:val="24"/>
          <w:szCs w:val="24"/>
        </w:rPr>
        <w:t>关于</w:t>
      </w:r>
      <w:r w:rsidRPr="00EC69E7">
        <w:rPr>
          <w:rFonts w:ascii="Times New Roman" w:eastAsia="楷体" w:hAnsi="Times New Roman" w:hint="eastAsia"/>
          <w:b/>
          <w:bCs/>
          <w:iCs/>
          <w:sz w:val="24"/>
          <w:szCs w:val="24"/>
        </w:rPr>
        <w:t>个别清偿</w:t>
      </w:r>
      <w:bookmarkEnd w:id="68"/>
      <w:r w:rsidR="00073E9F" w:rsidRPr="00EC69E7">
        <w:rPr>
          <w:rFonts w:ascii="Times New Roman" w:eastAsia="楷体" w:hAnsi="Times New Roman" w:hint="eastAsia"/>
          <w:b/>
          <w:bCs/>
          <w:iCs/>
          <w:sz w:val="24"/>
          <w:szCs w:val="24"/>
        </w:rPr>
        <w:t>、无效清偿</w:t>
      </w:r>
      <w:bookmarkEnd w:id="69"/>
    </w:p>
    <w:p w14:paraId="6EEE2D22" w14:textId="511A18A5" w:rsidR="007A3F49" w:rsidRPr="00EC69E7" w:rsidRDefault="00182771" w:rsidP="009324D0">
      <w:pPr>
        <w:pStyle w:val="af1"/>
        <w:widowControl/>
        <w:numPr>
          <w:ilvl w:val="0"/>
          <w:numId w:val="56"/>
        </w:numPr>
        <w:spacing w:line="300" w:lineRule="auto"/>
        <w:ind w:left="720" w:firstLineChars="0" w:hanging="360"/>
        <w:contextualSpacing/>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审查时应留意并标记存在个别清偿</w:t>
      </w:r>
      <w:r w:rsidR="009324D0" w:rsidRPr="00EC69E7">
        <w:rPr>
          <w:rFonts w:ascii="Times New Roman" w:eastAsia="楷体" w:hAnsi="Times New Roman" w:cs="Times New Roman" w:hint="eastAsia"/>
          <w:iCs/>
          <w:kern w:val="0"/>
          <w:sz w:val="24"/>
        </w:rPr>
        <w:t>（破产受理前</w:t>
      </w:r>
      <w:r w:rsidR="009324D0" w:rsidRPr="00EC69E7">
        <w:rPr>
          <w:rFonts w:ascii="Times New Roman" w:eastAsia="楷体" w:hAnsi="Times New Roman" w:cs="Times New Roman"/>
          <w:iCs/>
          <w:kern w:val="0"/>
          <w:sz w:val="24"/>
        </w:rPr>
        <w:t>6</w:t>
      </w:r>
      <w:r w:rsidR="009324D0" w:rsidRPr="00EC69E7">
        <w:rPr>
          <w:rFonts w:ascii="Times New Roman" w:eastAsia="楷体" w:hAnsi="Times New Roman" w:cs="Times New Roman" w:hint="eastAsia"/>
          <w:iCs/>
          <w:kern w:val="0"/>
          <w:sz w:val="24"/>
        </w:rPr>
        <w:t>个月内的清偿）</w:t>
      </w:r>
      <w:r w:rsidR="00E11DB1" w:rsidRPr="00EC69E7">
        <w:rPr>
          <w:rFonts w:ascii="Times New Roman" w:eastAsia="楷体" w:hAnsi="Times New Roman" w:cs="Times New Roman" w:hint="eastAsia"/>
          <w:iCs/>
          <w:kern w:val="0"/>
          <w:sz w:val="24"/>
        </w:rPr>
        <w:t>、无效清偿</w:t>
      </w:r>
      <w:r w:rsidR="009324D0" w:rsidRPr="00EC69E7">
        <w:rPr>
          <w:rFonts w:ascii="Times New Roman" w:eastAsia="楷体" w:hAnsi="Times New Roman" w:cs="Times New Roman" w:hint="eastAsia"/>
          <w:iCs/>
          <w:kern w:val="0"/>
          <w:sz w:val="24"/>
        </w:rPr>
        <w:t>（破产受理【</w:t>
      </w:r>
      <w:r w:rsidR="009324D0" w:rsidRPr="00EC69E7">
        <w:rPr>
          <w:rFonts w:ascii="Times New Roman" w:eastAsia="楷体" w:hAnsi="Times New Roman" w:cs="Times New Roman" w:hint="eastAsia"/>
          <w:iCs/>
          <w:kern w:val="0"/>
          <w:sz w:val="24"/>
        </w:rPr>
        <w:t>202</w:t>
      </w:r>
      <w:r w:rsidR="00B20B7A">
        <w:rPr>
          <w:rFonts w:ascii="Times New Roman" w:eastAsia="楷体" w:hAnsi="Times New Roman" w:cs="Times New Roman" w:hint="eastAsia"/>
          <w:iCs/>
          <w:kern w:val="0"/>
          <w:sz w:val="24"/>
        </w:rPr>
        <w:t>5</w:t>
      </w:r>
      <w:r w:rsidR="009324D0" w:rsidRPr="00EC69E7">
        <w:rPr>
          <w:rFonts w:ascii="Times New Roman" w:eastAsia="楷体" w:hAnsi="Times New Roman" w:cs="Times New Roman" w:hint="eastAsia"/>
          <w:iCs/>
          <w:kern w:val="0"/>
          <w:sz w:val="24"/>
        </w:rPr>
        <w:t>年</w:t>
      </w:r>
      <w:r w:rsidR="00B20B7A">
        <w:rPr>
          <w:rFonts w:ascii="Times New Roman" w:eastAsia="楷体" w:hAnsi="Times New Roman" w:cs="Times New Roman" w:hint="eastAsia"/>
          <w:iCs/>
          <w:kern w:val="0"/>
          <w:sz w:val="24"/>
        </w:rPr>
        <w:t>5</w:t>
      </w:r>
      <w:r w:rsidR="009324D0" w:rsidRPr="00EC69E7">
        <w:rPr>
          <w:rFonts w:ascii="Times New Roman" w:eastAsia="楷体" w:hAnsi="Times New Roman" w:cs="Times New Roman" w:hint="eastAsia"/>
          <w:iCs/>
          <w:kern w:val="0"/>
          <w:sz w:val="24"/>
        </w:rPr>
        <w:t>月</w:t>
      </w:r>
      <w:r w:rsidR="00B20B7A">
        <w:rPr>
          <w:rFonts w:ascii="Times New Roman" w:eastAsia="楷体" w:hAnsi="Times New Roman" w:cs="Times New Roman" w:hint="eastAsia"/>
          <w:iCs/>
          <w:kern w:val="0"/>
          <w:sz w:val="24"/>
        </w:rPr>
        <w:t>9</w:t>
      </w:r>
      <w:r w:rsidR="009324D0" w:rsidRPr="00EC69E7">
        <w:rPr>
          <w:rFonts w:ascii="Times New Roman" w:eastAsia="楷体" w:hAnsi="Times New Roman" w:cs="Times New Roman" w:hint="eastAsia"/>
          <w:iCs/>
          <w:kern w:val="0"/>
          <w:sz w:val="24"/>
        </w:rPr>
        <w:t>日（含）】后的清偿）</w:t>
      </w:r>
      <w:r w:rsidR="00B20B7A">
        <w:rPr>
          <w:rFonts w:ascii="Times New Roman" w:eastAsia="楷体" w:hAnsi="Times New Roman" w:cs="Times New Roman" w:hint="eastAsia"/>
          <w:iCs/>
          <w:kern w:val="0"/>
          <w:sz w:val="24"/>
        </w:rPr>
        <w:t>，群内告知</w:t>
      </w:r>
      <w:r w:rsidRPr="00EC69E7">
        <w:rPr>
          <w:rFonts w:ascii="Times New Roman" w:eastAsia="楷体" w:hAnsi="Times New Roman" w:cs="Times New Roman" w:hint="eastAsia"/>
          <w:iCs/>
          <w:kern w:val="0"/>
          <w:sz w:val="24"/>
        </w:rPr>
        <w:t>。</w:t>
      </w:r>
    </w:p>
    <w:p w14:paraId="3909261B" w14:textId="44CCAF20" w:rsidR="00073E9F" w:rsidRPr="00EC69E7" w:rsidRDefault="00073E9F" w:rsidP="004B7689">
      <w:pPr>
        <w:pStyle w:val="af1"/>
        <w:widowControl/>
        <w:numPr>
          <w:ilvl w:val="0"/>
          <w:numId w:val="56"/>
        </w:numPr>
        <w:spacing w:line="300" w:lineRule="auto"/>
        <w:ind w:left="720" w:firstLineChars="0" w:hanging="360"/>
        <w:contextualSpacing/>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如审核律师在审</w:t>
      </w:r>
      <w:r w:rsidR="009C7CEA" w:rsidRPr="00EC69E7">
        <w:rPr>
          <w:rFonts w:ascii="Times New Roman" w:eastAsia="楷体" w:hAnsi="Times New Roman" w:cs="Times New Roman" w:hint="eastAsia"/>
          <w:iCs/>
          <w:kern w:val="0"/>
          <w:sz w:val="24"/>
        </w:rPr>
        <w:t>查</w:t>
      </w:r>
      <w:r w:rsidRPr="00EC69E7">
        <w:rPr>
          <w:rFonts w:ascii="Times New Roman" w:eastAsia="楷体" w:hAnsi="Times New Roman" w:cs="Times New Roman" w:hint="eastAsia"/>
          <w:iCs/>
          <w:kern w:val="0"/>
          <w:sz w:val="24"/>
        </w:rPr>
        <w:t>申报材料过程中发现有疑似无效清偿、个别清偿行为的，请予以标记并</w:t>
      </w:r>
      <w:r w:rsidR="00B20B7A">
        <w:rPr>
          <w:rFonts w:ascii="Times New Roman" w:eastAsia="楷体" w:hAnsi="Times New Roman" w:cs="Times New Roman" w:hint="eastAsia"/>
          <w:iCs/>
          <w:kern w:val="0"/>
          <w:sz w:val="24"/>
        </w:rPr>
        <w:t>群内告知</w:t>
      </w:r>
      <w:r w:rsidRPr="00EC69E7">
        <w:rPr>
          <w:rFonts w:ascii="Times New Roman" w:eastAsia="楷体" w:hAnsi="Times New Roman" w:cs="Times New Roman" w:hint="eastAsia"/>
          <w:iCs/>
          <w:kern w:val="0"/>
          <w:sz w:val="24"/>
        </w:rPr>
        <w:t>。</w:t>
      </w:r>
    </w:p>
    <w:p w14:paraId="17CAD495" w14:textId="3369D15E" w:rsidR="00073E9F" w:rsidRPr="00EC69E7" w:rsidRDefault="00073E9F" w:rsidP="004B7689">
      <w:pPr>
        <w:pStyle w:val="af1"/>
        <w:widowControl/>
        <w:numPr>
          <w:ilvl w:val="0"/>
          <w:numId w:val="56"/>
        </w:numPr>
        <w:spacing w:line="300" w:lineRule="auto"/>
        <w:ind w:left="720" w:firstLineChars="0" w:hanging="360"/>
        <w:contextualSpacing/>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个别清偿存在例外情形，请结合清偿情况综合判断（《企业破产法》第</w:t>
      </w:r>
      <w:r w:rsidRPr="00EC69E7">
        <w:rPr>
          <w:rFonts w:ascii="Times New Roman" w:eastAsia="楷体" w:hAnsi="Times New Roman" w:cs="Times New Roman" w:hint="eastAsia"/>
          <w:iCs/>
          <w:kern w:val="0"/>
          <w:sz w:val="24"/>
        </w:rPr>
        <w:t>32</w:t>
      </w:r>
      <w:r w:rsidRPr="00EC69E7">
        <w:rPr>
          <w:rFonts w:ascii="Times New Roman" w:eastAsia="楷体" w:hAnsi="Times New Roman" w:cs="Times New Roman" w:hint="eastAsia"/>
          <w:iCs/>
          <w:kern w:val="0"/>
          <w:sz w:val="24"/>
        </w:rPr>
        <w:t>条，《破产法司法解释二》第</w:t>
      </w:r>
      <w:r w:rsidRPr="00EC69E7">
        <w:rPr>
          <w:rFonts w:ascii="Times New Roman" w:eastAsia="楷体" w:hAnsi="Times New Roman" w:cs="Times New Roman" w:hint="eastAsia"/>
          <w:iCs/>
          <w:kern w:val="0"/>
          <w:sz w:val="24"/>
        </w:rPr>
        <w:t>14-16</w:t>
      </w:r>
      <w:r w:rsidRPr="00EC69E7">
        <w:rPr>
          <w:rFonts w:ascii="Times New Roman" w:eastAsia="楷体" w:hAnsi="Times New Roman" w:cs="Times New Roman" w:hint="eastAsia"/>
          <w:iCs/>
          <w:kern w:val="0"/>
          <w:sz w:val="24"/>
        </w:rPr>
        <w:t>条）。</w:t>
      </w:r>
    </w:p>
    <w:p w14:paraId="4C8C5B17" w14:textId="440A7809" w:rsidR="00073E9F" w:rsidRPr="00EC69E7" w:rsidRDefault="00073E9F" w:rsidP="004B7689">
      <w:pPr>
        <w:pStyle w:val="af1"/>
        <w:widowControl/>
        <w:numPr>
          <w:ilvl w:val="0"/>
          <w:numId w:val="56"/>
        </w:numPr>
        <w:spacing w:line="300" w:lineRule="auto"/>
        <w:ind w:left="720" w:firstLineChars="0" w:hanging="360"/>
        <w:contextualSpacing/>
        <w:rPr>
          <w:rFonts w:ascii="Times New Roman" w:eastAsia="楷体" w:hAnsi="Times New Roman" w:cs="Times New Roman"/>
          <w:iCs/>
          <w:kern w:val="0"/>
          <w:sz w:val="24"/>
        </w:rPr>
      </w:pPr>
      <w:r w:rsidRPr="00EC69E7">
        <w:rPr>
          <w:rFonts w:ascii="Times New Roman" w:eastAsia="楷体" w:hAnsi="Times New Roman" w:cs="Times New Roman"/>
          <w:iCs/>
          <w:kern w:val="0"/>
          <w:sz w:val="24"/>
        </w:rPr>
        <w:t>对于发现存在个别清偿、无效清偿</w:t>
      </w:r>
      <w:r w:rsidR="00024ABF" w:rsidRPr="00EC69E7">
        <w:rPr>
          <w:rFonts w:ascii="Times New Roman" w:eastAsia="楷体" w:hAnsi="Times New Roman" w:cs="Times New Roman"/>
          <w:iCs/>
          <w:kern w:val="0"/>
          <w:sz w:val="24"/>
        </w:rPr>
        <w:t>基本特征的</w:t>
      </w:r>
      <w:r w:rsidRPr="00EC69E7">
        <w:rPr>
          <w:rFonts w:ascii="Times New Roman" w:eastAsia="楷体" w:hAnsi="Times New Roman" w:cs="Times New Roman"/>
          <w:iCs/>
          <w:kern w:val="0"/>
          <w:sz w:val="24"/>
        </w:rPr>
        <w:t>，</w:t>
      </w:r>
      <w:r w:rsidR="00024ABF" w:rsidRPr="00EC69E7">
        <w:rPr>
          <w:rFonts w:ascii="Times New Roman" w:eastAsia="楷体" w:hAnsi="Times New Roman" w:cs="Times New Roman"/>
          <w:iCs/>
          <w:kern w:val="0"/>
          <w:sz w:val="24"/>
        </w:rPr>
        <w:t>无论是否被</w:t>
      </w:r>
      <w:r w:rsidR="00483030" w:rsidRPr="00EC69E7">
        <w:rPr>
          <w:rFonts w:ascii="Times New Roman" w:eastAsia="楷体" w:hAnsi="Times New Roman" w:cs="Times New Roman"/>
          <w:iCs/>
          <w:kern w:val="0"/>
          <w:sz w:val="24"/>
        </w:rPr>
        <w:t>最终</w:t>
      </w:r>
      <w:r w:rsidR="00024ABF" w:rsidRPr="00EC69E7">
        <w:rPr>
          <w:rFonts w:ascii="Times New Roman" w:eastAsia="楷体" w:hAnsi="Times New Roman" w:cs="Times New Roman"/>
          <w:iCs/>
          <w:kern w:val="0"/>
          <w:sz w:val="24"/>
        </w:rPr>
        <w:t>认定均</w:t>
      </w:r>
      <w:r w:rsidRPr="00EC69E7">
        <w:rPr>
          <w:rFonts w:ascii="Times New Roman" w:eastAsia="楷体" w:hAnsi="Times New Roman" w:cs="Times New Roman"/>
          <w:iCs/>
          <w:kern w:val="0"/>
          <w:sz w:val="24"/>
        </w:rPr>
        <w:t>统一</w:t>
      </w:r>
      <w:r w:rsidR="002C64DF">
        <w:rPr>
          <w:rFonts w:ascii="Times New Roman" w:eastAsia="楷体" w:hAnsi="Times New Roman" w:cs="Times New Roman" w:hint="eastAsia"/>
          <w:iCs/>
          <w:kern w:val="0"/>
          <w:sz w:val="24"/>
        </w:rPr>
        <w:t>内部</w:t>
      </w:r>
      <w:r w:rsidRPr="00EC69E7">
        <w:rPr>
          <w:rFonts w:ascii="Times New Roman" w:eastAsia="楷体" w:hAnsi="Times New Roman" w:cs="Times New Roman"/>
          <w:iCs/>
          <w:kern w:val="0"/>
          <w:sz w:val="24"/>
        </w:rPr>
        <w:t>反馈。</w:t>
      </w:r>
    </w:p>
    <w:p w14:paraId="090EDD41" w14:textId="23E006D7" w:rsidR="00024ABF" w:rsidRPr="00EC69E7" w:rsidRDefault="00024ABF" w:rsidP="0056021A">
      <w:pPr>
        <w:pStyle w:val="af1"/>
        <w:widowControl/>
        <w:numPr>
          <w:ilvl w:val="0"/>
          <w:numId w:val="56"/>
        </w:numPr>
        <w:spacing w:line="300" w:lineRule="auto"/>
        <w:ind w:left="720" w:firstLineChars="0" w:hanging="360"/>
        <w:contextualSpacing/>
        <w:rPr>
          <w:rFonts w:ascii="Times New Roman" w:eastAsia="楷体" w:hAnsi="Times New Roman" w:cs="Times New Roman"/>
          <w:b/>
          <w:iCs/>
          <w:kern w:val="0"/>
          <w:sz w:val="24"/>
        </w:rPr>
      </w:pPr>
      <w:r w:rsidRPr="00EC69E7">
        <w:rPr>
          <w:rFonts w:ascii="Times New Roman" w:eastAsia="楷体" w:hAnsi="Times New Roman" w:cs="Times New Roman" w:hint="eastAsia"/>
          <w:b/>
          <w:iCs/>
          <w:kern w:val="0"/>
          <w:sz w:val="24"/>
        </w:rPr>
        <w:t>对于资产</w:t>
      </w:r>
      <w:proofErr w:type="gramStart"/>
      <w:r w:rsidRPr="00EC69E7">
        <w:rPr>
          <w:rFonts w:ascii="Times New Roman" w:eastAsia="楷体" w:hAnsi="Times New Roman" w:cs="Times New Roman" w:hint="eastAsia"/>
          <w:b/>
          <w:iCs/>
          <w:kern w:val="0"/>
          <w:sz w:val="24"/>
        </w:rPr>
        <w:t>端发现</w:t>
      </w:r>
      <w:proofErr w:type="gramEnd"/>
      <w:r w:rsidRPr="00EC69E7">
        <w:rPr>
          <w:rFonts w:ascii="Times New Roman" w:eastAsia="楷体" w:hAnsi="Times New Roman" w:cs="Times New Roman" w:hint="eastAsia"/>
          <w:b/>
          <w:iCs/>
          <w:kern w:val="0"/>
          <w:sz w:val="24"/>
        </w:rPr>
        <w:t>的个别清偿、无效清偿情形，无论是否被</w:t>
      </w:r>
      <w:r w:rsidR="00483030" w:rsidRPr="00EC69E7">
        <w:rPr>
          <w:rFonts w:ascii="Times New Roman" w:eastAsia="楷体" w:hAnsi="Times New Roman" w:cs="Times New Roman" w:hint="eastAsia"/>
          <w:b/>
          <w:iCs/>
          <w:kern w:val="0"/>
          <w:sz w:val="24"/>
        </w:rPr>
        <w:t>最终</w:t>
      </w:r>
      <w:r w:rsidRPr="00EC69E7">
        <w:rPr>
          <w:rFonts w:ascii="Times New Roman" w:eastAsia="楷体" w:hAnsi="Times New Roman" w:cs="Times New Roman" w:hint="eastAsia"/>
          <w:b/>
          <w:iCs/>
          <w:kern w:val="0"/>
          <w:sz w:val="24"/>
        </w:rPr>
        <w:t>认定均</w:t>
      </w:r>
      <w:bookmarkStart w:id="70" w:name="_Hlk172150378"/>
      <w:r w:rsidRPr="00EC69E7">
        <w:rPr>
          <w:rFonts w:ascii="Times New Roman" w:eastAsia="楷体" w:hAnsi="Times New Roman" w:cs="Times New Roman" w:hint="eastAsia"/>
          <w:b/>
          <w:iCs/>
          <w:kern w:val="0"/>
          <w:sz w:val="24"/>
        </w:rPr>
        <w:t>统一</w:t>
      </w:r>
      <w:r w:rsidR="002C64DF">
        <w:rPr>
          <w:rFonts w:ascii="Times New Roman" w:eastAsia="楷体" w:hAnsi="Times New Roman" w:cs="Times New Roman" w:hint="eastAsia"/>
          <w:b/>
          <w:iCs/>
          <w:kern w:val="0"/>
          <w:sz w:val="24"/>
        </w:rPr>
        <w:t>内部反馈</w:t>
      </w:r>
      <w:bookmarkEnd w:id="70"/>
      <w:r w:rsidRPr="00EC69E7">
        <w:rPr>
          <w:rFonts w:ascii="Times New Roman" w:eastAsia="楷体" w:hAnsi="Times New Roman" w:cs="Times New Roman" w:hint="eastAsia"/>
          <w:b/>
          <w:iCs/>
          <w:kern w:val="0"/>
          <w:sz w:val="24"/>
        </w:rPr>
        <w:t>。</w:t>
      </w:r>
    </w:p>
    <w:p w14:paraId="23934581" w14:textId="77777777" w:rsidR="007A3F49" w:rsidRPr="00EC69E7" w:rsidRDefault="007A3F49" w:rsidP="004B7689">
      <w:pPr>
        <w:spacing w:line="300" w:lineRule="auto"/>
        <w:ind w:left="2"/>
        <w:rPr>
          <w:rFonts w:ascii="Times New Roman" w:eastAsia="楷体" w:hAnsi="Times New Roman"/>
          <w:b/>
          <w:bCs/>
          <w:iCs/>
          <w:sz w:val="24"/>
          <w:szCs w:val="24"/>
          <w:u w:val="single"/>
        </w:rPr>
      </w:pPr>
    </w:p>
    <w:p w14:paraId="63DE3057" w14:textId="77777777" w:rsidR="007A3F49" w:rsidRPr="00EC69E7" w:rsidRDefault="00182771" w:rsidP="00F21E9B">
      <w:pPr>
        <w:pStyle w:val="af1"/>
        <w:numPr>
          <w:ilvl w:val="0"/>
          <w:numId w:val="70"/>
        </w:numPr>
        <w:spacing w:line="300" w:lineRule="auto"/>
        <w:ind w:left="0" w:firstLineChars="0" w:firstLine="0"/>
        <w:outlineLvl w:val="1"/>
        <w:rPr>
          <w:rFonts w:ascii="Times New Roman" w:eastAsia="楷体" w:hAnsi="Times New Roman"/>
          <w:b/>
          <w:bCs/>
          <w:iCs/>
          <w:sz w:val="24"/>
          <w:szCs w:val="24"/>
        </w:rPr>
      </w:pPr>
      <w:bookmarkStart w:id="71" w:name="_Toc69895249"/>
      <w:bookmarkStart w:id="72" w:name="_Toc202786771"/>
      <w:r w:rsidRPr="00EC69E7">
        <w:rPr>
          <w:rFonts w:ascii="Times New Roman" w:eastAsia="楷体" w:hAnsi="Times New Roman"/>
          <w:b/>
          <w:bCs/>
          <w:iCs/>
          <w:sz w:val="24"/>
          <w:szCs w:val="24"/>
        </w:rPr>
        <w:t>关于</w:t>
      </w:r>
      <w:proofErr w:type="gramStart"/>
      <w:r w:rsidRPr="00EC69E7">
        <w:rPr>
          <w:rFonts w:ascii="Times New Roman" w:eastAsia="楷体" w:hAnsi="Times New Roman" w:hint="eastAsia"/>
          <w:b/>
          <w:bCs/>
          <w:iCs/>
          <w:sz w:val="24"/>
          <w:szCs w:val="24"/>
        </w:rPr>
        <w:t>待履行</w:t>
      </w:r>
      <w:proofErr w:type="gramEnd"/>
      <w:r w:rsidRPr="00EC69E7">
        <w:rPr>
          <w:rFonts w:ascii="Times New Roman" w:eastAsia="楷体" w:hAnsi="Times New Roman" w:hint="eastAsia"/>
          <w:b/>
          <w:bCs/>
          <w:iCs/>
          <w:sz w:val="24"/>
          <w:szCs w:val="24"/>
        </w:rPr>
        <w:t>合同</w:t>
      </w:r>
      <w:bookmarkEnd w:id="71"/>
      <w:bookmarkEnd w:id="72"/>
    </w:p>
    <w:p w14:paraId="5AC0C2A3" w14:textId="4E659B7C" w:rsidR="00073E9F" w:rsidRPr="00317547" w:rsidRDefault="00182771" w:rsidP="00B2742C">
      <w:pPr>
        <w:pStyle w:val="af1"/>
        <w:widowControl/>
        <w:numPr>
          <w:ilvl w:val="0"/>
          <w:numId w:val="72"/>
        </w:numPr>
        <w:spacing w:line="300" w:lineRule="auto"/>
        <w:ind w:left="714" w:firstLineChars="0" w:hanging="357"/>
        <w:contextualSpacing/>
        <w:rPr>
          <w:rFonts w:ascii="Times New Roman" w:eastAsia="楷体" w:hAnsi="Times New Roman" w:cs="Times New Roman"/>
          <w:iCs/>
          <w:kern w:val="0"/>
          <w:sz w:val="24"/>
          <w:highlight w:val="green"/>
        </w:rPr>
      </w:pPr>
      <w:r w:rsidRPr="00317547">
        <w:rPr>
          <w:rFonts w:ascii="Times New Roman" w:eastAsia="楷体" w:hAnsi="Times New Roman" w:cs="Times New Roman" w:hint="eastAsia"/>
          <w:iCs/>
          <w:kern w:val="0"/>
          <w:sz w:val="24"/>
          <w:highlight w:val="green"/>
        </w:rPr>
        <w:lastRenderedPageBreak/>
        <w:t>如果涉及双方均未履行完毕的合同，并且管理人决定继续履行的，以裁定受理之日为界，裁定受理之前的债权数额应列入债权表，裁定受理之后继续履行的债权债务数额构成共</w:t>
      </w:r>
      <w:proofErr w:type="gramStart"/>
      <w:r w:rsidRPr="00317547">
        <w:rPr>
          <w:rFonts w:ascii="Times New Roman" w:eastAsia="楷体" w:hAnsi="Times New Roman" w:cs="Times New Roman" w:hint="eastAsia"/>
          <w:iCs/>
          <w:kern w:val="0"/>
          <w:sz w:val="24"/>
          <w:highlight w:val="green"/>
        </w:rPr>
        <w:t>益债</w:t>
      </w:r>
      <w:r w:rsidR="00E11DB1" w:rsidRPr="00317547">
        <w:rPr>
          <w:rFonts w:ascii="Times New Roman" w:eastAsia="楷体" w:hAnsi="Times New Roman" w:cs="Times New Roman"/>
          <w:iCs/>
          <w:kern w:val="0"/>
          <w:sz w:val="24"/>
          <w:highlight w:val="green"/>
        </w:rPr>
        <w:t>且</w:t>
      </w:r>
      <w:proofErr w:type="gramEnd"/>
      <w:r w:rsidRPr="00317547">
        <w:rPr>
          <w:rFonts w:ascii="Times New Roman" w:eastAsia="楷体" w:hAnsi="Times New Roman" w:cs="Times New Roman" w:hint="eastAsia"/>
          <w:iCs/>
          <w:kern w:val="0"/>
          <w:sz w:val="24"/>
          <w:highlight w:val="green"/>
        </w:rPr>
        <w:t>不需要列入债权表，两者应分别计算。</w:t>
      </w:r>
      <w:r w:rsidR="00006539" w:rsidRPr="00317547">
        <w:rPr>
          <w:rFonts w:ascii="Times New Roman" w:eastAsia="楷体" w:hAnsi="Times New Roman" w:cs="Times New Roman"/>
          <w:iCs/>
          <w:kern w:val="0"/>
          <w:sz w:val="24"/>
          <w:highlight w:val="green"/>
        </w:rPr>
        <w:t>（该类债权</w:t>
      </w:r>
      <w:r w:rsidR="00E1607B">
        <w:rPr>
          <w:rFonts w:ascii="Times New Roman" w:eastAsia="楷体" w:hAnsi="Times New Roman" w:cs="Times New Roman" w:hint="eastAsia"/>
          <w:iCs/>
          <w:kern w:val="0"/>
          <w:sz w:val="24"/>
          <w:highlight w:val="green"/>
        </w:rPr>
        <w:t>内部反馈</w:t>
      </w:r>
      <w:r w:rsidR="00006539" w:rsidRPr="00317547">
        <w:rPr>
          <w:rFonts w:ascii="Times New Roman" w:eastAsia="楷体" w:hAnsi="Times New Roman" w:cs="Times New Roman"/>
          <w:iCs/>
          <w:kern w:val="0"/>
          <w:sz w:val="24"/>
          <w:highlight w:val="green"/>
        </w:rPr>
        <w:t>）</w:t>
      </w:r>
      <w:r w:rsidR="00E11DB1" w:rsidRPr="00317547">
        <w:rPr>
          <w:rFonts w:ascii="Times New Roman" w:eastAsia="楷体" w:hAnsi="Times New Roman" w:cs="Times New Roman" w:hint="eastAsia"/>
          <w:iCs/>
          <w:kern w:val="0"/>
          <w:sz w:val="24"/>
          <w:highlight w:val="green"/>
        </w:rPr>
        <w:t>（如后续标准变动的，以和法院确认的最新标准为准）</w:t>
      </w:r>
    </w:p>
    <w:p w14:paraId="4BB6B6D3" w14:textId="256CADA3" w:rsidR="00073E9F" w:rsidRPr="00EC69E7" w:rsidRDefault="00073E9F" w:rsidP="00B2742C">
      <w:pPr>
        <w:pStyle w:val="af1"/>
        <w:widowControl/>
        <w:numPr>
          <w:ilvl w:val="0"/>
          <w:numId w:val="72"/>
        </w:numPr>
        <w:spacing w:line="300" w:lineRule="auto"/>
        <w:ind w:left="714" w:firstLineChars="0" w:hanging="357"/>
        <w:contextualSpacing/>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特别</w:t>
      </w:r>
      <w:r w:rsidR="00B2742C" w:rsidRPr="00EC69E7">
        <w:rPr>
          <w:rFonts w:ascii="Times New Roman" w:eastAsia="楷体" w:hAnsi="Times New Roman" w:cs="Times New Roman" w:hint="eastAsia"/>
          <w:iCs/>
          <w:kern w:val="0"/>
          <w:sz w:val="24"/>
        </w:rPr>
        <w:t>地</w:t>
      </w:r>
      <w:r w:rsidRPr="00EC69E7">
        <w:rPr>
          <w:rFonts w:ascii="Times New Roman" w:eastAsia="楷体" w:hAnsi="Times New Roman" w:cs="Times New Roman" w:hint="eastAsia"/>
          <w:iCs/>
          <w:kern w:val="0"/>
          <w:sz w:val="24"/>
        </w:rPr>
        <w:t>，管理人或债务人依据《企业破产法》第</w:t>
      </w:r>
      <w:r w:rsidRPr="00EC69E7">
        <w:rPr>
          <w:rFonts w:ascii="Times New Roman" w:eastAsia="楷体" w:hAnsi="Times New Roman" w:cs="Times New Roman"/>
          <w:iCs/>
          <w:kern w:val="0"/>
          <w:sz w:val="24"/>
        </w:rPr>
        <w:t>18</w:t>
      </w:r>
      <w:r w:rsidRPr="00EC69E7">
        <w:rPr>
          <w:rFonts w:ascii="Times New Roman" w:eastAsia="楷体" w:hAnsi="Times New Roman" w:cs="Times New Roman" w:hint="eastAsia"/>
          <w:iCs/>
          <w:kern w:val="0"/>
          <w:sz w:val="24"/>
        </w:rPr>
        <w:t>条的规定解除合同，造成合同相对方损失的，受损方可以相应的损害赔偿请求权申报债权。对于申报人主张的损失，管理人应当征求债务人意见，并参考市场同类情况处理。</w:t>
      </w:r>
    </w:p>
    <w:p w14:paraId="1145A99F" w14:textId="77777777" w:rsidR="007A3F49" w:rsidRPr="00EC69E7" w:rsidRDefault="007A3F49" w:rsidP="004B7689">
      <w:pPr>
        <w:spacing w:line="300" w:lineRule="auto"/>
        <w:ind w:left="2"/>
        <w:rPr>
          <w:rFonts w:ascii="Times New Roman" w:eastAsia="楷体" w:hAnsi="Times New Roman"/>
          <w:b/>
          <w:bCs/>
          <w:sz w:val="24"/>
          <w:szCs w:val="24"/>
          <w:u w:val="single"/>
        </w:rPr>
      </w:pPr>
    </w:p>
    <w:p w14:paraId="3888E08D" w14:textId="77777777" w:rsidR="007A3F49" w:rsidRPr="00EC69E7" w:rsidRDefault="00182771" w:rsidP="00F21E9B">
      <w:pPr>
        <w:pStyle w:val="af1"/>
        <w:numPr>
          <w:ilvl w:val="0"/>
          <w:numId w:val="70"/>
        </w:numPr>
        <w:spacing w:line="300" w:lineRule="auto"/>
        <w:ind w:left="0" w:firstLineChars="0" w:firstLine="0"/>
        <w:outlineLvl w:val="1"/>
        <w:rPr>
          <w:rFonts w:ascii="Times New Roman" w:eastAsia="楷体" w:hAnsi="Times New Roman"/>
          <w:b/>
          <w:bCs/>
          <w:sz w:val="24"/>
          <w:szCs w:val="24"/>
        </w:rPr>
      </w:pPr>
      <w:bookmarkStart w:id="73" w:name="_Toc69895250"/>
      <w:bookmarkStart w:id="74" w:name="_Toc202786772"/>
      <w:r w:rsidRPr="00EC69E7">
        <w:rPr>
          <w:rFonts w:ascii="Times New Roman" w:eastAsia="楷体" w:hAnsi="Times New Roman" w:hint="eastAsia"/>
          <w:b/>
          <w:bCs/>
          <w:sz w:val="24"/>
          <w:szCs w:val="24"/>
        </w:rPr>
        <w:t>关于</w:t>
      </w:r>
      <w:proofErr w:type="gramStart"/>
      <w:r w:rsidRPr="00EC69E7">
        <w:rPr>
          <w:rFonts w:ascii="Times New Roman" w:eastAsia="楷体" w:hAnsi="Times New Roman" w:hint="eastAsia"/>
          <w:b/>
          <w:bCs/>
          <w:sz w:val="24"/>
          <w:szCs w:val="24"/>
        </w:rPr>
        <w:t>抵销</w:t>
      </w:r>
      <w:proofErr w:type="gramEnd"/>
      <w:r w:rsidRPr="00EC69E7">
        <w:rPr>
          <w:rFonts w:ascii="Times New Roman" w:eastAsia="楷体" w:hAnsi="Times New Roman" w:hint="eastAsia"/>
          <w:b/>
          <w:bCs/>
          <w:sz w:val="24"/>
          <w:szCs w:val="24"/>
        </w:rPr>
        <w:t>权</w:t>
      </w:r>
      <w:bookmarkEnd w:id="73"/>
      <w:bookmarkEnd w:id="74"/>
    </w:p>
    <w:p w14:paraId="32D4DBC5" w14:textId="16904378" w:rsidR="004D096C" w:rsidRPr="00EC69E7" w:rsidRDefault="004D096C" w:rsidP="00B2742C">
      <w:pPr>
        <w:pStyle w:val="af1"/>
        <w:widowControl/>
        <w:numPr>
          <w:ilvl w:val="0"/>
          <w:numId w:val="73"/>
        </w:numPr>
        <w:spacing w:line="300" w:lineRule="auto"/>
        <w:ind w:left="720" w:firstLineChars="0" w:hanging="360"/>
        <w:contextualSpacing/>
        <w:rPr>
          <w:rFonts w:ascii="Times New Roman" w:eastAsia="楷体" w:hAnsi="Times New Roman" w:cs="Times New Roman"/>
          <w:iCs/>
          <w:kern w:val="0"/>
          <w:sz w:val="24"/>
        </w:rPr>
      </w:pPr>
      <w:proofErr w:type="gramStart"/>
      <w:r w:rsidRPr="00EC69E7">
        <w:rPr>
          <w:rFonts w:ascii="Times New Roman" w:eastAsia="楷体" w:hAnsi="Times New Roman" w:cs="Times New Roman" w:hint="eastAsia"/>
          <w:iCs/>
          <w:kern w:val="0"/>
          <w:sz w:val="24"/>
        </w:rPr>
        <w:t>抵销</w:t>
      </w:r>
      <w:proofErr w:type="gramEnd"/>
      <w:r w:rsidRPr="00EC69E7">
        <w:rPr>
          <w:rFonts w:ascii="Times New Roman" w:eastAsia="楷体" w:hAnsi="Times New Roman" w:cs="Times New Roman" w:hint="eastAsia"/>
          <w:iCs/>
          <w:kern w:val="0"/>
          <w:sz w:val="24"/>
        </w:rPr>
        <w:t>权应当由债权人向管理人提出。管理人不得主动</w:t>
      </w:r>
      <w:proofErr w:type="gramStart"/>
      <w:r w:rsidRPr="00EC69E7">
        <w:rPr>
          <w:rFonts w:ascii="Times New Roman" w:eastAsia="楷体" w:hAnsi="Times New Roman" w:cs="Times New Roman" w:hint="eastAsia"/>
          <w:iCs/>
          <w:kern w:val="0"/>
          <w:sz w:val="24"/>
        </w:rPr>
        <w:t>抵销</w:t>
      </w:r>
      <w:proofErr w:type="gramEnd"/>
      <w:r w:rsidRPr="00EC69E7">
        <w:rPr>
          <w:rFonts w:ascii="Times New Roman" w:eastAsia="楷体" w:hAnsi="Times New Roman" w:cs="Times New Roman" w:hint="eastAsia"/>
          <w:iCs/>
          <w:kern w:val="0"/>
          <w:sz w:val="24"/>
        </w:rPr>
        <w:t>债务人与债权人的互负债务，但</w:t>
      </w:r>
      <w:proofErr w:type="gramStart"/>
      <w:r w:rsidRPr="00EC69E7">
        <w:rPr>
          <w:rFonts w:ascii="Times New Roman" w:eastAsia="楷体" w:hAnsi="Times New Roman" w:cs="Times New Roman" w:hint="eastAsia"/>
          <w:iCs/>
          <w:kern w:val="0"/>
          <w:sz w:val="24"/>
        </w:rPr>
        <w:t>抵销</w:t>
      </w:r>
      <w:proofErr w:type="gramEnd"/>
      <w:r w:rsidRPr="00EC69E7">
        <w:rPr>
          <w:rFonts w:ascii="Times New Roman" w:eastAsia="楷体" w:hAnsi="Times New Roman" w:cs="Times New Roman" w:hint="eastAsia"/>
          <w:iCs/>
          <w:kern w:val="0"/>
          <w:sz w:val="24"/>
        </w:rPr>
        <w:t>使债务人财产受益的除外</w:t>
      </w:r>
      <w:r w:rsidR="00E11DB1" w:rsidRPr="00EC69E7">
        <w:rPr>
          <w:rFonts w:ascii="Times New Roman" w:eastAsia="楷体" w:hAnsi="Times New Roman" w:cs="Times New Roman" w:hint="eastAsia"/>
          <w:iCs/>
          <w:kern w:val="0"/>
          <w:sz w:val="24"/>
        </w:rPr>
        <w:t>（原则上不主动认定）</w:t>
      </w:r>
      <w:r w:rsidRPr="00EC69E7">
        <w:rPr>
          <w:rFonts w:ascii="Times New Roman" w:eastAsia="楷体" w:hAnsi="Times New Roman" w:cs="Times New Roman" w:hint="eastAsia"/>
          <w:iCs/>
          <w:kern w:val="0"/>
          <w:sz w:val="24"/>
        </w:rPr>
        <w:t>。</w:t>
      </w:r>
    </w:p>
    <w:p w14:paraId="177A8C28" w14:textId="7A777DD9" w:rsidR="004D096C" w:rsidRPr="00EC69E7" w:rsidRDefault="004D096C" w:rsidP="00B2742C">
      <w:pPr>
        <w:pStyle w:val="af1"/>
        <w:widowControl/>
        <w:numPr>
          <w:ilvl w:val="0"/>
          <w:numId w:val="73"/>
        </w:numPr>
        <w:spacing w:line="300" w:lineRule="auto"/>
        <w:ind w:left="720" w:firstLineChars="0" w:hanging="360"/>
        <w:contextualSpacing/>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申报人主张</w:t>
      </w:r>
      <w:proofErr w:type="gramStart"/>
      <w:r w:rsidRPr="00EC69E7">
        <w:rPr>
          <w:rFonts w:ascii="Times New Roman" w:eastAsia="楷体" w:hAnsi="Times New Roman" w:cs="Times New Roman" w:hint="eastAsia"/>
          <w:iCs/>
          <w:kern w:val="0"/>
          <w:sz w:val="24"/>
        </w:rPr>
        <w:t>抵销</w:t>
      </w:r>
      <w:proofErr w:type="gramEnd"/>
      <w:r w:rsidRPr="00EC69E7">
        <w:rPr>
          <w:rFonts w:ascii="Times New Roman" w:eastAsia="楷体" w:hAnsi="Times New Roman" w:cs="Times New Roman" w:hint="eastAsia"/>
          <w:iCs/>
          <w:kern w:val="0"/>
          <w:sz w:val="24"/>
        </w:rPr>
        <w:t>权的，其要求</w:t>
      </w:r>
      <w:proofErr w:type="gramStart"/>
      <w:r w:rsidRPr="00EC69E7">
        <w:rPr>
          <w:rFonts w:ascii="Times New Roman" w:eastAsia="楷体" w:hAnsi="Times New Roman" w:cs="Times New Roman" w:hint="eastAsia"/>
          <w:iCs/>
          <w:kern w:val="0"/>
          <w:sz w:val="24"/>
        </w:rPr>
        <w:t>抵销</w:t>
      </w:r>
      <w:proofErr w:type="gramEnd"/>
      <w:r w:rsidRPr="00EC69E7">
        <w:rPr>
          <w:rFonts w:ascii="Times New Roman" w:eastAsia="楷体" w:hAnsi="Times New Roman" w:cs="Times New Roman" w:hint="eastAsia"/>
          <w:iCs/>
          <w:kern w:val="0"/>
          <w:sz w:val="24"/>
        </w:rPr>
        <w:t>的债务应发生在人民法院裁定受理破产申请之前，且债务的性质依法属于允许</w:t>
      </w:r>
      <w:proofErr w:type="gramStart"/>
      <w:r w:rsidRPr="00EC69E7">
        <w:rPr>
          <w:rFonts w:ascii="Times New Roman" w:eastAsia="楷体" w:hAnsi="Times New Roman" w:cs="Times New Roman" w:hint="eastAsia"/>
          <w:iCs/>
          <w:kern w:val="0"/>
          <w:sz w:val="24"/>
        </w:rPr>
        <w:t>抵销</w:t>
      </w:r>
      <w:proofErr w:type="gramEnd"/>
      <w:r w:rsidRPr="00EC69E7">
        <w:rPr>
          <w:rFonts w:ascii="Times New Roman" w:eastAsia="楷体" w:hAnsi="Times New Roman" w:cs="Times New Roman" w:hint="eastAsia"/>
          <w:iCs/>
          <w:kern w:val="0"/>
          <w:sz w:val="24"/>
        </w:rPr>
        <w:t>的情形。债权人所负债务具有《企业破产法》第</w:t>
      </w:r>
      <w:r w:rsidRPr="00EC69E7">
        <w:rPr>
          <w:rFonts w:ascii="Times New Roman" w:eastAsia="楷体" w:hAnsi="Times New Roman" w:cs="Times New Roman" w:hint="eastAsia"/>
          <w:iCs/>
          <w:kern w:val="0"/>
          <w:sz w:val="24"/>
        </w:rPr>
        <w:t>40</w:t>
      </w:r>
      <w:r w:rsidRPr="00EC69E7">
        <w:rPr>
          <w:rFonts w:ascii="Times New Roman" w:eastAsia="楷体" w:hAnsi="Times New Roman" w:cs="Times New Roman" w:hint="eastAsia"/>
          <w:iCs/>
          <w:kern w:val="0"/>
          <w:sz w:val="24"/>
        </w:rPr>
        <w:t>条及《企业破产法司法解释二》第</w:t>
      </w:r>
      <w:r w:rsidRPr="00EC69E7">
        <w:rPr>
          <w:rFonts w:ascii="Times New Roman" w:eastAsia="楷体" w:hAnsi="Times New Roman" w:cs="Times New Roman" w:hint="eastAsia"/>
          <w:iCs/>
          <w:kern w:val="0"/>
          <w:sz w:val="24"/>
        </w:rPr>
        <w:t>44</w:t>
      </w:r>
      <w:r w:rsidRPr="00EC69E7">
        <w:rPr>
          <w:rFonts w:ascii="Times New Roman" w:eastAsia="楷体" w:hAnsi="Times New Roman" w:cs="Times New Roman" w:hint="eastAsia"/>
          <w:iCs/>
          <w:kern w:val="0"/>
          <w:sz w:val="24"/>
        </w:rPr>
        <w:t>条、</w:t>
      </w:r>
      <w:r w:rsidRPr="00EC69E7">
        <w:rPr>
          <w:rFonts w:ascii="Times New Roman" w:eastAsia="楷体" w:hAnsi="Times New Roman" w:cs="Times New Roman" w:hint="eastAsia"/>
          <w:iCs/>
          <w:kern w:val="0"/>
          <w:sz w:val="24"/>
        </w:rPr>
        <w:t>45</w:t>
      </w:r>
      <w:r w:rsidRPr="00EC69E7">
        <w:rPr>
          <w:rFonts w:ascii="Times New Roman" w:eastAsia="楷体" w:hAnsi="Times New Roman" w:cs="Times New Roman" w:hint="eastAsia"/>
          <w:iCs/>
          <w:kern w:val="0"/>
          <w:sz w:val="24"/>
        </w:rPr>
        <w:t>条及第</w:t>
      </w:r>
      <w:r w:rsidRPr="00EC69E7">
        <w:rPr>
          <w:rFonts w:ascii="Times New Roman" w:eastAsia="楷体" w:hAnsi="Times New Roman" w:cs="Times New Roman" w:hint="eastAsia"/>
          <w:iCs/>
          <w:kern w:val="0"/>
          <w:sz w:val="24"/>
        </w:rPr>
        <w:t>46</w:t>
      </w:r>
      <w:r w:rsidRPr="00EC69E7">
        <w:rPr>
          <w:rFonts w:ascii="Times New Roman" w:eastAsia="楷体" w:hAnsi="Times New Roman" w:cs="Times New Roman" w:hint="eastAsia"/>
          <w:iCs/>
          <w:kern w:val="0"/>
          <w:sz w:val="24"/>
        </w:rPr>
        <w:t>条规定情形之一的，不得</w:t>
      </w:r>
      <w:proofErr w:type="gramStart"/>
      <w:r w:rsidRPr="00EC69E7">
        <w:rPr>
          <w:rFonts w:ascii="Times New Roman" w:eastAsia="楷体" w:hAnsi="Times New Roman" w:cs="Times New Roman" w:hint="eastAsia"/>
          <w:iCs/>
          <w:kern w:val="0"/>
          <w:sz w:val="24"/>
        </w:rPr>
        <w:t>抵销</w:t>
      </w:r>
      <w:proofErr w:type="gramEnd"/>
      <w:r w:rsidRPr="00EC69E7">
        <w:rPr>
          <w:rFonts w:ascii="Times New Roman" w:eastAsia="楷体" w:hAnsi="Times New Roman" w:cs="Times New Roman" w:hint="eastAsia"/>
          <w:iCs/>
          <w:kern w:val="0"/>
          <w:sz w:val="24"/>
        </w:rPr>
        <w:t>。</w:t>
      </w:r>
    </w:p>
    <w:p w14:paraId="535F9C9E" w14:textId="1077EC66" w:rsidR="004D096C" w:rsidRPr="00EC69E7" w:rsidRDefault="004D096C" w:rsidP="00B2742C">
      <w:pPr>
        <w:pStyle w:val="af1"/>
        <w:widowControl/>
        <w:numPr>
          <w:ilvl w:val="0"/>
          <w:numId w:val="73"/>
        </w:numPr>
        <w:spacing w:line="300" w:lineRule="auto"/>
        <w:ind w:left="720" w:firstLineChars="0" w:hanging="360"/>
        <w:contextualSpacing/>
        <w:rPr>
          <w:rFonts w:ascii="Times New Roman" w:eastAsia="楷体" w:hAnsi="Times New Roman" w:cs="Times New Roman"/>
          <w:iCs/>
          <w:kern w:val="0"/>
          <w:sz w:val="24"/>
        </w:rPr>
      </w:pPr>
      <w:proofErr w:type="gramStart"/>
      <w:r w:rsidRPr="00EC69E7">
        <w:rPr>
          <w:rFonts w:ascii="Times New Roman" w:eastAsia="楷体" w:hAnsi="Times New Roman" w:cs="Times New Roman"/>
          <w:iCs/>
          <w:kern w:val="0"/>
          <w:sz w:val="24"/>
        </w:rPr>
        <w:t>抵销</w:t>
      </w:r>
      <w:proofErr w:type="gramEnd"/>
      <w:r w:rsidRPr="00EC69E7">
        <w:rPr>
          <w:rFonts w:ascii="Times New Roman" w:eastAsia="楷体" w:hAnsi="Times New Roman" w:cs="Times New Roman"/>
          <w:iCs/>
          <w:kern w:val="0"/>
          <w:sz w:val="24"/>
        </w:rPr>
        <w:t>的债权应当是可以确认的，有观点认为</w:t>
      </w:r>
      <w:proofErr w:type="gramStart"/>
      <w:r w:rsidRPr="00EC69E7">
        <w:rPr>
          <w:rFonts w:ascii="Times New Roman" w:eastAsia="楷体" w:hAnsi="Times New Roman" w:cs="Times New Roman"/>
          <w:iCs/>
          <w:kern w:val="0"/>
          <w:sz w:val="24"/>
        </w:rPr>
        <w:t>抵销</w:t>
      </w:r>
      <w:proofErr w:type="gramEnd"/>
      <w:r w:rsidRPr="00EC69E7">
        <w:rPr>
          <w:rFonts w:ascii="Times New Roman" w:eastAsia="楷体" w:hAnsi="Times New Roman" w:cs="Times New Roman"/>
          <w:iCs/>
          <w:kern w:val="0"/>
          <w:sz w:val="24"/>
        </w:rPr>
        <w:t>的债权应当经债权人会议核查</w:t>
      </w:r>
      <w:r w:rsidRPr="00EC69E7">
        <w:rPr>
          <w:rFonts w:ascii="Times New Roman" w:eastAsia="楷体" w:hAnsi="Times New Roman" w:cs="Times New Roman" w:hint="eastAsia"/>
          <w:iCs/>
          <w:kern w:val="0"/>
          <w:sz w:val="24"/>
        </w:rPr>
        <w:t>/</w:t>
      </w:r>
      <w:r w:rsidRPr="00EC69E7">
        <w:rPr>
          <w:rFonts w:ascii="Times New Roman" w:eastAsia="楷体" w:hAnsi="Times New Roman" w:cs="Times New Roman"/>
          <w:iCs/>
          <w:kern w:val="0"/>
          <w:sz w:val="24"/>
        </w:rPr>
        <w:t>人民法院裁定确认。为提高效率，本案允许审查中</w:t>
      </w:r>
      <w:r w:rsidR="00073E9F" w:rsidRPr="00EC69E7">
        <w:rPr>
          <w:rFonts w:ascii="Times New Roman" w:eastAsia="楷体" w:hAnsi="Times New Roman" w:cs="Times New Roman"/>
          <w:iCs/>
          <w:kern w:val="0"/>
          <w:sz w:val="24"/>
        </w:rPr>
        <w:t>认定债权可以得到确认时</w:t>
      </w:r>
      <w:proofErr w:type="gramStart"/>
      <w:r w:rsidR="00073E9F" w:rsidRPr="00EC69E7">
        <w:rPr>
          <w:rFonts w:ascii="Times New Roman" w:eastAsia="楷体" w:hAnsi="Times New Roman" w:cs="Times New Roman"/>
          <w:iCs/>
          <w:kern w:val="0"/>
          <w:sz w:val="24"/>
        </w:rPr>
        <w:t>抵销</w:t>
      </w:r>
      <w:proofErr w:type="gramEnd"/>
      <w:r w:rsidR="00073E9F" w:rsidRPr="00EC69E7">
        <w:rPr>
          <w:rFonts w:ascii="Times New Roman" w:eastAsia="楷体" w:hAnsi="Times New Roman" w:cs="Times New Roman"/>
          <w:iCs/>
          <w:kern w:val="0"/>
          <w:sz w:val="24"/>
        </w:rPr>
        <w:t>，但需在上会核查时披露</w:t>
      </w:r>
      <w:proofErr w:type="gramStart"/>
      <w:r w:rsidR="00073E9F" w:rsidRPr="00EC69E7">
        <w:rPr>
          <w:rFonts w:ascii="Times New Roman" w:eastAsia="楷体" w:hAnsi="Times New Roman" w:cs="Times New Roman"/>
          <w:iCs/>
          <w:kern w:val="0"/>
          <w:sz w:val="24"/>
        </w:rPr>
        <w:t>抵销</w:t>
      </w:r>
      <w:proofErr w:type="gramEnd"/>
      <w:r w:rsidR="00073E9F" w:rsidRPr="00EC69E7">
        <w:rPr>
          <w:rFonts w:ascii="Times New Roman" w:eastAsia="楷体" w:hAnsi="Times New Roman" w:cs="Times New Roman"/>
          <w:iCs/>
          <w:kern w:val="0"/>
          <w:sz w:val="24"/>
        </w:rPr>
        <w:t>过程。</w:t>
      </w:r>
    </w:p>
    <w:p w14:paraId="72496096" w14:textId="741EA36B" w:rsidR="00C42B4F" w:rsidRPr="00EC69E7" w:rsidRDefault="00C42B4F" w:rsidP="0056021A">
      <w:pPr>
        <w:pStyle w:val="af1"/>
        <w:widowControl/>
        <w:numPr>
          <w:ilvl w:val="0"/>
          <w:numId w:val="73"/>
        </w:numPr>
        <w:spacing w:line="300" w:lineRule="auto"/>
        <w:ind w:left="720" w:firstLineChars="0" w:hanging="360"/>
        <w:contextualSpacing/>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对于发现</w:t>
      </w:r>
      <w:r w:rsidR="00024ABF" w:rsidRPr="00EC69E7">
        <w:rPr>
          <w:rFonts w:ascii="Times New Roman" w:eastAsia="楷体" w:hAnsi="Times New Roman" w:cs="Times New Roman" w:hint="eastAsia"/>
          <w:iCs/>
          <w:kern w:val="0"/>
          <w:sz w:val="24"/>
        </w:rPr>
        <w:t>行使</w:t>
      </w:r>
      <w:proofErr w:type="gramStart"/>
      <w:r w:rsidR="00024ABF" w:rsidRPr="00EC69E7">
        <w:rPr>
          <w:rFonts w:ascii="Times New Roman" w:eastAsia="楷体" w:hAnsi="Times New Roman" w:cs="Times New Roman" w:hint="eastAsia"/>
          <w:iCs/>
          <w:kern w:val="0"/>
          <w:sz w:val="24"/>
        </w:rPr>
        <w:t>抵销</w:t>
      </w:r>
      <w:proofErr w:type="gramEnd"/>
      <w:r w:rsidR="00024ABF" w:rsidRPr="00EC69E7">
        <w:rPr>
          <w:rFonts w:ascii="Times New Roman" w:eastAsia="楷体" w:hAnsi="Times New Roman" w:cs="Times New Roman" w:hint="eastAsia"/>
          <w:iCs/>
          <w:kern w:val="0"/>
          <w:sz w:val="24"/>
        </w:rPr>
        <w:t>权</w:t>
      </w:r>
      <w:r w:rsidRPr="00EC69E7">
        <w:rPr>
          <w:rFonts w:ascii="Times New Roman" w:eastAsia="楷体" w:hAnsi="Times New Roman" w:cs="Times New Roman" w:hint="eastAsia"/>
          <w:iCs/>
          <w:kern w:val="0"/>
          <w:sz w:val="24"/>
        </w:rPr>
        <w:t>的债权，统一</w:t>
      </w:r>
      <w:r w:rsidR="002C64DF">
        <w:rPr>
          <w:rFonts w:ascii="Times New Roman" w:eastAsia="楷体" w:hAnsi="Times New Roman" w:cs="Times New Roman" w:hint="eastAsia"/>
          <w:iCs/>
          <w:kern w:val="0"/>
          <w:sz w:val="24"/>
        </w:rPr>
        <w:t>内部</w:t>
      </w:r>
      <w:r w:rsidRPr="00EC69E7">
        <w:rPr>
          <w:rFonts w:ascii="Times New Roman" w:eastAsia="楷体" w:hAnsi="Times New Roman" w:cs="Times New Roman" w:hint="eastAsia"/>
          <w:iCs/>
          <w:kern w:val="0"/>
          <w:sz w:val="24"/>
        </w:rPr>
        <w:t>反馈。</w:t>
      </w:r>
    </w:p>
    <w:p w14:paraId="3E0393A1" w14:textId="36D0515E" w:rsidR="00024ABF" w:rsidRPr="00EC69E7" w:rsidRDefault="00024ABF" w:rsidP="0056021A">
      <w:pPr>
        <w:pStyle w:val="af1"/>
        <w:widowControl/>
        <w:numPr>
          <w:ilvl w:val="0"/>
          <w:numId w:val="73"/>
        </w:numPr>
        <w:spacing w:line="300" w:lineRule="auto"/>
        <w:ind w:left="720" w:firstLineChars="0" w:hanging="360"/>
        <w:contextualSpacing/>
        <w:rPr>
          <w:rFonts w:ascii="Times New Roman" w:eastAsia="楷体" w:hAnsi="Times New Roman" w:cs="Times New Roman"/>
          <w:b/>
          <w:iCs/>
          <w:kern w:val="0"/>
          <w:sz w:val="24"/>
        </w:rPr>
      </w:pPr>
      <w:r w:rsidRPr="00EC69E7">
        <w:rPr>
          <w:rFonts w:ascii="Times New Roman" w:eastAsia="楷体" w:hAnsi="Times New Roman" w:cs="Times New Roman" w:hint="eastAsia"/>
          <w:b/>
          <w:iCs/>
          <w:kern w:val="0"/>
          <w:sz w:val="24"/>
        </w:rPr>
        <w:t>对于资产</w:t>
      </w:r>
      <w:proofErr w:type="gramStart"/>
      <w:r w:rsidRPr="00EC69E7">
        <w:rPr>
          <w:rFonts w:ascii="Times New Roman" w:eastAsia="楷体" w:hAnsi="Times New Roman" w:cs="Times New Roman" w:hint="eastAsia"/>
          <w:b/>
          <w:iCs/>
          <w:kern w:val="0"/>
          <w:sz w:val="24"/>
        </w:rPr>
        <w:t>端</w:t>
      </w:r>
      <w:r w:rsidR="00CE33DF" w:rsidRPr="00EC69E7">
        <w:rPr>
          <w:rFonts w:ascii="Times New Roman" w:eastAsia="楷体" w:hAnsi="Times New Roman" w:cs="Times New Roman" w:hint="eastAsia"/>
          <w:b/>
          <w:iCs/>
          <w:kern w:val="0"/>
          <w:sz w:val="24"/>
        </w:rPr>
        <w:t>发出</w:t>
      </w:r>
      <w:proofErr w:type="gramEnd"/>
      <w:r w:rsidR="00CE33DF" w:rsidRPr="00EC69E7">
        <w:rPr>
          <w:rFonts w:ascii="Times New Roman" w:eastAsia="楷体" w:hAnsi="Times New Roman" w:cs="Times New Roman"/>
          <w:b/>
          <w:iCs/>
          <w:kern w:val="0"/>
          <w:sz w:val="24"/>
        </w:rPr>
        <w:t>/</w:t>
      </w:r>
      <w:r w:rsidR="00CE33DF" w:rsidRPr="00EC69E7">
        <w:rPr>
          <w:rFonts w:ascii="Times New Roman" w:eastAsia="楷体" w:hAnsi="Times New Roman" w:cs="Times New Roman" w:hint="eastAsia"/>
          <w:b/>
          <w:iCs/>
          <w:kern w:val="0"/>
          <w:sz w:val="24"/>
        </w:rPr>
        <w:t>收到的</w:t>
      </w:r>
      <w:proofErr w:type="gramStart"/>
      <w:r w:rsidR="00CE33DF" w:rsidRPr="00EC69E7">
        <w:rPr>
          <w:rFonts w:ascii="Times New Roman" w:eastAsia="楷体" w:hAnsi="Times New Roman" w:cs="Times New Roman" w:hint="eastAsia"/>
          <w:b/>
          <w:iCs/>
          <w:kern w:val="0"/>
          <w:sz w:val="24"/>
        </w:rPr>
        <w:t>抵销</w:t>
      </w:r>
      <w:proofErr w:type="gramEnd"/>
      <w:r w:rsidR="00CE33DF" w:rsidRPr="00EC69E7">
        <w:rPr>
          <w:rFonts w:ascii="Times New Roman" w:eastAsia="楷体" w:hAnsi="Times New Roman" w:cs="Times New Roman" w:hint="eastAsia"/>
          <w:b/>
          <w:iCs/>
          <w:kern w:val="0"/>
          <w:sz w:val="24"/>
        </w:rPr>
        <w:t>文件</w:t>
      </w:r>
      <w:r w:rsidRPr="00EC69E7">
        <w:rPr>
          <w:rFonts w:ascii="Times New Roman" w:eastAsia="楷体" w:hAnsi="Times New Roman" w:cs="Times New Roman" w:hint="eastAsia"/>
          <w:b/>
          <w:iCs/>
          <w:kern w:val="0"/>
          <w:sz w:val="24"/>
        </w:rPr>
        <w:t>，均统一</w:t>
      </w:r>
      <w:r w:rsidR="002C64DF">
        <w:rPr>
          <w:rFonts w:ascii="Times New Roman" w:eastAsia="楷体" w:hAnsi="Times New Roman" w:cs="Times New Roman" w:hint="eastAsia"/>
          <w:iCs/>
          <w:kern w:val="0"/>
          <w:sz w:val="24"/>
        </w:rPr>
        <w:t>内部</w:t>
      </w:r>
      <w:r w:rsidR="002C64DF" w:rsidRPr="00EC69E7">
        <w:rPr>
          <w:rFonts w:ascii="Times New Roman" w:eastAsia="楷体" w:hAnsi="Times New Roman" w:cs="Times New Roman" w:hint="eastAsia"/>
          <w:iCs/>
          <w:kern w:val="0"/>
          <w:sz w:val="24"/>
        </w:rPr>
        <w:t>反馈</w:t>
      </w:r>
      <w:r w:rsidRPr="00EC69E7">
        <w:rPr>
          <w:rFonts w:ascii="Times New Roman" w:eastAsia="楷体" w:hAnsi="Times New Roman" w:cs="Times New Roman" w:hint="eastAsia"/>
          <w:b/>
          <w:iCs/>
          <w:kern w:val="0"/>
          <w:sz w:val="24"/>
        </w:rPr>
        <w:t>。</w:t>
      </w:r>
    </w:p>
    <w:p w14:paraId="6845D2B6" w14:textId="68E0C54E" w:rsidR="004D096C" w:rsidRPr="00EC69E7" w:rsidRDefault="004D096C" w:rsidP="004B7689">
      <w:pPr>
        <w:pStyle w:val="af1"/>
        <w:spacing w:line="300" w:lineRule="auto"/>
        <w:ind w:left="360" w:firstLineChars="0" w:firstLine="0"/>
        <w:rPr>
          <w:rFonts w:ascii="Times New Roman" w:eastAsia="楷体" w:hAnsi="Times New Roman"/>
          <w:b/>
          <w:bCs/>
          <w:sz w:val="24"/>
          <w:szCs w:val="24"/>
          <w:u w:val="single"/>
        </w:rPr>
      </w:pPr>
    </w:p>
    <w:p w14:paraId="1D5A2F2C" w14:textId="009BD319" w:rsidR="004D096C" w:rsidRPr="00EC69E7" w:rsidRDefault="004D096C" w:rsidP="00F21E9B">
      <w:pPr>
        <w:pStyle w:val="af1"/>
        <w:numPr>
          <w:ilvl w:val="0"/>
          <w:numId w:val="70"/>
        </w:numPr>
        <w:spacing w:line="300" w:lineRule="auto"/>
        <w:ind w:left="0" w:firstLineChars="0" w:firstLine="0"/>
        <w:outlineLvl w:val="1"/>
        <w:rPr>
          <w:rFonts w:ascii="Times New Roman" w:eastAsia="楷体" w:hAnsi="Times New Roman"/>
          <w:b/>
          <w:bCs/>
          <w:sz w:val="24"/>
          <w:szCs w:val="24"/>
        </w:rPr>
      </w:pPr>
      <w:bookmarkStart w:id="75" w:name="_Toc202786773"/>
      <w:r w:rsidRPr="00EC69E7">
        <w:rPr>
          <w:rFonts w:ascii="Times New Roman" w:eastAsia="楷体" w:hAnsi="Times New Roman" w:hint="eastAsia"/>
          <w:b/>
          <w:bCs/>
          <w:sz w:val="24"/>
          <w:szCs w:val="24"/>
        </w:rPr>
        <w:t>关于取回权</w:t>
      </w:r>
      <w:bookmarkEnd w:id="75"/>
    </w:p>
    <w:p w14:paraId="0DBF12ED" w14:textId="79870CB7" w:rsidR="00B2742C" w:rsidRPr="00B47847" w:rsidRDefault="004D096C" w:rsidP="00B47847">
      <w:pPr>
        <w:widowControl/>
        <w:spacing w:line="300" w:lineRule="auto"/>
        <w:ind w:firstLineChars="200" w:firstLine="480"/>
        <w:contextualSpacing/>
        <w:rPr>
          <w:rFonts w:ascii="Times New Roman" w:eastAsia="楷体" w:hAnsi="Times New Roman" w:cs="Times New Roman"/>
          <w:iCs/>
          <w:kern w:val="0"/>
          <w:sz w:val="24"/>
        </w:rPr>
      </w:pPr>
      <w:r w:rsidRPr="00B47847">
        <w:rPr>
          <w:rFonts w:ascii="Times New Roman" w:eastAsia="楷体" w:hAnsi="Times New Roman" w:cs="Times New Roman" w:hint="eastAsia"/>
          <w:iCs/>
          <w:kern w:val="0"/>
          <w:sz w:val="24"/>
        </w:rPr>
        <w:t>权利人有权依据《企业破产法》第</w:t>
      </w:r>
      <w:r w:rsidR="00374A37" w:rsidRPr="00B47847">
        <w:rPr>
          <w:rFonts w:ascii="Times New Roman" w:eastAsia="楷体" w:hAnsi="Times New Roman" w:cs="Times New Roman" w:hint="eastAsia"/>
          <w:iCs/>
          <w:kern w:val="0"/>
          <w:sz w:val="24"/>
        </w:rPr>
        <w:t>3</w:t>
      </w:r>
      <w:r w:rsidR="00374A37" w:rsidRPr="00B47847">
        <w:rPr>
          <w:rFonts w:ascii="Times New Roman" w:eastAsia="楷体" w:hAnsi="Times New Roman" w:cs="Times New Roman"/>
          <w:iCs/>
          <w:kern w:val="0"/>
          <w:sz w:val="24"/>
        </w:rPr>
        <w:t>8</w:t>
      </w:r>
      <w:r w:rsidRPr="00B47847">
        <w:rPr>
          <w:rFonts w:ascii="Times New Roman" w:eastAsia="楷体" w:hAnsi="Times New Roman" w:cs="Times New Roman" w:hint="eastAsia"/>
          <w:iCs/>
          <w:kern w:val="0"/>
          <w:sz w:val="24"/>
        </w:rPr>
        <w:t>条的规定行使取回权。申报人主张取回权的，管理人应确认标的物的客观现状并审查申报人主张取回是否符合事先约定及法律规定，审查确认的，准予取回</w:t>
      </w:r>
      <w:r w:rsidR="00B47847">
        <w:rPr>
          <w:rFonts w:ascii="Times New Roman" w:eastAsia="楷体" w:hAnsi="Times New Roman" w:cs="Times New Roman" w:hint="eastAsia"/>
          <w:iCs/>
          <w:kern w:val="0"/>
          <w:sz w:val="24"/>
        </w:rPr>
        <w:t>，此类债权，内部反馈</w:t>
      </w:r>
      <w:r w:rsidRPr="00B47847">
        <w:rPr>
          <w:rFonts w:ascii="Times New Roman" w:eastAsia="楷体" w:hAnsi="Times New Roman" w:cs="Times New Roman" w:hint="eastAsia"/>
          <w:iCs/>
          <w:kern w:val="0"/>
          <w:sz w:val="24"/>
        </w:rPr>
        <w:t>。</w:t>
      </w:r>
    </w:p>
    <w:p w14:paraId="75220D30" w14:textId="4BAA6F82" w:rsidR="006D6E79" w:rsidRPr="00EC69E7" w:rsidRDefault="006D6E79" w:rsidP="004B7689">
      <w:pPr>
        <w:spacing w:line="300" w:lineRule="auto"/>
        <w:rPr>
          <w:rFonts w:ascii="Times New Roman" w:eastAsia="楷体" w:hAnsi="Times New Roman" w:cs="Times New Roman"/>
          <w:kern w:val="0"/>
          <w:sz w:val="24"/>
        </w:rPr>
      </w:pPr>
    </w:p>
    <w:p w14:paraId="6F91DF4C" w14:textId="6C034AE5" w:rsidR="006D6E79" w:rsidRPr="00F21E9B" w:rsidRDefault="006E6B3E" w:rsidP="00F21E9B">
      <w:pPr>
        <w:pStyle w:val="af1"/>
        <w:numPr>
          <w:ilvl w:val="0"/>
          <w:numId w:val="70"/>
        </w:numPr>
        <w:spacing w:line="300" w:lineRule="auto"/>
        <w:ind w:left="0" w:firstLineChars="0" w:firstLine="0"/>
        <w:outlineLvl w:val="1"/>
        <w:rPr>
          <w:rFonts w:ascii="Times New Roman" w:eastAsia="楷体" w:hAnsi="Times New Roman"/>
          <w:b/>
          <w:bCs/>
          <w:sz w:val="24"/>
          <w:szCs w:val="24"/>
        </w:rPr>
      </w:pPr>
      <w:bookmarkStart w:id="76" w:name="_Toc202786774"/>
      <w:r w:rsidRPr="00F21E9B">
        <w:rPr>
          <w:rFonts w:ascii="Times New Roman" w:eastAsia="楷体" w:hAnsi="Times New Roman" w:hint="eastAsia"/>
          <w:b/>
          <w:bCs/>
          <w:sz w:val="24"/>
          <w:szCs w:val="24"/>
        </w:rPr>
        <w:t>关于</w:t>
      </w:r>
      <w:r w:rsidR="006D6E79" w:rsidRPr="00F21E9B">
        <w:rPr>
          <w:rFonts w:ascii="Times New Roman" w:eastAsia="楷体" w:hAnsi="Times New Roman" w:hint="eastAsia"/>
          <w:b/>
          <w:bCs/>
          <w:sz w:val="24"/>
          <w:szCs w:val="24"/>
        </w:rPr>
        <w:t>税款及社保类债权</w:t>
      </w:r>
      <w:bookmarkEnd w:id="76"/>
    </w:p>
    <w:p w14:paraId="7832BC04" w14:textId="77777777" w:rsidR="006D6E79" w:rsidRPr="00EC69E7" w:rsidRDefault="006D6E79" w:rsidP="00B2742C">
      <w:pPr>
        <w:pStyle w:val="af1"/>
        <w:spacing w:line="300" w:lineRule="auto"/>
        <w:ind w:left="422" w:firstLineChars="0" w:firstLine="0"/>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税务机关就债务人欠缴的税款及因此产生的滞纳金向管理人申报债权的，管理人应按照以下方法进行处理：</w:t>
      </w:r>
    </w:p>
    <w:p w14:paraId="4D63D3F9" w14:textId="79D585DF" w:rsidR="006D6E79" w:rsidRPr="00EC69E7" w:rsidRDefault="006D6E79" w:rsidP="00B2742C">
      <w:pPr>
        <w:pStyle w:val="af1"/>
        <w:spacing w:line="300" w:lineRule="auto"/>
        <w:ind w:left="422" w:firstLineChars="0" w:firstLine="0"/>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（一）债务人在人民法院裁定受理破产申请前所欠税款及缓税利息应依法确认并列为优先债权，但其中包含的罚款、罚金作为劣后债</w:t>
      </w:r>
      <w:r w:rsidR="00483030" w:rsidRPr="00EC69E7">
        <w:rPr>
          <w:rFonts w:ascii="Times New Roman" w:eastAsia="楷体" w:hAnsi="Times New Roman" w:cs="Times New Roman" w:hint="eastAsia"/>
          <w:iCs/>
          <w:kern w:val="0"/>
          <w:sz w:val="24"/>
        </w:rPr>
        <w:t>权予以认定。</w:t>
      </w:r>
    </w:p>
    <w:p w14:paraId="46740A7B" w14:textId="09C7CE4D" w:rsidR="006D6E79" w:rsidRPr="00EC69E7" w:rsidRDefault="006D6E79" w:rsidP="00B2742C">
      <w:pPr>
        <w:pStyle w:val="af1"/>
        <w:spacing w:line="300" w:lineRule="auto"/>
        <w:ind w:left="422" w:firstLineChars="0" w:firstLine="0"/>
        <w:rPr>
          <w:rFonts w:ascii="Times New Roman" w:eastAsia="楷体" w:hAnsi="Times New Roman" w:cs="Times New Roman"/>
          <w:iCs/>
          <w:kern w:val="0"/>
          <w:sz w:val="24"/>
        </w:rPr>
      </w:pPr>
      <w:r w:rsidRPr="00EC69E7">
        <w:rPr>
          <w:rFonts w:ascii="Times New Roman" w:eastAsia="楷体" w:hAnsi="Times New Roman" w:cs="Times New Roman" w:hint="eastAsia"/>
          <w:iCs/>
          <w:kern w:val="0"/>
          <w:sz w:val="24"/>
        </w:rPr>
        <w:t>（二）债务人在人民法院裁定受理破产申请前因欠缴税</w:t>
      </w:r>
      <w:proofErr w:type="gramStart"/>
      <w:r w:rsidRPr="00EC69E7">
        <w:rPr>
          <w:rFonts w:ascii="Times New Roman" w:eastAsia="楷体" w:hAnsi="Times New Roman" w:cs="Times New Roman" w:hint="eastAsia"/>
          <w:iCs/>
          <w:kern w:val="0"/>
          <w:sz w:val="24"/>
        </w:rPr>
        <w:t>款产生</w:t>
      </w:r>
      <w:proofErr w:type="gramEnd"/>
      <w:r w:rsidRPr="00EC69E7">
        <w:rPr>
          <w:rFonts w:ascii="Times New Roman" w:eastAsia="楷体" w:hAnsi="Times New Roman" w:cs="Times New Roman" w:hint="eastAsia"/>
          <w:iCs/>
          <w:kern w:val="0"/>
          <w:sz w:val="24"/>
        </w:rPr>
        <w:t>的滞纳金应依法确认并列为普通债权。</w:t>
      </w:r>
    </w:p>
    <w:p w14:paraId="71F071EB" w14:textId="79B241CA" w:rsidR="006D6E79" w:rsidRPr="00EC69E7" w:rsidRDefault="006E6B3E" w:rsidP="00B2742C">
      <w:pPr>
        <w:pStyle w:val="af1"/>
        <w:spacing w:line="300" w:lineRule="auto"/>
        <w:ind w:left="422" w:firstLineChars="0" w:firstLine="0"/>
        <w:rPr>
          <w:rFonts w:ascii="Times New Roman" w:eastAsia="楷体" w:hAnsi="Times New Roman" w:cs="Times New Roman"/>
          <w:iCs/>
          <w:kern w:val="0"/>
          <w:sz w:val="24"/>
        </w:rPr>
      </w:pPr>
      <w:r w:rsidRPr="00EC69E7">
        <w:rPr>
          <w:rFonts w:ascii="Times New Roman" w:eastAsia="楷体" w:hAnsi="Times New Roman" w:cs="Times New Roman"/>
          <w:iCs/>
          <w:kern w:val="0"/>
          <w:sz w:val="24"/>
        </w:rPr>
        <w:lastRenderedPageBreak/>
        <w:t>（三）</w:t>
      </w:r>
      <w:r w:rsidR="006D6E79" w:rsidRPr="00EC69E7">
        <w:rPr>
          <w:rFonts w:ascii="Times New Roman" w:eastAsia="楷体" w:hAnsi="Times New Roman" w:cs="Times New Roman"/>
          <w:iCs/>
          <w:kern w:val="0"/>
          <w:sz w:val="24"/>
        </w:rPr>
        <w:t>社保类债权参照上述标准处理。</w:t>
      </w:r>
    </w:p>
    <w:p w14:paraId="4A7E78EC" w14:textId="77777777" w:rsidR="006E6B3E" w:rsidRPr="00EC69E7" w:rsidRDefault="006E6B3E" w:rsidP="004B7689">
      <w:pPr>
        <w:spacing w:line="300" w:lineRule="auto"/>
        <w:rPr>
          <w:rFonts w:ascii="Times New Roman" w:eastAsia="楷体" w:hAnsi="Times New Roman" w:cs="Times New Roman"/>
          <w:kern w:val="0"/>
          <w:sz w:val="24"/>
        </w:rPr>
      </w:pPr>
    </w:p>
    <w:p w14:paraId="09E2B2FD" w14:textId="2A06204C" w:rsidR="006E6B3E" w:rsidRPr="00EC69E7" w:rsidRDefault="006E6B3E" w:rsidP="00F21E9B">
      <w:pPr>
        <w:pStyle w:val="af1"/>
        <w:numPr>
          <w:ilvl w:val="0"/>
          <w:numId w:val="70"/>
        </w:numPr>
        <w:spacing w:line="300" w:lineRule="auto"/>
        <w:ind w:left="0" w:firstLineChars="0" w:firstLine="0"/>
        <w:outlineLvl w:val="1"/>
        <w:rPr>
          <w:rFonts w:ascii="Times New Roman" w:eastAsia="楷体" w:hAnsi="Times New Roman"/>
          <w:b/>
          <w:bCs/>
          <w:sz w:val="24"/>
          <w:szCs w:val="24"/>
        </w:rPr>
      </w:pPr>
      <w:bookmarkStart w:id="77" w:name="_Toc202786775"/>
      <w:r w:rsidRPr="00EC69E7">
        <w:rPr>
          <w:rFonts w:ascii="Times New Roman" w:eastAsia="楷体" w:hAnsi="Times New Roman" w:hint="eastAsia"/>
          <w:b/>
          <w:bCs/>
          <w:sz w:val="24"/>
          <w:szCs w:val="24"/>
        </w:rPr>
        <w:t>关于诉讼、仲裁未决债权</w:t>
      </w:r>
      <w:bookmarkEnd w:id="77"/>
    </w:p>
    <w:p w14:paraId="58F94D14" w14:textId="77777777" w:rsidR="006E6B3E" w:rsidRPr="00E1607B" w:rsidRDefault="006E6B3E" w:rsidP="00E1607B">
      <w:pPr>
        <w:widowControl/>
        <w:spacing w:line="300" w:lineRule="auto"/>
        <w:ind w:firstLineChars="200" w:firstLine="480"/>
        <w:contextualSpacing/>
        <w:rPr>
          <w:rFonts w:ascii="Times New Roman" w:eastAsia="楷体" w:hAnsi="Times New Roman" w:cs="Times New Roman"/>
          <w:iCs/>
          <w:kern w:val="0"/>
          <w:sz w:val="24"/>
        </w:rPr>
      </w:pPr>
      <w:r w:rsidRPr="00E1607B">
        <w:rPr>
          <w:rFonts w:ascii="Times New Roman" w:eastAsia="楷体" w:hAnsi="Times New Roman" w:cs="Times New Roman" w:hint="eastAsia"/>
          <w:iCs/>
          <w:kern w:val="0"/>
          <w:sz w:val="24"/>
        </w:rPr>
        <w:t>对于债权人申报的涉及诉讼、仲裁未决的债权，管理人暂不确认其债权，待诉讼、仲裁程序终结并形成生效裁判后出具最终审查意见。</w:t>
      </w:r>
    </w:p>
    <w:p w14:paraId="4B7BE24F" w14:textId="77777777" w:rsidR="007A3F49" w:rsidRPr="00EC69E7" w:rsidRDefault="007A3F49" w:rsidP="004B7689">
      <w:pPr>
        <w:spacing w:line="300" w:lineRule="auto"/>
        <w:rPr>
          <w:rFonts w:ascii="Times New Roman" w:eastAsia="楷体" w:hAnsi="Times New Roman"/>
          <w:b/>
          <w:bCs/>
          <w:sz w:val="24"/>
          <w:szCs w:val="24"/>
          <w:u w:val="single"/>
        </w:rPr>
      </w:pPr>
    </w:p>
    <w:p w14:paraId="6AA5D8C6" w14:textId="77777777" w:rsidR="007A3F49" w:rsidRPr="00EC69E7" w:rsidRDefault="00182771" w:rsidP="00F21E9B">
      <w:pPr>
        <w:pStyle w:val="af1"/>
        <w:numPr>
          <w:ilvl w:val="0"/>
          <w:numId w:val="70"/>
        </w:numPr>
        <w:spacing w:line="300" w:lineRule="auto"/>
        <w:ind w:left="0" w:firstLineChars="0" w:firstLine="0"/>
        <w:outlineLvl w:val="1"/>
        <w:rPr>
          <w:rFonts w:ascii="Times New Roman" w:eastAsia="楷体" w:hAnsi="Times New Roman"/>
          <w:b/>
          <w:bCs/>
          <w:sz w:val="24"/>
          <w:szCs w:val="24"/>
        </w:rPr>
      </w:pPr>
      <w:bookmarkStart w:id="78" w:name="_Toc69895252"/>
      <w:bookmarkStart w:id="79" w:name="_Toc202786776"/>
      <w:r w:rsidRPr="00EC69E7">
        <w:rPr>
          <w:rFonts w:ascii="Times New Roman" w:eastAsia="楷体" w:hAnsi="Times New Roman"/>
          <w:b/>
          <w:bCs/>
          <w:sz w:val="24"/>
          <w:szCs w:val="24"/>
        </w:rPr>
        <w:t>关于增值税开票及税率调整问题</w:t>
      </w:r>
      <w:bookmarkEnd w:id="78"/>
      <w:bookmarkEnd w:id="79"/>
    </w:p>
    <w:p w14:paraId="777A093B" w14:textId="224D47DE" w:rsidR="007A3F49" w:rsidRPr="00EC69E7" w:rsidRDefault="00182771" w:rsidP="004B7689">
      <w:pPr>
        <w:widowControl/>
        <w:numPr>
          <w:ilvl w:val="0"/>
          <w:numId w:val="47"/>
        </w:numPr>
        <w:spacing w:line="300" w:lineRule="auto"/>
        <w:ind w:left="720" w:hanging="360"/>
        <w:contextualSpacing/>
        <w:rPr>
          <w:rFonts w:ascii="Times New Roman" w:eastAsia="楷体" w:hAnsi="Times New Roman" w:cs="Times New Roman"/>
          <w:kern w:val="0"/>
          <w:sz w:val="24"/>
        </w:rPr>
      </w:pPr>
      <w:r w:rsidRPr="00EC69E7">
        <w:rPr>
          <w:rFonts w:ascii="Times New Roman" w:eastAsia="楷体" w:hAnsi="Times New Roman" w:cs="Times New Roman"/>
          <w:kern w:val="0"/>
          <w:sz w:val="24"/>
        </w:rPr>
        <w:t>开具增值税专用发票是交易合同的附随义务</w:t>
      </w:r>
      <w:r w:rsidRPr="00EC69E7">
        <w:rPr>
          <w:rFonts w:ascii="Times New Roman" w:eastAsia="楷体" w:hAnsi="Times New Roman" w:cs="Times New Roman" w:hint="eastAsia"/>
          <w:kern w:val="0"/>
          <w:sz w:val="24"/>
        </w:rPr>
        <w:t>，</w:t>
      </w:r>
      <w:r w:rsidRPr="00EC69E7">
        <w:rPr>
          <w:rFonts w:ascii="Times New Roman" w:eastAsia="楷体" w:hAnsi="Times New Roman" w:cs="Times New Roman"/>
          <w:kern w:val="0"/>
          <w:sz w:val="24"/>
        </w:rPr>
        <w:t>无论债权人是否开具增值税专用发票</w:t>
      </w:r>
      <w:r w:rsidRPr="00EC69E7">
        <w:rPr>
          <w:rFonts w:ascii="Times New Roman" w:eastAsia="楷体" w:hAnsi="Times New Roman" w:cs="Times New Roman" w:hint="eastAsia"/>
          <w:kern w:val="0"/>
          <w:sz w:val="24"/>
        </w:rPr>
        <w:t>，</w:t>
      </w:r>
      <w:r w:rsidRPr="00EC69E7">
        <w:rPr>
          <w:rFonts w:ascii="Times New Roman" w:eastAsia="楷体" w:hAnsi="Times New Roman" w:cs="Times New Roman"/>
          <w:kern w:val="0"/>
          <w:sz w:val="24"/>
        </w:rPr>
        <w:t>只要债权人已按照合同约定完成交付商品或竣工结算等主要合同义务</w:t>
      </w:r>
      <w:r w:rsidRPr="00EC69E7">
        <w:rPr>
          <w:rFonts w:ascii="Times New Roman" w:eastAsia="楷体" w:hAnsi="Times New Roman" w:cs="Times New Roman" w:hint="eastAsia"/>
          <w:kern w:val="0"/>
          <w:sz w:val="24"/>
        </w:rPr>
        <w:t>，</w:t>
      </w:r>
      <w:r w:rsidRPr="00EC69E7">
        <w:rPr>
          <w:rFonts w:ascii="Times New Roman" w:eastAsia="楷体" w:hAnsi="Times New Roman" w:cs="Times New Roman"/>
          <w:kern w:val="0"/>
          <w:sz w:val="24"/>
        </w:rPr>
        <w:t>债权人即可向管理人申报债权</w:t>
      </w:r>
      <w:r w:rsidRPr="00EC69E7">
        <w:rPr>
          <w:rFonts w:ascii="Times New Roman" w:eastAsia="楷体" w:hAnsi="Times New Roman" w:cs="Times New Roman" w:hint="eastAsia"/>
          <w:kern w:val="0"/>
          <w:sz w:val="24"/>
        </w:rPr>
        <w:t>（含</w:t>
      </w:r>
      <w:r w:rsidRPr="00EC69E7">
        <w:rPr>
          <w:rFonts w:ascii="Times New Roman" w:eastAsia="楷体" w:hAnsi="Times New Roman" w:cs="Times New Roman"/>
          <w:kern w:val="0"/>
          <w:sz w:val="24"/>
        </w:rPr>
        <w:t>增值税款</w:t>
      </w:r>
      <w:r w:rsidRPr="00EC69E7">
        <w:rPr>
          <w:rFonts w:ascii="Times New Roman" w:eastAsia="楷体" w:hAnsi="Times New Roman" w:cs="Times New Roman" w:hint="eastAsia"/>
          <w:kern w:val="0"/>
          <w:sz w:val="24"/>
        </w:rPr>
        <w:t>），</w:t>
      </w:r>
      <w:r w:rsidRPr="00EC69E7">
        <w:rPr>
          <w:rFonts w:ascii="Times New Roman" w:eastAsia="楷体" w:hAnsi="Times New Roman" w:cs="Times New Roman"/>
          <w:kern w:val="0"/>
          <w:sz w:val="24"/>
        </w:rPr>
        <w:t>管理人应予确认</w:t>
      </w:r>
      <w:r w:rsidRPr="00EC69E7">
        <w:rPr>
          <w:rFonts w:ascii="Times New Roman" w:eastAsia="楷体" w:hAnsi="Times New Roman" w:cs="Times New Roman" w:hint="eastAsia"/>
          <w:kern w:val="0"/>
          <w:sz w:val="24"/>
        </w:rPr>
        <w:t>，</w:t>
      </w:r>
      <w:r w:rsidRPr="00EC69E7">
        <w:rPr>
          <w:rFonts w:ascii="Times New Roman" w:eastAsia="楷体" w:hAnsi="Times New Roman" w:cs="Times New Roman"/>
          <w:kern w:val="0"/>
          <w:sz w:val="24"/>
        </w:rPr>
        <w:t>即使合同约定</w:t>
      </w:r>
      <w:r w:rsidR="00761434" w:rsidRPr="00EC69E7">
        <w:rPr>
          <w:rFonts w:ascii="Times New Roman" w:eastAsia="楷体" w:hAnsi="Times New Roman" w:cs="Times New Roman" w:hint="eastAsia"/>
          <w:kern w:val="0"/>
          <w:sz w:val="24"/>
        </w:rPr>
        <w:t>“</w:t>
      </w:r>
      <w:r w:rsidRPr="00EC69E7">
        <w:rPr>
          <w:rFonts w:ascii="Times New Roman" w:eastAsia="楷体" w:hAnsi="Times New Roman" w:cs="Times New Roman"/>
          <w:kern w:val="0"/>
          <w:sz w:val="24"/>
        </w:rPr>
        <w:t>先开票后付款</w:t>
      </w:r>
      <w:r w:rsidR="006131E9" w:rsidRPr="00EC69E7">
        <w:rPr>
          <w:rFonts w:ascii="Times New Roman" w:eastAsia="楷体" w:hAnsi="Times New Roman" w:cs="Times New Roman" w:hint="eastAsia"/>
          <w:kern w:val="0"/>
          <w:sz w:val="24"/>
        </w:rPr>
        <w:t>”</w:t>
      </w:r>
      <w:r w:rsidRPr="00EC69E7">
        <w:rPr>
          <w:rFonts w:ascii="Times New Roman" w:eastAsia="楷体" w:hAnsi="Times New Roman" w:cs="Times New Roman" w:hint="eastAsia"/>
          <w:kern w:val="0"/>
          <w:sz w:val="24"/>
        </w:rPr>
        <w:t>。依据：（</w:t>
      </w:r>
      <w:r w:rsidRPr="00EC69E7">
        <w:rPr>
          <w:rFonts w:ascii="Times New Roman" w:eastAsia="楷体" w:hAnsi="Times New Roman" w:cs="Times New Roman"/>
          <w:kern w:val="0"/>
          <w:sz w:val="24"/>
        </w:rPr>
        <w:t>2016</w:t>
      </w:r>
      <w:r w:rsidRPr="00EC69E7">
        <w:rPr>
          <w:rFonts w:ascii="Times New Roman" w:eastAsia="楷体" w:hAnsi="Times New Roman" w:cs="Times New Roman" w:hint="eastAsia"/>
          <w:kern w:val="0"/>
          <w:sz w:val="24"/>
        </w:rPr>
        <w:t>）</w:t>
      </w:r>
      <w:r w:rsidRPr="00EC69E7">
        <w:rPr>
          <w:rFonts w:ascii="Times New Roman" w:eastAsia="楷体" w:hAnsi="Times New Roman" w:cs="Times New Roman"/>
          <w:kern w:val="0"/>
          <w:sz w:val="24"/>
        </w:rPr>
        <w:t>晋</w:t>
      </w:r>
      <w:r w:rsidRPr="00EC69E7">
        <w:rPr>
          <w:rFonts w:ascii="Times New Roman" w:eastAsia="楷体" w:hAnsi="Times New Roman" w:cs="Times New Roman"/>
          <w:kern w:val="0"/>
          <w:sz w:val="24"/>
        </w:rPr>
        <w:t>11</w:t>
      </w:r>
      <w:r w:rsidRPr="00EC69E7">
        <w:rPr>
          <w:rFonts w:ascii="Times New Roman" w:eastAsia="楷体" w:hAnsi="Times New Roman" w:cs="Times New Roman"/>
          <w:kern w:val="0"/>
          <w:sz w:val="24"/>
        </w:rPr>
        <w:t>民初</w:t>
      </w:r>
      <w:r w:rsidRPr="00EC69E7">
        <w:rPr>
          <w:rFonts w:ascii="Times New Roman" w:eastAsia="楷体" w:hAnsi="Times New Roman" w:cs="Times New Roman"/>
          <w:kern w:val="0"/>
          <w:sz w:val="24"/>
        </w:rPr>
        <w:t>114</w:t>
      </w:r>
      <w:r w:rsidRPr="00EC69E7">
        <w:rPr>
          <w:rFonts w:ascii="Times New Roman" w:eastAsia="楷体" w:hAnsi="Times New Roman" w:cs="Times New Roman"/>
          <w:kern w:val="0"/>
          <w:sz w:val="24"/>
        </w:rPr>
        <w:t>号判决书</w:t>
      </w:r>
      <w:r w:rsidRPr="00EC69E7">
        <w:rPr>
          <w:rFonts w:ascii="Times New Roman" w:eastAsia="楷体" w:hAnsi="Times New Roman" w:cs="Times New Roman" w:hint="eastAsia"/>
          <w:kern w:val="0"/>
          <w:sz w:val="24"/>
        </w:rPr>
        <w:t>和（</w:t>
      </w:r>
      <w:r w:rsidRPr="00EC69E7">
        <w:rPr>
          <w:rFonts w:ascii="Times New Roman" w:eastAsia="楷体" w:hAnsi="Times New Roman" w:cs="Times New Roman" w:hint="eastAsia"/>
          <w:kern w:val="0"/>
          <w:sz w:val="24"/>
        </w:rPr>
        <w:t>2</w:t>
      </w:r>
      <w:r w:rsidRPr="00EC69E7">
        <w:rPr>
          <w:rFonts w:ascii="Times New Roman" w:eastAsia="楷体" w:hAnsi="Times New Roman" w:cs="Times New Roman"/>
          <w:kern w:val="0"/>
          <w:sz w:val="24"/>
        </w:rPr>
        <w:t>018</w:t>
      </w:r>
      <w:r w:rsidRPr="00EC69E7">
        <w:rPr>
          <w:rFonts w:ascii="Times New Roman" w:eastAsia="楷体" w:hAnsi="Times New Roman" w:cs="Times New Roman" w:hint="eastAsia"/>
          <w:kern w:val="0"/>
          <w:sz w:val="24"/>
        </w:rPr>
        <w:t>）粤</w:t>
      </w:r>
      <w:r w:rsidRPr="00EC69E7">
        <w:rPr>
          <w:rFonts w:ascii="Times New Roman" w:eastAsia="楷体" w:hAnsi="Times New Roman" w:cs="Times New Roman" w:hint="eastAsia"/>
          <w:kern w:val="0"/>
          <w:sz w:val="24"/>
        </w:rPr>
        <w:t>0</w:t>
      </w:r>
      <w:r w:rsidRPr="00EC69E7">
        <w:rPr>
          <w:rFonts w:ascii="Times New Roman" w:eastAsia="楷体" w:hAnsi="Times New Roman" w:cs="Times New Roman"/>
          <w:kern w:val="0"/>
          <w:sz w:val="24"/>
        </w:rPr>
        <w:t>1</w:t>
      </w:r>
      <w:proofErr w:type="gramStart"/>
      <w:r w:rsidRPr="00EC69E7">
        <w:rPr>
          <w:rFonts w:ascii="Times New Roman" w:eastAsia="楷体" w:hAnsi="Times New Roman" w:cs="Times New Roman"/>
          <w:kern w:val="0"/>
          <w:sz w:val="24"/>
        </w:rPr>
        <w:t>民终</w:t>
      </w:r>
      <w:r w:rsidRPr="00EC69E7">
        <w:rPr>
          <w:rFonts w:ascii="Times New Roman" w:eastAsia="楷体" w:hAnsi="Times New Roman" w:cs="Times New Roman" w:hint="eastAsia"/>
          <w:kern w:val="0"/>
          <w:sz w:val="24"/>
        </w:rPr>
        <w:t>1</w:t>
      </w:r>
      <w:r w:rsidRPr="00EC69E7">
        <w:rPr>
          <w:rFonts w:ascii="Times New Roman" w:eastAsia="楷体" w:hAnsi="Times New Roman" w:cs="Times New Roman"/>
          <w:kern w:val="0"/>
          <w:sz w:val="24"/>
        </w:rPr>
        <w:t>9187</w:t>
      </w:r>
      <w:r w:rsidRPr="00EC69E7">
        <w:rPr>
          <w:rFonts w:ascii="Times New Roman" w:eastAsia="楷体" w:hAnsi="Times New Roman" w:cs="Times New Roman"/>
          <w:kern w:val="0"/>
          <w:sz w:val="24"/>
        </w:rPr>
        <w:t>号</w:t>
      </w:r>
      <w:proofErr w:type="gramEnd"/>
      <w:r w:rsidRPr="00EC69E7">
        <w:rPr>
          <w:rFonts w:ascii="Times New Roman" w:eastAsia="楷体" w:hAnsi="Times New Roman" w:cs="Times New Roman"/>
          <w:kern w:val="0"/>
          <w:sz w:val="24"/>
        </w:rPr>
        <w:t>判决书</w:t>
      </w:r>
      <w:r w:rsidRPr="00EC69E7">
        <w:rPr>
          <w:rFonts w:ascii="Times New Roman" w:eastAsia="楷体" w:hAnsi="Times New Roman" w:cs="Times New Roman" w:hint="eastAsia"/>
          <w:kern w:val="0"/>
          <w:sz w:val="24"/>
        </w:rPr>
        <w:t>。</w:t>
      </w:r>
    </w:p>
    <w:p w14:paraId="1FC10C74" w14:textId="638C3857" w:rsidR="007A3F49" w:rsidRPr="00EC69E7" w:rsidRDefault="00182771" w:rsidP="004B7689">
      <w:pPr>
        <w:widowControl/>
        <w:numPr>
          <w:ilvl w:val="0"/>
          <w:numId w:val="47"/>
        </w:numPr>
        <w:spacing w:line="300" w:lineRule="auto"/>
        <w:ind w:left="720" w:hanging="360"/>
        <w:contextualSpacing/>
        <w:rPr>
          <w:rFonts w:ascii="Times New Roman" w:eastAsia="楷体" w:hAnsi="Times New Roman" w:cs="Times New Roman"/>
          <w:sz w:val="24"/>
          <w:szCs w:val="24"/>
        </w:rPr>
      </w:pPr>
      <w:r w:rsidRPr="00EC69E7">
        <w:rPr>
          <w:rFonts w:ascii="Times New Roman" w:eastAsia="楷体" w:hAnsi="Times New Roman" w:cs="Times New Roman" w:hint="eastAsia"/>
          <w:kern w:val="0"/>
          <w:sz w:val="24"/>
        </w:rPr>
        <w:t>无论合同约定的交易价款是否为含税价，债权人均可就增值税款向管理人申报债权。合同对交易价款是否含税约定不明的，视为含税价，若债权人以合同约定的交易价款不含税价再次</w:t>
      </w:r>
      <w:proofErr w:type="gramStart"/>
      <w:r w:rsidRPr="00EC69E7">
        <w:rPr>
          <w:rFonts w:ascii="Times New Roman" w:eastAsia="楷体" w:hAnsi="Times New Roman" w:cs="Times New Roman" w:hint="eastAsia"/>
          <w:kern w:val="0"/>
          <w:sz w:val="24"/>
        </w:rPr>
        <w:t>申报增值</w:t>
      </w:r>
      <w:proofErr w:type="gramEnd"/>
      <w:r w:rsidRPr="00EC69E7">
        <w:rPr>
          <w:rFonts w:ascii="Times New Roman" w:eastAsia="楷体" w:hAnsi="Times New Roman" w:cs="Times New Roman" w:hint="eastAsia"/>
          <w:kern w:val="0"/>
          <w:sz w:val="24"/>
        </w:rPr>
        <w:t>税款的，管理人对该部分增值税款债权不予确认。</w:t>
      </w:r>
    </w:p>
    <w:p w14:paraId="4C0786E5" w14:textId="77777777" w:rsidR="007A3F49" w:rsidRPr="00EC69E7" w:rsidRDefault="00182771" w:rsidP="004B7689">
      <w:pPr>
        <w:widowControl/>
        <w:numPr>
          <w:ilvl w:val="0"/>
          <w:numId w:val="47"/>
        </w:numPr>
        <w:spacing w:line="300" w:lineRule="auto"/>
        <w:ind w:left="720" w:hanging="360"/>
        <w:contextualSpacing/>
        <w:rPr>
          <w:rFonts w:ascii="Times New Roman" w:eastAsia="楷体" w:hAnsi="Times New Roman" w:cs="Times New Roman"/>
          <w:sz w:val="24"/>
          <w:szCs w:val="24"/>
        </w:rPr>
      </w:pPr>
      <w:r w:rsidRPr="00EC69E7">
        <w:rPr>
          <w:rFonts w:ascii="Times New Roman" w:eastAsia="楷体" w:hAnsi="Times New Roman" w:cs="Times New Roman" w:hint="eastAsia"/>
          <w:kern w:val="0"/>
          <w:sz w:val="24"/>
        </w:rPr>
        <w:t>我国增值税税率在</w:t>
      </w:r>
      <w:r w:rsidRPr="00EC69E7">
        <w:rPr>
          <w:rFonts w:ascii="Times New Roman" w:eastAsia="楷体" w:hAnsi="Times New Roman" w:cs="Times New Roman" w:hint="eastAsia"/>
          <w:kern w:val="0"/>
          <w:sz w:val="24"/>
        </w:rPr>
        <w:t>2</w:t>
      </w:r>
      <w:r w:rsidRPr="00EC69E7">
        <w:rPr>
          <w:rFonts w:ascii="Times New Roman" w:eastAsia="楷体" w:hAnsi="Times New Roman" w:cs="Times New Roman"/>
          <w:kern w:val="0"/>
          <w:sz w:val="24"/>
        </w:rPr>
        <w:t>018</w:t>
      </w:r>
      <w:r w:rsidRPr="00EC69E7">
        <w:rPr>
          <w:rFonts w:ascii="Times New Roman" w:eastAsia="楷体" w:hAnsi="Times New Roman" w:cs="Times New Roman"/>
          <w:kern w:val="0"/>
          <w:sz w:val="24"/>
        </w:rPr>
        <w:t>年</w:t>
      </w:r>
      <w:r w:rsidRPr="00EC69E7">
        <w:rPr>
          <w:rFonts w:ascii="Times New Roman" w:eastAsia="楷体" w:hAnsi="Times New Roman" w:cs="Times New Roman" w:hint="eastAsia"/>
          <w:kern w:val="0"/>
          <w:sz w:val="24"/>
        </w:rPr>
        <w:t>5</w:t>
      </w:r>
      <w:r w:rsidRPr="00EC69E7">
        <w:rPr>
          <w:rFonts w:ascii="Times New Roman" w:eastAsia="楷体" w:hAnsi="Times New Roman" w:cs="Times New Roman" w:hint="eastAsia"/>
          <w:kern w:val="0"/>
          <w:sz w:val="24"/>
        </w:rPr>
        <w:t>月</w:t>
      </w:r>
      <w:r w:rsidRPr="00EC69E7">
        <w:rPr>
          <w:rFonts w:ascii="Times New Roman" w:eastAsia="楷体" w:hAnsi="Times New Roman" w:cs="Times New Roman" w:hint="eastAsia"/>
          <w:kern w:val="0"/>
          <w:sz w:val="24"/>
        </w:rPr>
        <w:t>5</w:t>
      </w:r>
      <w:r w:rsidRPr="00EC69E7">
        <w:rPr>
          <w:rFonts w:ascii="Times New Roman" w:eastAsia="楷体" w:hAnsi="Times New Roman" w:cs="Times New Roman" w:hint="eastAsia"/>
          <w:kern w:val="0"/>
          <w:sz w:val="24"/>
        </w:rPr>
        <w:t>日和</w:t>
      </w:r>
      <w:r w:rsidRPr="00EC69E7">
        <w:rPr>
          <w:rFonts w:ascii="Times New Roman" w:eastAsia="楷体" w:hAnsi="Times New Roman" w:cs="Times New Roman" w:hint="eastAsia"/>
          <w:kern w:val="0"/>
          <w:sz w:val="24"/>
        </w:rPr>
        <w:t>2</w:t>
      </w:r>
      <w:r w:rsidRPr="00EC69E7">
        <w:rPr>
          <w:rFonts w:ascii="Times New Roman" w:eastAsia="楷体" w:hAnsi="Times New Roman" w:cs="Times New Roman"/>
          <w:kern w:val="0"/>
          <w:sz w:val="24"/>
        </w:rPr>
        <w:t>019</w:t>
      </w:r>
      <w:r w:rsidRPr="00EC69E7">
        <w:rPr>
          <w:rFonts w:ascii="Times New Roman" w:eastAsia="楷体" w:hAnsi="Times New Roman" w:cs="Times New Roman"/>
          <w:kern w:val="0"/>
          <w:sz w:val="24"/>
        </w:rPr>
        <w:t>年</w:t>
      </w:r>
      <w:r w:rsidRPr="00EC69E7">
        <w:rPr>
          <w:rFonts w:ascii="Times New Roman" w:eastAsia="楷体" w:hAnsi="Times New Roman" w:cs="Times New Roman" w:hint="eastAsia"/>
          <w:kern w:val="0"/>
          <w:sz w:val="24"/>
        </w:rPr>
        <w:t>4</w:t>
      </w:r>
      <w:r w:rsidRPr="00EC69E7">
        <w:rPr>
          <w:rFonts w:ascii="Times New Roman" w:eastAsia="楷体" w:hAnsi="Times New Roman" w:cs="Times New Roman" w:hint="eastAsia"/>
          <w:kern w:val="0"/>
          <w:sz w:val="24"/>
        </w:rPr>
        <w:t>月</w:t>
      </w:r>
      <w:r w:rsidRPr="00EC69E7">
        <w:rPr>
          <w:rFonts w:ascii="Times New Roman" w:eastAsia="楷体" w:hAnsi="Times New Roman" w:cs="Times New Roman" w:hint="eastAsia"/>
          <w:kern w:val="0"/>
          <w:sz w:val="24"/>
        </w:rPr>
        <w:t>1</w:t>
      </w:r>
      <w:r w:rsidRPr="00EC69E7">
        <w:rPr>
          <w:rFonts w:ascii="Times New Roman" w:eastAsia="楷体" w:hAnsi="Times New Roman" w:cs="Times New Roman" w:hint="eastAsia"/>
          <w:kern w:val="0"/>
          <w:sz w:val="24"/>
        </w:rPr>
        <w:t>日分别进行了下调</w:t>
      </w:r>
      <w:r w:rsidRPr="00EC69E7">
        <w:rPr>
          <w:rFonts w:ascii="Times New Roman" w:eastAsia="楷体" w:hAnsi="Times New Roman" w:cs="Times New Roman"/>
          <w:sz w:val="24"/>
          <w:szCs w:val="24"/>
          <w:vertAlign w:val="superscript"/>
        </w:rPr>
        <w:footnoteReference w:id="26"/>
      </w:r>
      <w:r w:rsidRPr="00EC69E7">
        <w:rPr>
          <w:rFonts w:ascii="Times New Roman" w:eastAsia="楷体" w:hAnsi="Times New Roman" w:cs="Times New Roman" w:hint="eastAsia"/>
          <w:kern w:val="0"/>
          <w:sz w:val="24"/>
        </w:rPr>
        <w:t>，对于</w:t>
      </w:r>
      <w:r w:rsidRPr="00EC69E7">
        <w:rPr>
          <w:rFonts w:ascii="Times New Roman" w:eastAsia="楷体" w:hAnsi="Times New Roman" w:cs="Times New Roman" w:hint="eastAsia"/>
          <w:kern w:val="0"/>
          <w:sz w:val="24"/>
        </w:rPr>
        <w:t>2</w:t>
      </w:r>
      <w:r w:rsidRPr="00EC69E7">
        <w:rPr>
          <w:rFonts w:ascii="Times New Roman" w:eastAsia="楷体" w:hAnsi="Times New Roman" w:cs="Times New Roman"/>
          <w:kern w:val="0"/>
          <w:sz w:val="24"/>
        </w:rPr>
        <w:t>018</w:t>
      </w:r>
      <w:r w:rsidRPr="00EC69E7">
        <w:rPr>
          <w:rFonts w:ascii="Times New Roman" w:eastAsia="楷体" w:hAnsi="Times New Roman" w:cs="Times New Roman"/>
          <w:kern w:val="0"/>
          <w:sz w:val="24"/>
        </w:rPr>
        <w:t>年</w:t>
      </w:r>
      <w:r w:rsidRPr="00EC69E7">
        <w:rPr>
          <w:rFonts w:ascii="Times New Roman" w:eastAsia="楷体" w:hAnsi="Times New Roman" w:cs="Times New Roman" w:hint="eastAsia"/>
          <w:kern w:val="0"/>
          <w:sz w:val="24"/>
        </w:rPr>
        <w:t>5</w:t>
      </w:r>
      <w:r w:rsidRPr="00EC69E7">
        <w:rPr>
          <w:rFonts w:ascii="Times New Roman" w:eastAsia="楷体" w:hAnsi="Times New Roman" w:cs="Times New Roman" w:hint="eastAsia"/>
          <w:kern w:val="0"/>
          <w:sz w:val="24"/>
        </w:rPr>
        <w:t>月</w:t>
      </w:r>
      <w:r w:rsidRPr="00EC69E7">
        <w:rPr>
          <w:rFonts w:ascii="Times New Roman" w:eastAsia="楷体" w:hAnsi="Times New Roman" w:cs="Times New Roman" w:hint="eastAsia"/>
          <w:kern w:val="0"/>
          <w:sz w:val="24"/>
        </w:rPr>
        <w:t>5</w:t>
      </w:r>
      <w:r w:rsidRPr="00EC69E7">
        <w:rPr>
          <w:rFonts w:ascii="Times New Roman" w:eastAsia="楷体" w:hAnsi="Times New Roman" w:cs="Times New Roman" w:hint="eastAsia"/>
          <w:kern w:val="0"/>
          <w:sz w:val="24"/>
        </w:rPr>
        <w:t>日前和</w:t>
      </w:r>
      <w:r w:rsidRPr="00EC69E7">
        <w:rPr>
          <w:rFonts w:ascii="Times New Roman" w:eastAsia="楷体" w:hAnsi="Times New Roman" w:cs="Times New Roman" w:hint="eastAsia"/>
          <w:kern w:val="0"/>
          <w:sz w:val="24"/>
        </w:rPr>
        <w:t>2</w:t>
      </w:r>
      <w:r w:rsidRPr="00EC69E7">
        <w:rPr>
          <w:rFonts w:ascii="Times New Roman" w:eastAsia="楷体" w:hAnsi="Times New Roman" w:cs="Times New Roman"/>
          <w:kern w:val="0"/>
          <w:sz w:val="24"/>
        </w:rPr>
        <w:t>018</w:t>
      </w:r>
      <w:r w:rsidRPr="00EC69E7">
        <w:rPr>
          <w:rFonts w:ascii="Times New Roman" w:eastAsia="楷体" w:hAnsi="Times New Roman" w:cs="Times New Roman"/>
          <w:kern w:val="0"/>
          <w:sz w:val="24"/>
        </w:rPr>
        <w:t>年</w:t>
      </w:r>
      <w:r w:rsidRPr="00EC69E7">
        <w:rPr>
          <w:rFonts w:ascii="Times New Roman" w:eastAsia="楷体" w:hAnsi="Times New Roman" w:cs="Times New Roman" w:hint="eastAsia"/>
          <w:kern w:val="0"/>
          <w:sz w:val="24"/>
        </w:rPr>
        <w:t>5</w:t>
      </w:r>
      <w:r w:rsidRPr="00EC69E7">
        <w:rPr>
          <w:rFonts w:ascii="Times New Roman" w:eastAsia="楷体" w:hAnsi="Times New Roman" w:cs="Times New Roman" w:hint="eastAsia"/>
          <w:kern w:val="0"/>
          <w:sz w:val="24"/>
        </w:rPr>
        <w:t>月</w:t>
      </w:r>
      <w:r w:rsidRPr="00EC69E7">
        <w:rPr>
          <w:rFonts w:ascii="Times New Roman" w:eastAsia="楷体" w:hAnsi="Times New Roman" w:cs="Times New Roman" w:hint="eastAsia"/>
          <w:kern w:val="0"/>
          <w:sz w:val="24"/>
        </w:rPr>
        <w:t>5</w:t>
      </w:r>
      <w:r w:rsidRPr="00EC69E7">
        <w:rPr>
          <w:rFonts w:ascii="Times New Roman" w:eastAsia="楷体" w:hAnsi="Times New Roman" w:cs="Times New Roman" w:hint="eastAsia"/>
          <w:kern w:val="0"/>
          <w:sz w:val="24"/>
        </w:rPr>
        <w:t>日至</w:t>
      </w:r>
      <w:r w:rsidRPr="00EC69E7">
        <w:rPr>
          <w:rFonts w:ascii="Times New Roman" w:eastAsia="楷体" w:hAnsi="Times New Roman" w:cs="Times New Roman" w:hint="eastAsia"/>
          <w:kern w:val="0"/>
          <w:sz w:val="24"/>
        </w:rPr>
        <w:t>2</w:t>
      </w:r>
      <w:r w:rsidRPr="00EC69E7">
        <w:rPr>
          <w:rFonts w:ascii="Times New Roman" w:eastAsia="楷体" w:hAnsi="Times New Roman" w:cs="Times New Roman"/>
          <w:kern w:val="0"/>
          <w:sz w:val="24"/>
        </w:rPr>
        <w:t>019</w:t>
      </w:r>
      <w:r w:rsidRPr="00EC69E7">
        <w:rPr>
          <w:rFonts w:ascii="Times New Roman" w:eastAsia="楷体" w:hAnsi="Times New Roman" w:cs="Times New Roman"/>
          <w:kern w:val="0"/>
          <w:sz w:val="24"/>
        </w:rPr>
        <w:t>年</w:t>
      </w:r>
      <w:r w:rsidRPr="00EC69E7">
        <w:rPr>
          <w:rFonts w:ascii="Times New Roman" w:eastAsia="楷体" w:hAnsi="Times New Roman" w:cs="Times New Roman" w:hint="eastAsia"/>
          <w:kern w:val="0"/>
          <w:sz w:val="24"/>
        </w:rPr>
        <w:t>4</w:t>
      </w:r>
      <w:r w:rsidRPr="00EC69E7">
        <w:rPr>
          <w:rFonts w:ascii="Times New Roman" w:eastAsia="楷体" w:hAnsi="Times New Roman" w:cs="Times New Roman" w:hint="eastAsia"/>
          <w:kern w:val="0"/>
          <w:sz w:val="24"/>
        </w:rPr>
        <w:t>月</w:t>
      </w:r>
      <w:r w:rsidRPr="00EC69E7">
        <w:rPr>
          <w:rFonts w:ascii="Times New Roman" w:eastAsia="楷体" w:hAnsi="Times New Roman" w:cs="Times New Roman" w:hint="eastAsia"/>
          <w:kern w:val="0"/>
          <w:sz w:val="24"/>
        </w:rPr>
        <w:t>1</w:t>
      </w:r>
      <w:r w:rsidRPr="00EC69E7">
        <w:rPr>
          <w:rFonts w:ascii="Times New Roman" w:eastAsia="楷体" w:hAnsi="Times New Roman" w:cs="Times New Roman" w:hint="eastAsia"/>
          <w:kern w:val="0"/>
          <w:sz w:val="24"/>
        </w:rPr>
        <w:t>日期间发生的应税销售行为，无论债权人是以</w:t>
      </w:r>
      <w:proofErr w:type="gramStart"/>
      <w:r w:rsidRPr="00EC69E7">
        <w:rPr>
          <w:rFonts w:ascii="Times New Roman" w:eastAsia="楷体" w:hAnsi="Times New Roman" w:cs="Times New Roman" w:hint="eastAsia"/>
          <w:kern w:val="0"/>
          <w:sz w:val="24"/>
        </w:rPr>
        <w:t>原较高</w:t>
      </w:r>
      <w:proofErr w:type="gramEnd"/>
      <w:r w:rsidRPr="00EC69E7">
        <w:rPr>
          <w:rFonts w:ascii="Times New Roman" w:eastAsia="楷体" w:hAnsi="Times New Roman" w:cs="Times New Roman" w:hint="eastAsia"/>
          <w:kern w:val="0"/>
          <w:sz w:val="24"/>
        </w:rPr>
        <w:t>税率申报债权还是以新较低税率申报债权，管理人均可按债权人申报的税率确认债权。</w:t>
      </w:r>
    </w:p>
    <w:p w14:paraId="74B75A27" w14:textId="77777777" w:rsidR="001628CA" w:rsidRPr="00665728" w:rsidRDefault="001628CA" w:rsidP="00E1607B">
      <w:pPr>
        <w:spacing w:line="300" w:lineRule="auto"/>
        <w:rPr>
          <w:rFonts w:ascii="Times New Roman" w:eastAsia="楷体" w:hAnsi="Times New Roman" w:cs="Times New Roman"/>
          <w:kern w:val="0"/>
          <w:sz w:val="24"/>
        </w:rPr>
      </w:pPr>
    </w:p>
    <w:sectPr w:rsidR="001628CA" w:rsidRPr="0066572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57B12" w14:textId="77777777" w:rsidR="00B943A2" w:rsidRDefault="00B943A2">
      <w:r>
        <w:separator/>
      </w:r>
    </w:p>
  </w:endnote>
  <w:endnote w:type="continuationSeparator" w:id="0">
    <w:p w14:paraId="3B012E70" w14:textId="77777777" w:rsidR="00B943A2" w:rsidRDefault="00B94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90996339"/>
      <w:docPartObj>
        <w:docPartGallery w:val="Page Numbers (Bottom of Page)"/>
        <w:docPartUnique/>
      </w:docPartObj>
    </w:sdtPr>
    <w:sdtContent>
      <w:p w14:paraId="6D0D2A8F" w14:textId="1B17B5EA" w:rsidR="00F21E9B" w:rsidRPr="00C115F3" w:rsidRDefault="00F21E9B" w:rsidP="00C115F3">
        <w:pPr>
          <w:pStyle w:val="a7"/>
          <w:jc w:val="center"/>
          <w:rPr>
            <w:rFonts w:ascii="Times New Roman" w:hAnsi="Times New Roman" w:cs="Times New Roman"/>
          </w:rPr>
        </w:pPr>
        <w:r w:rsidRPr="00C115F3">
          <w:rPr>
            <w:rFonts w:ascii="Times New Roman" w:hAnsi="Times New Roman" w:cs="Times New Roman"/>
          </w:rPr>
          <w:fldChar w:fldCharType="begin"/>
        </w:r>
        <w:r w:rsidRPr="00C115F3">
          <w:rPr>
            <w:rFonts w:ascii="Times New Roman" w:hAnsi="Times New Roman" w:cs="Times New Roman"/>
          </w:rPr>
          <w:instrText>PAGE   \* MERGEFORMAT</w:instrText>
        </w:r>
        <w:r w:rsidRPr="00C115F3">
          <w:rPr>
            <w:rFonts w:ascii="Times New Roman" w:hAnsi="Times New Roman" w:cs="Times New Roman"/>
          </w:rPr>
          <w:fldChar w:fldCharType="separate"/>
        </w:r>
        <w:r w:rsidR="00422015" w:rsidRPr="00422015">
          <w:rPr>
            <w:rFonts w:ascii="Times New Roman" w:hAnsi="Times New Roman" w:cs="Times New Roman"/>
            <w:noProof/>
            <w:lang w:val="zh-CN"/>
          </w:rPr>
          <w:t>28</w:t>
        </w:r>
        <w:r w:rsidRPr="00C115F3">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8A41A" w14:textId="77777777" w:rsidR="00B943A2" w:rsidRDefault="00B943A2">
      <w:r>
        <w:separator/>
      </w:r>
    </w:p>
  </w:footnote>
  <w:footnote w:type="continuationSeparator" w:id="0">
    <w:p w14:paraId="6634FD0E" w14:textId="77777777" w:rsidR="00B943A2" w:rsidRDefault="00B943A2">
      <w:r>
        <w:continuationSeparator/>
      </w:r>
    </w:p>
  </w:footnote>
  <w:footnote w:id="1">
    <w:p w14:paraId="14A7161D" w14:textId="2847FB5C" w:rsidR="00F21E9B" w:rsidRPr="00C81264" w:rsidRDefault="00F21E9B" w:rsidP="004E0760">
      <w:pPr>
        <w:pStyle w:val="ab"/>
        <w:jc w:val="both"/>
        <w:rPr>
          <w:rFonts w:ascii="Times New Roman" w:eastAsia="楷体" w:hAnsi="Times New Roman"/>
        </w:rPr>
      </w:pPr>
      <w:r w:rsidRPr="00C81264">
        <w:rPr>
          <w:rFonts w:ascii="Times New Roman" w:hAnsi="Times New Roman" w:cs="Times New Roman"/>
        </w:rPr>
        <w:footnoteRef/>
      </w:r>
      <w:r w:rsidRPr="00C81264">
        <w:rPr>
          <w:rFonts w:ascii="Times New Roman" w:eastAsia="楷体" w:hAnsi="Times New Roman" w:cs="Times New Roman"/>
        </w:rPr>
        <w:t xml:space="preserve"> </w:t>
      </w:r>
      <w:r w:rsidRPr="00C81264">
        <w:rPr>
          <w:rFonts w:ascii="Times New Roman" w:eastAsia="楷体" w:hAnsi="Times New Roman" w:hint="eastAsia"/>
        </w:rPr>
        <w:t>如实际履行主体与签约主体不一致的，需要据实判断需承担责任的主体。</w:t>
      </w:r>
    </w:p>
  </w:footnote>
  <w:footnote w:id="2">
    <w:p w14:paraId="7DCAB51A" w14:textId="74C0C75A"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rPr>
        <w:footnoteRef/>
      </w:r>
      <w:r>
        <w:rPr>
          <w:rFonts w:ascii="Times New Roman" w:eastAsia="楷体" w:hAnsi="Times New Roman" w:hint="eastAsia"/>
        </w:rPr>
        <w:t xml:space="preserve"> </w:t>
      </w:r>
      <w:r w:rsidRPr="00C81264">
        <w:rPr>
          <w:rFonts w:ascii="Times New Roman" w:eastAsia="楷体" w:hAnsi="Times New Roman" w:hint="eastAsia"/>
        </w:rPr>
        <w:t>参考：</w:t>
      </w:r>
      <w:r>
        <w:rPr>
          <w:rFonts w:ascii="Times New Roman" w:eastAsia="楷体" w:hAnsi="Times New Roman" w:hint="eastAsia"/>
        </w:rPr>
        <w:t>《</w:t>
      </w:r>
      <w:r w:rsidRPr="00C81264">
        <w:rPr>
          <w:rFonts w:ascii="Times New Roman" w:eastAsia="楷体" w:hAnsi="Times New Roman" w:hint="eastAsia"/>
        </w:rPr>
        <w:t>最高院关于诉讼时效司法解释</w:t>
      </w:r>
      <w:r>
        <w:rPr>
          <w:rFonts w:ascii="Times New Roman" w:eastAsia="楷体" w:hAnsi="Times New Roman" w:hint="eastAsia"/>
        </w:rPr>
        <w:t>》</w:t>
      </w:r>
      <w:r w:rsidRPr="00C81264">
        <w:rPr>
          <w:rFonts w:ascii="Times New Roman" w:eastAsia="楷体" w:hAnsi="Times New Roman"/>
        </w:rPr>
        <w:t>22</w:t>
      </w:r>
      <w:r w:rsidRPr="00C81264">
        <w:rPr>
          <w:rFonts w:ascii="Times New Roman" w:eastAsia="楷体" w:hAnsi="Times New Roman"/>
        </w:rPr>
        <w:t>条的释义：在义务人以行为方式默示放弃诉讼时效抗辩权的情形下，除非有其他证据予以佐证义务人放弃全部诉讼时效期间已过的债务的诉讼时效抗辩权，否则，不能只根据义务人的部分履行行为认定其放弃全部债务的诉讼时效抗辩权。</w:t>
      </w:r>
    </w:p>
  </w:footnote>
  <w:footnote w:id="3">
    <w:p w14:paraId="6492AF60" w14:textId="253F223F"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rPr>
        <w:footnoteRef/>
      </w:r>
      <w:r>
        <w:rPr>
          <w:rFonts w:ascii="Times New Roman" w:eastAsia="楷体" w:hAnsi="Times New Roman" w:hint="eastAsia"/>
        </w:rPr>
        <w:t xml:space="preserve"> </w:t>
      </w:r>
      <w:r w:rsidRPr="00C81264">
        <w:rPr>
          <w:rFonts w:ascii="Times New Roman" w:eastAsia="楷体" w:hAnsi="Times New Roman" w:hint="eastAsia"/>
        </w:rPr>
        <w:t>《</w:t>
      </w:r>
      <w:r w:rsidRPr="00C81264">
        <w:rPr>
          <w:rFonts w:ascii="Times New Roman" w:eastAsia="楷体" w:hAnsi="Times New Roman"/>
        </w:rPr>
        <w:t>最高人民法院关于适用〈</w:t>
      </w:r>
      <w:hyperlink r:id="rId1" w:history="1">
        <w:r w:rsidRPr="00C81264">
          <w:rPr>
            <w:rFonts w:ascii="Times New Roman" w:eastAsia="楷体" w:hAnsi="Times New Roman"/>
          </w:rPr>
          <w:t>中华人民共和国民法总则</w:t>
        </w:r>
      </w:hyperlink>
      <w:r w:rsidRPr="00C81264">
        <w:rPr>
          <w:rFonts w:ascii="Times New Roman" w:eastAsia="楷体" w:hAnsi="Times New Roman"/>
        </w:rPr>
        <w:t>〉诉讼时效制度若干问题的解释</w:t>
      </w:r>
      <w:r w:rsidRPr="00C81264">
        <w:rPr>
          <w:rFonts w:ascii="Times New Roman" w:eastAsia="楷体" w:hAnsi="Times New Roman" w:hint="eastAsia"/>
        </w:rPr>
        <w:t>》</w:t>
      </w:r>
      <w:bookmarkStart w:id="11" w:name="1"/>
      <w:r w:rsidRPr="00C81264">
        <w:rPr>
          <w:rFonts w:ascii="Times New Roman" w:eastAsia="楷体" w:hAnsi="Times New Roman"/>
        </w:rPr>
        <w:t>第</w:t>
      </w:r>
      <w:r w:rsidRPr="00C81264">
        <w:rPr>
          <w:rFonts w:ascii="Times New Roman" w:eastAsia="楷体" w:hAnsi="Times New Roman" w:hint="eastAsia"/>
        </w:rPr>
        <w:t>1</w:t>
      </w:r>
      <w:r w:rsidRPr="00C81264">
        <w:rPr>
          <w:rFonts w:ascii="Times New Roman" w:eastAsia="楷体" w:hAnsi="Times New Roman"/>
        </w:rPr>
        <w:t>条</w:t>
      </w:r>
      <w:bookmarkEnd w:id="11"/>
      <w:r w:rsidRPr="00C81264">
        <w:rPr>
          <w:rFonts w:ascii="Times New Roman" w:eastAsia="楷体" w:hAnsi="Times New Roman" w:hint="eastAsia"/>
        </w:rPr>
        <w:t>：</w:t>
      </w:r>
      <w:hyperlink r:id="rId2" w:history="1">
        <w:r w:rsidRPr="00C81264">
          <w:rPr>
            <w:rFonts w:ascii="Times New Roman" w:eastAsia="楷体" w:hAnsi="Times New Roman"/>
          </w:rPr>
          <w:t>民法总则</w:t>
        </w:r>
      </w:hyperlink>
      <w:r w:rsidRPr="00C81264">
        <w:rPr>
          <w:rFonts w:ascii="Times New Roman" w:eastAsia="楷体" w:hAnsi="Times New Roman"/>
        </w:rPr>
        <w:t>施行后诉讼时效期间开始计算的，应当适用</w:t>
      </w:r>
      <w:hyperlink r:id="rId3" w:history="1">
        <w:r w:rsidRPr="00C81264">
          <w:rPr>
            <w:rFonts w:ascii="Times New Roman" w:eastAsia="楷体" w:hAnsi="Times New Roman"/>
          </w:rPr>
          <w:t>民法总则</w:t>
        </w:r>
      </w:hyperlink>
      <w:r w:rsidRPr="00C81264">
        <w:rPr>
          <w:rFonts w:ascii="Times New Roman" w:eastAsia="楷体" w:hAnsi="Times New Roman"/>
        </w:rPr>
        <w:t>第</w:t>
      </w:r>
      <w:hyperlink r:id="rId4" w:history="1">
        <w:r w:rsidRPr="00C81264">
          <w:rPr>
            <w:rFonts w:ascii="Times New Roman" w:eastAsia="楷体" w:hAnsi="Times New Roman"/>
          </w:rPr>
          <w:t>一百八十八条</w:t>
        </w:r>
      </w:hyperlink>
      <w:r w:rsidRPr="00C81264">
        <w:rPr>
          <w:rFonts w:ascii="Times New Roman" w:eastAsia="楷体" w:hAnsi="Times New Roman"/>
        </w:rPr>
        <w:t>关于三年诉讼时效期间的规定。当事人主张适用</w:t>
      </w:r>
      <w:hyperlink r:id="rId5" w:history="1">
        <w:r w:rsidRPr="00C81264">
          <w:rPr>
            <w:rFonts w:ascii="Times New Roman" w:eastAsia="楷体" w:hAnsi="Times New Roman"/>
          </w:rPr>
          <w:t>民法通则</w:t>
        </w:r>
      </w:hyperlink>
      <w:r w:rsidRPr="00C81264">
        <w:rPr>
          <w:rFonts w:ascii="Times New Roman" w:eastAsia="楷体" w:hAnsi="Times New Roman"/>
        </w:rPr>
        <w:t>关于二年或者一年诉讼时效期间规定的，人民法院不予支持。第</w:t>
      </w:r>
      <w:r w:rsidRPr="00C81264">
        <w:rPr>
          <w:rFonts w:ascii="Times New Roman" w:eastAsia="楷体" w:hAnsi="Times New Roman" w:hint="eastAsia"/>
        </w:rPr>
        <w:t>2</w:t>
      </w:r>
      <w:r w:rsidRPr="00C81264">
        <w:rPr>
          <w:rFonts w:ascii="Times New Roman" w:eastAsia="楷体" w:hAnsi="Times New Roman"/>
        </w:rPr>
        <w:t>条</w:t>
      </w:r>
      <w:r w:rsidRPr="00C81264">
        <w:rPr>
          <w:rFonts w:ascii="Times New Roman" w:eastAsia="楷体" w:hAnsi="Times New Roman" w:hint="eastAsia"/>
        </w:rPr>
        <w:t>：</w:t>
      </w:r>
      <w:hyperlink r:id="rId6" w:history="1">
        <w:r w:rsidRPr="00C81264">
          <w:rPr>
            <w:rFonts w:ascii="Times New Roman" w:eastAsia="楷体" w:hAnsi="Times New Roman"/>
          </w:rPr>
          <w:t>民法总则</w:t>
        </w:r>
      </w:hyperlink>
      <w:r w:rsidRPr="00C81264">
        <w:rPr>
          <w:rFonts w:ascii="Times New Roman" w:eastAsia="楷体" w:hAnsi="Times New Roman"/>
        </w:rPr>
        <w:t>施行之日，诉讼时效期间尚未满</w:t>
      </w:r>
      <w:hyperlink r:id="rId7" w:history="1">
        <w:r w:rsidRPr="00C81264">
          <w:rPr>
            <w:rFonts w:ascii="Times New Roman" w:eastAsia="楷体" w:hAnsi="Times New Roman"/>
          </w:rPr>
          <w:t>民法通则</w:t>
        </w:r>
      </w:hyperlink>
      <w:r w:rsidRPr="00C81264">
        <w:rPr>
          <w:rFonts w:ascii="Times New Roman" w:eastAsia="楷体" w:hAnsi="Times New Roman"/>
        </w:rPr>
        <w:t>规定的二年或者一年，当事人主张适用</w:t>
      </w:r>
      <w:hyperlink r:id="rId8" w:history="1">
        <w:r w:rsidRPr="00C81264">
          <w:rPr>
            <w:rFonts w:ascii="Times New Roman" w:eastAsia="楷体" w:hAnsi="Times New Roman"/>
          </w:rPr>
          <w:t>民法总则</w:t>
        </w:r>
      </w:hyperlink>
      <w:r w:rsidRPr="00C81264">
        <w:rPr>
          <w:rFonts w:ascii="Times New Roman" w:eastAsia="楷体" w:hAnsi="Times New Roman"/>
        </w:rPr>
        <w:t>关于三年诉讼时效期间规定的，人民法院应予支持。第</w:t>
      </w:r>
      <w:r w:rsidRPr="00C81264">
        <w:rPr>
          <w:rFonts w:ascii="Times New Roman" w:eastAsia="楷体" w:hAnsi="Times New Roman" w:hint="eastAsia"/>
        </w:rPr>
        <w:t>3</w:t>
      </w:r>
      <w:r w:rsidRPr="00C81264">
        <w:rPr>
          <w:rFonts w:ascii="Times New Roman" w:eastAsia="楷体" w:hAnsi="Times New Roman"/>
        </w:rPr>
        <w:t>条</w:t>
      </w:r>
      <w:r w:rsidRPr="00C81264">
        <w:rPr>
          <w:rFonts w:ascii="Times New Roman" w:eastAsia="楷体" w:hAnsi="Times New Roman" w:hint="eastAsia"/>
        </w:rPr>
        <w:t>：</w:t>
      </w:r>
      <w:hyperlink r:id="rId9" w:history="1">
        <w:r w:rsidRPr="00C81264">
          <w:rPr>
            <w:rFonts w:ascii="Times New Roman" w:eastAsia="楷体" w:hAnsi="Times New Roman"/>
          </w:rPr>
          <w:t>民法总则</w:t>
        </w:r>
      </w:hyperlink>
      <w:r w:rsidRPr="00C81264">
        <w:rPr>
          <w:rFonts w:ascii="Times New Roman" w:eastAsia="楷体" w:hAnsi="Times New Roman"/>
        </w:rPr>
        <w:t>施行前，</w:t>
      </w:r>
      <w:hyperlink r:id="rId10" w:history="1">
        <w:r w:rsidRPr="00C81264">
          <w:rPr>
            <w:rFonts w:ascii="Times New Roman" w:eastAsia="楷体" w:hAnsi="Times New Roman"/>
          </w:rPr>
          <w:t>民法通则</w:t>
        </w:r>
      </w:hyperlink>
      <w:r w:rsidRPr="00C81264">
        <w:rPr>
          <w:rFonts w:ascii="Times New Roman" w:eastAsia="楷体" w:hAnsi="Times New Roman"/>
        </w:rPr>
        <w:t>规定的二年或者一年诉讼时效期间已经届满，当事人主张适用</w:t>
      </w:r>
      <w:hyperlink r:id="rId11" w:history="1">
        <w:r w:rsidRPr="00C81264">
          <w:rPr>
            <w:rFonts w:ascii="Times New Roman" w:eastAsia="楷体" w:hAnsi="Times New Roman"/>
          </w:rPr>
          <w:t>民法总则</w:t>
        </w:r>
      </w:hyperlink>
      <w:r w:rsidRPr="00C81264">
        <w:rPr>
          <w:rFonts w:ascii="Times New Roman" w:eastAsia="楷体" w:hAnsi="Times New Roman"/>
        </w:rPr>
        <w:t>关于三年诉讼时效期间规定的，人民法院不予支持。</w:t>
      </w:r>
    </w:p>
    <w:p w14:paraId="6A5EE0F2" w14:textId="77777777"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hint="eastAsia"/>
        </w:rPr>
        <w:t>【已经失效，参考适用】</w:t>
      </w:r>
    </w:p>
  </w:footnote>
  <w:footnote w:id="4">
    <w:p w14:paraId="54E89368" w14:textId="74415754"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rPr>
        <w:footnoteRef/>
      </w:r>
      <w:r w:rsidRPr="00C81264">
        <w:rPr>
          <w:rFonts w:ascii="Times New Roman" w:eastAsia="楷体" w:hAnsi="Times New Roman"/>
        </w:rPr>
        <w:t xml:space="preserve"> </w:t>
      </w:r>
      <w:r w:rsidRPr="00C81264">
        <w:rPr>
          <w:rFonts w:ascii="Times New Roman" w:eastAsia="楷体" w:hAnsi="Times New Roman" w:hint="eastAsia"/>
        </w:rPr>
        <w:t>《民事诉讼法》第</w:t>
      </w:r>
      <w:r w:rsidRPr="00C81264">
        <w:rPr>
          <w:rFonts w:ascii="Times New Roman" w:eastAsia="楷体" w:hAnsi="Times New Roman" w:hint="eastAsia"/>
        </w:rPr>
        <w:t>2</w:t>
      </w:r>
      <w:r w:rsidRPr="00C81264">
        <w:rPr>
          <w:rFonts w:ascii="Times New Roman" w:eastAsia="楷体" w:hAnsi="Times New Roman"/>
        </w:rPr>
        <w:t>50</w:t>
      </w:r>
      <w:r w:rsidRPr="00C81264">
        <w:rPr>
          <w:rFonts w:ascii="Times New Roman" w:eastAsia="楷体" w:hAnsi="Times New Roman" w:hint="eastAsia"/>
        </w:rPr>
        <w:t>条：</w:t>
      </w:r>
      <w:r w:rsidRPr="00C81264">
        <w:rPr>
          <w:rFonts w:ascii="Times New Roman" w:eastAsia="楷体" w:hAnsi="Times New Roman" w:hint="eastAsia"/>
          <w:b/>
        </w:rPr>
        <w:t>申请执行的期间为二年。申请执行时效的中止、中断，适用法律有关诉讼时效中止、中断的规定</w:t>
      </w:r>
      <w:r w:rsidRPr="00C81264">
        <w:rPr>
          <w:rFonts w:ascii="Times New Roman" w:eastAsia="楷体" w:hAnsi="Times New Roman" w:hint="eastAsia"/>
        </w:rPr>
        <w:t>。前款规定的期间，从法律文书规定履行期间的最后一日起计算；法律文书规定分期履行的，从最后一期履行期限届满之日起计算；法律文书未规定履行期间的，从法律文书生效之日起计算。</w:t>
      </w:r>
    </w:p>
  </w:footnote>
  <w:footnote w:id="5">
    <w:p w14:paraId="796BE168" w14:textId="74492608"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rPr>
        <w:footnoteRef/>
      </w:r>
      <w:r w:rsidRPr="00C81264">
        <w:rPr>
          <w:rFonts w:ascii="Times New Roman" w:eastAsia="楷体" w:hAnsi="Times New Roman"/>
        </w:rPr>
        <w:t xml:space="preserve"> </w:t>
      </w:r>
      <w:r w:rsidRPr="00C81264">
        <w:rPr>
          <w:rFonts w:ascii="Times New Roman" w:eastAsia="楷体" w:hAnsi="Times New Roman" w:hint="eastAsia"/>
        </w:rPr>
        <w:t>《上海市高级人民法院破产审判工作规范指引（试行）》（沪高法民二【</w:t>
      </w:r>
      <w:r w:rsidRPr="00C81264">
        <w:rPr>
          <w:rFonts w:ascii="Times New Roman" w:eastAsia="楷体" w:hAnsi="Times New Roman"/>
        </w:rPr>
        <w:t>2018</w:t>
      </w:r>
      <w:r w:rsidRPr="00C81264">
        <w:rPr>
          <w:rFonts w:ascii="Times New Roman" w:eastAsia="楷体" w:hAnsi="Times New Roman"/>
        </w:rPr>
        <w:t>】</w:t>
      </w:r>
      <w:r w:rsidRPr="00C81264">
        <w:rPr>
          <w:rFonts w:ascii="Times New Roman" w:eastAsia="楷体" w:hAnsi="Times New Roman"/>
        </w:rPr>
        <w:t>9</w:t>
      </w:r>
      <w:r w:rsidRPr="00C81264">
        <w:rPr>
          <w:rFonts w:ascii="Times New Roman" w:eastAsia="楷体" w:hAnsi="Times New Roman"/>
        </w:rPr>
        <w:t>号）</w:t>
      </w:r>
      <w:r w:rsidRPr="002B2FEC">
        <w:rPr>
          <w:rFonts w:ascii="楷体" w:eastAsia="楷体" w:hAnsi="楷体"/>
        </w:rPr>
        <w:t>“</w:t>
      </w:r>
      <w:r w:rsidRPr="002B2FEC">
        <w:rPr>
          <w:rFonts w:ascii="楷体" w:eastAsia="楷体" w:hAnsi="楷体" w:hint="eastAsia"/>
        </w:rPr>
        <w:t>九、破产清算</w:t>
      </w:r>
      <w:r w:rsidRPr="002B2FEC">
        <w:rPr>
          <w:rFonts w:ascii="楷体" w:eastAsia="楷体" w:hAnsi="楷体"/>
        </w:rPr>
        <w:t>”</w:t>
      </w:r>
      <w:r w:rsidRPr="002B2FEC">
        <w:rPr>
          <w:rFonts w:ascii="楷体" w:eastAsia="楷体" w:hAnsi="楷体" w:hint="eastAsia"/>
        </w:rPr>
        <w:t>第</w:t>
      </w:r>
      <w:r w:rsidRPr="002B2FEC">
        <w:rPr>
          <w:rFonts w:ascii="楷体" w:eastAsia="楷体" w:hAnsi="楷体"/>
        </w:rPr>
        <w:t>2</w:t>
      </w:r>
      <w:r w:rsidRPr="002B2FEC">
        <w:rPr>
          <w:rFonts w:ascii="楷体" w:eastAsia="楷体" w:hAnsi="楷体" w:hint="eastAsia"/>
        </w:rPr>
        <w:t>条：根据《企业破产法》及相关司法解释的规定，下列债权不属于破产债权：</w:t>
      </w:r>
      <w:r w:rsidRPr="002B2FEC">
        <w:rPr>
          <w:rFonts w:ascii="楷体" w:eastAsia="楷体" w:hAnsi="楷体"/>
        </w:rPr>
        <w:t>……</w:t>
      </w:r>
      <w:r w:rsidRPr="002B2FEC">
        <w:rPr>
          <w:rFonts w:ascii="楷体" w:eastAsia="楷体" w:hAnsi="楷体" w:hint="eastAsia"/>
        </w:rPr>
        <w:t>超过诉讼时效或者申请执行期间的债权。</w:t>
      </w:r>
    </w:p>
  </w:footnote>
  <w:footnote w:id="6">
    <w:p w14:paraId="3AB350D0" w14:textId="1DAD7D02"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rPr>
        <w:footnoteRef/>
      </w:r>
      <w:r w:rsidRPr="00C81264">
        <w:rPr>
          <w:rFonts w:ascii="Times New Roman" w:eastAsia="楷体" w:hAnsi="Times New Roman"/>
        </w:rPr>
        <w:t xml:space="preserve"> </w:t>
      </w:r>
      <w:r w:rsidRPr="00C81264">
        <w:rPr>
          <w:rFonts w:ascii="Times New Roman" w:eastAsia="楷体" w:hAnsi="Times New Roman" w:hint="eastAsia"/>
        </w:rPr>
        <w:t>《民事诉讼法解释》第</w:t>
      </w:r>
      <w:r w:rsidRPr="00C81264">
        <w:rPr>
          <w:rFonts w:ascii="Times New Roman" w:eastAsia="楷体" w:hAnsi="Times New Roman" w:hint="eastAsia"/>
        </w:rPr>
        <w:t>2</w:t>
      </w:r>
      <w:r w:rsidRPr="00C81264">
        <w:rPr>
          <w:rFonts w:ascii="Times New Roman" w:eastAsia="楷体" w:hAnsi="Times New Roman"/>
        </w:rPr>
        <w:t>07</w:t>
      </w:r>
      <w:r w:rsidRPr="00C81264">
        <w:rPr>
          <w:rFonts w:ascii="Times New Roman" w:eastAsia="楷体" w:hAnsi="Times New Roman" w:hint="eastAsia"/>
        </w:rPr>
        <w:t>条：判决生效后，胜诉方预交但不应负担的诉讼费用，人民法院应当退还，由败诉方向人民法院交纳，但胜诉方自愿承担或者同意败诉方直接向其支付的除外。</w:t>
      </w:r>
      <w:r w:rsidRPr="00C81264">
        <w:rPr>
          <w:rFonts w:ascii="Times New Roman" w:eastAsia="楷体" w:hAnsi="Times New Roman"/>
        </w:rPr>
        <w:t xml:space="preserve"> </w:t>
      </w:r>
      <w:r w:rsidRPr="00C81264">
        <w:rPr>
          <w:rFonts w:ascii="Times New Roman" w:eastAsia="楷体" w:hAnsi="Times New Roman"/>
        </w:rPr>
        <w:t>当事人拒不交纳诉讼费用的，人民法院可以强制执行。</w:t>
      </w:r>
    </w:p>
  </w:footnote>
  <w:footnote w:id="7">
    <w:p w14:paraId="0C30031F" w14:textId="7D74D3F7"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rPr>
        <w:footnoteRef/>
      </w:r>
      <w:r w:rsidRPr="00C81264">
        <w:rPr>
          <w:rFonts w:ascii="Times New Roman" w:eastAsia="楷体" w:hAnsi="Times New Roman"/>
        </w:rPr>
        <w:t xml:space="preserve"> </w:t>
      </w:r>
      <w:r w:rsidRPr="00C81264">
        <w:rPr>
          <w:rFonts w:ascii="Times New Roman" w:eastAsia="楷体" w:hAnsi="Times New Roman" w:hint="eastAsia"/>
        </w:rPr>
        <w:t>《最高人民法院关于执行程序中计算迟延履行期间的债务利息适用法律若干问题的解释》第</w:t>
      </w:r>
      <w:r w:rsidRPr="00C81264">
        <w:rPr>
          <w:rFonts w:ascii="Times New Roman" w:eastAsia="楷体" w:hAnsi="Times New Roman" w:hint="eastAsia"/>
        </w:rPr>
        <w:t>1</w:t>
      </w:r>
      <w:r w:rsidRPr="00C81264">
        <w:rPr>
          <w:rFonts w:ascii="Times New Roman" w:eastAsia="楷体" w:hAnsi="Times New Roman" w:hint="eastAsia"/>
        </w:rPr>
        <w:t>条、第</w:t>
      </w:r>
      <w:r w:rsidRPr="00C81264">
        <w:rPr>
          <w:rFonts w:ascii="Times New Roman" w:eastAsia="楷体" w:hAnsi="Times New Roman" w:hint="eastAsia"/>
        </w:rPr>
        <w:t>2</w:t>
      </w:r>
      <w:r w:rsidRPr="00C81264">
        <w:rPr>
          <w:rFonts w:ascii="Times New Roman" w:eastAsia="楷体" w:hAnsi="Times New Roman" w:hint="eastAsia"/>
        </w:rPr>
        <w:t>条、第</w:t>
      </w:r>
      <w:r w:rsidRPr="00C81264">
        <w:rPr>
          <w:rFonts w:ascii="Times New Roman" w:eastAsia="楷体" w:hAnsi="Times New Roman" w:hint="eastAsia"/>
        </w:rPr>
        <w:t>3</w:t>
      </w:r>
      <w:r w:rsidRPr="00C81264">
        <w:rPr>
          <w:rFonts w:ascii="Times New Roman" w:eastAsia="楷体" w:hAnsi="Times New Roman" w:hint="eastAsia"/>
        </w:rPr>
        <w:t>条；最高人民法院执行局负责人就《关于执行程序中计算迟延履行期间的债务利息适用法律若干问题的解释》答记者问。</w:t>
      </w:r>
    </w:p>
  </w:footnote>
  <w:footnote w:id="8">
    <w:p w14:paraId="28F481A6" w14:textId="322BE4BA" w:rsidR="00F21E9B" w:rsidRPr="00C81264" w:rsidRDefault="00F21E9B" w:rsidP="004E0760">
      <w:pPr>
        <w:pStyle w:val="ab"/>
        <w:jc w:val="both"/>
        <w:rPr>
          <w:rFonts w:ascii="Times New Roman" w:eastAsia="楷体" w:hAnsi="Times New Roman"/>
        </w:rPr>
      </w:pPr>
      <w:r w:rsidRPr="00C81264">
        <w:rPr>
          <w:rStyle w:val="af0"/>
          <w:rFonts w:ascii="Times New Roman" w:eastAsia="楷体" w:hAnsi="Times New Roman"/>
          <w:vertAlign w:val="baseline"/>
        </w:rPr>
        <w:footnoteRef/>
      </w:r>
      <w:r w:rsidRPr="00C81264">
        <w:rPr>
          <w:rFonts w:ascii="Times New Roman" w:eastAsia="楷体" w:hAnsi="Times New Roman"/>
        </w:rPr>
        <w:t xml:space="preserve"> </w:t>
      </w:r>
      <w:r w:rsidRPr="00C81264">
        <w:rPr>
          <w:rFonts w:ascii="Times New Roman" w:eastAsia="楷体" w:hAnsi="Times New Roman" w:hint="eastAsia"/>
        </w:rPr>
        <w:t>《全国法院破产审判工作会议纪要》第</w:t>
      </w:r>
      <w:r w:rsidRPr="00C81264">
        <w:rPr>
          <w:rFonts w:ascii="Times New Roman" w:eastAsia="楷体" w:hAnsi="Times New Roman"/>
        </w:rPr>
        <w:t>28</w:t>
      </w:r>
      <w:r w:rsidRPr="00C81264">
        <w:rPr>
          <w:rFonts w:ascii="Times New Roman" w:eastAsia="楷体" w:hAnsi="Times New Roman"/>
        </w:rPr>
        <w:t>条</w:t>
      </w:r>
      <w:r>
        <w:rPr>
          <w:rFonts w:ascii="楷体" w:eastAsia="楷体" w:hAnsi="楷体" w:hint="eastAsia"/>
        </w:rPr>
        <w:t>：</w:t>
      </w:r>
      <w:r w:rsidRPr="002B2FEC">
        <w:rPr>
          <w:rFonts w:ascii="楷体" w:eastAsia="楷体" w:hAnsi="楷体" w:hint="eastAsia"/>
        </w:rPr>
        <w:t>破产财产依照企业破产法第一百一十三条规定的顺序清偿后仍有剩余的，可依次用于清偿破产受理前产生的民事惩罚性赔偿金、行政罚款、刑事罚金等惩罚性债权。</w:t>
      </w:r>
    </w:p>
  </w:footnote>
  <w:footnote w:id="9">
    <w:p w14:paraId="0288E57E" w14:textId="697DBFEB"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rPr>
        <w:footnoteRef/>
      </w:r>
      <w:r w:rsidRPr="00C81264">
        <w:rPr>
          <w:rFonts w:ascii="Times New Roman" w:eastAsia="楷体" w:hAnsi="Times New Roman"/>
        </w:rPr>
        <w:t xml:space="preserve"> </w:t>
      </w:r>
      <w:r w:rsidRPr="00C81264">
        <w:rPr>
          <w:rFonts w:ascii="Times New Roman" w:eastAsia="楷体" w:hAnsi="Times New Roman" w:hint="eastAsia"/>
        </w:rPr>
        <w:t>《民法典》第</w:t>
      </w:r>
      <w:r w:rsidRPr="00C81264">
        <w:rPr>
          <w:rFonts w:ascii="Times New Roman" w:eastAsia="楷体" w:hAnsi="Times New Roman" w:hint="eastAsia"/>
        </w:rPr>
        <w:t>5</w:t>
      </w:r>
      <w:r w:rsidRPr="00C81264">
        <w:rPr>
          <w:rFonts w:ascii="Times New Roman" w:eastAsia="楷体" w:hAnsi="Times New Roman"/>
        </w:rPr>
        <w:t>61</w:t>
      </w:r>
      <w:r w:rsidRPr="00C81264">
        <w:rPr>
          <w:rFonts w:ascii="Times New Roman" w:eastAsia="楷体" w:hAnsi="Times New Roman" w:hint="eastAsia"/>
        </w:rPr>
        <w:t>条：债务人在履行主债务外还应当支付利息和实现债权的有关费用，其给付不足以清偿全部债务的，除当事人另有约定外，应当按照下列顺序履行：（一）实现债权的有关费用；（二）利息；（三）主债务。</w:t>
      </w:r>
    </w:p>
  </w:footnote>
  <w:footnote w:id="10">
    <w:p w14:paraId="471E786C" w14:textId="1EB2785F"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rPr>
        <w:footnoteRef/>
      </w:r>
      <w:r w:rsidRPr="00C81264">
        <w:rPr>
          <w:rFonts w:ascii="Times New Roman" w:eastAsia="楷体" w:hAnsi="Times New Roman"/>
        </w:rPr>
        <w:t xml:space="preserve"> </w:t>
      </w:r>
      <w:r w:rsidRPr="00C81264">
        <w:rPr>
          <w:rFonts w:ascii="Times New Roman" w:eastAsia="楷体" w:hAnsi="Times New Roman" w:hint="eastAsia"/>
        </w:rPr>
        <w:t>《最高人民法院关于执行程序中计算迟延履行期间的债务利息适用法律若干问题的解释》第</w:t>
      </w:r>
      <w:r w:rsidRPr="00C81264">
        <w:rPr>
          <w:rFonts w:ascii="Times New Roman" w:eastAsia="楷体" w:hAnsi="Times New Roman" w:hint="eastAsia"/>
        </w:rPr>
        <w:t>4</w:t>
      </w:r>
      <w:r w:rsidRPr="00C81264">
        <w:rPr>
          <w:rFonts w:ascii="Times New Roman" w:eastAsia="楷体" w:hAnsi="Times New Roman" w:hint="eastAsia"/>
        </w:rPr>
        <w:t>条：被执行人的财产不足以清偿全部债务的，应当先清偿生效法律文书确定的金钱债务，再清偿加倍部分债务利息，但当事人对清偿顺序另有约定的除外。</w:t>
      </w:r>
    </w:p>
  </w:footnote>
  <w:footnote w:id="11">
    <w:p w14:paraId="76FEAD22" w14:textId="02025212" w:rsidR="00F21E9B" w:rsidRPr="00C81264" w:rsidRDefault="00F21E9B" w:rsidP="004E0760">
      <w:pPr>
        <w:pStyle w:val="ab"/>
        <w:jc w:val="both"/>
        <w:rPr>
          <w:rFonts w:ascii="Times New Roman" w:eastAsia="楷体" w:hAnsi="Times New Roman"/>
        </w:rPr>
      </w:pPr>
      <w:r w:rsidRPr="00C81264">
        <w:rPr>
          <w:rStyle w:val="af0"/>
          <w:rFonts w:ascii="Times New Roman" w:eastAsia="楷体" w:hAnsi="Times New Roman"/>
          <w:vertAlign w:val="baseline"/>
        </w:rPr>
        <w:footnoteRef/>
      </w:r>
      <w:r w:rsidRPr="00C81264">
        <w:rPr>
          <w:rFonts w:ascii="Times New Roman" w:eastAsia="楷体" w:hAnsi="Times New Roman"/>
        </w:rPr>
        <w:t xml:space="preserve"> </w:t>
      </w:r>
      <w:r>
        <w:rPr>
          <w:rFonts w:ascii="Times New Roman" w:eastAsia="楷体" w:hAnsi="Times New Roman"/>
        </w:rPr>
        <w:t>参考</w:t>
      </w:r>
      <w:r w:rsidRPr="00C81264">
        <w:rPr>
          <w:rFonts w:ascii="Times New Roman" w:eastAsia="楷体" w:hAnsi="Times New Roman" w:hint="eastAsia"/>
        </w:rPr>
        <w:t>依据为《中国人民银行关于人民币存贷款计结息问题的通知》。</w:t>
      </w:r>
    </w:p>
  </w:footnote>
  <w:footnote w:id="12">
    <w:p w14:paraId="2344F2C1" w14:textId="1A39AF7B" w:rsidR="00F21E9B" w:rsidRPr="00C81264" w:rsidRDefault="00F21E9B" w:rsidP="004E0760">
      <w:pPr>
        <w:pStyle w:val="ab"/>
        <w:spacing w:line="240" w:lineRule="atLeast"/>
        <w:jc w:val="both"/>
        <w:rPr>
          <w:rFonts w:ascii="Times New Roman" w:eastAsia="楷体" w:hAnsi="Times New Roman" w:cs="Times New Roman"/>
        </w:rPr>
      </w:pPr>
      <w:r w:rsidRPr="00C81264">
        <w:rPr>
          <w:rFonts w:ascii="Times New Roman" w:eastAsia="楷体" w:hAnsi="Times New Roman" w:cs="Times New Roman"/>
        </w:rPr>
        <w:footnoteRef/>
      </w:r>
      <w:r>
        <w:rPr>
          <w:rFonts w:ascii="Times New Roman" w:eastAsia="楷体" w:hAnsi="Times New Roman" w:cs="Times New Roman" w:hint="eastAsia"/>
        </w:rPr>
        <w:t xml:space="preserve"> </w:t>
      </w:r>
      <w:r w:rsidRPr="00C81264">
        <w:rPr>
          <w:rFonts w:ascii="Times New Roman" w:eastAsia="楷体" w:hAnsi="Times New Roman" w:cs="Times New Roman"/>
        </w:rPr>
        <w:t>最高人民法院（</w:t>
      </w:r>
      <w:r w:rsidRPr="00C81264">
        <w:rPr>
          <w:rFonts w:ascii="Times New Roman" w:eastAsia="楷体" w:hAnsi="Times New Roman" w:cs="Times New Roman"/>
        </w:rPr>
        <w:t>2015</w:t>
      </w:r>
      <w:r w:rsidRPr="00C81264">
        <w:rPr>
          <w:rFonts w:ascii="Times New Roman" w:eastAsia="楷体" w:hAnsi="Times New Roman" w:cs="Times New Roman"/>
        </w:rPr>
        <w:t>）民二终字第</w:t>
      </w:r>
      <w:r w:rsidRPr="00C81264">
        <w:rPr>
          <w:rFonts w:ascii="Times New Roman" w:eastAsia="楷体" w:hAnsi="Times New Roman" w:cs="Times New Roman"/>
        </w:rPr>
        <w:t>110</w:t>
      </w:r>
      <w:r w:rsidRPr="00C81264">
        <w:rPr>
          <w:rFonts w:ascii="Times New Roman" w:eastAsia="楷体" w:hAnsi="Times New Roman" w:cs="Times New Roman"/>
        </w:rPr>
        <w:t>号判决书</w:t>
      </w:r>
      <w:r>
        <w:rPr>
          <w:rFonts w:ascii="Times New Roman" w:eastAsia="楷体" w:hAnsi="Times New Roman" w:cs="Times New Roman" w:hint="eastAsia"/>
        </w:rPr>
        <w:t>：</w:t>
      </w:r>
      <w:r w:rsidRPr="002B2FEC">
        <w:rPr>
          <w:rFonts w:ascii="楷体" w:eastAsia="楷体" w:hAnsi="楷体" w:cs="Times New Roman" w:hint="eastAsia"/>
        </w:rPr>
        <w:t>复利的计算是以正常利息加上逾期罚息为基数，乘以借款合同约定的逾期利率及逾期天数得出。但是，按照中国人民银行《人民币利率管理规定》及中国人民银行《关于人民币贷款利率有关问题的通知》的相关规定，</w:t>
      </w:r>
      <w:r w:rsidRPr="002B2FEC">
        <w:rPr>
          <w:rFonts w:ascii="楷体" w:eastAsia="楷体" w:hAnsi="楷体" w:cs="Times New Roman" w:hint="eastAsia"/>
          <w:b/>
          <w:bCs/>
        </w:rPr>
        <w:t>复利的计算基数应仅为正常利息即合同期内的应付利息，不包括逾期罚息</w:t>
      </w:r>
      <w:r w:rsidRPr="002B2FEC">
        <w:rPr>
          <w:rFonts w:ascii="楷体" w:eastAsia="楷体" w:hAnsi="楷体" w:cs="Times New Roman" w:hint="eastAsia"/>
        </w:rPr>
        <w:t>。故原审判决确认的上述复利计算方法缺乏法律与合同依据，本院予以纠正。</w:t>
      </w:r>
    </w:p>
  </w:footnote>
  <w:footnote w:id="13">
    <w:p w14:paraId="2721A444" w14:textId="0FF35EEF" w:rsidR="00F21E9B" w:rsidRPr="00C81264" w:rsidRDefault="00F21E9B" w:rsidP="004E0760">
      <w:pPr>
        <w:pStyle w:val="ab"/>
        <w:spacing w:line="240" w:lineRule="atLeast"/>
        <w:jc w:val="both"/>
        <w:rPr>
          <w:rFonts w:ascii="Times New Roman" w:eastAsia="楷体" w:hAnsi="Times New Roman" w:cs="Times New Roman"/>
        </w:rPr>
      </w:pPr>
      <w:r w:rsidRPr="00C81264">
        <w:rPr>
          <w:rFonts w:ascii="Times New Roman" w:eastAsia="楷体" w:hAnsi="Times New Roman"/>
        </w:rPr>
        <w:footnoteRef/>
      </w:r>
      <w:r>
        <w:rPr>
          <w:rFonts w:ascii="Times New Roman" w:eastAsia="楷体" w:hAnsi="Times New Roman" w:cs="Times New Roman" w:hint="eastAsia"/>
        </w:rPr>
        <w:t xml:space="preserve"> </w:t>
      </w:r>
      <w:r w:rsidRPr="00C81264">
        <w:rPr>
          <w:rFonts w:ascii="Times New Roman" w:eastAsia="楷体" w:hAnsi="Times New Roman" w:cs="Times New Roman" w:hint="eastAsia"/>
        </w:rPr>
        <w:t>《民法典》第</w:t>
      </w:r>
      <w:r w:rsidRPr="00C81264">
        <w:rPr>
          <w:rFonts w:ascii="Times New Roman" w:eastAsia="楷体" w:hAnsi="Times New Roman" w:cs="Times New Roman" w:hint="eastAsia"/>
        </w:rPr>
        <w:t>6</w:t>
      </w:r>
      <w:r w:rsidRPr="00C81264">
        <w:rPr>
          <w:rFonts w:ascii="Times New Roman" w:eastAsia="楷体" w:hAnsi="Times New Roman" w:cs="Times New Roman"/>
        </w:rPr>
        <w:t>46</w:t>
      </w:r>
      <w:r w:rsidRPr="00C81264">
        <w:rPr>
          <w:rFonts w:ascii="Times New Roman" w:eastAsia="楷体" w:hAnsi="Times New Roman" w:cs="Times New Roman" w:hint="eastAsia"/>
        </w:rPr>
        <w:t>条</w:t>
      </w:r>
      <w:r w:rsidRPr="00C81264">
        <w:rPr>
          <w:rFonts w:ascii="Times New Roman" w:eastAsia="楷体" w:hAnsi="Times New Roman" w:cs="Times New Roman"/>
        </w:rPr>
        <w:t>：法律对其他有偿合同有规定的，依照其规定；没有规定的，参照适用买卖合同的有关规定。</w:t>
      </w:r>
    </w:p>
  </w:footnote>
  <w:footnote w:id="14">
    <w:p w14:paraId="50A7897D" w14:textId="59974840" w:rsidR="00F21E9B" w:rsidRPr="00C81264" w:rsidRDefault="00F21E9B" w:rsidP="004E0760">
      <w:pPr>
        <w:pStyle w:val="ab"/>
        <w:spacing w:line="240" w:lineRule="atLeast"/>
        <w:jc w:val="both"/>
        <w:rPr>
          <w:rFonts w:ascii="Times New Roman" w:eastAsia="楷体" w:hAnsi="Times New Roman" w:cs="Times New Roman"/>
        </w:rPr>
      </w:pPr>
      <w:r w:rsidRPr="00C81264">
        <w:rPr>
          <w:rFonts w:ascii="Times New Roman" w:eastAsia="楷体" w:hAnsi="Times New Roman" w:cs="Times New Roman"/>
        </w:rPr>
        <w:footnoteRef/>
      </w:r>
      <w:r>
        <w:rPr>
          <w:rFonts w:ascii="Times New Roman" w:eastAsia="楷体" w:hAnsi="Times New Roman" w:cs="Times New Roman" w:hint="eastAsia"/>
        </w:rPr>
        <w:t xml:space="preserve"> </w:t>
      </w:r>
      <w:r>
        <w:rPr>
          <w:rFonts w:ascii="Times New Roman" w:eastAsia="楷体" w:hAnsi="Times New Roman" w:cs="Times New Roman" w:hint="eastAsia"/>
        </w:rPr>
        <w:t>详见</w:t>
      </w:r>
      <w:r w:rsidRPr="00C81264">
        <w:rPr>
          <w:rFonts w:ascii="Times New Roman" w:eastAsia="楷体" w:hAnsi="Times New Roman" w:cs="Times New Roman" w:hint="eastAsia"/>
        </w:rPr>
        <w:t>《</w:t>
      </w:r>
      <w:r w:rsidRPr="00C81264">
        <w:rPr>
          <w:rFonts w:ascii="Times New Roman" w:eastAsia="楷体" w:hAnsi="Times New Roman" w:cs="Times New Roman"/>
        </w:rPr>
        <w:t>最高人民法院关于审理买卖合同纠纷案件适用法律问题的解释</w:t>
      </w:r>
      <w:r w:rsidRPr="00C81264">
        <w:rPr>
          <w:rFonts w:ascii="Times New Roman" w:eastAsia="楷体" w:hAnsi="Times New Roman" w:cs="Times New Roman" w:hint="eastAsia"/>
        </w:rPr>
        <w:t>》</w:t>
      </w:r>
      <w:r w:rsidRPr="00C81264">
        <w:rPr>
          <w:rFonts w:ascii="Times New Roman" w:eastAsia="楷体" w:hAnsi="Times New Roman" w:cs="Times New Roman"/>
        </w:rPr>
        <w:t>第</w:t>
      </w:r>
      <w:r>
        <w:rPr>
          <w:rFonts w:ascii="Times New Roman" w:eastAsia="楷体" w:hAnsi="Times New Roman" w:cs="Times New Roman"/>
        </w:rPr>
        <w:t>18</w:t>
      </w:r>
      <w:r w:rsidRPr="00C81264">
        <w:rPr>
          <w:rFonts w:ascii="Times New Roman" w:eastAsia="楷体" w:hAnsi="Times New Roman" w:cs="Times New Roman"/>
        </w:rPr>
        <w:t>条。</w:t>
      </w:r>
    </w:p>
  </w:footnote>
  <w:footnote w:id="15">
    <w:p w14:paraId="46525082" w14:textId="411CD553" w:rsidR="00F21E9B" w:rsidRPr="00C81264" w:rsidRDefault="00F21E9B" w:rsidP="004E0760">
      <w:pPr>
        <w:pStyle w:val="ab"/>
        <w:spacing w:line="240" w:lineRule="atLeast"/>
        <w:jc w:val="both"/>
        <w:rPr>
          <w:rFonts w:ascii="Times New Roman" w:eastAsia="楷体" w:hAnsi="Times New Roman" w:cs="Times New Roman"/>
        </w:rPr>
      </w:pPr>
      <w:r w:rsidRPr="00C81264">
        <w:rPr>
          <w:rFonts w:ascii="Times New Roman" w:eastAsia="楷体" w:hAnsi="Times New Roman" w:cs="Times New Roman"/>
        </w:rPr>
        <w:footnoteRef/>
      </w:r>
      <w:r>
        <w:rPr>
          <w:rFonts w:ascii="Times New Roman" w:eastAsia="楷体" w:hAnsi="Times New Roman" w:cs="Times New Roman" w:hint="eastAsia"/>
        </w:rPr>
        <w:t xml:space="preserve"> </w:t>
      </w:r>
      <w:r w:rsidRPr="00C81264">
        <w:rPr>
          <w:rFonts w:ascii="Times New Roman" w:eastAsia="楷体" w:hAnsi="Times New Roman" w:cs="Times New Roman"/>
        </w:rPr>
        <w:t>《中国人民银行关于人民币贷款利率有关问题的通知》第</w:t>
      </w:r>
      <w:r w:rsidRPr="00C81264">
        <w:rPr>
          <w:rFonts w:ascii="Times New Roman" w:eastAsia="楷体" w:hAnsi="Times New Roman" w:cs="Times New Roman" w:hint="eastAsia"/>
        </w:rPr>
        <w:t>3</w:t>
      </w:r>
      <w:r w:rsidRPr="00C81264">
        <w:rPr>
          <w:rFonts w:ascii="Times New Roman" w:eastAsia="楷体" w:hAnsi="Times New Roman" w:cs="Times New Roman"/>
        </w:rPr>
        <w:t>条：关于罚息利率问题。逾期贷款</w:t>
      </w:r>
      <w:r w:rsidRPr="00C81264">
        <w:rPr>
          <w:rFonts w:ascii="Times New Roman" w:eastAsia="楷体" w:hAnsi="Times New Roman" w:cs="Times New Roman"/>
        </w:rPr>
        <w:t>(</w:t>
      </w:r>
      <w:r w:rsidRPr="00C81264">
        <w:rPr>
          <w:rFonts w:ascii="Times New Roman" w:eastAsia="楷体" w:hAnsi="Times New Roman" w:cs="Times New Roman"/>
        </w:rPr>
        <w:t>借款人未按合同约定日期还款的借款</w:t>
      </w:r>
      <w:r w:rsidRPr="00C81264">
        <w:rPr>
          <w:rFonts w:ascii="Times New Roman" w:eastAsia="楷体" w:hAnsi="Times New Roman" w:cs="Times New Roman"/>
        </w:rPr>
        <w:t>)</w:t>
      </w:r>
      <w:r w:rsidRPr="00C81264">
        <w:rPr>
          <w:rFonts w:ascii="Times New Roman" w:eastAsia="楷体" w:hAnsi="Times New Roman" w:cs="Times New Roman"/>
        </w:rPr>
        <w:t>罚息利率由现行按日万分之二点一计收利息，改为在借款合同载明的贷款利率水平上加收</w:t>
      </w:r>
      <w:r w:rsidRPr="00C81264">
        <w:rPr>
          <w:rFonts w:ascii="Times New Roman" w:eastAsia="楷体" w:hAnsi="Times New Roman" w:cs="Times New Roman"/>
        </w:rPr>
        <w:t>30%-50%</w:t>
      </w:r>
      <w:r w:rsidRPr="00C81264">
        <w:rPr>
          <w:rFonts w:ascii="Times New Roman" w:eastAsia="楷体" w:hAnsi="Times New Roman" w:cs="Times New Roman"/>
        </w:rPr>
        <w:t>。</w:t>
      </w:r>
    </w:p>
  </w:footnote>
  <w:footnote w:id="16">
    <w:p w14:paraId="4F6F3B99" w14:textId="0C7D2DE0" w:rsidR="00F21E9B" w:rsidRPr="00C81264" w:rsidRDefault="00F21E9B" w:rsidP="004E0760">
      <w:pPr>
        <w:pStyle w:val="ab"/>
        <w:jc w:val="both"/>
        <w:rPr>
          <w:rFonts w:ascii="Times New Roman" w:eastAsia="楷体" w:hAnsi="Times New Roman"/>
        </w:rPr>
      </w:pPr>
      <w:r w:rsidRPr="00C81264">
        <w:rPr>
          <w:rStyle w:val="af0"/>
          <w:rFonts w:ascii="Times New Roman" w:eastAsia="楷体" w:hAnsi="Times New Roman"/>
          <w:vertAlign w:val="baseline"/>
        </w:rPr>
        <w:footnoteRef/>
      </w:r>
      <w:r w:rsidRPr="00C81264">
        <w:rPr>
          <w:rStyle w:val="af0"/>
          <w:vertAlign w:val="baseline"/>
        </w:rPr>
        <w:t xml:space="preserve"> </w:t>
      </w:r>
      <w:r w:rsidRPr="00C81264">
        <w:rPr>
          <w:rFonts w:ascii="Times New Roman" w:eastAsia="楷体" w:hAnsi="Times New Roman" w:cs="Times New Roman" w:hint="eastAsia"/>
        </w:rPr>
        <w:t>针对罚息、复利是否计收复利，最高院判决支持和不支持均有。一般而言在管理人审查认定债权时，一方面遵从合同的约定，若合同明确约定的，可以认可，若合同未明确约定的不予认可。另一方面如果约定有利息、罚息、复利，以及违约金等，金融机构应当避免突破《关于进一步加强金融审判工作的若干意见》对于年利率</w:t>
      </w:r>
      <w:r w:rsidRPr="00C81264">
        <w:rPr>
          <w:rFonts w:ascii="Times New Roman" w:eastAsia="楷体" w:hAnsi="Times New Roman" w:cs="Times New Roman" w:hint="eastAsia"/>
        </w:rPr>
        <w:t>24%</w:t>
      </w:r>
      <w:r w:rsidRPr="00C81264">
        <w:rPr>
          <w:rFonts w:ascii="Times New Roman" w:eastAsia="楷体" w:hAnsi="Times New Roman" w:cs="Times New Roman" w:hint="eastAsia"/>
        </w:rPr>
        <w:t>最高限额的规制（对于超出上限的金融机构债权，如超出部分有生效司法文书确认的，予以认可；否则个案进行内部讨论后确定。</w:t>
      </w:r>
    </w:p>
  </w:footnote>
  <w:footnote w:id="17">
    <w:p w14:paraId="1647655A" w14:textId="388C1288" w:rsidR="00F21E9B" w:rsidRPr="00C81264" w:rsidRDefault="00F21E9B" w:rsidP="004E0760">
      <w:pPr>
        <w:pStyle w:val="ab"/>
        <w:jc w:val="both"/>
        <w:rPr>
          <w:rFonts w:ascii="Times New Roman" w:eastAsia="楷体" w:hAnsi="Times New Roman"/>
        </w:rPr>
      </w:pPr>
      <w:r w:rsidRPr="00C81264">
        <w:rPr>
          <w:rStyle w:val="af0"/>
          <w:rFonts w:ascii="Times New Roman" w:eastAsia="楷体" w:hAnsi="Times New Roman"/>
          <w:vertAlign w:val="baseline"/>
        </w:rPr>
        <w:footnoteRef/>
      </w:r>
      <w:r w:rsidRPr="00C81264">
        <w:rPr>
          <w:rStyle w:val="af0"/>
          <w:rFonts w:ascii="Times New Roman" w:eastAsia="楷体" w:hAnsi="Times New Roman"/>
          <w:vertAlign w:val="baseline"/>
        </w:rPr>
        <w:t xml:space="preserve"> </w:t>
      </w:r>
      <w:r w:rsidRPr="00C81264">
        <w:rPr>
          <w:rFonts w:ascii="Times New Roman" w:eastAsia="楷体" w:hAnsi="Times New Roman" w:cs="Times New Roman" w:hint="eastAsia"/>
        </w:rPr>
        <w:t>因金融机构债权调整所需考虑因素众多，如遇需要调减利息的情况，可以内部讨论后决定。</w:t>
      </w:r>
    </w:p>
  </w:footnote>
  <w:footnote w:id="18">
    <w:p w14:paraId="424A447E" w14:textId="77777777" w:rsidR="00F21E9B" w:rsidRPr="00C81264" w:rsidRDefault="00F21E9B" w:rsidP="004E0760">
      <w:pPr>
        <w:pStyle w:val="ab"/>
        <w:jc w:val="both"/>
        <w:rPr>
          <w:rFonts w:ascii="Times New Roman" w:eastAsia="楷体" w:hAnsi="Times New Roman" w:cs="Times New Roman"/>
        </w:rPr>
      </w:pPr>
      <w:r w:rsidRPr="00C81264">
        <w:rPr>
          <w:rStyle w:val="af0"/>
          <w:rFonts w:ascii="Times New Roman" w:eastAsia="楷体" w:hAnsi="Times New Roman"/>
          <w:vertAlign w:val="baseline"/>
        </w:rPr>
        <w:footnoteRef/>
      </w:r>
      <w:r w:rsidRPr="00C81264">
        <w:rPr>
          <w:rStyle w:val="af0"/>
          <w:vertAlign w:val="baseline"/>
        </w:rPr>
        <w:t xml:space="preserve"> </w:t>
      </w:r>
      <w:r w:rsidRPr="00C81264">
        <w:rPr>
          <w:rFonts w:ascii="Times New Roman" w:eastAsia="楷体" w:hAnsi="Times New Roman" w:cs="Times New Roman"/>
        </w:rPr>
        <w:t>在</w:t>
      </w:r>
      <w:r w:rsidRPr="00C81264">
        <w:rPr>
          <w:rFonts w:ascii="Times New Roman" w:eastAsia="楷体" w:hAnsi="Times New Roman" w:cs="Times New Roman"/>
        </w:rPr>
        <w:t>2020</w:t>
      </w:r>
      <w:r w:rsidRPr="00C81264">
        <w:rPr>
          <w:rFonts w:ascii="Times New Roman" w:eastAsia="楷体" w:hAnsi="Times New Roman" w:cs="Times New Roman"/>
        </w:rPr>
        <w:t>年最高人民法院公报第四期发布之案例：上海浦东发展银行股份有限公司深圳分行与梅州地中海酒店有限公司、深圳市紫瑞房地产开发有限公司等借款合同纠纷案【（</w:t>
      </w:r>
      <w:r w:rsidRPr="00C81264">
        <w:rPr>
          <w:rFonts w:ascii="Times New Roman" w:eastAsia="楷体" w:hAnsi="Times New Roman" w:cs="Times New Roman"/>
        </w:rPr>
        <w:t>2018</w:t>
      </w:r>
      <w:r w:rsidRPr="00C81264">
        <w:rPr>
          <w:rFonts w:ascii="Times New Roman" w:eastAsia="楷体" w:hAnsi="Times New Roman" w:cs="Times New Roman"/>
        </w:rPr>
        <w:t>）最高法民再</w:t>
      </w:r>
      <w:r w:rsidRPr="00C81264">
        <w:rPr>
          <w:rFonts w:ascii="Times New Roman" w:eastAsia="楷体" w:hAnsi="Times New Roman" w:cs="Times New Roman"/>
        </w:rPr>
        <w:t>54</w:t>
      </w:r>
      <w:r w:rsidRPr="00C81264">
        <w:rPr>
          <w:rFonts w:ascii="Times New Roman" w:eastAsia="楷体" w:hAnsi="Times New Roman" w:cs="Times New Roman"/>
        </w:rPr>
        <w:t>号】中</w:t>
      </w:r>
      <w:r w:rsidRPr="00C81264">
        <w:rPr>
          <w:rFonts w:ascii="Times New Roman" w:eastAsia="楷体" w:hAnsi="Times New Roman" w:cs="Times New Roman" w:hint="eastAsia"/>
        </w:rPr>
        <w:t>确定</w:t>
      </w:r>
      <w:r w:rsidRPr="00C81264">
        <w:rPr>
          <w:rFonts w:ascii="Times New Roman" w:eastAsia="楷体" w:hAnsi="Times New Roman" w:cs="Times New Roman"/>
        </w:rPr>
        <w:t>如下裁判规则</w:t>
      </w:r>
      <w:r w:rsidRPr="00C81264">
        <w:rPr>
          <w:rFonts w:ascii="Times New Roman" w:eastAsia="楷体" w:hAnsi="Times New Roman" w:cs="Times New Roman" w:hint="eastAsia"/>
        </w:rPr>
        <w:t>：委托贷款在不同的方面分别体现出金融借款与民间借贷的特点，在现行法律及司法解释对委托贷款未作明确规定的情况下，可通过分析相关问题是更具有金融借款还是民间借贷的特点，进而确定可参照的规则。现行法律及司法解释未对委托贷款的利率上限作出限制，鉴于委托贷款系由委托人而非作为贷款人的金融机构确定借款利率等合同主要条款并实际收取利息，同时考虑到委托贷款与民间借贷在资金来源相同的基础上亦可推定其资金成本大致等同，人民法院确定委托贷款合同的利率上限时当参照民间借贷的相关规则。</w:t>
      </w:r>
    </w:p>
  </w:footnote>
  <w:footnote w:id="19">
    <w:p w14:paraId="73506F61" w14:textId="204E5EEE" w:rsidR="00F21E9B" w:rsidRPr="00C81264" w:rsidRDefault="00F21E9B" w:rsidP="004E0760">
      <w:pPr>
        <w:pStyle w:val="ab"/>
        <w:jc w:val="both"/>
        <w:rPr>
          <w:rFonts w:ascii="Times New Roman" w:eastAsia="楷体" w:hAnsi="Times New Roman"/>
        </w:rPr>
      </w:pPr>
      <w:r w:rsidRPr="00C81264">
        <w:rPr>
          <w:rStyle w:val="af0"/>
          <w:rFonts w:ascii="Times New Roman" w:eastAsia="楷体" w:hAnsi="Times New Roman"/>
          <w:vertAlign w:val="baseline"/>
        </w:rPr>
        <w:footnoteRef/>
      </w:r>
      <w:r w:rsidRPr="00C81264">
        <w:rPr>
          <w:rStyle w:val="af0"/>
          <w:vertAlign w:val="baseline"/>
        </w:rPr>
        <w:t xml:space="preserve"> </w:t>
      </w:r>
      <w:r w:rsidRPr="00C81264">
        <w:rPr>
          <w:rFonts w:ascii="Times New Roman" w:eastAsia="楷体" w:hAnsi="Times New Roman" w:hint="eastAsia"/>
        </w:rPr>
        <w:t>《民间借贷司法解释》第</w:t>
      </w:r>
      <w:r w:rsidRPr="00C81264">
        <w:rPr>
          <w:rFonts w:ascii="Times New Roman" w:eastAsia="楷体" w:hAnsi="Times New Roman" w:hint="eastAsia"/>
        </w:rPr>
        <w:t>2</w:t>
      </w:r>
      <w:r w:rsidRPr="00C81264">
        <w:rPr>
          <w:rFonts w:ascii="Times New Roman" w:eastAsia="楷体" w:hAnsi="Times New Roman"/>
        </w:rPr>
        <w:t>7</w:t>
      </w:r>
      <w:r w:rsidRPr="00C81264">
        <w:rPr>
          <w:rFonts w:ascii="Times New Roman" w:eastAsia="楷体" w:hAnsi="Times New Roman" w:hint="eastAsia"/>
        </w:rPr>
        <w:t>条</w:t>
      </w:r>
      <w:r w:rsidRPr="00C81264">
        <w:rPr>
          <w:rFonts w:ascii="Times New Roman" w:eastAsia="楷体" w:hAnsi="Times New Roman"/>
        </w:rPr>
        <w:t>：</w:t>
      </w:r>
      <w:r w:rsidRPr="00C81264">
        <w:rPr>
          <w:rFonts w:ascii="Times New Roman" w:eastAsia="楷体" w:hAnsi="Times New Roman" w:hint="eastAsia"/>
        </w:rPr>
        <w:t>借贷双方对前期借款本息结算后将利息计入后期借款本金并重新出具债权凭证，如果前期利率没有超过合同成立时一年期贷款市场报价利率四倍，重新出具的债权凭证载明的金额可认定为后期借款本金。超过部分的利息，不应认定为后期借款本金。</w:t>
      </w:r>
    </w:p>
    <w:p w14:paraId="788FDCBC" w14:textId="2F009196"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hint="eastAsia"/>
        </w:rPr>
        <w:t>按前款计算，借款人在借款期间届满后应当支付的本息之和，超过以最初借款本金与以最初借款本金为基数、以合同成立时一年期贷款市场报价利率四倍计算的整个借款期间的利息之和的，人民法院不予支持。</w:t>
      </w:r>
    </w:p>
  </w:footnote>
  <w:footnote w:id="20">
    <w:p w14:paraId="36325F21" w14:textId="27A7852D"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cs="Times New Roman"/>
        </w:rPr>
        <w:footnoteRef/>
      </w:r>
      <w:r w:rsidRPr="00C81264">
        <w:rPr>
          <w:rFonts w:ascii="Times New Roman" w:eastAsia="楷体" w:hAnsi="Times New Roman" w:cs="Times New Roman"/>
        </w:rPr>
        <w:t xml:space="preserve"> </w:t>
      </w:r>
      <w:r w:rsidRPr="00C81264">
        <w:rPr>
          <w:rFonts w:ascii="Times New Roman" w:eastAsia="楷体" w:hAnsi="Times New Roman" w:cs="Times New Roman" w:hint="eastAsia"/>
        </w:rPr>
        <w:t>《九民纪要》第</w:t>
      </w:r>
      <w:r w:rsidRPr="00C81264">
        <w:rPr>
          <w:rFonts w:ascii="Times New Roman" w:eastAsia="楷体" w:hAnsi="Times New Roman" w:cs="Times New Roman"/>
        </w:rPr>
        <w:t>17</w:t>
      </w:r>
      <w:r w:rsidRPr="00C81264">
        <w:rPr>
          <w:rFonts w:ascii="Times New Roman" w:eastAsia="楷体" w:hAnsi="Times New Roman" w:cs="Times New Roman"/>
        </w:rPr>
        <w:t>条至</w:t>
      </w:r>
      <w:r w:rsidRPr="00C81264">
        <w:rPr>
          <w:rFonts w:ascii="Times New Roman" w:eastAsia="楷体" w:hAnsi="Times New Roman" w:cs="Times New Roman"/>
        </w:rPr>
        <w:t>23</w:t>
      </w:r>
      <w:r w:rsidRPr="00C81264">
        <w:rPr>
          <w:rFonts w:ascii="Times New Roman" w:eastAsia="楷体" w:hAnsi="Times New Roman" w:cs="Times New Roman"/>
        </w:rPr>
        <w:t>条、《公司法》第</w:t>
      </w:r>
      <w:r w:rsidRPr="00C81264">
        <w:rPr>
          <w:rFonts w:ascii="Times New Roman" w:eastAsia="楷体" w:hAnsi="Times New Roman" w:cs="Times New Roman" w:hint="eastAsia"/>
        </w:rPr>
        <w:t>1</w:t>
      </w:r>
      <w:r w:rsidRPr="00C81264">
        <w:rPr>
          <w:rFonts w:ascii="Times New Roman" w:eastAsia="楷体" w:hAnsi="Times New Roman" w:cs="Times New Roman"/>
        </w:rPr>
        <w:t>6</w:t>
      </w:r>
      <w:r w:rsidRPr="00C81264">
        <w:rPr>
          <w:rFonts w:ascii="Times New Roman" w:eastAsia="楷体" w:hAnsi="Times New Roman" w:cs="Times New Roman"/>
        </w:rPr>
        <w:t>条（</w:t>
      </w:r>
      <w:r w:rsidRPr="00C81264">
        <w:rPr>
          <w:rFonts w:ascii="Times New Roman" w:eastAsia="楷体" w:hAnsi="Times New Roman" w:cs="Times New Roman" w:hint="eastAsia"/>
        </w:rPr>
        <w:t>2</w:t>
      </w:r>
      <w:r w:rsidRPr="00C81264">
        <w:rPr>
          <w:rFonts w:ascii="Times New Roman" w:eastAsia="楷体" w:hAnsi="Times New Roman" w:cs="Times New Roman"/>
        </w:rPr>
        <w:t>023</w:t>
      </w:r>
      <w:r w:rsidRPr="00C81264">
        <w:rPr>
          <w:rFonts w:ascii="Times New Roman" w:eastAsia="楷体" w:hAnsi="Times New Roman" w:cs="Times New Roman"/>
        </w:rPr>
        <w:t>《公司法》第</w:t>
      </w:r>
      <w:r w:rsidRPr="00C81264">
        <w:rPr>
          <w:rFonts w:ascii="Times New Roman" w:eastAsia="楷体" w:hAnsi="Times New Roman" w:cs="Times New Roman" w:hint="eastAsia"/>
        </w:rPr>
        <w:t>1</w:t>
      </w:r>
      <w:r w:rsidRPr="00C81264">
        <w:rPr>
          <w:rFonts w:ascii="Times New Roman" w:eastAsia="楷体" w:hAnsi="Times New Roman" w:cs="Times New Roman"/>
        </w:rPr>
        <w:t>5</w:t>
      </w:r>
      <w:r w:rsidRPr="00C81264">
        <w:rPr>
          <w:rFonts w:ascii="Times New Roman" w:eastAsia="楷体" w:hAnsi="Times New Roman" w:cs="Times New Roman"/>
        </w:rPr>
        <w:t>条）、《</w:t>
      </w:r>
      <w:r w:rsidRPr="00C81264">
        <w:rPr>
          <w:rFonts w:ascii="Times New Roman" w:eastAsia="楷体" w:hAnsi="Times New Roman" w:cs="Times New Roman" w:hint="eastAsia"/>
        </w:rPr>
        <w:t>民法典</w:t>
      </w:r>
      <w:r w:rsidRPr="00C81264">
        <w:rPr>
          <w:rFonts w:ascii="Times New Roman" w:eastAsia="楷体" w:hAnsi="Times New Roman" w:cs="Times New Roman"/>
        </w:rPr>
        <w:t>》第</w:t>
      </w:r>
      <w:r w:rsidRPr="00C81264">
        <w:rPr>
          <w:rFonts w:ascii="Times New Roman" w:eastAsia="楷体" w:hAnsi="Times New Roman" w:cs="Times New Roman" w:hint="eastAsia"/>
        </w:rPr>
        <w:t>5</w:t>
      </w:r>
      <w:r w:rsidRPr="00C81264">
        <w:rPr>
          <w:rFonts w:ascii="Times New Roman" w:eastAsia="楷体" w:hAnsi="Times New Roman" w:cs="Times New Roman"/>
        </w:rPr>
        <w:t>04</w:t>
      </w:r>
      <w:r w:rsidRPr="00C81264">
        <w:rPr>
          <w:rFonts w:ascii="Times New Roman" w:eastAsia="楷体" w:hAnsi="Times New Roman" w:cs="Times New Roman"/>
        </w:rPr>
        <w:t>条、</w:t>
      </w:r>
      <w:r w:rsidRPr="00C81264">
        <w:rPr>
          <w:rFonts w:ascii="Times New Roman" w:eastAsia="楷体" w:hAnsi="Times New Roman" w:cs="Times New Roman" w:hint="eastAsia"/>
        </w:rPr>
        <w:t>《民法典有关担保制度的解释》第</w:t>
      </w:r>
      <w:r w:rsidRPr="00C81264">
        <w:rPr>
          <w:rFonts w:ascii="Times New Roman" w:eastAsia="楷体" w:hAnsi="Times New Roman" w:cs="Times New Roman" w:hint="eastAsia"/>
        </w:rPr>
        <w:t>7</w:t>
      </w:r>
      <w:r w:rsidRPr="00C81264">
        <w:rPr>
          <w:rFonts w:ascii="Times New Roman" w:eastAsia="楷体" w:hAnsi="Times New Roman" w:cs="Times New Roman" w:hint="eastAsia"/>
        </w:rPr>
        <w:t>条至第</w:t>
      </w:r>
      <w:r w:rsidRPr="00C81264">
        <w:rPr>
          <w:rFonts w:ascii="Times New Roman" w:eastAsia="楷体" w:hAnsi="Times New Roman" w:cs="Times New Roman" w:hint="eastAsia"/>
        </w:rPr>
        <w:t>1</w:t>
      </w:r>
      <w:r w:rsidRPr="00C81264">
        <w:rPr>
          <w:rFonts w:ascii="Times New Roman" w:eastAsia="楷体" w:hAnsi="Times New Roman" w:cs="Times New Roman"/>
        </w:rPr>
        <w:t>0</w:t>
      </w:r>
      <w:r w:rsidRPr="00C81264">
        <w:rPr>
          <w:rFonts w:ascii="Times New Roman" w:eastAsia="楷体" w:hAnsi="Times New Roman" w:cs="Times New Roman"/>
        </w:rPr>
        <w:t>条等规定，相关条文繁杂且适用问题较多，涉及的请详细研读该等条款。</w:t>
      </w:r>
    </w:p>
  </w:footnote>
  <w:footnote w:id="21">
    <w:p w14:paraId="7C25A244" w14:textId="2AC018E0" w:rsidR="00F21E9B" w:rsidRPr="00C81264" w:rsidRDefault="00F21E9B" w:rsidP="004E0760">
      <w:pPr>
        <w:pStyle w:val="ab"/>
        <w:jc w:val="both"/>
        <w:rPr>
          <w:rFonts w:ascii="Times New Roman" w:eastAsia="楷体" w:hAnsi="Times New Roman"/>
        </w:rPr>
      </w:pPr>
      <w:r w:rsidRPr="00C81264">
        <w:rPr>
          <w:rFonts w:ascii="Times New Roman" w:hAnsi="Times New Roman" w:cs="Times New Roman"/>
        </w:rPr>
        <w:footnoteRef/>
      </w:r>
      <w:r w:rsidRPr="00C81264">
        <w:rPr>
          <w:rFonts w:ascii="Times New Roman" w:eastAsia="楷体" w:hAnsi="Times New Roman" w:cs="Times New Roman"/>
        </w:rPr>
        <w:t xml:space="preserve"> </w:t>
      </w:r>
      <w:r w:rsidRPr="00C81264">
        <w:rPr>
          <w:rFonts w:ascii="Times New Roman" w:eastAsia="楷体" w:hAnsi="Times New Roman" w:cs="Times New Roman"/>
        </w:rPr>
        <w:t>《</w:t>
      </w:r>
      <w:r w:rsidRPr="00C81264">
        <w:rPr>
          <w:rFonts w:ascii="Times New Roman" w:eastAsia="楷体" w:hAnsi="Times New Roman" w:cs="Times New Roman" w:hint="eastAsia"/>
        </w:rPr>
        <w:t>民法典有关担保制度的解释》第</w:t>
      </w:r>
      <w:r w:rsidRPr="00C81264">
        <w:rPr>
          <w:rFonts w:ascii="Times New Roman" w:eastAsia="楷体" w:hAnsi="Times New Roman" w:cs="Times New Roman" w:hint="eastAsia"/>
        </w:rPr>
        <w:t>6</w:t>
      </w:r>
      <w:r w:rsidRPr="00C81264">
        <w:rPr>
          <w:rFonts w:ascii="Times New Roman" w:eastAsia="楷体" w:hAnsi="Times New Roman" w:cs="Times New Roman"/>
        </w:rPr>
        <w:t>8</w:t>
      </w:r>
      <w:r w:rsidRPr="00C81264">
        <w:rPr>
          <w:rFonts w:ascii="Times New Roman" w:eastAsia="楷体" w:hAnsi="Times New Roman" w:cs="Times New Roman" w:hint="eastAsia"/>
        </w:rPr>
        <w:t>条，涉及让与担保债权请详细研读该条款。</w:t>
      </w:r>
    </w:p>
  </w:footnote>
  <w:footnote w:id="22">
    <w:p w14:paraId="5BC136FB" w14:textId="0A3099FC" w:rsidR="00F21E9B" w:rsidRPr="00C81264" w:rsidRDefault="00F21E9B" w:rsidP="004E0760">
      <w:pPr>
        <w:pStyle w:val="ab"/>
        <w:spacing w:line="240" w:lineRule="atLeast"/>
        <w:jc w:val="both"/>
        <w:rPr>
          <w:rFonts w:ascii="Times New Roman" w:eastAsia="楷体" w:hAnsi="Times New Roman"/>
        </w:rPr>
      </w:pPr>
      <w:r w:rsidRPr="00C81264">
        <w:rPr>
          <w:rFonts w:ascii="Times New Roman" w:eastAsia="楷体" w:hAnsi="Times New Roman" w:cs="Times New Roman"/>
        </w:rPr>
        <w:footnoteRef/>
      </w:r>
      <w:r>
        <w:rPr>
          <w:rFonts w:ascii="Times New Roman" w:eastAsia="楷体" w:hAnsi="Times New Roman" w:cs="Times New Roman" w:hint="eastAsia"/>
        </w:rPr>
        <w:t xml:space="preserve"> </w:t>
      </w:r>
      <w:r w:rsidRPr="00C81264">
        <w:rPr>
          <w:rFonts w:ascii="Times New Roman" w:eastAsia="楷体" w:hAnsi="Times New Roman" w:cs="Times New Roman" w:hint="eastAsia"/>
        </w:rPr>
        <w:t>《最高人民法院关于审理建设工程施工合同纠纷案件适用法律问题的解释（二）》（</w:t>
      </w:r>
      <w:r w:rsidRPr="00C81264">
        <w:rPr>
          <w:rFonts w:ascii="Times New Roman" w:eastAsia="楷体" w:hAnsi="Times New Roman" w:cs="Times New Roman" w:hint="eastAsia"/>
        </w:rPr>
        <w:t>2019</w:t>
      </w:r>
      <w:r w:rsidRPr="00C81264">
        <w:rPr>
          <w:rFonts w:ascii="Times New Roman" w:eastAsia="楷体" w:hAnsi="Times New Roman" w:cs="Times New Roman" w:hint="eastAsia"/>
        </w:rPr>
        <w:t>年</w:t>
      </w:r>
      <w:r w:rsidRPr="00C81264">
        <w:rPr>
          <w:rFonts w:ascii="Times New Roman" w:eastAsia="楷体" w:hAnsi="Times New Roman" w:cs="Times New Roman" w:hint="eastAsia"/>
        </w:rPr>
        <w:t>2</w:t>
      </w:r>
      <w:r w:rsidRPr="00C81264">
        <w:rPr>
          <w:rFonts w:ascii="Times New Roman" w:eastAsia="楷体" w:hAnsi="Times New Roman" w:cs="Times New Roman" w:hint="eastAsia"/>
        </w:rPr>
        <w:t>月</w:t>
      </w:r>
      <w:r w:rsidRPr="00C81264">
        <w:rPr>
          <w:rFonts w:ascii="Times New Roman" w:eastAsia="楷体" w:hAnsi="Times New Roman" w:cs="Times New Roman" w:hint="eastAsia"/>
        </w:rPr>
        <w:t>1</w:t>
      </w:r>
      <w:r w:rsidRPr="00C81264">
        <w:rPr>
          <w:rFonts w:ascii="Times New Roman" w:eastAsia="楷体" w:hAnsi="Times New Roman" w:cs="Times New Roman" w:hint="eastAsia"/>
        </w:rPr>
        <w:t>日起施行，已失效）第</w:t>
      </w:r>
      <w:r w:rsidRPr="00C81264">
        <w:rPr>
          <w:rFonts w:ascii="Times New Roman" w:eastAsia="楷体" w:hAnsi="Times New Roman" w:cs="Times New Roman" w:hint="eastAsia"/>
        </w:rPr>
        <w:t>2</w:t>
      </w:r>
      <w:r w:rsidRPr="00C81264">
        <w:rPr>
          <w:rFonts w:ascii="Times New Roman" w:eastAsia="楷体" w:hAnsi="Times New Roman" w:cs="Times New Roman"/>
        </w:rPr>
        <w:t>2</w:t>
      </w:r>
      <w:r w:rsidRPr="00C81264">
        <w:rPr>
          <w:rFonts w:ascii="Times New Roman" w:eastAsia="楷体" w:hAnsi="Times New Roman" w:cs="Times New Roman" w:hint="eastAsia"/>
        </w:rPr>
        <w:t>条：承包人行使建设工程价款优先受偿权的期限为六个月，自发包人应当给付建设工程价款之日起算。《最高人民法院关于审理建设工程施工合同纠纷案件适用法律问题的解释（一）》（</w:t>
      </w:r>
      <w:r w:rsidRPr="00C81264">
        <w:rPr>
          <w:rFonts w:ascii="Times New Roman" w:eastAsia="楷体" w:hAnsi="Times New Roman" w:cs="Times New Roman" w:hint="eastAsia"/>
        </w:rPr>
        <w:t>2021</w:t>
      </w:r>
      <w:r w:rsidRPr="00C81264">
        <w:rPr>
          <w:rFonts w:ascii="Times New Roman" w:eastAsia="楷体" w:hAnsi="Times New Roman" w:cs="Times New Roman" w:hint="eastAsia"/>
        </w:rPr>
        <w:t>年</w:t>
      </w:r>
      <w:r w:rsidRPr="00C81264">
        <w:rPr>
          <w:rFonts w:ascii="Times New Roman" w:eastAsia="楷体" w:hAnsi="Times New Roman" w:cs="Times New Roman" w:hint="eastAsia"/>
        </w:rPr>
        <w:t>1</w:t>
      </w:r>
      <w:r w:rsidRPr="00C81264">
        <w:rPr>
          <w:rFonts w:ascii="Times New Roman" w:eastAsia="楷体" w:hAnsi="Times New Roman" w:cs="Times New Roman" w:hint="eastAsia"/>
        </w:rPr>
        <w:t>月</w:t>
      </w:r>
      <w:r w:rsidRPr="00C81264">
        <w:rPr>
          <w:rFonts w:ascii="Times New Roman" w:eastAsia="楷体" w:hAnsi="Times New Roman" w:cs="Times New Roman" w:hint="eastAsia"/>
        </w:rPr>
        <w:t>1</w:t>
      </w:r>
      <w:r w:rsidRPr="00C81264">
        <w:rPr>
          <w:rFonts w:ascii="Times New Roman" w:eastAsia="楷体" w:hAnsi="Times New Roman" w:cs="Times New Roman" w:hint="eastAsia"/>
        </w:rPr>
        <w:t>日施行，现行有效）调整为</w:t>
      </w:r>
      <w:r w:rsidRPr="00C81264">
        <w:rPr>
          <w:rFonts w:ascii="Times New Roman" w:eastAsia="楷体" w:hAnsi="Times New Roman" w:cs="Times New Roman" w:hint="eastAsia"/>
        </w:rPr>
        <w:t>1</w:t>
      </w:r>
      <w:r w:rsidRPr="00C81264">
        <w:rPr>
          <w:rFonts w:ascii="Times New Roman" w:eastAsia="楷体" w:hAnsi="Times New Roman" w:cs="Times New Roman"/>
        </w:rPr>
        <w:t>8</w:t>
      </w:r>
      <w:r w:rsidRPr="00C81264">
        <w:rPr>
          <w:rFonts w:ascii="Times New Roman" w:eastAsia="楷体" w:hAnsi="Times New Roman" w:cs="Times New Roman"/>
        </w:rPr>
        <w:t>个月</w:t>
      </w:r>
      <w:r w:rsidRPr="00C81264">
        <w:rPr>
          <w:rFonts w:ascii="Times New Roman" w:eastAsia="楷体" w:hAnsi="Times New Roman" w:cs="Times New Roman" w:hint="eastAsia"/>
        </w:rPr>
        <w:t>。根据《最高人民法院关于适用中华人民共和国民法典〉时间效力的若干规定》第</w:t>
      </w:r>
      <w:r w:rsidRPr="00C81264">
        <w:rPr>
          <w:rFonts w:ascii="Times New Roman" w:eastAsia="楷体" w:hAnsi="Times New Roman" w:cs="Times New Roman" w:hint="eastAsia"/>
        </w:rPr>
        <w:t>1</w:t>
      </w:r>
      <w:r w:rsidRPr="00C81264">
        <w:rPr>
          <w:rFonts w:ascii="Times New Roman" w:eastAsia="楷体" w:hAnsi="Times New Roman" w:cs="Times New Roman" w:hint="eastAsia"/>
        </w:rPr>
        <w:t>条、第</w:t>
      </w:r>
      <w:r w:rsidRPr="00C81264">
        <w:rPr>
          <w:rFonts w:ascii="Times New Roman" w:eastAsia="楷体" w:hAnsi="Times New Roman" w:cs="Times New Roman" w:hint="eastAsia"/>
        </w:rPr>
        <w:t>2</w:t>
      </w:r>
      <w:r w:rsidRPr="00C81264">
        <w:rPr>
          <w:rFonts w:ascii="Times New Roman" w:eastAsia="楷体" w:hAnsi="Times New Roman" w:cs="Times New Roman"/>
        </w:rPr>
        <w:t>0</w:t>
      </w:r>
      <w:r w:rsidRPr="00C81264">
        <w:rPr>
          <w:rFonts w:ascii="Times New Roman" w:eastAsia="楷体" w:hAnsi="Times New Roman" w:cs="Times New Roman" w:hint="eastAsia"/>
        </w:rPr>
        <w:t>条规定精神，一般应从优先受偿权履行的情况确定是否适用本规定。具体而言，对于《</w:t>
      </w:r>
      <w:r w:rsidRPr="00C81264">
        <w:rPr>
          <w:rFonts w:ascii="Times New Roman" w:eastAsia="楷体" w:hAnsi="Times New Roman" w:cs="Times New Roman" w:hint="eastAsia"/>
        </w:rPr>
        <w:t>2</w:t>
      </w:r>
      <w:r w:rsidRPr="00C81264">
        <w:rPr>
          <w:rFonts w:ascii="Times New Roman" w:eastAsia="楷体" w:hAnsi="Times New Roman" w:cs="Times New Roman"/>
        </w:rPr>
        <w:t>021</w:t>
      </w:r>
      <w:r w:rsidRPr="00C81264">
        <w:rPr>
          <w:rFonts w:ascii="Times New Roman" w:eastAsia="楷体" w:hAnsi="Times New Roman" w:cs="Times New Roman"/>
        </w:rPr>
        <w:t>年解释</w:t>
      </w:r>
      <w:r w:rsidRPr="00C81264">
        <w:rPr>
          <w:rFonts w:ascii="Times New Roman" w:eastAsia="楷体" w:hAnsi="Times New Roman" w:cs="Times New Roman" w:hint="eastAsia"/>
        </w:rPr>
        <w:t>》施行前签订的施工合同，如果根据《</w:t>
      </w:r>
      <w:r w:rsidRPr="00C81264">
        <w:rPr>
          <w:rFonts w:ascii="Times New Roman" w:eastAsia="楷体" w:hAnsi="Times New Roman" w:cs="Times New Roman" w:hint="eastAsia"/>
        </w:rPr>
        <w:t>2018</w:t>
      </w:r>
      <w:r w:rsidRPr="00C81264">
        <w:rPr>
          <w:rFonts w:ascii="Times New Roman" w:eastAsia="楷体" w:hAnsi="Times New Roman" w:cs="Times New Roman" w:hint="eastAsia"/>
        </w:rPr>
        <w:t>年解释》的规定，六个月的优先受偿权行使期限已经届满，则优先受偿权的履行并未持续至《</w:t>
      </w:r>
      <w:r w:rsidRPr="00C81264">
        <w:rPr>
          <w:rFonts w:ascii="Times New Roman" w:eastAsia="楷体" w:hAnsi="Times New Roman" w:cs="Times New Roman" w:hint="eastAsia"/>
        </w:rPr>
        <w:t>2</w:t>
      </w:r>
      <w:r w:rsidRPr="00C81264">
        <w:rPr>
          <w:rFonts w:ascii="Times New Roman" w:eastAsia="楷体" w:hAnsi="Times New Roman" w:cs="Times New Roman"/>
        </w:rPr>
        <w:t>021</w:t>
      </w:r>
      <w:r w:rsidRPr="00C81264">
        <w:rPr>
          <w:rFonts w:ascii="Times New Roman" w:eastAsia="楷体" w:hAnsi="Times New Roman" w:cs="Times New Roman"/>
        </w:rPr>
        <w:t>年解释</w:t>
      </w:r>
      <w:r w:rsidRPr="00C81264">
        <w:rPr>
          <w:rFonts w:ascii="Times New Roman" w:eastAsia="楷体" w:hAnsi="Times New Roman" w:cs="Times New Roman" w:hint="eastAsia"/>
        </w:rPr>
        <w:t>》施行后，优先权行使期限仍应适用《</w:t>
      </w:r>
      <w:r w:rsidRPr="00C81264">
        <w:rPr>
          <w:rFonts w:ascii="Times New Roman" w:eastAsia="楷体" w:hAnsi="Times New Roman" w:cs="Times New Roman" w:hint="eastAsia"/>
        </w:rPr>
        <w:t>2018</w:t>
      </w:r>
      <w:r w:rsidRPr="00C81264">
        <w:rPr>
          <w:rFonts w:ascii="Times New Roman" w:eastAsia="楷体" w:hAnsi="Times New Roman" w:cs="Times New Roman" w:hint="eastAsia"/>
        </w:rPr>
        <w:t>年解释》的规定，为六个月；如果《</w:t>
      </w:r>
      <w:r w:rsidRPr="00C81264">
        <w:rPr>
          <w:rFonts w:ascii="Times New Roman" w:eastAsia="楷体" w:hAnsi="Times New Roman" w:cs="Times New Roman" w:hint="eastAsia"/>
        </w:rPr>
        <w:t>2</w:t>
      </w:r>
      <w:r w:rsidRPr="00C81264">
        <w:rPr>
          <w:rFonts w:ascii="Times New Roman" w:eastAsia="楷体" w:hAnsi="Times New Roman" w:cs="Times New Roman"/>
        </w:rPr>
        <w:t>021</w:t>
      </w:r>
      <w:r w:rsidRPr="00C81264">
        <w:rPr>
          <w:rFonts w:ascii="Times New Roman" w:eastAsia="楷体" w:hAnsi="Times New Roman" w:cs="Times New Roman"/>
        </w:rPr>
        <w:t>年解释</w:t>
      </w:r>
      <w:r w:rsidRPr="00C81264">
        <w:rPr>
          <w:rFonts w:ascii="Times New Roman" w:eastAsia="楷体" w:hAnsi="Times New Roman" w:cs="Times New Roman" w:hint="eastAsia"/>
        </w:rPr>
        <w:t>》施行后，优先受偿权未满六个月的行使期限，承包人仍有权主张优先受偿权，权利还在履行期间，则可适用《</w:t>
      </w:r>
      <w:r w:rsidRPr="00C81264">
        <w:rPr>
          <w:rFonts w:ascii="Times New Roman" w:eastAsia="楷体" w:hAnsi="Times New Roman" w:cs="Times New Roman" w:hint="eastAsia"/>
        </w:rPr>
        <w:t>2</w:t>
      </w:r>
      <w:r w:rsidRPr="00C81264">
        <w:rPr>
          <w:rFonts w:ascii="Times New Roman" w:eastAsia="楷体" w:hAnsi="Times New Roman" w:cs="Times New Roman"/>
        </w:rPr>
        <w:t>021</w:t>
      </w:r>
      <w:r w:rsidRPr="00C81264">
        <w:rPr>
          <w:rFonts w:ascii="Times New Roman" w:eastAsia="楷体" w:hAnsi="Times New Roman" w:cs="Times New Roman"/>
        </w:rPr>
        <w:t>年解释</w:t>
      </w:r>
      <w:r w:rsidRPr="00C81264">
        <w:rPr>
          <w:rFonts w:ascii="Times New Roman" w:eastAsia="楷体" w:hAnsi="Times New Roman" w:cs="Times New Roman" w:hint="eastAsia"/>
        </w:rPr>
        <w:t>》关于行使优先受偿权最长十八个月期限的规定。</w:t>
      </w:r>
    </w:p>
  </w:footnote>
  <w:footnote w:id="23">
    <w:p w14:paraId="741FB307" w14:textId="3EDDD80C" w:rsidR="00F21E9B" w:rsidRPr="00483030" w:rsidRDefault="00F21E9B" w:rsidP="004E0760">
      <w:pPr>
        <w:pStyle w:val="ab"/>
        <w:jc w:val="both"/>
        <w:rPr>
          <w:b/>
        </w:rPr>
      </w:pPr>
      <w:r w:rsidRPr="00761434">
        <w:rPr>
          <w:rFonts w:ascii="Times New Roman" w:eastAsia="楷体" w:hAnsi="Times New Roman" w:cs="Times New Roman"/>
        </w:rPr>
        <w:footnoteRef/>
      </w:r>
      <w:r w:rsidRPr="00761434">
        <w:rPr>
          <w:rFonts w:ascii="Times New Roman" w:eastAsia="楷体" w:hAnsi="Times New Roman" w:cs="Times New Roman"/>
        </w:rPr>
        <w:t xml:space="preserve"> </w:t>
      </w:r>
      <w:r w:rsidRPr="002B2FEC">
        <w:rPr>
          <w:rFonts w:ascii="Times New Roman" w:eastAsia="楷体" w:hAnsi="Times New Roman" w:cs="Times New Roman" w:hint="eastAsia"/>
          <w:b/>
        </w:rPr>
        <w:t>对于起算点，会因工程合同约定、履行情况（还款约定、结算、竣工、停工等）、是否提起诉讼等多种因素影响，如遇到该类问题的，汇总分类后统一制定本案标准。</w:t>
      </w:r>
    </w:p>
  </w:footnote>
  <w:footnote w:id="24">
    <w:p w14:paraId="78483687" w14:textId="77777777"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cs="Times New Roman"/>
        </w:rPr>
        <w:footnoteRef/>
      </w:r>
      <w:r w:rsidRPr="00C81264">
        <w:rPr>
          <w:rFonts w:ascii="Times New Roman" w:eastAsia="楷体" w:hAnsi="Times New Roman"/>
        </w:rPr>
        <w:t xml:space="preserve"> </w:t>
      </w:r>
      <w:r w:rsidRPr="00C81264">
        <w:rPr>
          <w:rFonts w:ascii="Times New Roman" w:eastAsia="楷体" w:hAnsi="Times New Roman" w:cs="Times New Roman" w:hint="eastAsia"/>
        </w:rPr>
        <w:t>《最高人民法院关于装修装饰工程款是否享有合同法第二百八十六条规定的优先受偿权的函复》：装修装饰工程属于建设工程，可以适用《中华人民共和国合同法》第二百八十六条关于优先受偿权的规定，但装修装饰工程的发包人不是该建筑的所有权人或者承包人与该建筑物的所有权人之间没有合同关系的除外。享有优先权的承包人只能在建筑物因装修装饰而增加价值的范围内优先受偿。</w:t>
      </w:r>
    </w:p>
  </w:footnote>
  <w:footnote w:id="25">
    <w:p w14:paraId="0560CA6A" w14:textId="77777777" w:rsidR="00F21E9B" w:rsidRPr="00C81264" w:rsidRDefault="00F21E9B" w:rsidP="004E0760">
      <w:pPr>
        <w:pStyle w:val="ab"/>
        <w:jc w:val="both"/>
        <w:rPr>
          <w:rFonts w:ascii="Times New Roman" w:eastAsia="楷体" w:hAnsi="Times New Roman"/>
        </w:rPr>
      </w:pPr>
      <w:r w:rsidRPr="00C81264">
        <w:rPr>
          <w:rFonts w:ascii="Times New Roman" w:eastAsia="楷体" w:hAnsi="Times New Roman" w:cs="Times New Roman"/>
        </w:rPr>
        <w:footnoteRef/>
      </w:r>
      <w:r w:rsidRPr="00C81264">
        <w:rPr>
          <w:rFonts w:ascii="Times New Roman" w:eastAsia="楷体" w:hAnsi="Times New Roman"/>
        </w:rPr>
        <w:t xml:space="preserve"> </w:t>
      </w:r>
      <w:r w:rsidRPr="00C81264">
        <w:rPr>
          <w:rFonts w:ascii="Times New Roman" w:eastAsia="楷体" w:hAnsi="Times New Roman" w:cs="Times New Roman" w:hint="eastAsia"/>
        </w:rPr>
        <w:t>参见最高人民法院民事审判第一庭编著《最高人民法院新建设工程施工合同司法解释（一）理解与适用》，载人民法院出版社</w:t>
      </w:r>
      <w:r w:rsidRPr="00C81264">
        <w:rPr>
          <w:rFonts w:ascii="Times New Roman" w:eastAsia="楷体" w:hAnsi="Times New Roman" w:cs="Times New Roman"/>
        </w:rPr>
        <w:t>2021</w:t>
      </w:r>
      <w:r w:rsidRPr="00C81264">
        <w:rPr>
          <w:rFonts w:ascii="Times New Roman" w:eastAsia="楷体" w:hAnsi="Times New Roman" w:cs="Times New Roman" w:hint="eastAsia"/>
        </w:rPr>
        <w:t>年版，第</w:t>
      </w:r>
      <w:r w:rsidRPr="00C81264">
        <w:rPr>
          <w:rFonts w:ascii="Times New Roman" w:eastAsia="楷体" w:hAnsi="Times New Roman" w:cs="Times New Roman"/>
        </w:rPr>
        <w:t>384</w:t>
      </w:r>
      <w:r w:rsidRPr="00C81264">
        <w:rPr>
          <w:rFonts w:ascii="Times New Roman" w:eastAsia="楷体" w:hAnsi="Times New Roman" w:cs="Times New Roman"/>
        </w:rPr>
        <w:t>页</w:t>
      </w:r>
      <w:r w:rsidRPr="00C81264">
        <w:rPr>
          <w:rFonts w:ascii="Times New Roman" w:eastAsia="楷体" w:hAnsi="Times New Roman" w:cs="Times New Roman"/>
        </w:rPr>
        <w:t>-</w:t>
      </w:r>
      <w:r w:rsidRPr="00C81264">
        <w:rPr>
          <w:rFonts w:ascii="Times New Roman" w:eastAsia="楷体" w:hAnsi="Times New Roman" w:cs="Times New Roman"/>
        </w:rPr>
        <w:t>第</w:t>
      </w:r>
      <w:r w:rsidRPr="00C81264">
        <w:rPr>
          <w:rFonts w:ascii="Times New Roman" w:eastAsia="楷体" w:hAnsi="Times New Roman" w:cs="Times New Roman"/>
        </w:rPr>
        <w:t>385</w:t>
      </w:r>
      <w:r w:rsidRPr="00C81264">
        <w:rPr>
          <w:rFonts w:ascii="Times New Roman" w:eastAsia="楷体" w:hAnsi="Times New Roman" w:cs="Times New Roman"/>
        </w:rPr>
        <w:t>页</w:t>
      </w:r>
      <w:r w:rsidRPr="00C81264">
        <w:rPr>
          <w:rFonts w:ascii="Times New Roman" w:eastAsia="楷体" w:hAnsi="Times New Roman" w:cs="Times New Roman" w:hint="eastAsia"/>
        </w:rPr>
        <w:t>。</w:t>
      </w:r>
    </w:p>
  </w:footnote>
  <w:footnote w:id="26">
    <w:p w14:paraId="45784829" w14:textId="77777777" w:rsidR="00F21E9B" w:rsidRPr="00C81264" w:rsidRDefault="00F21E9B" w:rsidP="004E0760">
      <w:pPr>
        <w:pStyle w:val="ab"/>
        <w:jc w:val="both"/>
        <w:rPr>
          <w:rFonts w:ascii="Times New Roman" w:eastAsia="楷体" w:hAnsi="Times New Roman" w:cs="Times New Roman"/>
        </w:rPr>
      </w:pPr>
      <w:r w:rsidRPr="00C81264">
        <w:rPr>
          <w:rStyle w:val="af0"/>
          <w:rFonts w:ascii="Times New Roman" w:eastAsia="楷体" w:hAnsi="Times New Roman" w:cs="Times New Roman"/>
          <w:vertAlign w:val="baseline"/>
        </w:rPr>
        <w:footnoteRef/>
      </w:r>
      <w:r w:rsidRPr="00C81264">
        <w:rPr>
          <w:rFonts w:ascii="Times New Roman" w:eastAsia="楷体" w:hAnsi="Times New Roman" w:cs="Times New Roman"/>
        </w:rPr>
        <w:t xml:space="preserve"> </w:t>
      </w:r>
      <w:r w:rsidRPr="00C81264">
        <w:rPr>
          <w:rFonts w:ascii="Times New Roman" w:eastAsia="楷体" w:hAnsi="Times New Roman" w:cs="Times New Roman" w:hint="eastAsia"/>
        </w:rPr>
        <w:t>2018</w:t>
      </w:r>
      <w:r w:rsidRPr="00C81264">
        <w:rPr>
          <w:rFonts w:ascii="Times New Roman" w:eastAsia="楷体" w:hAnsi="Times New Roman" w:cs="Times New Roman" w:hint="eastAsia"/>
        </w:rPr>
        <w:t>年</w:t>
      </w:r>
      <w:r w:rsidRPr="00C81264">
        <w:rPr>
          <w:rFonts w:ascii="Times New Roman" w:eastAsia="楷体" w:hAnsi="Times New Roman" w:cs="Times New Roman" w:hint="eastAsia"/>
        </w:rPr>
        <w:t>5</w:t>
      </w:r>
      <w:r w:rsidRPr="00C81264">
        <w:rPr>
          <w:rFonts w:ascii="Times New Roman" w:eastAsia="楷体" w:hAnsi="Times New Roman" w:cs="Times New Roman" w:hint="eastAsia"/>
        </w:rPr>
        <w:t>月</w:t>
      </w:r>
      <w:r w:rsidRPr="00C81264">
        <w:rPr>
          <w:rFonts w:ascii="Times New Roman" w:eastAsia="楷体" w:hAnsi="Times New Roman" w:cs="Times New Roman" w:hint="eastAsia"/>
        </w:rPr>
        <w:t>1</w:t>
      </w:r>
      <w:r w:rsidRPr="00C81264">
        <w:rPr>
          <w:rFonts w:ascii="Times New Roman" w:eastAsia="楷体" w:hAnsi="Times New Roman" w:cs="Times New Roman" w:hint="eastAsia"/>
        </w:rPr>
        <w:t>日，根据《财政部</w:t>
      </w:r>
      <w:r w:rsidRPr="00C81264">
        <w:rPr>
          <w:rFonts w:ascii="Times New Roman" w:eastAsia="楷体" w:hAnsi="Times New Roman" w:cs="Times New Roman" w:hint="eastAsia"/>
        </w:rPr>
        <w:t xml:space="preserve"> </w:t>
      </w:r>
      <w:r w:rsidRPr="00C81264">
        <w:rPr>
          <w:rFonts w:ascii="Times New Roman" w:eastAsia="楷体" w:hAnsi="Times New Roman" w:cs="Times New Roman" w:hint="eastAsia"/>
        </w:rPr>
        <w:t>税务总局关于调整增值税税率的通知》（财税</w:t>
      </w:r>
      <w:r w:rsidRPr="00C81264">
        <w:rPr>
          <w:rFonts w:ascii="Times New Roman" w:eastAsia="楷体" w:hAnsi="Times New Roman" w:cs="Times New Roman" w:hint="eastAsia"/>
        </w:rPr>
        <w:t>[2018]32</w:t>
      </w:r>
      <w:r w:rsidRPr="00C81264">
        <w:rPr>
          <w:rFonts w:ascii="Times New Roman" w:eastAsia="楷体" w:hAnsi="Times New Roman" w:cs="Times New Roman" w:hint="eastAsia"/>
        </w:rPr>
        <w:t>号）规定，纳税人发生增值税应税销售行为或者进口货物，原适用</w:t>
      </w:r>
      <w:r w:rsidRPr="00C81264">
        <w:rPr>
          <w:rFonts w:ascii="Times New Roman" w:eastAsia="楷体" w:hAnsi="Times New Roman" w:cs="Times New Roman" w:hint="eastAsia"/>
        </w:rPr>
        <w:t>17%</w:t>
      </w:r>
      <w:r w:rsidRPr="00C81264">
        <w:rPr>
          <w:rFonts w:ascii="Times New Roman" w:eastAsia="楷体" w:hAnsi="Times New Roman" w:cs="Times New Roman" w:hint="eastAsia"/>
        </w:rPr>
        <w:t>和</w:t>
      </w:r>
      <w:r w:rsidRPr="00C81264">
        <w:rPr>
          <w:rFonts w:ascii="Times New Roman" w:eastAsia="楷体" w:hAnsi="Times New Roman" w:cs="Times New Roman" w:hint="eastAsia"/>
        </w:rPr>
        <w:t>11%</w:t>
      </w:r>
      <w:r w:rsidRPr="00C81264">
        <w:rPr>
          <w:rFonts w:ascii="Times New Roman" w:eastAsia="楷体" w:hAnsi="Times New Roman" w:cs="Times New Roman" w:hint="eastAsia"/>
        </w:rPr>
        <w:t>税率的，税率分别调整为</w:t>
      </w:r>
      <w:r w:rsidRPr="00C81264">
        <w:rPr>
          <w:rFonts w:ascii="Times New Roman" w:eastAsia="楷体" w:hAnsi="Times New Roman" w:cs="Times New Roman" w:hint="eastAsia"/>
        </w:rPr>
        <w:t>16%</w:t>
      </w:r>
      <w:r w:rsidRPr="00C81264">
        <w:rPr>
          <w:rFonts w:ascii="Times New Roman" w:eastAsia="楷体" w:hAnsi="Times New Roman" w:cs="Times New Roman" w:hint="eastAsia"/>
        </w:rPr>
        <w:t>、</w:t>
      </w:r>
      <w:r w:rsidRPr="00C81264">
        <w:rPr>
          <w:rFonts w:ascii="Times New Roman" w:eastAsia="楷体" w:hAnsi="Times New Roman" w:cs="Times New Roman" w:hint="eastAsia"/>
        </w:rPr>
        <w:t>10%</w:t>
      </w:r>
      <w:r w:rsidRPr="00C81264">
        <w:rPr>
          <w:rFonts w:ascii="Times New Roman" w:eastAsia="楷体" w:hAnsi="Times New Roman" w:cs="Times New Roman" w:hint="eastAsia"/>
        </w:rPr>
        <w:t>。该通知发布日期为</w:t>
      </w:r>
      <w:r w:rsidRPr="00C81264">
        <w:rPr>
          <w:rFonts w:ascii="Times New Roman" w:eastAsia="楷体" w:hAnsi="Times New Roman" w:cs="Times New Roman" w:hint="eastAsia"/>
        </w:rPr>
        <w:t>2018</w:t>
      </w:r>
      <w:r w:rsidRPr="00C81264">
        <w:rPr>
          <w:rFonts w:ascii="Times New Roman" w:eastAsia="楷体" w:hAnsi="Times New Roman" w:cs="Times New Roman" w:hint="eastAsia"/>
        </w:rPr>
        <w:t>年</w:t>
      </w:r>
      <w:r w:rsidRPr="00C81264">
        <w:rPr>
          <w:rFonts w:ascii="Times New Roman" w:eastAsia="楷体" w:hAnsi="Times New Roman" w:cs="Times New Roman" w:hint="eastAsia"/>
        </w:rPr>
        <w:t>4</w:t>
      </w:r>
      <w:r w:rsidRPr="00C81264">
        <w:rPr>
          <w:rFonts w:ascii="Times New Roman" w:eastAsia="楷体" w:hAnsi="Times New Roman" w:cs="Times New Roman" w:hint="eastAsia"/>
        </w:rPr>
        <w:t>月</w:t>
      </w:r>
      <w:r w:rsidRPr="00C81264">
        <w:rPr>
          <w:rFonts w:ascii="Times New Roman" w:eastAsia="楷体" w:hAnsi="Times New Roman" w:cs="Times New Roman" w:hint="eastAsia"/>
        </w:rPr>
        <w:t>4</w:t>
      </w:r>
      <w:r w:rsidRPr="00C81264">
        <w:rPr>
          <w:rFonts w:ascii="Times New Roman" w:eastAsia="楷体" w:hAnsi="Times New Roman" w:cs="Times New Roman" w:hint="eastAsia"/>
        </w:rPr>
        <w:t>日，生效日期为</w:t>
      </w:r>
      <w:r w:rsidRPr="00C81264">
        <w:rPr>
          <w:rFonts w:ascii="Times New Roman" w:eastAsia="楷体" w:hAnsi="Times New Roman" w:cs="Times New Roman" w:hint="eastAsia"/>
        </w:rPr>
        <w:t>2018</w:t>
      </w:r>
      <w:r w:rsidRPr="00C81264">
        <w:rPr>
          <w:rFonts w:ascii="Times New Roman" w:eastAsia="楷体" w:hAnsi="Times New Roman" w:cs="Times New Roman" w:hint="eastAsia"/>
        </w:rPr>
        <w:t>年</w:t>
      </w:r>
      <w:r w:rsidRPr="00C81264">
        <w:rPr>
          <w:rFonts w:ascii="Times New Roman" w:eastAsia="楷体" w:hAnsi="Times New Roman" w:cs="Times New Roman" w:hint="eastAsia"/>
        </w:rPr>
        <w:t>5</w:t>
      </w:r>
      <w:r w:rsidRPr="00C81264">
        <w:rPr>
          <w:rFonts w:ascii="Times New Roman" w:eastAsia="楷体" w:hAnsi="Times New Roman" w:cs="Times New Roman" w:hint="eastAsia"/>
        </w:rPr>
        <w:t>月</w:t>
      </w:r>
      <w:r w:rsidRPr="00C81264">
        <w:rPr>
          <w:rFonts w:ascii="Times New Roman" w:eastAsia="楷体" w:hAnsi="Times New Roman" w:cs="Times New Roman" w:hint="eastAsia"/>
        </w:rPr>
        <w:t>5</w:t>
      </w:r>
      <w:r w:rsidRPr="00C81264">
        <w:rPr>
          <w:rFonts w:ascii="Times New Roman" w:eastAsia="楷体" w:hAnsi="Times New Roman" w:cs="Times New Roman" w:hint="eastAsia"/>
        </w:rPr>
        <w:t>日。</w:t>
      </w:r>
      <w:r w:rsidRPr="00C81264">
        <w:rPr>
          <w:rFonts w:ascii="Times New Roman" w:eastAsia="楷体" w:hAnsi="Times New Roman" w:cs="Times New Roman" w:hint="eastAsia"/>
        </w:rPr>
        <w:t>2019</w:t>
      </w:r>
      <w:r w:rsidRPr="00C81264">
        <w:rPr>
          <w:rFonts w:ascii="Times New Roman" w:eastAsia="楷体" w:hAnsi="Times New Roman" w:cs="Times New Roman" w:hint="eastAsia"/>
        </w:rPr>
        <w:t>年</w:t>
      </w:r>
      <w:r w:rsidRPr="00C81264">
        <w:rPr>
          <w:rFonts w:ascii="Times New Roman" w:eastAsia="楷体" w:hAnsi="Times New Roman" w:cs="Times New Roman" w:hint="eastAsia"/>
        </w:rPr>
        <w:t>3</w:t>
      </w:r>
      <w:r w:rsidRPr="00C81264">
        <w:rPr>
          <w:rFonts w:ascii="Times New Roman" w:eastAsia="楷体" w:hAnsi="Times New Roman" w:cs="Times New Roman" w:hint="eastAsia"/>
        </w:rPr>
        <w:t>月</w:t>
      </w:r>
      <w:r w:rsidRPr="00C81264">
        <w:rPr>
          <w:rFonts w:ascii="Times New Roman" w:eastAsia="楷体" w:hAnsi="Times New Roman" w:cs="Times New Roman" w:hint="eastAsia"/>
        </w:rPr>
        <w:t>5</w:t>
      </w:r>
      <w:r w:rsidRPr="00C81264">
        <w:rPr>
          <w:rFonts w:ascii="Times New Roman" w:eastAsia="楷体" w:hAnsi="Times New Roman" w:cs="Times New Roman" w:hint="eastAsia"/>
        </w:rPr>
        <w:t>日，政府工作报告明确宣布下调我国的增值税税率，将制造业等行业现行</w:t>
      </w:r>
      <w:r w:rsidRPr="00C81264">
        <w:rPr>
          <w:rFonts w:ascii="Times New Roman" w:eastAsia="楷体" w:hAnsi="Times New Roman" w:cs="Times New Roman" w:hint="eastAsia"/>
        </w:rPr>
        <w:t>16%</w:t>
      </w:r>
      <w:r w:rsidRPr="00C81264">
        <w:rPr>
          <w:rFonts w:ascii="Times New Roman" w:eastAsia="楷体" w:hAnsi="Times New Roman" w:cs="Times New Roman" w:hint="eastAsia"/>
        </w:rPr>
        <w:t>的税率降至</w:t>
      </w:r>
      <w:r w:rsidRPr="00C81264">
        <w:rPr>
          <w:rFonts w:ascii="Times New Roman" w:eastAsia="楷体" w:hAnsi="Times New Roman" w:cs="Times New Roman" w:hint="eastAsia"/>
        </w:rPr>
        <w:t>13%</w:t>
      </w:r>
      <w:r w:rsidRPr="00C81264">
        <w:rPr>
          <w:rFonts w:ascii="Times New Roman" w:eastAsia="楷体" w:hAnsi="Times New Roman" w:cs="Times New Roman" w:hint="eastAsia"/>
        </w:rPr>
        <w:t>，将交通运输业、建筑业等行业现行</w:t>
      </w:r>
      <w:r w:rsidRPr="00C81264">
        <w:rPr>
          <w:rFonts w:ascii="Times New Roman" w:eastAsia="楷体" w:hAnsi="Times New Roman" w:cs="Times New Roman" w:hint="eastAsia"/>
        </w:rPr>
        <w:t>10%</w:t>
      </w:r>
      <w:r w:rsidRPr="00C81264">
        <w:rPr>
          <w:rFonts w:ascii="Times New Roman" w:eastAsia="楷体" w:hAnsi="Times New Roman" w:cs="Times New Roman" w:hint="eastAsia"/>
        </w:rPr>
        <w:t>的税率降至</w:t>
      </w:r>
      <w:r w:rsidRPr="00C81264">
        <w:rPr>
          <w:rFonts w:ascii="Times New Roman" w:eastAsia="楷体" w:hAnsi="Times New Roman" w:cs="Times New Roman" w:hint="eastAsia"/>
        </w:rPr>
        <w:t>9%</w:t>
      </w:r>
      <w:r w:rsidRPr="00C81264">
        <w:rPr>
          <w:rFonts w:ascii="Times New Roman" w:eastAsia="楷体" w:hAnsi="Times New Roman" w:cs="Times New Roman" w:hint="eastAsia"/>
        </w:rPr>
        <w:t>；保持</w:t>
      </w:r>
      <w:r w:rsidRPr="00C81264">
        <w:rPr>
          <w:rFonts w:ascii="Times New Roman" w:eastAsia="楷体" w:hAnsi="Times New Roman" w:cs="Times New Roman" w:hint="eastAsia"/>
        </w:rPr>
        <w:t>6%</w:t>
      </w:r>
      <w:r w:rsidRPr="00C81264">
        <w:rPr>
          <w:rFonts w:ascii="Times New Roman" w:eastAsia="楷体" w:hAnsi="Times New Roman" w:cs="Times New Roman" w:hint="eastAsia"/>
        </w:rPr>
        <w:t>一档的税率不变，但通过采取对生产、生活性服务业增加税收抵扣等配套措施，确保所有行业税负只减不增，继续向推进税率三档并两档、税制简化方向迈进。该次税率调整自</w:t>
      </w:r>
      <w:r w:rsidRPr="00C81264">
        <w:rPr>
          <w:rFonts w:ascii="Times New Roman" w:eastAsia="楷体" w:hAnsi="Times New Roman" w:cs="Times New Roman" w:hint="eastAsia"/>
        </w:rPr>
        <w:t>2019</w:t>
      </w:r>
      <w:r w:rsidRPr="00C81264">
        <w:rPr>
          <w:rFonts w:ascii="Times New Roman" w:eastAsia="楷体" w:hAnsi="Times New Roman" w:cs="Times New Roman" w:hint="eastAsia"/>
        </w:rPr>
        <w:t>年</w:t>
      </w:r>
      <w:r w:rsidRPr="00C81264">
        <w:rPr>
          <w:rFonts w:ascii="Times New Roman" w:eastAsia="楷体" w:hAnsi="Times New Roman" w:cs="Times New Roman" w:hint="eastAsia"/>
        </w:rPr>
        <w:t>4</w:t>
      </w:r>
      <w:r w:rsidRPr="00C81264">
        <w:rPr>
          <w:rFonts w:ascii="Times New Roman" w:eastAsia="楷体" w:hAnsi="Times New Roman" w:cs="Times New Roman" w:hint="eastAsia"/>
        </w:rPr>
        <w:t>月</w:t>
      </w:r>
      <w:r w:rsidRPr="00C81264">
        <w:rPr>
          <w:rFonts w:ascii="Times New Roman" w:eastAsia="楷体" w:hAnsi="Times New Roman" w:cs="Times New Roman" w:hint="eastAsia"/>
        </w:rPr>
        <w:t>1</w:t>
      </w:r>
      <w:r w:rsidRPr="00C81264">
        <w:rPr>
          <w:rFonts w:ascii="Times New Roman" w:eastAsia="楷体" w:hAnsi="Times New Roman" w:cs="Times New Roman" w:hint="eastAsia"/>
        </w:rPr>
        <w:t>日起实行。</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F3872E"/>
    <w:multiLevelType w:val="singleLevel"/>
    <w:tmpl w:val="81F3872E"/>
    <w:lvl w:ilvl="0">
      <w:start w:val="1"/>
      <w:numFmt w:val="decimal"/>
      <w:suff w:val="space"/>
      <w:lvlText w:val="(%1)"/>
      <w:lvlJc w:val="left"/>
      <w:pPr>
        <w:tabs>
          <w:tab w:val="left" w:pos="420"/>
        </w:tabs>
        <w:ind w:left="635" w:hanging="425"/>
      </w:pPr>
      <w:rPr>
        <w:rFonts w:hint="default"/>
        <w:b/>
        <w:bCs/>
      </w:rPr>
    </w:lvl>
  </w:abstractNum>
  <w:abstractNum w:abstractNumId="1" w15:restartNumberingAfterBreak="0">
    <w:nsid w:val="825B8CE2"/>
    <w:multiLevelType w:val="singleLevel"/>
    <w:tmpl w:val="825B8CE2"/>
    <w:lvl w:ilvl="0">
      <w:start w:val="1"/>
      <w:numFmt w:val="decimal"/>
      <w:suff w:val="space"/>
      <w:lvlText w:val="%1."/>
      <w:lvlJc w:val="left"/>
      <w:pPr>
        <w:tabs>
          <w:tab w:val="left" w:pos="420"/>
        </w:tabs>
        <w:ind w:left="425" w:hanging="425"/>
      </w:pPr>
      <w:rPr>
        <w:rFonts w:ascii="Times New Roman" w:hAnsi="Times New Roman" w:cs="Times New Roman" w:hint="default"/>
      </w:rPr>
    </w:lvl>
  </w:abstractNum>
  <w:abstractNum w:abstractNumId="2" w15:restartNumberingAfterBreak="0">
    <w:nsid w:val="88DD5259"/>
    <w:multiLevelType w:val="singleLevel"/>
    <w:tmpl w:val="88DD5259"/>
    <w:lvl w:ilvl="0">
      <w:start w:val="1"/>
      <w:numFmt w:val="lowerLetter"/>
      <w:suff w:val="space"/>
      <w:lvlText w:val="%1."/>
      <w:lvlJc w:val="left"/>
      <w:pPr>
        <w:tabs>
          <w:tab w:val="left" w:pos="420"/>
        </w:tabs>
        <w:ind w:left="845" w:hanging="425"/>
      </w:pPr>
      <w:rPr>
        <w:rFonts w:hint="default"/>
      </w:rPr>
    </w:lvl>
  </w:abstractNum>
  <w:abstractNum w:abstractNumId="3" w15:restartNumberingAfterBreak="0">
    <w:nsid w:val="8DFD1720"/>
    <w:multiLevelType w:val="singleLevel"/>
    <w:tmpl w:val="8DFD1720"/>
    <w:lvl w:ilvl="0">
      <w:start w:val="1"/>
      <w:numFmt w:val="decimal"/>
      <w:lvlText w:val="(%1)"/>
      <w:lvlJc w:val="left"/>
      <w:pPr>
        <w:ind w:left="425" w:hanging="425"/>
      </w:pPr>
      <w:rPr>
        <w:rFonts w:hint="default"/>
      </w:rPr>
    </w:lvl>
  </w:abstractNum>
  <w:abstractNum w:abstractNumId="4" w15:restartNumberingAfterBreak="0">
    <w:nsid w:val="9BA3DBB6"/>
    <w:multiLevelType w:val="singleLevel"/>
    <w:tmpl w:val="9BA3DBB6"/>
    <w:lvl w:ilvl="0">
      <w:start w:val="1"/>
      <w:numFmt w:val="chineseCounting"/>
      <w:suff w:val="nothing"/>
      <w:lvlText w:val="（%1）"/>
      <w:lvlJc w:val="left"/>
      <w:pPr>
        <w:ind w:left="-420" w:firstLine="420"/>
      </w:pPr>
      <w:rPr>
        <w:rFonts w:ascii="Times New Roman" w:eastAsia="楷体" w:hAnsi="Times New Roman" w:cs="Times New Roman" w:hint="eastAsia"/>
        <w:sz w:val="24"/>
        <w:szCs w:val="24"/>
      </w:rPr>
    </w:lvl>
  </w:abstractNum>
  <w:abstractNum w:abstractNumId="5" w15:restartNumberingAfterBreak="0">
    <w:nsid w:val="9F35D023"/>
    <w:multiLevelType w:val="singleLevel"/>
    <w:tmpl w:val="9F35D023"/>
    <w:lvl w:ilvl="0">
      <w:start w:val="1"/>
      <w:numFmt w:val="lowerLetter"/>
      <w:suff w:val="space"/>
      <w:lvlText w:val="%1."/>
      <w:lvlJc w:val="left"/>
      <w:pPr>
        <w:tabs>
          <w:tab w:val="left" w:pos="420"/>
        </w:tabs>
        <w:ind w:left="845" w:hanging="425"/>
      </w:pPr>
      <w:rPr>
        <w:rFonts w:hint="default"/>
      </w:rPr>
    </w:lvl>
  </w:abstractNum>
  <w:abstractNum w:abstractNumId="6" w15:restartNumberingAfterBreak="0">
    <w:nsid w:val="B8365B68"/>
    <w:multiLevelType w:val="singleLevel"/>
    <w:tmpl w:val="B8365B68"/>
    <w:lvl w:ilvl="0">
      <w:start w:val="1"/>
      <w:numFmt w:val="lowerLetter"/>
      <w:suff w:val="space"/>
      <w:lvlText w:val="%1."/>
      <w:lvlJc w:val="left"/>
      <w:pPr>
        <w:tabs>
          <w:tab w:val="left" w:pos="420"/>
        </w:tabs>
        <w:ind w:left="845" w:hanging="425"/>
      </w:pPr>
      <w:rPr>
        <w:rFonts w:hint="default"/>
      </w:rPr>
    </w:lvl>
  </w:abstractNum>
  <w:abstractNum w:abstractNumId="7" w15:restartNumberingAfterBreak="0">
    <w:nsid w:val="BCFED3BC"/>
    <w:multiLevelType w:val="singleLevel"/>
    <w:tmpl w:val="BCFED3BC"/>
    <w:lvl w:ilvl="0">
      <w:start w:val="1"/>
      <w:numFmt w:val="decimal"/>
      <w:lvlText w:val="(%1)"/>
      <w:lvlJc w:val="left"/>
      <w:pPr>
        <w:ind w:left="425" w:hanging="425"/>
      </w:pPr>
      <w:rPr>
        <w:rFonts w:hint="default"/>
      </w:rPr>
    </w:lvl>
  </w:abstractNum>
  <w:abstractNum w:abstractNumId="8" w15:restartNumberingAfterBreak="0">
    <w:nsid w:val="C098F5CF"/>
    <w:multiLevelType w:val="singleLevel"/>
    <w:tmpl w:val="C098F5CF"/>
    <w:lvl w:ilvl="0">
      <w:start w:val="1"/>
      <w:numFmt w:val="decimal"/>
      <w:lvlText w:val="(%1)"/>
      <w:lvlJc w:val="left"/>
      <w:pPr>
        <w:ind w:left="425" w:hanging="425"/>
      </w:pPr>
      <w:rPr>
        <w:rFonts w:hint="default"/>
        <w:b w:val="0"/>
        <w:bCs w:val="0"/>
      </w:rPr>
    </w:lvl>
  </w:abstractNum>
  <w:abstractNum w:abstractNumId="9" w15:restartNumberingAfterBreak="0">
    <w:nsid w:val="D226142E"/>
    <w:multiLevelType w:val="singleLevel"/>
    <w:tmpl w:val="D226142E"/>
    <w:lvl w:ilvl="0">
      <w:start w:val="1"/>
      <w:numFmt w:val="decimal"/>
      <w:lvlText w:val="%1."/>
      <w:lvlJc w:val="left"/>
      <w:pPr>
        <w:ind w:left="425" w:hanging="425"/>
      </w:pPr>
      <w:rPr>
        <w:rFonts w:hint="default"/>
      </w:rPr>
    </w:lvl>
  </w:abstractNum>
  <w:abstractNum w:abstractNumId="10" w15:restartNumberingAfterBreak="0">
    <w:nsid w:val="EC4CA979"/>
    <w:multiLevelType w:val="singleLevel"/>
    <w:tmpl w:val="EC4CA979"/>
    <w:lvl w:ilvl="0">
      <w:start w:val="1"/>
      <w:numFmt w:val="decimal"/>
      <w:lvlText w:val="(%1)"/>
      <w:lvlJc w:val="left"/>
      <w:pPr>
        <w:ind w:left="425" w:hanging="425"/>
      </w:pPr>
      <w:rPr>
        <w:rFonts w:hint="default"/>
      </w:rPr>
    </w:lvl>
  </w:abstractNum>
  <w:abstractNum w:abstractNumId="11" w15:restartNumberingAfterBreak="0">
    <w:nsid w:val="FD3AD906"/>
    <w:multiLevelType w:val="singleLevel"/>
    <w:tmpl w:val="FD3AD906"/>
    <w:lvl w:ilvl="0">
      <w:start w:val="1"/>
      <w:numFmt w:val="decimal"/>
      <w:lvlText w:val="%1."/>
      <w:lvlJc w:val="left"/>
      <w:pPr>
        <w:ind w:left="425" w:hanging="425"/>
      </w:pPr>
      <w:rPr>
        <w:rFonts w:hint="default"/>
      </w:rPr>
    </w:lvl>
  </w:abstractNum>
  <w:abstractNum w:abstractNumId="12" w15:restartNumberingAfterBreak="0">
    <w:nsid w:val="02356CFD"/>
    <w:multiLevelType w:val="singleLevel"/>
    <w:tmpl w:val="C098F5CF"/>
    <w:lvl w:ilvl="0">
      <w:start w:val="1"/>
      <w:numFmt w:val="decimal"/>
      <w:lvlText w:val="(%1)"/>
      <w:lvlJc w:val="left"/>
      <w:pPr>
        <w:ind w:left="425" w:hanging="425"/>
      </w:pPr>
      <w:rPr>
        <w:rFonts w:hint="default"/>
        <w:b w:val="0"/>
        <w:bCs w:val="0"/>
      </w:rPr>
    </w:lvl>
  </w:abstractNum>
  <w:abstractNum w:abstractNumId="13" w15:restartNumberingAfterBreak="0">
    <w:nsid w:val="02C209AA"/>
    <w:multiLevelType w:val="hybridMultilevel"/>
    <w:tmpl w:val="05F850D2"/>
    <w:lvl w:ilvl="0" w:tplc="04090019">
      <w:start w:val="1"/>
      <w:numFmt w:val="lowerLetter"/>
      <w:lvlText w:val="%1)"/>
      <w:lvlJc w:val="left"/>
      <w:pPr>
        <w:ind w:left="866" w:hanging="440"/>
      </w:p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14" w15:restartNumberingAfterBreak="0">
    <w:nsid w:val="044D3BA1"/>
    <w:multiLevelType w:val="singleLevel"/>
    <w:tmpl w:val="3A402F0D"/>
    <w:lvl w:ilvl="0">
      <w:start w:val="1"/>
      <w:numFmt w:val="decimal"/>
      <w:suff w:val="space"/>
      <w:lvlText w:val="(%1)"/>
      <w:lvlJc w:val="left"/>
      <w:pPr>
        <w:tabs>
          <w:tab w:val="left" w:pos="420"/>
        </w:tabs>
        <w:ind w:left="635" w:hanging="425"/>
      </w:pPr>
      <w:rPr>
        <w:rFonts w:hint="default"/>
        <w:b w:val="0"/>
        <w:bCs w:val="0"/>
      </w:rPr>
    </w:lvl>
  </w:abstractNum>
  <w:abstractNum w:abstractNumId="15" w15:restartNumberingAfterBreak="0">
    <w:nsid w:val="084E3839"/>
    <w:multiLevelType w:val="hybridMultilevel"/>
    <w:tmpl w:val="535AF500"/>
    <w:lvl w:ilvl="0" w:tplc="88DD5259">
      <w:start w:val="1"/>
      <w:numFmt w:val="lowerLetter"/>
      <w:lvlText w:val="%1."/>
      <w:lvlJc w:val="left"/>
      <w:pPr>
        <w:ind w:left="440" w:hanging="44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B4164F2"/>
    <w:multiLevelType w:val="hybridMultilevel"/>
    <w:tmpl w:val="A32C598E"/>
    <w:lvl w:ilvl="0" w:tplc="88DD5259">
      <w:start w:val="1"/>
      <w:numFmt w:val="lowerLetter"/>
      <w:lvlText w:val="%1."/>
      <w:lvlJc w:val="left"/>
      <w:pPr>
        <w:ind w:left="440" w:hanging="44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EF5594D"/>
    <w:multiLevelType w:val="singleLevel"/>
    <w:tmpl w:val="0EF5594D"/>
    <w:lvl w:ilvl="0">
      <w:start w:val="1"/>
      <w:numFmt w:val="lowerLetter"/>
      <w:suff w:val="space"/>
      <w:lvlText w:val="%1."/>
      <w:lvlJc w:val="left"/>
      <w:pPr>
        <w:tabs>
          <w:tab w:val="left" w:pos="420"/>
        </w:tabs>
        <w:ind w:left="845" w:hanging="425"/>
      </w:pPr>
      <w:rPr>
        <w:rFonts w:hint="default"/>
      </w:rPr>
    </w:lvl>
  </w:abstractNum>
  <w:abstractNum w:abstractNumId="18" w15:restartNumberingAfterBreak="0">
    <w:nsid w:val="0F7E0561"/>
    <w:multiLevelType w:val="hybridMultilevel"/>
    <w:tmpl w:val="D72C4010"/>
    <w:lvl w:ilvl="0" w:tplc="625A802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0112156"/>
    <w:multiLevelType w:val="multilevel"/>
    <w:tmpl w:val="5E80B42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35E402D"/>
    <w:multiLevelType w:val="multilevel"/>
    <w:tmpl w:val="135E402D"/>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1" w15:restartNumberingAfterBreak="0">
    <w:nsid w:val="13B0774C"/>
    <w:multiLevelType w:val="singleLevel"/>
    <w:tmpl w:val="C098F5CF"/>
    <w:lvl w:ilvl="0">
      <w:start w:val="1"/>
      <w:numFmt w:val="decimal"/>
      <w:lvlText w:val="(%1)"/>
      <w:lvlJc w:val="left"/>
      <w:pPr>
        <w:ind w:left="425" w:hanging="425"/>
      </w:pPr>
      <w:rPr>
        <w:rFonts w:hint="default"/>
        <w:b w:val="0"/>
        <w:bCs w:val="0"/>
      </w:rPr>
    </w:lvl>
  </w:abstractNum>
  <w:abstractNum w:abstractNumId="22" w15:restartNumberingAfterBreak="0">
    <w:nsid w:val="168342D8"/>
    <w:multiLevelType w:val="multilevel"/>
    <w:tmpl w:val="4ED63F32"/>
    <w:lvl w:ilvl="0">
      <w:start w:val="1"/>
      <w:numFmt w:val="lowerRoman"/>
      <w:lvlText w:val="%1."/>
      <w:lvlJc w:val="righ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3" w15:restartNumberingAfterBreak="0">
    <w:nsid w:val="17DE9F05"/>
    <w:multiLevelType w:val="singleLevel"/>
    <w:tmpl w:val="17DE9F05"/>
    <w:lvl w:ilvl="0">
      <w:start w:val="1"/>
      <w:numFmt w:val="decimal"/>
      <w:suff w:val="space"/>
      <w:lvlText w:val="%1."/>
      <w:lvlJc w:val="left"/>
      <w:pPr>
        <w:tabs>
          <w:tab w:val="left" w:pos="420"/>
        </w:tabs>
        <w:ind w:left="425" w:hanging="425"/>
      </w:pPr>
      <w:rPr>
        <w:rFonts w:ascii="Times New Roman" w:hAnsi="Times New Roman" w:cs="Times New Roman" w:hint="default"/>
      </w:rPr>
    </w:lvl>
  </w:abstractNum>
  <w:abstractNum w:abstractNumId="24" w15:restartNumberingAfterBreak="0">
    <w:nsid w:val="194EC1ED"/>
    <w:multiLevelType w:val="singleLevel"/>
    <w:tmpl w:val="194EC1ED"/>
    <w:lvl w:ilvl="0">
      <w:start w:val="1"/>
      <w:numFmt w:val="decimal"/>
      <w:lvlText w:val="%1."/>
      <w:lvlJc w:val="left"/>
      <w:pPr>
        <w:ind w:left="425" w:hanging="425"/>
      </w:pPr>
      <w:rPr>
        <w:rFonts w:hint="default"/>
      </w:rPr>
    </w:lvl>
  </w:abstractNum>
  <w:abstractNum w:abstractNumId="25" w15:restartNumberingAfterBreak="0">
    <w:nsid w:val="1B61A1B6"/>
    <w:multiLevelType w:val="singleLevel"/>
    <w:tmpl w:val="1B61A1B6"/>
    <w:lvl w:ilvl="0">
      <w:start w:val="1"/>
      <w:numFmt w:val="lowerLetter"/>
      <w:suff w:val="space"/>
      <w:lvlText w:val="%1."/>
      <w:lvlJc w:val="left"/>
      <w:pPr>
        <w:tabs>
          <w:tab w:val="left" w:pos="420"/>
        </w:tabs>
        <w:ind w:left="845" w:hanging="425"/>
      </w:pPr>
      <w:rPr>
        <w:rFonts w:hint="default"/>
      </w:rPr>
    </w:lvl>
  </w:abstractNum>
  <w:abstractNum w:abstractNumId="26" w15:restartNumberingAfterBreak="0">
    <w:nsid w:val="1ECBC1E7"/>
    <w:multiLevelType w:val="singleLevel"/>
    <w:tmpl w:val="1ECBC1E7"/>
    <w:lvl w:ilvl="0">
      <w:start w:val="1"/>
      <w:numFmt w:val="upperLetter"/>
      <w:lvlText w:val="%1."/>
      <w:lvlJc w:val="left"/>
      <w:pPr>
        <w:ind w:left="635" w:hanging="425"/>
      </w:pPr>
      <w:rPr>
        <w:rFonts w:hint="default"/>
      </w:rPr>
    </w:lvl>
  </w:abstractNum>
  <w:abstractNum w:abstractNumId="27" w15:restartNumberingAfterBreak="0">
    <w:nsid w:val="1EF853E3"/>
    <w:multiLevelType w:val="hybridMultilevel"/>
    <w:tmpl w:val="FE186FFA"/>
    <w:lvl w:ilvl="0" w:tplc="D27C8278">
      <w:start w:val="1"/>
      <w:numFmt w:val="bullet"/>
      <w:lvlText w:val=""/>
      <w:lvlJc w:val="left"/>
      <w:pPr>
        <w:ind w:left="1306" w:hanging="440"/>
      </w:pPr>
      <w:rPr>
        <w:rFonts w:ascii="Wingdings" w:hAnsi="Wingdings" w:hint="default"/>
      </w:rPr>
    </w:lvl>
    <w:lvl w:ilvl="1" w:tplc="04090003" w:tentative="1">
      <w:start w:val="1"/>
      <w:numFmt w:val="bullet"/>
      <w:lvlText w:val=""/>
      <w:lvlJc w:val="left"/>
      <w:pPr>
        <w:ind w:left="1746" w:hanging="440"/>
      </w:pPr>
      <w:rPr>
        <w:rFonts w:ascii="Wingdings" w:hAnsi="Wingdings" w:hint="default"/>
      </w:rPr>
    </w:lvl>
    <w:lvl w:ilvl="2" w:tplc="04090005" w:tentative="1">
      <w:start w:val="1"/>
      <w:numFmt w:val="bullet"/>
      <w:lvlText w:val=""/>
      <w:lvlJc w:val="left"/>
      <w:pPr>
        <w:ind w:left="2186" w:hanging="440"/>
      </w:pPr>
      <w:rPr>
        <w:rFonts w:ascii="Wingdings" w:hAnsi="Wingdings" w:hint="default"/>
      </w:rPr>
    </w:lvl>
    <w:lvl w:ilvl="3" w:tplc="04090001" w:tentative="1">
      <w:start w:val="1"/>
      <w:numFmt w:val="bullet"/>
      <w:lvlText w:val=""/>
      <w:lvlJc w:val="left"/>
      <w:pPr>
        <w:ind w:left="2626" w:hanging="440"/>
      </w:pPr>
      <w:rPr>
        <w:rFonts w:ascii="Wingdings" w:hAnsi="Wingdings" w:hint="default"/>
      </w:rPr>
    </w:lvl>
    <w:lvl w:ilvl="4" w:tplc="04090003" w:tentative="1">
      <w:start w:val="1"/>
      <w:numFmt w:val="bullet"/>
      <w:lvlText w:val=""/>
      <w:lvlJc w:val="left"/>
      <w:pPr>
        <w:ind w:left="3066" w:hanging="440"/>
      </w:pPr>
      <w:rPr>
        <w:rFonts w:ascii="Wingdings" w:hAnsi="Wingdings" w:hint="default"/>
      </w:rPr>
    </w:lvl>
    <w:lvl w:ilvl="5" w:tplc="04090005" w:tentative="1">
      <w:start w:val="1"/>
      <w:numFmt w:val="bullet"/>
      <w:lvlText w:val=""/>
      <w:lvlJc w:val="left"/>
      <w:pPr>
        <w:ind w:left="3506" w:hanging="440"/>
      </w:pPr>
      <w:rPr>
        <w:rFonts w:ascii="Wingdings" w:hAnsi="Wingdings" w:hint="default"/>
      </w:rPr>
    </w:lvl>
    <w:lvl w:ilvl="6" w:tplc="04090001" w:tentative="1">
      <w:start w:val="1"/>
      <w:numFmt w:val="bullet"/>
      <w:lvlText w:val=""/>
      <w:lvlJc w:val="left"/>
      <w:pPr>
        <w:ind w:left="3946" w:hanging="440"/>
      </w:pPr>
      <w:rPr>
        <w:rFonts w:ascii="Wingdings" w:hAnsi="Wingdings" w:hint="default"/>
      </w:rPr>
    </w:lvl>
    <w:lvl w:ilvl="7" w:tplc="04090003" w:tentative="1">
      <w:start w:val="1"/>
      <w:numFmt w:val="bullet"/>
      <w:lvlText w:val=""/>
      <w:lvlJc w:val="left"/>
      <w:pPr>
        <w:ind w:left="4386" w:hanging="440"/>
      </w:pPr>
      <w:rPr>
        <w:rFonts w:ascii="Wingdings" w:hAnsi="Wingdings" w:hint="default"/>
      </w:rPr>
    </w:lvl>
    <w:lvl w:ilvl="8" w:tplc="04090005" w:tentative="1">
      <w:start w:val="1"/>
      <w:numFmt w:val="bullet"/>
      <w:lvlText w:val=""/>
      <w:lvlJc w:val="left"/>
      <w:pPr>
        <w:ind w:left="4826" w:hanging="440"/>
      </w:pPr>
      <w:rPr>
        <w:rFonts w:ascii="Wingdings" w:hAnsi="Wingdings" w:hint="default"/>
      </w:rPr>
    </w:lvl>
  </w:abstractNum>
  <w:abstractNum w:abstractNumId="28" w15:restartNumberingAfterBreak="0">
    <w:nsid w:val="20493D83"/>
    <w:multiLevelType w:val="multilevel"/>
    <w:tmpl w:val="B792D732"/>
    <w:lvl w:ilvl="0">
      <w:start w:val="1"/>
      <w:numFmt w:val="decimal"/>
      <w:lvlText w:val="(%1)"/>
      <w:lvlJc w:val="left"/>
      <w:pPr>
        <w:ind w:left="780" w:hanging="420"/>
      </w:pPr>
      <w:rPr>
        <w:rFonts w:hint="default"/>
        <w:b w:val="0"/>
        <w:bCs w:val="0"/>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9" w15:restartNumberingAfterBreak="0">
    <w:nsid w:val="21382C6F"/>
    <w:multiLevelType w:val="hybridMultilevel"/>
    <w:tmpl w:val="9552CE20"/>
    <w:lvl w:ilvl="0" w:tplc="04090011">
      <w:start w:val="1"/>
      <w:numFmt w:val="decimal"/>
      <w:lvlText w:val="%1)"/>
      <w:lvlJc w:val="left"/>
      <w:pPr>
        <w:ind w:left="866" w:hanging="440"/>
      </w:p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30" w15:restartNumberingAfterBreak="0">
    <w:nsid w:val="2210B05B"/>
    <w:multiLevelType w:val="multilevel"/>
    <w:tmpl w:val="2210B05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1" w15:restartNumberingAfterBreak="0">
    <w:nsid w:val="224EF4DC"/>
    <w:multiLevelType w:val="singleLevel"/>
    <w:tmpl w:val="224EF4DC"/>
    <w:lvl w:ilvl="0">
      <w:start w:val="1"/>
      <w:numFmt w:val="decimal"/>
      <w:lvlText w:val="(%1)"/>
      <w:lvlJc w:val="left"/>
      <w:pPr>
        <w:ind w:left="425" w:hanging="425"/>
      </w:pPr>
      <w:rPr>
        <w:rFonts w:hint="default"/>
      </w:rPr>
    </w:lvl>
  </w:abstractNum>
  <w:abstractNum w:abstractNumId="32" w15:restartNumberingAfterBreak="0">
    <w:nsid w:val="2478395F"/>
    <w:multiLevelType w:val="singleLevel"/>
    <w:tmpl w:val="17DE9F05"/>
    <w:lvl w:ilvl="0">
      <w:start w:val="1"/>
      <w:numFmt w:val="decimal"/>
      <w:suff w:val="space"/>
      <w:lvlText w:val="%1."/>
      <w:lvlJc w:val="left"/>
      <w:pPr>
        <w:tabs>
          <w:tab w:val="left" w:pos="420"/>
        </w:tabs>
        <w:ind w:left="425" w:hanging="425"/>
      </w:pPr>
      <w:rPr>
        <w:rFonts w:ascii="Times New Roman" w:hAnsi="Times New Roman" w:cs="Times New Roman" w:hint="default"/>
      </w:rPr>
    </w:lvl>
  </w:abstractNum>
  <w:abstractNum w:abstractNumId="33" w15:restartNumberingAfterBreak="0">
    <w:nsid w:val="25EB6AD7"/>
    <w:multiLevelType w:val="singleLevel"/>
    <w:tmpl w:val="3A402F0D"/>
    <w:lvl w:ilvl="0">
      <w:start w:val="1"/>
      <w:numFmt w:val="decimal"/>
      <w:suff w:val="space"/>
      <w:lvlText w:val="(%1)"/>
      <w:lvlJc w:val="left"/>
      <w:pPr>
        <w:tabs>
          <w:tab w:val="left" w:pos="420"/>
        </w:tabs>
        <w:ind w:left="635" w:hanging="425"/>
      </w:pPr>
      <w:rPr>
        <w:rFonts w:hint="default"/>
        <w:b w:val="0"/>
        <w:bCs w:val="0"/>
      </w:rPr>
    </w:lvl>
  </w:abstractNum>
  <w:abstractNum w:abstractNumId="34" w15:restartNumberingAfterBreak="0">
    <w:nsid w:val="26C505FF"/>
    <w:multiLevelType w:val="multilevel"/>
    <w:tmpl w:val="B2D8958E"/>
    <w:lvl w:ilvl="0">
      <w:start w:val="1"/>
      <w:numFmt w:val="decimal"/>
      <w:lvlText w:val="(%1)"/>
      <w:lvlJc w:val="left"/>
      <w:pPr>
        <w:ind w:left="842" w:hanging="420"/>
      </w:pPr>
      <w:rPr>
        <w:rFonts w:hint="default"/>
        <w:b w:val="0"/>
        <w:bCs w:val="0"/>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35" w15:restartNumberingAfterBreak="0">
    <w:nsid w:val="2B3F541E"/>
    <w:multiLevelType w:val="hybridMultilevel"/>
    <w:tmpl w:val="A05ED3A0"/>
    <w:lvl w:ilvl="0" w:tplc="88DD5259">
      <w:start w:val="1"/>
      <w:numFmt w:val="lowerLetter"/>
      <w:lvlText w:val="%1."/>
      <w:lvlJc w:val="left"/>
      <w:pPr>
        <w:ind w:left="440" w:hanging="44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B9BD617"/>
    <w:multiLevelType w:val="singleLevel"/>
    <w:tmpl w:val="2B9BD617"/>
    <w:lvl w:ilvl="0">
      <w:start w:val="1"/>
      <w:numFmt w:val="decimal"/>
      <w:lvlText w:val="(%1)"/>
      <w:lvlJc w:val="left"/>
      <w:pPr>
        <w:ind w:left="425" w:hanging="425"/>
      </w:pPr>
      <w:rPr>
        <w:rFonts w:hint="default"/>
      </w:rPr>
    </w:lvl>
  </w:abstractNum>
  <w:abstractNum w:abstractNumId="37" w15:restartNumberingAfterBreak="0">
    <w:nsid w:val="2CFD29F6"/>
    <w:multiLevelType w:val="hybridMultilevel"/>
    <w:tmpl w:val="E1FE631E"/>
    <w:lvl w:ilvl="0" w:tplc="D27C8278">
      <w:start w:val="1"/>
      <w:numFmt w:val="bullet"/>
      <w:lvlText w:val=""/>
      <w:lvlJc w:val="left"/>
      <w:pPr>
        <w:ind w:left="1306" w:hanging="440"/>
      </w:pPr>
      <w:rPr>
        <w:rFonts w:ascii="Wingdings" w:hAnsi="Wingdings" w:hint="default"/>
      </w:rPr>
    </w:lvl>
    <w:lvl w:ilvl="1" w:tplc="04090003" w:tentative="1">
      <w:start w:val="1"/>
      <w:numFmt w:val="bullet"/>
      <w:lvlText w:val=""/>
      <w:lvlJc w:val="left"/>
      <w:pPr>
        <w:ind w:left="1746" w:hanging="440"/>
      </w:pPr>
      <w:rPr>
        <w:rFonts w:ascii="Wingdings" w:hAnsi="Wingdings" w:hint="default"/>
      </w:rPr>
    </w:lvl>
    <w:lvl w:ilvl="2" w:tplc="04090005" w:tentative="1">
      <w:start w:val="1"/>
      <w:numFmt w:val="bullet"/>
      <w:lvlText w:val=""/>
      <w:lvlJc w:val="left"/>
      <w:pPr>
        <w:ind w:left="2186" w:hanging="440"/>
      </w:pPr>
      <w:rPr>
        <w:rFonts w:ascii="Wingdings" w:hAnsi="Wingdings" w:hint="default"/>
      </w:rPr>
    </w:lvl>
    <w:lvl w:ilvl="3" w:tplc="04090001" w:tentative="1">
      <w:start w:val="1"/>
      <w:numFmt w:val="bullet"/>
      <w:lvlText w:val=""/>
      <w:lvlJc w:val="left"/>
      <w:pPr>
        <w:ind w:left="2626" w:hanging="440"/>
      </w:pPr>
      <w:rPr>
        <w:rFonts w:ascii="Wingdings" w:hAnsi="Wingdings" w:hint="default"/>
      </w:rPr>
    </w:lvl>
    <w:lvl w:ilvl="4" w:tplc="04090003" w:tentative="1">
      <w:start w:val="1"/>
      <w:numFmt w:val="bullet"/>
      <w:lvlText w:val=""/>
      <w:lvlJc w:val="left"/>
      <w:pPr>
        <w:ind w:left="3066" w:hanging="440"/>
      </w:pPr>
      <w:rPr>
        <w:rFonts w:ascii="Wingdings" w:hAnsi="Wingdings" w:hint="default"/>
      </w:rPr>
    </w:lvl>
    <w:lvl w:ilvl="5" w:tplc="04090005" w:tentative="1">
      <w:start w:val="1"/>
      <w:numFmt w:val="bullet"/>
      <w:lvlText w:val=""/>
      <w:lvlJc w:val="left"/>
      <w:pPr>
        <w:ind w:left="3506" w:hanging="440"/>
      </w:pPr>
      <w:rPr>
        <w:rFonts w:ascii="Wingdings" w:hAnsi="Wingdings" w:hint="default"/>
      </w:rPr>
    </w:lvl>
    <w:lvl w:ilvl="6" w:tplc="04090001" w:tentative="1">
      <w:start w:val="1"/>
      <w:numFmt w:val="bullet"/>
      <w:lvlText w:val=""/>
      <w:lvlJc w:val="left"/>
      <w:pPr>
        <w:ind w:left="3946" w:hanging="440"/>
      </w:pPr>
      <w:rPr>
        <w:rFonts w:ascii="Wingdings" w:hAnsi="Wingdings" w:hint="default"/>
      </w:rPr>
    </w:lvl>
    <w:lvl w:ilvl="7" w:tplc="04090003" w:tentative="1">
      <w:start w:val="1"/>
      <w:numFmt w:val="bullet"/>
      <w:lvlText w:val=""/>
      <w:lvlJc w:val="left"/>
      <w:pPr>
        <w:ind w:left="4386" w:hanging="440"/>
      </w:pPr>
      <w:rPr>
        <w:rFonts w:ascii="Wingdings" w:hAnsi="Wingdings" w:hint="default"/>
      </w:rPr>
    </w:lvl>
    <w:lvl w:ilvl="8" w:tplc="04090005" w:tentative="1">
      <w:start w:val="1"/>
      <w:numFmt w:val="bullet"/>
      <w:lvlText w:val=""/>
      <w:lvlJc w:val="left"/>
      <w:pPr>
        <w:ind w:left="4826" w:hanging="440"/>
      </w:pPr>
      <w:rPr>
        <w:rFonts w:ascii="Wingdings" w:hAnsi="Wingdings" w:hint="default"/>
      </w:rPr>
    </w:lvl>
  </w:abstractNum>
  <w:abstractNum w:abstractNumId="38" w15:restartNumberingAfterBreak="0">
    <w:nsid w:val="2EA36348"/>
    <w:multiLevelType w:val="hybridMultilevel"/>
    <w:tmpl w:val="D074A27E"/>
    <w:lvl w:ilvl="0" w:tplc="B8D0A1E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33F150B2"/>
    <w:multiLevelType w:val="hybridMultilevel"/>
    <w:tmpl w:val="E548A9C4"/>
    <w:lvl w:ilvl="0" w:tplc="D27C8278">
      <w:start w:val="1"/>
      <w:numFmt w:val="bullet"/>
      <w:lvlText w:val=""/>
      <w:lvlJc w:val="left"/>
      <w:pPr>
        <w:ind w:left="1306" w:hanging="440"/>
      </w:pPr>
      <w:rPr>
        <w:rFonts w:ascii="Wingdings" w:hAnsi="Wingdings" w:hint="default"/>
      </w:rPr>
    </w:lvl>
    <w:lvl w:ilvl="1" w:tplc="04090003" w:tentative="1">
      <w:start w:val="1"/>
      <w:numFmt w:val="bullet"/>
      <w:lvlText w:val=""/>
      <w:lvlJc w:val="left"/>
      <w:pPr>
        <w:ind w:left="1746" w:hanging="440"/>
      </w:pPr>
      <w:rPr>
        <w:rFonts w:ascii="Wingdings" w:hAnsi="Wingdings" w:hint="default"/>
      </w:rPr>
    </w:lvl>
    <w:lvl w:ilvl="2" w:tplc="04090005" w:tentative="1">
      <w:start w:val="1"/>
      <w:numFmt w:val="bullet"/>
      <w:lvlText w:val=""/>
      <w:lvlJc w:val="left"/>
      <w:pPr>
        <w:ind w:left="2186" w:hanging="440"/>
      </w:pPr>
      <w:rPr>
        <w:rFonts w:ascii="Wingdings" w:hAnsi="Wingdings" w:hint="default"/>
      </w:rPr>
    </w:lvl>
    <w:lvl w:ilvl="3" w:tplc="04090001" w:tentative="1">
      <w:start w:val="1"/>
      <w:numFmt w:val="bullet"/>
      <w:lvlText w:val=""/>
      <w:lvlJc w:val="left"/>
      <w:pPr>
        <w:ind w:left="2626" w:hanging="440"/>
      </w:pPr>
      <w:rPr>
        <w:rFonts w:ascii="Wingdings" w:hAnsi="Wingdings" w:hint="default"/>
      </w:rPr>
    </w:lvl>
    <w:lvl w:ilvl="4" w:tplc="04090003" w:tentative="1">
      <w:start w:val="1"/>
      <w:numFmt w:val="bullet"/>
      <w:lvlText w:val=""/>
      <w:lvlJc w:val="left"/>
      <w:pPr>
        <w:ind w:left="3066" w:hanging="440"/>
      </w:pPr>
      <w:rPr>
        <w:rFonts w:ascii="Wingdings" w:hAnsi="Wingdings" w:hint="default"/>
      </w:rPr>
    </w:lvl>
    <w:lvl w:ilvl="5" w:tplc="04090005" w:tentative="1">
      <w:start w:val="1"/>
      <w:numFmt w:val="bullet"/>
      <w:lvlText w:val=""/>
      <w:lvlJc w:val="left"/>
      <w:pPr>
        <w:ind w:left="3506" w:hanging="440"/>
      </w:pPr>
      <w:rPr>
        <w:rFonts w:ascii="Wingdings" w:hAnsi="Wingdings" w:hint="default"/>
      </w:rPr>
    </w:lvl>
    <w:lvl w:ilvl="6" w:tplc="04090001" w:tentative="1">
      <w:start w:val="1"/>
      <w:numFmt w:val="bullet"/>
      <w:lvlText w:val=""/>
      <w:lvlJc w:val="left"/>
      <w:pPr>
        <w:ind w:left="3946" w:hanging="440"/>
      </w:pPr>
      <w:rPr>
        <w:rFonts w:ascii="Wingdings" w:hAnsi="Wingdings" w:hint="default"/>
      </w:rPr>
    </w:lvl>
    <w:lvl w:ilvl="7" w:tplc="04090003" w:tentative="1">
      <w:start w:val="1"/>
      <w:numFmt w:val="bullet"/>
      <w:lvlText w:val=""/>
      <w:lvlJc w:val="left"/>
      <w:pPr>
        <w:ind w:left="4386" w:hanging="440"/>
      </w:pPr>
      <w:rPr>
        <w:rFonts w:ascii="Wingdings" w:hAnsi="Wingdings" w:hint="default"/>
      </w:rPr>
    </w:lvl>
    <w:lvl w:ilvl="8" w:tplc="04090005" w:tentative="1">
      <w:start w:val="1"/>
      <w:numFmt w:val="bullet"/>
      <w:lvlText w:val=""/>
      <w:lvlJc w:val="left"/>
      <w:pPr>
        <w:ind w:left="4826" w:hanging="440"/>
      </w:pPr>
      <w:rPr>
        <w:rFonts w:ascii="Wingdings" w:hAnsi="Wingdings" w:hint="default"/>
      </w:rPr>
    </w:lvl>
  </w:abstractNum>
  <w:abstractNum w:abstractNumId="40" w15:restartNumberingAfterBreak="0">
    <w:nsid w:val="36FCAF34"/>
    <w:multiLevelType w:val="multilevel"/>
    <w:tmpl w:val="36FCAF3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1" w15:restartNumberingAfterBreak="0">
    <w:nsid w:val="3700A911"/>
    <w:multiLevelType w:val="multilevel"/>
    <w:tmpl w:val="3700A91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2" w15:restartNumberingAfterBreak="0">
    <w:nsid w:val="373E10E7"/>
    <w:multiLevelType w:val="singleLevel"/>
    <w:tmpl w:val="8DFD1720"/>
    <w:lvl w:ilvl="0">
      <w:start w:val="1"/>
      <w:numFmt w:val="decimal"/>
      <w:lvlText w:val="(%1)"/>
      <w:lvlJc w:val="left"/>
      <w:pPr>
        <w:ind w:left="425" w:hanging="425"/>
      </w:pPr>
      <w:rPr>
        <w:rFonts w:hint="default"/>
      </w:rPr>
    </w:lvl>
  </w:abstractNum>
  <w:abstractNum w:abstractNumId="43" w15:restartNumberingAfterBreak="0">
    <w:nsid w:val="376609F4"/>
    <w:multiLevelType w:val="singleLevel"/>
    <w:tmpl w:val="224EF4DC"/>
    <w:lvl w:ilvl="0">
      <w:start w:val="1"/>
      <w:numFmt w:val="decimal"/>
      <w:lvlText w:val="(%1)"/>
      <w:lvlJc w:val="left"/>
      <w:pPr>
        <w:ind w:left="425" w:hanging="425"/>
      </w:pPr>
      <w:rPr>
        <w:rFonts w:hint="default"/>
      </w:rPr>
    </w:lvl>
  </w:abstractNum>
  <w:abstractNum w:abstractNumId="44" w15:restartNumberingAfterBreak="0">
    <w:nsid w:val="3869511C"/>
    <w:multiLevelType w:val="singleLevel"/>
    <w:tmpl w:val="224EF4DC"/>
    <w:lvl w:ilvl="0">
      <w:start w:val="1"/>
      <w:numFmt w:val="decimal"/>
      <w:lvlText w:val="(%1)"/>
      <w:lvlJc w:val="left"/>
      <w:pPr>
        <w:ind w:left="425" w:hanging="425"/>
      </w:pPr>
      <w:rPr>
        <w:rFonts w:hint="default"/>
      </w:rPr>
    </w:lvl>
  </w:abstractNum>
  <w:abstractNum w:abstractNumId="45" w15:restartNumberingAfterBreak="0">
    <w:nsid w:val="3A35379F"/>
    <w:multiLevelType w:val="multilevel"/>
    <w:tmpl w:val="3A35379F"/>
    <w:lvl w:ilvl="0">
      <w:start w:val="1"/>
      <w:numFmt w:val="lowerLetter"/>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6" w15:restartNumberingAfterBreak="0">
    <w:nsid w:val="3A402F0D"/>
    <w:multiLevelType w:val="singleLevel"/>
    <w:tmpl w:val="3A402F0D"/>
    <w:lvl w:ilvl="0">
      <w:start w:val="1"/>
      <w:numFmt w:val="decimal"/>
      <w:suff w:val="space"/>
      <w:lvlText w:val="(%1)"/>
      <w:lvlJc w:val="left"/>
      <w:pPr>
        <w:tabs>
          <w:tab w:val="left" w:pos="420"/>
        </w:tabs>
        <w:ind w:left="635" w:hanging="425"/>
      </w:pPr>
      <w:rPr>
        <w:rFonts w:hint="default"/>
        <w:b w:val="0"/>
        <w:bCs w:val="0"/>
      </w:rPr>
    </w:lvl>
  </w:abstractNum>
  <w:abstractNum w:abstractNumId="47" w15:restartNumberingAfterBreak="0">
    <w:nsid w:val="3EF140FD"/>
    <w:multiLevelType w:val="multilevel"/>
    <w:tmpl w:val="3EF140FD"/>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8" w15:restartNumberingAfterBreak="0">
    <w:nsid w:val="4097205A"/>
    <w:multiLevelType w:val="singleLevel"/>
    <w:tmpl w:val="C098F5CF"/>
    <w:lvl w:ilvl="0">
      <w:start w:val="1"/>
      <w:numFmt w:val="decimal"/>
      <w:lvlText w:val="(%1)"/>
      <w:lvlJc w:val="left"/>
      <w:pPr>
        <w:ind w:left="425" w:hanging="425"/>
      </w:pPr>
      <w:rPr>
        <w:rFonts w:hint="default"/>
        <w:b w:val="0"/>
        <w:bCs w:val="0"/>
      </w:rPr>
    </w:lvl>
  </w:abstractNum>
  <w:abstractNum w:abstractNumId="49" w15:restartNumberingAfterBreak="0">
    <w:nsid w:val="41423EF2"/>
    <w:multiLevelType w:val="multilevel"/>
    <w:tmpl w:val="41423EF2"/>
    <w:lvl w:ilvl="0">
      <w:start w:val="1"/>
      <w:numFmt w:val="lowerLetter"/>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0" w15:restartNumberingAfterBreak="0">
    <w:nsid w:val="415772D0"/>
    <w:multiLevelType w:val="singleLevel"/>
    <w:tmpl w:val="C098F5CF"/>
    <w:lvl w:ilvl="0">
      <w:start w:val="1"/>
      <w:numFmt w:val="decimal"/>
      <w:lvlText w:val="(%1)"/>
      <w:lvlJc w:val="left"/>
      <w:pPr>
        <w:ind w:left="425" w:hanging="425"/>
      </w:pPr>
      <w:rPr>
        <w:rFonts w:hint="default"/>
        <w:b w:val="0"/>
        <w:bCs w:val="0"/>
      </w:rPr>
    </w:lvl>
  </w:abstractNum>
  <w:abstractNum w:abstractNumId="51" w15:restartNumberingAfterBreak="0">
    <w:nsid w:val="459362D6"/>
    <w:multiLevelType w:val="multilevel"/>
    <w:tmpl w:val="459362D6"/>
    <w:lvl w:ilvl="0">
      <w:start w:val="1"/>
      <w:numFmt w:val="decimal"/>
      <w:lvlText w:val="%1）"/>
      <w:lvlJc w:val="left"/>
      <w:pPr>
        <w:ind w:left="786" w:hanging="36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52" w15:restartNumberingAfterBreak="0">
    <w:nsid w:val="47182433"/>
    <w:multiLevelType w:val="multilevel"/>
    <w:tmpl w:val="4144557A"/>
    <w:lvl w:ilvl="0">
      <w:start w:val="1"/>
      <w:numFmt w:val="decimal"/>
      <w:lvlText w:val="(%1)"/>
      <w:lvlJc w:val="left"/>
      <w:pPr>
        <w:ind w:left="846" w:hanging="420"/>
      </w:pPr>
      <w:rPr>
        <w:rFonts w:hint="default"/>
        <w:b w:val="0"/>
        <w:bCs w:val="0"/>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53" w15:restartNumberingAfterBreak="0">
    <w:nsid w:val="47973C3E"/>
    <w:multiLevelType w:val="singleLevel"/>
    <w:tmpl w:val="224EF4DC"/>
    <w:lvl w:ilvl="0">
      <w:start w:val="1"/>
      <w:numFmt w:val="decimal"/>
      <w:lvlText w:val="(%1)"/>
      <w:lvlJc w:val="left"/>
      <w:pPr>
        <w:ind w:left="425" w:hanging="425"/>
      </w:pPr>
      <w:rPr>
        <w:rFonts w:hint="default"/>
      </w:rPr>
    </w:lvl>
  </w:abstractNum>
  <w:abstractNum w:abstractNumId="54" w15:restartNumberingAfterBreak="0">
    <w:nsid w:val="48BC0D2A"/>
    <w:multiLevelType w:val="hybridMultilevel"/>
    <w:tmpl w:val="75DA885A"/>
    <w:lvl w:ilvl="0" w:tplc="3A402F0D">
      <w:start w:val="1"/>
      <w:numFmt w:val="decimal"/>
      <w:lvlText w:val="(%1)"/>
      <w:lvlJc w:val="left"/>
      <w:pPr>
        <w:ind w:left="866" w:hanging="440"/>
      </w:pPr>
      <w:rPr>
        <w:rFonts w:hint="default"/>
        <w:b w:val="0"/>
        <w:bCs w:val="0"/>
      </w:rPr>
    </w:lvl>
    <w:lvl w:ilvl="1" w:tplc="FFFFFFFF" w:tentative="1">
      <w:start w:val="1"/>
      <w:numFmt w:val="low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low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lowerLetter"/>
      <w:lvlText w:val="%8)"/>
      <w:lvlJc w:val="left"/>
      <w:pPr>
        <w:ind w:left="3946" w:hanging="440"/>
      </w:pPr>
    </w:lvl>
    <w:lvl w:ilvl="8" w:tplc="FFFFFFFF" w:tentative="1">
      <w:start w:val="1"/>
      <w:numFmt w:val="lowerRoman"/>
      <w:lvlText w:val="%9."/>
      <w:lvlJc w:val="right"/>
      <w:pPr>
        <w:ind w:left="4386" w:hanging="440"/>
      </w:pPr>
    </w:lvl>
  </w:abstractNum>
  <w:abstractNum w:abstractNumId="55" w15:restartNumberingAfterBreak="0">
    <w:nsid w:val="4BE7162A"/>
    <w:multiLevelType w:val="multilevel"/>
    <w:tmpl w:val="4BE7162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DD01755"/>
    <w:multiLevelType w:val="singleLevel"/>
    <w:tmpl w:val="4DD01755"/>
    <w:lvl w:ilvl="0">
      <w:start w:val="1"/>
      <w:numFmt w:val="decimal"/>
      <w:lvlText w:val="(%1)"/>
      <w:lvlJc w:val="left"/>
      <w:pPr>
        <w:ind w:left="425" w:hanging="425"/>
      </w:pPr>
      <w:rPr>
        <w:rFonts w:hint="default"/>
      </w:rPr>
    </w:lvl>
  </w:abstractNum>
  <w:abstractNum w:abstractNumId="57" w15:restartNumberingAfterBreak="0">
    <w:nsid w:val="4E0D7B71"/>
    <w:multiLevelType w:val="hybridMultilevel"/>
    <w:tmpl w:val="C394B5BA"/>
    <w:lvl w:ilvl="0" w:tplc="88DD5259">
      <w:start w:val="1"/>
      <w:numFmt w:val="lowerLetter"/>
      <w:lvlText w:val="%1."/>
      <w:lvlJc w:val="left"/>
      <w:pPr>
        <w:ind w:left="1075" w:hanging="440"/>
      </w:pPr>
      <w:rPr>
        <w:rFonts w:hint="default"/>
      </w:rPr>
    </w:lvl>
    <w:lvl w:ilvl="1" w:tplc="04090019" w:tentative="1">
      <w:start w:val="1"/>
      <w:numFmt w:val="lowerLetter"/>
      <w:lvlText w:val="%2)"/>
      <w:lvlJc w:val="left"/>
      <w:pPr>
        <w:ind w:left="1515" w:hanging="440"/>
      </w:pPr>
    </w:lvl>
    <w:lvl w:ilvl="2" w:tplc="0409001B" w:tentative="1">
      <w:start w:val="1"/>
      <w:numFmt w:val="lowerRoman"/>
      <w:lvlText w:val="%3."/>
      <w:lvlJc w:val="right"/>
      <w:pPr>
        <w:ind w:left="1955" w:hanging="440"/>
      </w:pPr>
    </w:lvl>
    <w:lvl w:ilvl="3" w:tplc="0409000F" w:tentative="1">
      <w:start w:val="1"/>
      <w:numFmt w:val="decimal"/>
      <w:lvlText w:val="%4."/>
      <w:lvlJc w:val="left"/>
      <w:pPr>
        <w:ind w:left="2395" w:hanging="440"/>
      </w:pPr>
    </w:lvl>
    <w:lvl w:ilvl="4" w:tplc="04090019" w:tentative="1">
      <w:start w:val="1"/>
      <w:numFmt w:val="lowerLetter"/>
      <w:lvlText w:val="%5)"/>
      <w:lvlJc w:val="left"/>
      <w:pPr>
        <w:ind w:left="2835" w:hanging="440"/>
      </w:pPr>
    </w:lvl>
    <w:lvl w:ilvl="5" w:tplc="0409001B" w:tentative="1">
      <w:start w:val="1"/>
      <w:numFmt w:val="lowerRoman"/>
      <w:lvlText w:val="%6."/>
      <w:lvlJc w:val="right"/>
      <w:pPr>
        <w:ind w:left="3275" w:hanging="440"/>
      </w:pPr>
    </w:lvl>
    <w:lvl w:ilvl="6" w:tplc="0409000F" w:tentative="1">
      <w:start w:val="1"/>
      <w:numFmt w:val="decimal"/>
      <w:lvlText w:val="%7."/>
      <w:lvlJc w:val="left"/>
      <w:pPr>
        <w:ind w:left="3715" w:hanging="440"/>
      </w:pPr>
    </w:lvl>
    <w:lvl w:ilvl="7" w:tplc="04090019" w:tentative="1">
      <w:start w:val="1"/>
      <w:numFmt w:val="lowerLetter"/>
      <w:lvlText w:val="%8)"/>
      <w:lvlJc w:val="left"/>
      <w:pPr>
        <w:ind w:left="4155" w:hanging="440"/>
      </w:pPr>
    </w:lvl>
    <w:lvl w:ilvl="8" w:tplc="0409001B" w:tentative="1">
      <w:start w:val="1"/>
      <w:numFmt w:val="lowerRoman"/>
      <w:lvlText w:val="%9."/>
      <w:lvlJc w:val="right"/>
      <w:pPr>
        <w:ind w:left="4595" w:hanging="440"/>
      </w:pPr>
    </w:lvl>
  </w:abstractNum>
  <w:abstractNum w:abstractNumId="58" w15:restartNumberingAfterBreak="0">
    <w:nsid w:val="4ED63F32"/>
    <w:multiLevelType w:val="multilevel"/>
    <w:tmpl w:val="4ED63F32"/>
    <w:lvl w:ilvl="0">
      <w:start w:val="1"/>
      <w:numFmt w:val="lowerRoman"/>
      <w:lvlText w:val="%1."/>
      <w:lvlJc w:val="right"/>
      <w:pPr>
        <w:ind w:left="1620" w:hanging="420"/>
      </w:pPr>
    </w:lvl>
    <w:lvl w:ilvl="1">
      <w:start w:val="1"/>
      <w:numFmt w:val="lowerLetter"/>
      <w:lvlText w:val="%2)"/>
      <w:lvlJc w:val="left"/>
      <w:pPr>
        <w:ind w:left="2040" w:hanging="420"/>
      </w:p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abstractNum w:abstractNumId="59" w15:restartNumberingAfterBreak="0">
    <w:nsid w:val="51B540C8"/>
    <w:multiLevelType w:val="singleLevel"/>
    <w:tmpl w:val="0EF5594D"/>
    <w:lvl w:ilvl="0">
      <w:start w:val="1"/>
      <w:numFmt w:val="lowerLetter"/>
      <w:suff w:val="space"/>
      <w:lvlText w:val="%1."/>
      <w:lvlJc w:val="left"/>
      <w:pPr>
        <w:tabs>
          <w:tab w:val="left" w:pos="420"/>
        </w:tabs>
        <w:ind w:left="845" w:hanging="425"/>
      </w:pPr>
      <w:rPr>
        <w:rFonts w:hint="default"/>
      </w:rPr>
    </w:lvl>
  </w:abstractNum>
  <w:abstractNum w:abstractNumId="60" w15:restartNumberingAfterBreak="0">
    <w:nsid w:val="52182845"/>
    <w:multiLevelType w:val="multilevel"/>
    <w:tmpl w:val="52182845"/>
    <w:lvl w:ilvl="0">
      <w:start w:val="1"/>
      <w:numFmt w:val="decimal"/>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61" w15:restartNumberingAfterBreak="0">
    <w:nsid w:val="538738DF"/>
    <w:multiLevelType w:val="multilevel"/>
    <w:tmpl w:val="538738DF"/>
    <w:lvl w:ilvl="0">
      <w:start w:val="1"/>
      <w:numFmt w:val="lowerLetter"/>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2" w15:restartNumberingAfterBreak="0">
    <w:nsid w:val="54AB6FA6"/>
    <w:multiLevelType w:val="multilevel"/>
    <w:tmpl w:val="54AB6FA6"/>
    <w:lvl w:ilvl="0">
      <w:start w:val="1"/>
      <w:numFmt w:val="decimal"/>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63" w15:restartNumberingAfterBreak="0">
    <w:nsid w:val="55B00FD3"/>
    <w:multiLevelType w:val="multilevel"/>
    <w:tmpl w:val="5E80B42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591F4162"/>
    <w:multiLevelType w:val="singleLevel"/>
    <w:tmpl w:val="B8365B68"/>
    <w:lvl w:ilvl="0">
      <w:start w:val="1"/>
      <w:numFmt w:val="lowerLetter"/>
      <w:suff w:val="space"/>
      <w:lvlText w:val="%1."/>
      <w:lvlJc w:val="left"/>
      <w:pPr>
        <w:tabs>
          <w:tab w:val="left" w:pos="420"/>
        </w:tabs>
        <w:ind w:left="845" w:hanging="425"/>
      </w:pPr>
      <w:rPr>
        <w:rFonts w:hint="default"/>
      </w:rPr>
    </w:lvl>
  </w:abstractNum>
  <w:abstractNum w:abstractNumId="65" w15:restartNumberingAfterBreak="0">
    <w:nsid w:val="59E4490C"/>
    <w:multiLevelType w:val="multilevel"/>
    <w:tmpl w:val="5E80B42F"/>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6" w15:restartNumberingAfterBreak="0">
    <w:nsid w:val="5B82D323"/>
    <w:multiLevelType w:val="singleLevel"/>
    <w:tmpl w:val="5B82D323"/>
    <w:lvl w:ilvl="0">
      <w:start w:val="1"/>
      <w:numFmt w:val="lowerLetter"/>
      <w:suff w:val="space"/>
      <w:lvlText w:val="%1."/>
      <w:lvlJc w:val="left"/>
      <w:pPr>
        <w:tabs>
          <w:tab w:val="left" w:pos="420"/>
        </w:tabs>
        <w:ind w:left="845" w:hanging="425"/>
      </w:pPr>
      <w:rPr>
        <w:rFonts w:hint="default"/>
      </w:rPr>
    </w:lvl>
  </w:abstractNum>
  <w:abstractNum w:abstractNumId="67" w15:restartNumberingAfterBreak="0">
    <w:nsid w:val="5C78E25B"/>
    <w:multiLevelType w:val="singleLevel"/>
    <w:tmpl w:val="5C78E25B"/>
    <w:lvl w:ilvl="0">
      <w:start w:val="1"/>
      <w:numFmt w:val="chineseCounting"/>
      <w:suff w:val="nothing"/>
      <w:lvlText w:val="%1、"/>
      <w:lvlJc w:val="left"/>
      <w:pPr>
        <w:ind w:left="-420" w:firstLine="420"/>
      </w:pPr>
      <w:rPr>
        <w:rFonts w:hint="eastAsia"/>
      </w:rPr>
    </w:lvl>
  </w:abstractNum>
  <w:abstractNum w:abstractNumId="68" w15:restartNumberingAfterBreak="0">
    <w:nsid w:val="5E80B42F"/>
    <w:multiLevelType w:val="multilevel"/>
    <w:tmpl w:val="5E80B42F"/>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9" w15:restartNumberingAfterBreak="0">
    <w:nsid w:val="6223240B"/>
    <w:multiLevelType w:val="singleLevel"/>
    <w:tmpl w:val="3A402F0D"/>
    <w:lvl w:ilvl="0">
      <w:start w:val="1"/>
      <w:numFmt w:val="decimal"/>
      <w:suff w:val="space"/>
      <w:lvlText w:val="(%1)"/>
      <w:lvlJc w:val="left"/>
      <w:pPr>
        <w:tabs>
          <w:tab w:val="left" w:pos="420"/>
        </w:tabs>
        <w:ind w:left="635" w:hanging="425"/>
      </w:pPr>
      <w:rPr>
        <w:rFonts w:hint="default"/>
        <w:b w:val="0"/>
        <w:bCs w:val="0"/>
      </w:rPr>
    </w:lvl>
  </w:abstractNum>
  <w:abstractNum w:abstractNumId="70" w15:restartNumberingAfterBreak="0">
    <w:nsid w:val="6230120B"/>
    <w:multiLevelType w:val="hybridMultilevel"/>
    <w:tmpl w:val="586ECC8E"/>
    <w:lvl w:ilvl="0" w:tplc="A76EDAC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62D0204D"/>
    <w:multiLevelType w:val="singleLevel"/>
    <w:tmpl w:val="194EC1ED"/>
    <w:lvl w:ilvl="0">
      <w:start w:val="1"/>
      <w:numFmt w:val="decimal"/>
      <w:lvlText w:val="%1."/>
      <w:lvlJc w:val="left"/>
      <w:pPr>
        <w:ind w:left="425" w:hanging="425"/>
      </w:pPr>
      <w:rPr>
        <w:rFonts w:hint="default"/>
      </w:rPr>
    </w:lvl>
  </w:abstractNum>
  <w:abstractNum w:abstractNumId="72" w15:restartNumberingAfterBreak="0">
    <w:nsid w:val="66673D71"/>
    <w:multiLevelType w:val="multilevel"/>
    <w:tmpl w:val="ACEC8132"/>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666D4258"/>
    <w:multiLevelType w:val="hybridMultilevel"/>
    <w:tmpl w:val="CBAAC622"/>
    <w:lvl w:ilvl="0" w:tplc="3A402F0D">
      <w:start w:val="1"/>
      <w:numFmt w:val="decimal"/>
      <w:lvlText w:val="(%1)"/>
      <w:lvlJc w:val="left"/>
      <w:pPr>
        <w:ind w:left="920" w:hanging="440"/>
      </w:pPr>
      <w:rPr>
        <w:rFonts w:hint="default"/>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4" w15:restartNumberingAfterBreak="0">
    <w:nsid w:val="67CE0507"/>
    <w:multiLevelType w:val="multilevel"/>
    <w:tmpl w:val="67CE0507"/>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5" w15:restartNumberingAfterBreak="0">
    <w:nsid w:val="689D12F5"/>
    <w:multiLevelType w:val="multilevel"/>
    <w:tmpl w:val="689D12F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6" w15:restartNumberingAfterBreak="0">
    <w:nsid w:val="68CC26D1"/>
    <w:multiLevelType w:val="hybridMultilevel"/>
    <w:tmpl w:val="E3340476"/>
    <w:lvl w:ilvl="0" w:tplc="FFFFFFFF">
      <w:start w:val="1"/>
      <w:numFmt w:val="lowerLetter"/>
      <w:lvlText w:val="%1."/>
      <w:lvlJc w:val="left"/>
      <w:pPr>
        <w:ind w:left="1160" w:hanging="440"/>
      </w:pPr>
      <w:rPr>
        <w:rFonts w:hint="default"/>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77" w15:restartNumberingAfterBreak="0">
    <w:nsid w:val="690127C4"/>
    <w:multiLevelType w:val="singleLevel"/>
    <w:tmpl w:val="224EF4DC"/>
    <w:lvl w:ilvl="0">
      <w:start w:val="1"/>
      <w:numFmt w:val="decimal"/>
      <w:lvlText w:val="(%1)"/>
      <w:lvlJc w:val="left"/>
      <w:pPr>
        <w:ind w:left="425" w:hanging="425"/>
      </w:pPr>
      <w:rPr>
        <w:rFonts w:hint="default"/>
      </w:rPr>
    </w:lvl>
  </w:abstractNum>
  <w:abstractNum w:abstractNumId="78" w15:restartNumberingAfterBreak="0">
    <w:nsid w:val="6B8FC61C"/>
    <w:multiLevelType w:val="singleLevel"/>
    <w:tmpl w:val="6B8FC61C"/>
    <w:lvl w:ilvl="0">
      <w:start w:val="1"/>
      <w:numFmt w:val="decimal"/>
      <w:lvlText w:val="(%1)"/>
      <w:lvlJc w:val="left"/>
      <w:pPr>
        <w:ind w:left="425" w:hanging="425"/>
      </w:pPr>
      <w:rPr>
        <w:rFonts w:hint="default"/>
      </w:rPr>
    </w:lvl>
  </w:abstractNum>
  <w:abstractNum w:abstractNumId="79" w15:restartNumberingAfterBreak="0">
    <w:nsid w:val="6BD62C92"/>
    <w:multiLevelType w:val="singleLevel"/>
    <w:tmpl w:val="224EF4DC"/>
    <w:lvl w:ilvl="0">
      <w:start w:val="1"/>
      <w:numFmt w:val="decimal"/>
      <w:lvlText w:val="(%1)"/>
      <w:lvlJc w:val="left"/>
      <w:pPr>
        <w:ind w:left="425" w:hanging="425"/>
      </w:pPr>
      <w:rPr>
        <w:rFonts w:hint="default"/>
      </w:rPr>
    </w:lvl>
  </w:abstractNum>
  <w:abstractNum w:abstractNumId="80" w15:restartNumberingAfterBreak="0">
    <w:nsid w:val="6E3A0232"/>
    <w:multiLevelType w:val="multilevel"/>
    <w:tmpl w:val="6E3A0232"/>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81" w15:restartNumberingAfterBreak="0">
    <w:nsid w:val="6EA37EA4"/>
    <w:multiLevelType w:val="singleLevel"/>
    <w:tmpl w:val="6EA37EA4"/>
    <w:lvl w:ilvl="0">
      <w:start w:val="1"/>
      <w:numFmt w:val="chineseCounting"/>
      <w:suff w:val="nothing"/>
      <w:lvlText w:val="（%1）"/>
      <w:lvlJc w:val="left"/>
      <w:pPr>
        <w:ind w:left="-420" w:firstLine="420"/>
      </w:pPr>
      <w:rPr>
        <w:rFonts w:hint="eastAsia"/>
        <w:b/>
        <w:bCs/>
      </w:rPr>
    </w:lvl>
  </w:abstractNum>
  <w:abstractNum w:abstractNumId="82" w15:restartNumberingAfterBreak="0">
    <w:nsid w:val="6ED70B78"/>
    <w:multiLevelType w:val="multilevel"/>
    <w:tmpl w:val="6CD49AF4"/>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3752F86"/>
    <w:multiLevelType w:val="hybridMultilevel"/>
    <w:tmpl w:val="E3340476"/>
    <w:lvl w:ilvl="0" w:tplc="88DD5259">
      <w:start w:val="1"/>
      <w:numFmt w:val="lowerLetter"/>
      <w:lvlText w:val="%1."/>
      <w:lvlJc w:val="left"/>
      <w:pPr>
        <w:ind w:left="1160" w:hanging="44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4" w15:restartNumberingAfterBreak="0">
    <w:nsid w:val="76795A4E"/>
    <w:multiLevelType w:val="hybridMultilevel"/>
    <w:tmpl w:val="6D1668D8"/>
    <w:lvl w:ilvl="0" w:tplc="88DD5259">
      <w:start w:val="1"/>
      <w:numFmt w:val="lowerLetter"/>
      <w:lvlText w:val="%1."/>
      <w:lvlJc w:val="left"/>
      <w:pPr>
        <w:ind w:left="440" w:hanging="44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7734606D"/>
    <w:multiLevelType w:val="hybridMultilevel"/>
    <w:tmpl w:val="C1EAD76A"/>
    <w:lvl w:ilvl="0" w:tplc="1B7A5E6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78F229C1"/>
    <w:multiLevelType w:val="singleLevel"/>
    <w:tmpl w:val="BCFED3BC"/>
    <w:lvl w:ilvl="0">
      <w:start w:val="1"/>
      <w:numFmt w:val="decimal"/>
      <w:lvlText w:val="(%1)"/>
      <w:lvlJc w:val="left"/>
      <w:pPr>
        <w:ind w:left="425" w:hanging="425"/>
      </w:pPr>
      <w:rPr>
        <w:rFonts w:hint="default"/>
      </w:rPr>
    </w:lvl>
  </w:abstractNum>
  <w:abstractNum w:abstractNumId="87" w15:restartNumberingAfterBreak="0">
    <w:nsid w:val="7DBA1FEC"/>
    <w:multiLevelType w:val="hybridMultilevel"/>
    <w:tmpl w:val="AE403F6A"/>
    <w:lvl w:ilvl="0" w:tplc="88DD5259">
      <w:start w:val="1"/>
      <w:numFmt w:val="lowerLetter"/>
      <w:lvlText w:val="%1."/>
      <w:lvlJc w:val="left"/>
      <w:pPr>
        <w:ind w:left="866" w:hanging="44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88" w15:restartNumberingAfterBreak="0">
    <w:nsid w:val="7E9F73F6"/>
    <w:multiLevelType w:val="hybridMultilevel"/>
    <w:tmpl w:val="E3340476"/>
    <w:lvl w:ilvl="0" w:tplc="FFFFFFFF">
      <w:start w:val="1"/>
      <w:numFmt w:val="lowerLetter"/>
      <w:lvlText w:val="%1."/>
      <w:lvlJc w:val="left"/>
      <w:pPr>
        <w:ind w:left="1160" w:hanging="440"/>
      </w:pPr>
      <w:rPr>
        <w:rFonts w:hint="default"/>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num w:numId="1" w16cid:durableId="1514683384">
    <w:abstractNumId w:val="67"/>
  </w:num>
  <w:num w:numId="2" w16cid:durableId="931471920">
    <w:abstractNumId w:val="4"/>
  </w:num>
  <w:num w:numId="3" w16cid:durableId="157580461">
    <w:abstractNumId w:val="23"/>
  </w:num>
  <w:num w:numId="4" w16cid:durableId="1787117549">
    <w:abstractNumId w:val="0"/>
  </w:num>
  <w:num w:numId="5" w16cid:durableId="1987930000">
    <w:abstractNumId w:val="2"/>
  </w:num>
  <w:num w:numId="6" w16cid:durableId="1955019410">
    <w:abstractNumId w:val="25"/>
  </w:num>
  <w:num w:numId="7" w16cid:durableId="2135245458">
    <w:abstractNumId w:val="26"/>
  </w:num>
  <w:num w:numId="8" w16cid:durableId="1083256999">
    <w:abstractNumId w:val="6"/>
  </w:num>
  <w:num w:numId="9" w16cid:durableId="1125001937">
    <w:abstractNumId w:val="5"/>
  </w:num>
  <w:num w:numId="10" w16cid:durableId="845286938">
    <w:abstractNumId w:val="46"/>
  </w:num>
  <w:num w:numId="11" w16cid:durableId="647590815">
    <w:abstractNumId w:val="17"/>
  </w:num>
  <w:num w:numId="12" w16cid:durableId="1295217726">
    <w:abstractNumId w:val="66"/>
  </w:num>
  <w:num w:numId="13" w16cid:durableId="220558379">
    <w:abstractNumId w:val="1"/>
  </w:num>
  <w:num w:numId="14" w16cid:durableId="1211845501">
    <w:abstractNumId w:val="81"/>
  </w:num>
  <w:num w:numId="15" w16cid:durableId="1079328424">
    <w:abstractNumId w:val="11"/>
  </w:num>
  <w:num w:numId="16" w16cid:durableId="981037266">
    <w:abstractNumId w:val="9"/>
  </w:num>
  <w:num w:numId="17" w16cid:durableId="1309629518">
    <w:abstractNumId w:val="8"/>
  </w:num>
  <w:num w:numId="18" w16cid:durableId="1630085518">
    <w:abstractNumId w:val="24"/>
  </w:num>
  <w:num w:numId="19" w16cid:durableId="360519839">
    <w:abstractNumId w:val="55"/>
  </w:num>
  <w:num w:numId="20" w16cid:durableId="948202356">
    <w:abstractNumId w:val="3"/>
  </w:num>
  <w:num w:numId="21" w16cid:durableId="1474129914">
    <w:abstractNumId w:val="36"/>
  </w:num>
  <w:num w:numId="22" w16cid:durableId="1596205209">
    <w:abstractNumId w:val="10"/>
  </w:num>
  <w:num w:numId="23" w16cid:durableId="1157502523">
    <w:abstractNumId w:val="28"/>
  </w:num>
  <w:num w:numId="24" w16cid:durableId="1351838093">
    <w:abstractNumId w:val="45"/>
  </w:num>
  <w:num w:numId="25" w16cid:durableId="708729029">
    <w:abstractNumId w:val="58"/>
  </w:num>
  <w:num w:numId="26" w16cid:durableId="750541143">
    <w:abstractNumId w:val="80"/>
  </w:num>
  <w:num w:numId="27" w16cid:durableId="398211312">
    <w:abstractNumId w:val="56"/>
  </w:num>
  <w:num w:numId="28" w16cid:durableId="1278948472">
    <w:abstractNumId w:val="82"/>
  </w:num>
  <w:num w:numId="29" w16cid:durableId="433745664">
    <w:abstractNumId w:val="49"/>
  </w:num>
  <w:num w:numId="30" w16cid:durableId="71315901">
    <w:abstractNumId w:val="61"/>
  </w:num>
  <w:num w:numId="31" w16cid:durableId="1859276553">
    <w:abstractNumId w:val="75"/>
  </w:num>
  <w:num w:numId="32" w16cid:durableId="786970335">
    <w:abstractNumId w:val="34"/>
  </w:num>
  <w:num w:numId="33" w16cid:durableId="51541738">
    <w:abstractNumId w:val="72"/>
  </w:num>
  <w:num w:numId="34" w16cid:durableId="932472012">
    <w:abstractNumId w:val="20"/>
  </w:num>
  <w:num w:numId="35" w16cid:durableId="915943980">
    <w:abstractNumId w:val="52"/>
  </w:num>
  <w:num w:numId="36" w16cid:durableId="1826165191">
    <w:abstractNumId w:val="47"/>
  </w:num>
  <w:num w:numId="37" w16cid:durableId="1869951321">
    <w:abstractNumId w:val="40"/>
  </w:num>
  <w:num w:numId="38" w16cid:durableId="1300844189">
    <w:abstractNumId w:val="41"/>
  </w:num>
  <w:num w:numId="39" w16cid:durableId="2057119961">
    <w:abstractNumId w:val="30"/>
  </w:num>
  <w:num w:numId="40" w16cid:durableId="705906276">
    <w:abstractNumId w:val="74"/>
  </w:num>
  <w:num w:numId="41" w16cid:durableId="1112742813">
    <w:abstractNumId w:val="60"/>
  </w:num>
  <w:num w:numId="42" w16cid:durableId="1012147378">
    <w:abstractNumId w:val="62"/>
  </w:num>
  <w:num w:numId="43" w16cid:durableId="376470520">
    <w:abstractNumId w:val="51"/>
  </w:num>
  <w:num w:numId="44" w16cid:durableId="1529443280">
    <w:abstractNumId w:val="68"/>
  </w:num>
  <w:num w:numId="45" w16cid:durableId="1219322202">
    <w:abstractNumId w:val="31"/>
  </w:num>
  <w:num w:numId="46" w16cid:durableId="835732598">
    <w:abstractNumId w:val="7"/>
  </w:num>
  <w:num w:numId="47" w16cid:durableId="1499037397">
    <w:abstractNumId w:val="78"/>
  </w:num>
  <w:num w:numId="48" w16cid:durableId="1840734721">
    <w:abstractNumId w:val="14"/>
  </w:num>
  <w:num w:numId="49" w16cid:durableId="759835138">
    <w:abstractNumId w:val="33"/>
  </w:num>
  <w:num w:numId="50" w16cid:durableId="80180049">
    <w:abstractNumId w:val="64"/>
  </w:num>
  <w:num w:numId="51" w16cid:durableId="277611925">
    <w:abstractNumId w:val="22"/>
  </w:num>
  <w:num w:numId="52" w16cid:durableId="1549879406">
    <w:abstractNumId w:val="19"/>
  </w:num>
  <w:num w:numId="53" w16cid:durableId="1963339651">
    <w:abstractNumId w:val="71"/>
  </w:num>
  <w:num w:numId="54" w16cid:durableId="2060130405">
    <w:abstractNumId w:val="21"/>
  </w:num>
  <w:num w:numId="55" w16cid:durableId="1602451439">
    <w:abstractNumId w:val="42"/>
  </w:num>
  <w:num w:numId="56" w16cid:durableId="244459926">
    <w:abstractNumId w:val="53"/>
  </w:num>
  <w:num w:numId="57" w16cid:durableId="1334576372">
    <w:abstractNumId w:val="83"/>
  </w:num>
  <w:num w:numId="58" w16cid:durableId="1113668656">
    <w:abstractNumId w:val="88"/>
  </w:num>
  <w:num w:numId="59" w16cid:durableId="199978075">
    <w:abstractNumId w:val="73"/>
  </w:num>
  <w:num w:numId="60" w16cid:durableId="594098726">
    <w:abstractNumId w:val="15"/>
  </w:num>
  <w:num w:numId="61" w16cid:durableId="1511329496">
    <w:abstractNumId w:val="84"/>
  </w:num>
  <w:num w:numId="62" w16cid:durableId="1128471442">
    <w:abstractNumId w:val="16"/>
  </w:num>
  <w:num w:numId="63" w16cid:durableId="1143083652">
    <w:abstractNumId w:val="35"/>
  </w:num>
  <w:num w:numId="64" w16cid:durableId="1463576067">
    <w:abstractNumId w:val="65"/>
  </w:num>
  <w:num w:numId="65" w16cid:durableId="2142527931">
    <w:abstractNumId w:val="76"/>
  </w:num>
  <w:num w:numId="66" w16cid:durableId="471018513">
    <w:abstractNumId w:val="57"/>
  </w:num>
  <w:num w:numId="67" w16cid:durableId="1822232170">
    <w:abstractNumId w:val="87"/>
  </w:num>
  <w:num w:numId="68" w16cid:durableId="200441639">
    <w:abstractNumId w:val="54"/>
  </w:num>
  <w:num w:numId="69" w16cid:durableId="242031004">
    <w:abstractNumId w:val="69"/>
  </w:num>
  <w:num w:numId="70" w16cid:durableId="1419209775">
    <w:abstractNumId w:val="63"/>
  </w:num>
  <w:num w:numId="71" w16cid:durableId="1175342268">
    <w:abstractNumId w:val="29"/>
  </w:num>
  <w:num w:numId="72" w16cid:durableId="1978953315">
    <w:abstractNumId w:val="43"/>
  </w:num>
  <w:num w:numId="73" w16cid:durableId="1286883463">
    <w:abstractNumId w:val="79"/>
  </w:num>
  <w:num w:numId="74" w16cid:durableId="2078084628">
    <w:abstractNumId w:val="77"/>
  </w:num>
  <w:num w:numId="75" w16cid:durableId="1739858853">
    <w:abstractNumId w:val="44"/>
  </w:num>
  <w:num w:numId="76" w16cid:durableId="1732002152">
    <w:abstractNumId w:val="70"/>
  </w:num>
  <w:num w:numId="77" w16cid:durableId="1433864568">
    <w:abstractNumId w:val="38"/>
  </w:num>
  <w:num w:numId="78" w16cid:durableId="44573204">
    <w:abstractNumId w:val="86"/>
  </w:num>
  <w:num w:numId="79" w16cid:durableId="1611547854">
    <w:abstractNumId w:val="13"/>
  </w:num>
  <w:num w:numId="80" w16cid:durableId="1034187082">
    <w:abstractNumId w:val="39"/>
  </w:num>
  <w:num w:numId="81" w16cid:durableId="1736587922">
    <w:abstractNumId w:val="37"/>
  </w:num>
  <w:num w:numId="82" w16cid:durableId="1015113385">
    <w:abstractNumId w:val="27"/>
  </w:num>
  <w:num w:numId="83" w16cid:durableId="388000135">
    <w:abstractNumId w:val="59"/>
  </w:num>
  <w:num w:numId="84" w16cid:durableId="968824100">
    <w:abstractNumId w:val="85"/>
  </w:num>
  <w:num w:numId="85" w16cid:durableId="963006391">
    <w:abstractNumId w:val="18"/>
  </w:num>
  <w:num w:numId="86" w16cid:durableId="980159447">
    <w:abstractNumId w:val="32"/>
  </w:num>
  <w:num w:numId="87" w16cid:durableId="776103733">
    <w:abstractNumId w:val="50"/>
  </w:num>
  <w:num w:numId="88" w16cid:durableId="1667192">
    <w:abstractNumId w:val="12"/>
  </w:num>
  <w:num w:numId="89" w16cid:durableId="1089080987">
    <w:abstractNumId w:val="4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NiN2Q1YmM2MTZjNTk0Y2Q0MmQyNTAwNDg0YmJlZmEifQ=="/>
  </w:docVars>
  <w:rsids>
    <w:rsidRoot w:val="6F8A7191"/>
    <w:rsid w:val="0000257A"/>
    <w:rsid w:val="000030CF"/>
    <w:rsid w:val="00006539"/>
    <w:rsid w:val="000127F3"/>
    <w:rsid w:val="00020F7C"/>
    <w:rsid w:val="00024ABF"/>
    <w:rsid w:val="0002550B"/>
    <w:rsid w:val="000271FA"/>
    <w:rsid w:val="0003193B"/>
    <w:rsid w:val="00031D6B"/>
    <w:rsid w:val="0003260D"/>
    <w:rsid w:val="00032FE3"/>
    <w:rsid w:val="00042C01"/>
    <w:rsid w:val="00044D20"/>
    <w:rsid w:val="000555C6"/>
    <w:rsid w:val="00060533"/>
    <w:rsid w:val="00062479"/>
    <w:rsid w:val="00073E9F"/>
    <w:rsid w:val="00080D95"/>
    <w:rsid w:val="00085276"/>
    <w:rsid w:val="0008631E"/>
    <w:rsid w:val="000A41F6"/>
    <w:rsid w:val="000B0FC3"/>
    <w:rsid w:val="000B4797"/>
    <w:rsid w:val="000C0D67"/>
    <w:rsid w:val="000D1864"/>
    <w:rsid w:val="000D5925"/>
    <w:rsid w:val="000E137D"/>
    <w:rsid w:val="000F3E8E"/>
    <w:rsid w:val="0010454A"/>
    <w:rsid w:val="001110CE"/>
    <w:rsid w:val="001117C8"/>
    <w:rsid w:val="00114741"/>
    <w:rsid w:val="00116DB4"/>
    <w:rsid w:val="00116F05"/>
    <w:rsid w:val="001207F7"/>
    <w:rsid w:val="00127086"/>
    <w:rsid w:val="00142182"/>
    <w:rsid w:val="00150959"/>
    <w:rsid w:val="001532E5"/>
    <w:rsid w:val="001628CA"/>
    <w:rsid w:val="0016403D"/>
    <w:rsid w:val="00166E09"/>
    <w:rsid w:val="001763C9"/>
    <w:rsid w:val="001774FF"/>
    <w:rsid w:val="00182771"/>
    <w:rsid w:val="0018435F"/>
    <w:rsid w:val="001A102A"/>
    <w:rsid w:val="001A2B9D"/>
    <w:rsid w:val="001B1997"/>
    <w:rsid w:val="001B1BAF"/>
    <w:rsid w:val="001B1F2F"/>
    <w:rsid w:val="001B646D"/>
    <w:rsid w:val="001D01C0"/>
    <w:rsid w:val="001E77D7"/>
    <w:rsid w:val="00207820"/>
    <w:rsid w:val="0021253A"/>
    <w:rsid w:val="00220E97"/>
    <w:rsid w:val="00221574"/>
    <w:rsid w:val="00223571"/>
    <w:rsid w:val="0024508C"/>
    <w:rsid w:val="00245B6D"/>
    <w:rsid w:val="00250432"/>
    <w:rsid w:val="00281A1F"/>
    <w:rsid w:val="00283A43"/>
    <w:rsid w:val="00283B51"/>
    <w:rsid w:val="00290F53"/>
    <w:rsid w:val="002911A4"/>
    <w:rsid w:val="002977B2"/>
    <w:rsid w:val="002B2FEC"/>
    <w:rsid w:val="002B7E34"/>
    <w:rsid w:val="002C64DF"/>
    <w:rsid w:val="002C6654"/>
    <w:rsid w:val="002C6D0E"/>
    <w:rsid w:val="002E6321"/>
    <w:rsid w:val="002F3D81"/>
    <w:rsid w:val="00304BA6"/>
    <w:rsid w:val="00307987"/>
    <w:rsid w:val="00310122"/>
    <w:rsid w:val="00312402"/>
    <w:rsid w:val="0031263C"/>
    <w:rsid w:val="00317547"/>
    <w:rsid w:val="003212AC"/>
    <w:rsid w:val="00336776"/>
    <w:rsid w:val="00337CFA"/>
    <w:rsid w:val="003545BE"/>
    <w:rsid w:val="00365B76"/>
    <w:rsid w:val="00374A37"/>
    <w:rsid w:val="00376500"/>
    <w:rsid w:val="00377712"/>
    <w:rsid w:val="00377C09"/>
    <w:rsid w:val="0038366D"/>
    <w:rsid w:val="003901DC"/>
    <w:rsid w:val="00394D72"/>
    <w:rsid w:val="003A090A"/>
    <w:rsid w:val="003B2FA1"/>
    <w:rsid w:val="003B5FF6"/>
    <w:rsid w:val="003C3209"/>
    <w:rsid w:val="003C491C"/>
    <w:rsid w:val="003E1B9B"/>
    <w:rsid w:val="003E52EF"/>
    <w:rsid w:val="0041027B"/>
    <w:rsid w:val="00420DFB"/>
    <w:rsid w:val="00422015"/>
    <w:rsid w:val="00445C73"/>
    <w:rsid w:val="00446390"/>
    <w:rsid w:val="004533C1"/>
    <w:rsid w:val="004613E8"/>
    <w:rsid w:val="0046780E"/>
    <w:rsid w:val="00471BF7"/>
    <w:rsid w:val="00476362"/>
    <w:rsid w:val="00483030"/>
    <w:rsid w:val="00484CAD"/>
    <w:rsid w:val="004902D8"/>
    <w:rsid w:val="004A0873"/>
    <w:rsid w:val="004A451D"/>
    <w:rsid w:val="004B34FA"/>
    <w:rsid w:val="004B7689"/>
    <w:rsid w:val="004D096C"/>
    <w:rsid w:val="004D5970"/>
    <w:rsid w:val="004E0760"/>
    <w:rsid w:val="004E0D80"/>
    <w:rsid w:val="004F6B1C"/>
    <w:rsid w:val="0050352E"/>
    <w:rsid w:val="0051062D"/>
    <w:rsid w:val="00513F48"/>
    <w:rsid w:val="00532889"/>
    <w:rsid w:val="00534606"/>
    <w:rsid w:val="005478E7"/>
    <w:rsid w:val="0056021A"/>
    <w:rsid w:val="00571B1F"/>
    <w:rsid w:val="00574390"/>
    <w:rsid w:val="0057597A"/>
    <w:rsid w:val="00593620"/>
    <w:rsid w:val="005B0204"/>
    <w:rsid w:val="005C16A7"/>
    <w:rsid w:val="005D0EBE"/>
    <w:rsid w:val="005D1B0C"/>
    <w:rsid w:val="005D3EBD"/>
    <w:rsid w:val="005D74D5"/>
    <w:rsid w:val="005E6C18"/>
    <w:rsid w:val="005F0294"/>
    <w:rsid w:val="005F2A1C"/>
    <w:rsid w:val="0060132A"/>
    <w:rsid w:val="00602988"/>
    <w:rsid w:val="006131E9"/>
    <w:rsid w:val="006141DE"/>
    <w:rsid w:val="006245CD"/>
    <w:rsid w:val="00627F0E"/>
    <w:rsid w:val="006342AB"/>
    <w:rsid w:val="006360DC"/>
    <w:rsid w:val="006401AF"/>
    <w:rsid w:val="006444BE"/>
    <w:rsid w:val="00644931"/>
    <w:rsid w:val="006622BB"/>
    <w:rsid w:val="00665728"/>
    <w:rsid w:val="006745F6"/>
    <w:rsid w:val="00685FF7"/>
    <w:rsid w:val="00691609"/>
    <w:rsid w:val="00693171"/>
    <w:rsid w:val="006A2E69"/>
    <w:rsid w:val="006C43FB"/>
    <w:rsid w:val="006D3498"/>
    <w:rsid w:val="006D5700"/>
    <w:rsid w:val="006D6E79"/>
    <w:rsid w:val="006E6B3E"/>
    <w:rsid w:val="006E777E"/>
    <w:rsid w:val="006F41A1"/>
    <w:rsid w:val="006F7377"/>
    <w:rsid w:val="00700229"/>
    <w:rsid w:val="007016F7"/>
    <w:rsid w:val="00704D18"/>
    <w:rsid w:val="007068DC"/>
    <w:rsid w:val="007156B3"/>
    <w:rsid w:val="00721B09"/>
    <w:rsid w:val="0072215F"/>
    <w:rsid w:val="007268FC"/>
    <w:rsid w:val="00731324"/>
    <w:rsid w:val="00741194"/>
    <w:rsid w:val="0074257B"/>
    <w:rsid w:val="0074481A"/>
    <w:rsid w:val="00750325"/>
    <w:rsid w:val="007523D0"/>
    <w:rsid w:val="0075445A"/>
    <w:rsid w:val="007601B7"/>
    <w:rsid w:val="007610F1"/>
    <w:rsid w:val="00761434"/>
    <w:rsid w:val="00767181"/>
    <w:rsid w:val="007713FF"/>
    <w:rsid w:val="007715A6"/>
    <w:rsid w:val="00771E19"/>
    <w:rsid w:val="0077266C"/>
    <w:rsid w:val="00777C9C"/>
    <w:rsid w:val="0078189F"/>
    <w:rsid w:val="00781D8C"/>
    <w:rsid w:val="00786AB8"/>
    <w:rsid w:val="007907EC"/>
    <w:rsid w:val="00796F6C"/>
    <w:rsid w:val="0079740D"/>
    <w:rsid w:val="00797FA6"/>
    <w:rsid w:val="007A0C6B"/>
    <w:rsid w:val="007A3F49"/>
    <w:rsid w:val="007A4065"/>
    <w:rsid w:val="007A77E5"/>
    <w:rsid w:val="007B312D"/>
    <w:rsid w:val="007B7EDB"/>
    <w:rsid w:val="007C044A"/>
    <w:rsid w:val="007C4E66"/>
    <w:rsid w:val="007C7990"/>
    <w:rsid w:val="007F1B7C"/>
    <w:rsid w:val="00814F4B"/>
    <w:rsid w:val="008153A0"/>
    <w:rsid w:val="008213DE"/>
    <w:rsid w:val="00825E64"/>
    <w:rsid w:val="0083227A"/>
    <w:rsid w:val="008402FC"/>
    <w:rsid w:val="00843BF9"/>
    <w:rsid w:val="00845C12"/>
    <w:rsid w:val="00861F3E"/>
    <w:rsid w:val="00862251"/>
    <w:rsid w:val="00873A7E"/>
    <w:rsid w:val="00880589"/>
    <w:rsid w:val="008928A2"/>
    <w:rsid w:val="008955D7"/>
    <w:rsid w:val="00895D27"/>
    <w:rsid w:val="008A2E8D"/>
    <w:rsid w:val="008A5F05"/>
    <w:rsid w:val="008B03DC"/>
    <w:rsid w:val="008B518A"/>
    <w:rsid w:val="008B5FF3"/>
    <w:rsid w:val="008C1A08"/>
    <w:rsid w:val="008C566C"/>
    <w:rsid w:val="008C56DE"/>
    <w:rsid w:val="008C6558"/>
    <w:rsid w:val="008E0647"/>
    <w:rsid w:val="008E59D5"/>
    <w:rsid w:val="008F2ED7"/>
    <w:rsid w:val="008F3D0E"/>
    <w:rsid w:val="00913558"/>
    <w:rsid w:val="009170DC"/>
    <w:rsid w:val="009236BE"/>
    <w:rsid w:val="00925E97"/>
    <w:rsid w:val="00930051"/>
    <w:rsid w:val="0093037F"/>
    <w:rsid w:val="009324D0"/>
    <w:rsid w:val="00941D4A"/>
    <w:rsid w:val="00942D8C"/>
    <w:rsid w:val="0094552C"/>
    <w:rsid w:val="00947359"/>
    <w:rsid w:val="0095203B"/>
    <w:rsid w:val="00956D08"/>
    <w:rsid w:val="00957C5B"/>
    <w:rsid w:val="00966C31"/>
    <w:rsid w:val="00995D89"/>
    <w:rsid w:val="0099722C"/>
    <w:rsid w:val="00997539"/>
    <w:rsid w:val="009A19C1"/>
    <w:rsid w:val="009A6976"/>
    <w:rsid w:val="009A7A2B"/>
    <w:rsid w:val="009B19CA"/>
    <w:rsid w:val="009B407D"/>
    <w:rsid w:val="009B4A9E"/>
    <w:rsid w:val="009B7A80"/>
    <w:rsid w:val="009C155E"/>
    <w:rsid w:val="009C3BF1"/>
    <w:rsid w:val="009C7CEA"/>
    <w:rsid w:val="009E7D86"/>
    <w:rsid w:val="00A00550"/>
    <w:rsid w:val="00A01017"/>
    <w:rsid w:val="00A03FF8"/>
    <w:rsid w:val="00A05C7B"/>
    <w:rsid w:val="00A15A24"/>
    <w:rsid w:val="00A23E0D"/>
    <w:rsid w:val="00A33372"/>
    <w:rsid w:val="00A3786B"/>
    <w:rsid w:val="00A47871"/>
    <w:rsid w:val="00A648BD"/>
    <w:rsid w:val="00A675FF"/>
    <w:rsid w:val="00A74159"/>
    <w:rsid w:val="00A77276"/>
    <w:rsid w:val="00A823C5"/>
    <w:rsid w:val="00A90239"/>
    <w:rsid w:val="00A911DC"/>
    <w:rsid w:val="00A918B3"/>
    <w:rsid w:val="00A9281D"/>
    <w:rsid w:val="00A93BD7"/>
    <w:rsid w:val="00AA0019"/>
    <w:rsid w:val="00AB047F"/>
    <w:rsid w:val="00AB53F4"/>
    <w:rsid w:val="00AC0364"/>
    <w:rsid w:val="00AC300F"/>
    <w:rsid w:val="00AC405B"/>
    <w:rsid w:val="00AC5A93"/>
    <w:rsid w:val="00AD0205"/>
    <w:rsid w:val="00AD0377"/>
    <w:rsid w:val="00AE2902"/>
    <w:rsid w:val="00AE29E8"/>
    <w:rsid w:val="00AF148B"/>
    <w:rsid w:val="00AF4DEB"/>
    <w:rsid w:val="00B016EC"/>
    <w:rsid w:val="00B0407B"/>
    <w:rsid w:val="00B10617"/>
    <w:rsid w:val="00B13FCF"/>
    <w:rsid w:val="00B20413"/>
    <w:rsid w:val="00B20B7A"/>
    <w:rsid w:val="00B242CC"/>
    <w:rsid w:val="00B2742C"/>
    <w:rsid w:val="00B306C7"/>
    <w:rsid w:val="00B35C23"/>
    <w:rsid w:val="00B47847"/>
    <w:rsid w:val="00B525B6"/>
    <w:rsid w:val="00B57AE3"/>
    <w:rsid w:val="00B606FF"/>
    <w:rsid w:val="00B6232C"/>
    <w:rsid w:val="00B651F4"/>
    <w:rsid w:val="00B72E35"/>
    <w:rsid w:val="00B814DA"/>
    <w:rsid w:val="00B8664E"/>
    <w:rsid w:val="00B943A2"/>
    <w:rsid w:val="00BD0354"/>
    <w:rsid w:val="00BD119B"/>
    <w:rsid w:val="00C02BE5"/>
    <w:rsid w:val="00C115F3"/>
    <w:rsid w:val="00C132B7"/>
    <w:rsid w:val="00C206D9"/>
    <w:rsid w:val="00C2305F"/>
    <w:rsid w:val="00C35107"/>
    <w:rsid w:val="00C42B4F"/>
    <w:rsid w:val="00C4522E"/>
    <w:rsid w:val="00C514EB"/>
    <w:rsid w:val="00C51831"/>
    <w:rsid w:val="00C577CD"/>
    <w:rsid w:val="00C60115"/>
    <w:rsid w:val="00C6239B"/>
    <w:rsid w:val="00C64C4B"/>
    <w:rsid w:val="00C64E81"/>
    <w:rsid w:val="00C6632E"/>
    <w:rsid w:val="00C77712"/>
    <w:rsid w:val="00C81264"/>
    <w:rsid w:val="00C92543"/>
    <w:rsid w:val="00CB67CD"/>
    <w:rsid w:val="00CC14BF"/>
    <w:rsid w:val="00CC38B8"/>
    <w:rsid w:val="00CD1508"/>
    <w:rsid w:val="00CE17CA"/>
    <w:rsid w:val="00CE33DF"/>
    <w:rsid w:val="00CE4EA7"/>
    <w:rsid w:val="00D03801"/>
    <w:rsid w:val="00D03F6C"/>
    <w:rsid w:val="00D04DB6"/>
    <w:rsid w:val="00D1518A"/>
    <w:rsid w:val="00D15E7E"/>
    <w:rsid w:val="00D30052"/>
    <w:rsid w:val="00D325A6"/>
    <w:rsid w:val="00D36555"/>
    <w:rsid w:val="00D37D05"/>
    <w:rsid w:val="00D40E68"/>
    <w:rsid w:val="00D41E81"/>
    <w:rsid w:val="00D42E52"/>
    <w:rsid w:val="00D45740"/>
    <w:rsid w:val="00D54D54"/>
    <w:rsid w:val="00D61859"/>
    <w:rsid w:val="00D76F43"/>
    <w:rsid w:val="00D80D74"/>
    <w:rsid w:val="00D92305"/>
    <w:rsid w:val="00D963B7"/>
    <w:rsid w:val="00DA34AF"/>
    <w:rsid w:val="00DB037A"/>
    <w:rsid w:val="00DB5CF0"/>
    <w:rsid w:val="00DB77A6"/>
    <w:rsid w:val="00E01321"/>
    <w:rsid w:val="00E01D16"/>
    <w:rsid w:val="00E11DB1"/>
    <w:rsid w:val="00E1607B"/>
    <w:rsid w:val="00E21BAF"/>
    <w:rsid w:val="00E26392"/>
    <w:rsid w:val="00E36B5D"/>
    <w:rsid w:val="00E411C5"/>
    <w:rsid w:val="00E51754"/>
    <w:rsid w:val="00E90DF2"/>
    <w:rsid w:val="00E92A80"/>
    <w:rsid w:val="00E940BA"/>
    <w:rsid w:val="00EA63F4"/>
    <w:rsid w:val="00EB5848"/>
    <w:rsid w:val="00EC69E7"/>
    <w:rsid w:val="00EE3C12"/>
    <w:rsid w:val="00EE5890"/>
    <w:rsid w:val="00EE6338"/>
    <w:rsid w:val="00EF64AA"/>
    <w:rsid w:val="00EF7F2F"/>
    <w:rsid w:val="00F01CD6"/>
    <w:rsid w:val="00F05802"/>
    <w:rsid w:val="00F11A01"/>
    <w:rsid w:val="00F20915"/>
    <w:rsid w:val="00F20B49"/>
    <w:rsid w:val="00F21E9B"/>
    <w:rsid w:val="00F24236"/>
    <w:rsid w:val="00F320A5"/>
    <w:rsid w:val="00F3742F"/>
    <w:rsid w:val="00F37808"/>
    <w:rsid w:val="00F441C9"/>
    <w:rsid w:val="00F54218"/>
    <w:rsid w:val="00F61445"/>
    <w:rsid w:val="00F6470D"/>
    <w:rsid w:val="00F7030F"/>
    <w:rsid w:val="00F74464"/>
    <w:rsid w:val="00F9603A"/>
    <w:rsid w:val="00F96269"/>
    <w:rsid w:val="00FA2FA4"/>
    <w:rsid w:val="00FA3285"/>
    <w:rsid w:val="00FA52ED"/>
    <w:rsid w:val="00FB2C4C"/>
    <w:rsid w:val="00FD0A96"/>
    <w:rsid w:val="00FD0C3C"/>
    <w:rsid w:val="00FD2043"/>
    <w:rsid w:val="00FD2418"/>
    <w:rsid w:val="00FE2F7A"/>
    <w:rsid w:val="00FE4D13"/>
    <w:rsid w:val="00FE73CF"/>
    <w:rsid w:val="00FF416F"/>
    <w:rsid w:val="00FF5AFD"/>
    <w:rsid w:val="00FF5D2B"/>
    <w:rsid w:val="00FF5F62"/>
    <w:rsid w:val="00FF69F6"/>
    <w:rsid w:val="064F2C3F"/>
    <w:rsid w:val="071D7851"/>
    <w:rsid w:val="0ABF65E6"/>
    <w:rsid w:val="0CC04897"/>
    <w:rsid w:val="112E7690"/>
    <w:rsid w:val="12E070F9"/>
    <w:rsid w:val="1376180B"/>
    <w:rsid w:val="13AC4857"/>
    <w:rsid w:val="164B3423"/>
    <w:rsid w:val="193957B5"/>
    <w:rsid w:val="1D882867"/>
    <w:rsid w:val="1F321298"/>
    <w:rsid w:val="2A0B0324"/>
    <w:rsid w:val="2B634913"/>
    <w:rsid w:val="2E910DC4"/>
    <w:rsid w:val="30AE6631"/>
    <w:rsid w:val="34D67F04"/>
    <w:rsid w:val="37A75B88"/>
    <w:rsid w:val="381256F7"/>
    <w:rsid w:val="399F60FE"/>
    <w:rsid w:val="39AB61BC"/>
    <w:rsid w:val="3A3E4582"/>
    <w:rsid w:val="3B424720"/>
    <w:rsid w:val="3B5A2BED"/>
    <w:rsid w:val="3B5E1A20"/>
    <w:rsid w:val="3E5500EC"/>
    <w:rsid w:val="3FBB48C6"/>
    <w:rsid w:val="3FC659A9"/>
    <w:rsid w:val="40026051"/>
    <w:rsid w:val="40551347"/>
    <w:rsid w:val="44BA15F0"/>
    <w:rsid w:val="461A0599"/>
    <w:rsid w:val="48556C49"/>
    <w:rsid w:val="49431BB4"/>
    <w:rsid w:val="4A606796"/>
    <w:rsid w:val="4E74636C"/>
    <w:rsid w:val="4FCC3F86"/>
    <w:rsid w:val="51AB479B"/>
    <w:rsid w:val="53AA3FA0"/>
    <w:rsid w:val="56E16569"/>
    <w:rsid w:val="579E08FE"/>
    <w:rsid w:val="57DD31D4"/>
    <w:rsid w:val="5A917C3F"/>
    <w:rsid w:val="5D910601"/>
    <w:rsid w:val="63FA510E"/>
    <w:rsid w:val="6562740E"/>
    <w:rsid w:val="66C832A1"/>
    <w:rsid w:val="68E32614"/>
    <w:rsid w:val="68EF2D67"/>
    <w:rsid w:val="69D16911"/>
    <w:rsid w:val="6A833D08"/>
    <w:rsid w:val="6ACD532A"/>
    <w:rsid w:val="6CA420BB"/>
    <w:rsid w:val="6D785A21"/>
    <w:rsid w:val="6DC42A14"/>
    <w:rsid w:val="6F8A7191"/>
    <w:rsid w:val="729130E1"/>
    <w:rsid w:val="72F21DD2"/>
    <w:rsid w:val="7358775B"/>
    <w:rsid w:val="74737737"/>
    <w:rsid w:val="75A5560B"/>
    <w:rsid w:val="772E53A2"/>
    <w:rsid w:val="7808174F"/>
    <w:rsid w:val="79E9735F"/>
    <w:rsid w:val="7B2F0C84"/>
    <w:rsid w:val="7BF54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915F0"/>
  <w15:docId w15:val="{573C5D17-01AF-402C-B2AB-3BC75BF4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lsdException w:name="footnote text" w:uiPriority="99" w:unhideWhenUsed="1" w:qFormat="1"/>
    <w:lsdException w:name="footer" w:uiPriority="99"/>
    <w:lsdException w:name="caption" w:semiHidden="1" w:unhideWhenUsed="1" w:qFormat="1"/>
    <w:lsdException w:name="footnote reference" w:semiHidden="1"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3">
    <w:name w:val="heading 3"/>
    <w:basedOn w:val="a"/>
    <w:uiPriority w:val="9"/>
    <w:qFormat/>
    <w:pPr>
      <w:spacing w:line="360" w:lineRule="auto"/>
      <w:ind w:left="505"/>
      <w:outlineLvl w:val="2"/>
    </w:pPr>
    <w:rPr>
      <w:rFonts w:ascii="宋体" w:hAnsi="宋体" w:cs="宋体"/>
      <w:b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TOC3">
    <w:name w:val="toc 3"/>
    <w:basedOn w:val="a"/>
    <w:next w:val="a"/>
    <w:uiPriority w:val="39"/>
    <w:pPr>
      <w:ind w:leftChars="400" w:left="840"/>
    </w:pPr>
  </w:style>
  <w:style w:type="paragraph" w:styleId="a5">
    <w:name w:val="Balloon Text"/>
    <w:basedOn w:val="a"/>
    <w:link w:val="a6"/>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ab">
    <w:name w:val="footnote text"/>
    <w:basedOn w:val="a"/>
    <w:uiPriority w:val="99"/>
    <w:unhideWhenUsed/>
    <w:qFormat/>
    <w:pPr>
      <w:snapToGrid w:val="0"/>
      <w:jc w:val="left"/>
    </w:pPr>
    <w:rPr>
      <w:sz w:val="18"/>
      <w:szCs w:val="18"/>
    </w:rPr>
  </w:style>
  <w:style w:type="paragraph" w:styleId="TOC2">
    <w:name w:val="toc 2"/>
    <w:basedOn w:val="a"/>
    <w:next w:val="a"/>
    <w:uiPriority w:val="39"/>
    <w:qFormat/>
    <w:pPr>
      <w:ind w:leftChars="200" w:left="420"/>
    </w:pPr>
  </w:style>
  <w:style w:type="paragraph" w:styleId="ac">
    <w:name w:val="Normal (Web)"/>
    <w:basedOn w:val="a"/>
    <w:qFormat/>
    <w:pPr>
      <w:spacing w:beforeAutospacing="1" w:afterAutospacing="1"/>
      <w:jc w:val="left"/>
    </w:pPr>
    <w:rPr>
      <w:rFonts w:cs="Times New Roman"/>
      <w:kern w:val="0"/>
      <w:sz w:val="24"/>
    </w:rPr>
  </w:style>
  <w:style w:type="character" w:styleId="ad">
    <w:name w:val="Strong"/>
    <w:basedOn w:val="a0"/>
    <w:qFormat/>
    <w:rPr>
      <w:b/>
    </w:rPr>
  </w:style>
  <w:style w:type="character" w:styleId="ae">
    <w:name w:val="Hyperlink"/>
    <w:basedOn w:val="a0"/>
    <w:uiPriority w:val="99"/>
    <w:unhideWhenUsed/>
    <w:qFormat/>
    <w:rPr>
      <w:color w:val="0026E5" w:themeColor="hyperlink"/>
      <w:u w:val="single"/>
    </w:rPr>
  </w:style>
  <w:style w:type="character" w:styleId="af">
    <w:name w:val="annotation reference"/>
    <w:basedOn w:val="a0"/>
    <w:rPr>
      <w:sz w:val="21"/>
      <w:szCs w:val="21"/>
    </w:rPr>
  </w:style>
  <w:style w:type="character" w:styleId="af0">
    <w:name w:val="footnote reference"/>
    <w:basedOn w:val="a0"/>
    <w:uiPriority w:val="99"/>
    <w:semiHidden/>
    <w:unhideWhenUsed/>
    <w:qFormat/>
    <w:rPr>
      <w:vertAlign w:val="superscript"/>
    </w:rPr>
  </w:style>
  <w:style w:type="paragraph" w:styleId="af1">
    <w:name w:val="List Paragraph"/>
    <w:basedOn w:val="a"/>
    <w:uiPriority w:val="34"/>
    <w:qFormat/>
    <w:pPr>
      <w:ind w:firstLineChars="200"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a">
    <w:name w:val="页眉 字符"/>
    <w:basedOn w:val="a0"/>
    <w:link w:val="a9"/>
    <w:rPr>
      <w:rFonts w:asciiTheme="minorHAnsi" w:eastAsiaTheme="minorEastAsia" w:hAnsiTheme="minorHAnsi" w:cstheme="minorBidi"/>
      <w:kern w:val="2"/>
      <w:sz w:val="18"/>
      <w:szCs w:val="18"/>
    </w:rPr>
  </w:style>
  <w:style w:type="character" w:customStyle="1" w:styleId="a8">
    <w:name w:val="页脚 字符"/>
    <w:basedOn w:val="a0"/>
    <w:link w:val="a7"/>
    <w:uiPriority w:val="99"/>
    <w:rPr>
      <w:rFonts w:asciiTheme="minorHAnsi" w:eastAsiaTheme="minorEastAsia" w:hAnsiTheme="minorHAnsi" w:cstheme="minorBidi"/>
      <w:kern w:val="2"/>
      <w:sz w:val="18"/>
      <w:szCs w:val="18"/>
    </w:rPr>
  </w:style>
  <w:style w:type="character" w:customStyle="1" w:styleId="a6">
    <w:name w:val="批注框文本 字符"/>
    <w:basedOn w:val="a0"/>
    <w:link w:val="a5"/>
    <w:rPr>
      <w:rFonts w:asciiTheme="minorHAnsi" w:eastAsiaTheme="minorEastAsia" w:hAnsiTheme="minorHAnsi" w:cstheme="minorBidi"/>
      <w:kern w:val="2"/>
      <w:sz w:val="18"/>
      <w:szCs w:val="18"/>
    </w:rPr>
  </w:style>
  <w:style w:type="paragraph" w:styleId="af2">
    <w:name w:val="Revision"/>
    <w:hidden/>
    <w:uiPriority w:val="99"/>
    <w:semiHidden/>
    <w:rsid w:val="00FE73CF"/>
    <w:rPr>
      <w:rFonts w:asciiTheme="minorHAnsi" w:eastAsiaTheme="minorEastAsia" w:hAnsiTheme="minorHAnsi" w:cstheme="minorBidi"/>
      <w:kern w:val="2"/>
      <w:sz w:val="21"/>
      <w:szCs w:val="22"/>
    </w:rPr>
  </w:style>
  <w:style w:type="paragraph" w:styleId="af3">
    <w:name w:val="annotation subject"/>
    <w:basedOn w:val="a3"/>
    <w:next w:val="a3"/>
    <w:link w:val="af4"/>
    <w:rsid w:val="005478E7"/>
    <w:rPr>
      <w:b/>
      <w:bCs/>
    </w:rPr>
  </w:style>
  <w:style w:type="character" w:customStyle="1" w:styleId="a4">
    <w:name w:val="批注文字 字符"/>
    <w:basedOn w:val="a0"/>
    <w:link w:val="a3"/>
    <w:rsid w:val="005478E7"/>
    <w:rPr>
      <w:rFonts w:asciiTheme="minorHAnsi" w:eastAsiaTheme="minorEastAsia" w:hAnsiTheme="minorHAnsi" w:cstheme="minorBidi"/>
      <w:kern w:val="2"/>
      <w:sz w:val="21"/>
      <w:szCs w:val="22"/>
    </w:rPr>
  </w:style>
  <w:style w:type="character" w:customStyle="1" w:styleId="af4">
    <w:name w:val="批注主题 字符"/>
    <w:basedOn w:val="a4"/>
    <w:link w:val="af3"/>
    <w:rsid w:val="005478E7"/>
    <w:rPr>
      <w:rFonts w:asciiTheme="minorHAnsi" w:eastAsiaTheme="minorEastAsia" w:hAnsiTheme="minorHAnsi" w:cstheme="minorBidi"/>
      <w:b/>
      <w:bCs/>
      <w:kern w:val="2"/>
      <w:sz w:val="21"/>
      <w:szCs w:val="22"/>
    </w:rPr>
  </w:style>
  <w:style w:type="character" w:customStyle="1" w:styleId="1">
    <w:name w:val="未处理的提及1"/>
    <w:basedOn w:val="a0"/>
    <w:uiPriority w:val="99"/>
    <w:semiHidden/>
    <w:unhideWhenUsed/>
    <w:rsid w:val="00843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33808">
      <w:bodyDiv w:val="1"/>
      <w:marLeft w:val="0"/>
      <w:marRight w:val="0"/>
      <w:marTop w:val="0"/>
      <w:marBottom w:val="0"/>
      <w:divBdr>
        <w:top w:val="none" w:sz="0" w:space="0" w:color="auto"/>
        <w:left w:val="none" w:sz="0" w:space="0" w:color="auto"/>
        <w:bottom w:val="none" w:sz="0" w:space="0" w:color="auto"/>
        <w:right w:val="none" w:sz="0" w:space="0" w:color="auto"/>
      </w:divBdr>
    </w:div>
    <w:div w:id="243999733">
      <w:bodyDiv w:val="1"/>
      <w:marLeft w:val="0"/>
      <w:marRight w:val="0"/>
      <w:marTop w:val="0"/>
      <w:marBottom w:val="0"/>
      <w:divBdr>
        <w:top w:val="none" w:sz="0" w:space="0" w:color="auto"/>
        <w:left w:val="none" w:sz="0" w:space="0" w:color="auto"/>
        <w:bottom w:val="none" w:sz="0" w:space="0" w:color="auto"/>
        <w:right w:val="none" w:sz="0" w:space="0" w:color="auto"/>
      </w:divBdr>
    </w:div>
    <w:div w:id="351805677">
      <w:bodyDiv w:val="1"/>
      <w:marLeft w:val="0"/>
      <w:marRight w:val="0"/>
      <w:marTop w:val="0"/>
      <w:marBottom w:val="0"/>
      <w:divBdr>
        <w:top w:val="none" w:sz="0" w:space="0" w:color="auto"/>
        <w:left w:val="none" w:sz="0" w:space="0" w:color="auto"/>
        <w:bottom w:val="none" w:sz="0" w:space="0" w:color="auto"/>
        <w:right w:val="none" w:sz="0" w:space="0" w:color="auto"/>
      </w:divBdr>
    </w:div>
    <w:div w:id="512576140">
      <w:bodyDiv w:val="1"/>
      <w:marLeft w:val="0"/>
      <w:marRight w:val="0"/>
      <w:marTop w:val="0"/>
      <w:marBottom w:val="0"/>
      <w:divBdr>
        <w:top w:val="none" w:sz="0" w:space="0" w:color="auto"/>
        <w:left w:val="none" w:sz="0" w:space="0" w:color="auto"/>
        <w:bottom w:val="none" w:sz="0" w:space="0" w:color="auto"/>
        <w:right w:val="none" w:sz="0" w:space="0" w:color="auto"/>
      </w:divBdr>
    </w:div>
    <w:div w:id="564217629">
      <w:bodyDiv w:val="1"/>
      <w:marLeft w:val="0"/>
      <w:marRight w:val="0"/>
      <w:marTop w:val="0"/>
      <w:marBottom w:val="0"/>
      <w:divBdr>
        <w:top w:val="none" w:sz="0" w:space="0" w:color="auto"/>
        <w:left w:val="none" w:sz="0" w:space="0" w:color="auto"/>
        <w:bottom w:val="none" w:sz="0" w:space="0" w:color="auto"/>
        <w:right w:val="none" w:sz="0" w:space="0" w:color="auto"/>
      </w:divBdr>
    </w:div>
    <w:div w:id="773671340">
      <w:bodyDiv w:val="1"/>
      <w:marLeft w:val="0"/>
      <w:marRight w:val="0"/>
      <w:marTop w:val="0"/>
      <w:marBottom w:val="0"/>
      <w:divBdr>
        <w:top w:val="none" w:sz="0" w:space="0" w:color="auto"/>
        <w:left w:val="none" w:sz="0" w:space="0" w:color="auto"/>
        <w:bottom w:val="none" w:sz="0" w:space="0" w:color="auto"/>
        <w:right w:val="none" w:sz="0" w:space="0" w:color="auto"/>
      </w:divBdr>
    </w:div>
    <w:div w:id="946812469">
      <w:bodyDiv w:val="1"/>
      <w:marLeft w:val="0"/>
      <w:marRight w:val="0"/>
      <w:marTop w:val="0"/>
      <w:marBottom w:val="0"/>
      <w:divBdr>
        <w:top w:val="none" w:sz="0" w:space="0" w:color="auto"/>
        <w:left w:val="none" w:sz="0" w:space="0" w:color="auto"/>
        <w:bottom w:val="none" w:sz="0" w:space="0" w:color="auto"/>
        <w:right w:val="none" w:sz="0" w:space="0" w:color="auto"/>
      </w:divBdr>
    </w:div>
    <w:div w:id="962226553">
      <w:bodyDiv w:val="1"/>
      <w:marLeft w:val="0"/>
      <w:marRight w:val="0"/>
      <w:marTop w:val="0"/>
      <w:marBottom w:val="0"/>
      <w:divBdr>
        <w:top w:val="none" w:sz="0" w:space="0" w:color="auto"/>
        <w:left w:val="none" w:sz="0" w:space="0" w:color="auto"/>
        <w:bottom w:val="none" w:sz="0" w:space="0" w:color="auto"/>
        <w:right w:val="none" w:sz="0" w:space="0" w:color="auto"/>
      </w:divBdr>
    </w:div>
    <w:div w:id="1230848623">
      <w:bodyDiv w:val="1"/>
      <w:marLeft w:val="0"/>
      <w:marRight w:val="0"/>
      <w:marTop w:val="0"/>
      <w:marBottom w:val="0"/>
      <w:divBdr>
        <w:top w:val="none" w:sz="0" w:space="0" w:color="auto"/>
        <w:left w:val="none" w:sz="0" w:space="0" w:color="auto"/>
        <w:bottom w:val="none" w:sz="0" w:space="0" w:color="auto"/>
        <w:right w:val="none" w:sz="0" w:space="0" w:color="auto"/>
      </w:divBdr>
    </w:div>
    <w:div w:id="1338343346">
      <w:bodyDiv w:val="1"/>
      <w:marLeft w:val="0"/>
      <w:marRight w:val="0"/>
      <w:marTop w:val="0"/>
      <w:marBottom w:val="0"/>
      <w:divBdr>
        <w:top w:val="none" w:sz="0" w:space="0" w:color="auto"/>
        <w:left w:val="none" w:sz="0" w:space="0" w:color="auto"/>
        <w:bottom w:val="none" w:sz="0" w:space="0" w:color="auto"/>
        <w:right w:val="none" w:sz="0" w:space="0" w:color="auto"/>
      </w:divBdr>
    </w:div>
    <w:div w:id="1373194407">
      <w:bodyDiv w:val="1"/>
      <w:marLeft w:val="0"/>
      <w:marRight w:val="0"/>
      <w:marTop w:val="0"/>
      <w:marBottom w:val="0"/>
      <w:divBdr>
        <w:top w:val="none" w:sz="0" w:space="0" w:color="auto"/>
        <w:left w:val="none" w:sz="0" w:space="0" w:color="auto"/>
        <w:bottom w:val="none" w:sz="0" w:space="0" w:color="auto"/>
        <w:right w:val="none" w:sz="0" w:space="0" w:color="auto"/>
      </w:divBdr>
    </w:div>
    <w:div w:id="1393430166">
      <w:bodyDiv w:val="1"/>
      <w:marLeft w:val="0"/>
      <w:marRight w:val="0"/>
      <w:marTop w:val="0"/>
      <w:marBottom w:val="0"/>
      <w:divBdr>
        <w:top w:val="none" w:sz="0" w:space="0" w:color="auto"/>
        <w:left w:val="none" w:sz="0" w:space="0" w:color="auto"/>
        <w:bottom w:val="none" w:sz="0" w:space="0" w:color="auto"/>
        <w:right w:val="none" w:sz="0" w:space="0" w:color="auto"/>
      </w:divBdr>
    </w:div>
    <w:div w:id="1397169745">
      <w:bodyDiv w:val="1"/>
      <w:marLeft w:val="0"/>
      <w:marRight w:val="0"/>
      <w:marTop w:val="0"/>
      <w:marBottom w:val="0"/>
      <w:divBdr>
        <w:top w:val="none" w:sz="0" w:space="0" w:color="auto"/>
        <w:left w:val="none" w:sz="0" w:space="0" w:color="auto"/>
        <w:bottom w:val="none" w:sz="0" w:space="0" w:color="auto"/>
        <w:right w:val="none" w:sz="0" w:space="0" w:color="auto"/>
      </w:divBdr>
    </w:div>
    <w:div w:id="1462306089">
      <w:bodyDiv w:val="1"/>
      <w:marLeft w:val="0"/>
      <w:marRight w:val="0"/>
      <w:marTop w:val="0"/>
      <w:marBottom w:val="0"/>
      <w:divBdr>
        <w:top w:val="none" w:sz="0" w:space="0" w:color="auto"/>
        <w:left w:val="none" w:sz="0" w:space="0" w:color="auto"/>
        <w:bottom w:val="none" w:sz="0" w:space="0" w:color="auto"/>
        <w:right w:val="none" w:sz="0" w:space="0" w:color="auto"/>
      </w:divBdr>
    </w:div>
    <w:div w:id="1481457944">
      <w:bodyDiv w:val="1"/>
      <w:marLeft w:val="0"/>
      <w:marRight w:val="0"/>
      <w:marTop w:val="0"/>
      <w:marBottom w:val="0"/>
      <w:divBdr>
        <w:top w:val="none" w:sz="0" w:space="0" w:color="auto"/>
        <w:left w:val="none" w:sz="0" w:space="0" w:color="auto"/>
        <w:bottom w:val="none" w:sz="0" w:space="0" w:color="auto"/>
        <w:right w:val="none" w:sz="0" w:space="0" w:color="auto"/>
      </w:divBdr>
    </w:div>
    <w:div w:id="1584797910">
      <w:bodyDiv w:val="1"/>
      <w:marLeft w:val="0"/>
      <w:marRight w:val="0"/>
      <w:marTop w:val="0"/>
      <w:marBottom w:val="0"/>
      <w:divBdr>
        <w:top w:val="none" w:sz="0" w:space="0" w:color="auto"/>
        <w:left w:val="none" w:sz="0" w:space="0" w:color="auto"/>
        <w:bottom w:val="none" w:sz="0" w:space="0" w:color="auto"/>
        <w:right w:val="none" w:sz="0" w:space="0" w:color="auto"/>
      </w:divBdr>
    </w:div>
    <w:div w:id="1874154673">
      <w:bodyDiv w:val="1"/>
      <w:marLeft w:val="0"/>
      <w:marRight w:val="0"/>
      <w:marTop w:val="0"/>
      <w:marBottom w:val="0"/>
      <w:divBdr>
        <w:top w:val="none" w:sz="0" w:space="0" w:color="auto"/>
        <w:left w:val="none" w:sz="0" w:space="0" w:color="auto"/>
        <w:bottom w:val="none" w:sz="0" w:space="0" w:color="auto"/>
        <w:right w:val="none" w:sz="0" w:space="0" w:color="auto"/>
      </w:divBdr>
    </w:div>
    <w:div w:id="18790488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wkinfo.com.cn/legislation/detail/MTAxMDAxMzg4MTg%3D?searchId=cb94bfe956004d4e9212652804baa1a6&amp;index=2&amp;q=%E6%B0%91%E9%97%B4%E5%80%9F%E8%B4%B7&amp;modu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javascript:SLC(291593,0)" TargetMode="External"/><Relationship Id="rId3" Type="http://schemas.openxmlformats.org/officeDocument/2006/relationships/hyperlink" Target="javascript:SLC(291593,0)" TargetMode="External"/><Relationship Id="rId7" Type="http://schemas.openxmlformats.org/officeDocument/2006/relationships/hyperlink" Target="javascript:SLC(167199,0)" TargetMode="External"/><Relationship Id="rId2" Type="http://schemas.openxmlformats.org/officeDocument/2006/relationships/hyperlink" Target="javascript:SLC(291593,0)" TargetMode="External"/><Relationship Id="rId1" Type="http://schemas.openxmlformats.org/officeDocument/2006/relationships/hyperlink" Target="javascript:SLC(291593,0)" TargetMode="External"/><Relationship Id="rId6" Type="http://schemas.openxmlformats.org/officeDocument/2006/relationships/hyperlink" Target="javascript:SLC(291593,0)" TargetMode="External"/><Relationship Id="rId11" Type="http://schemas.openxmlformats.org/officeDocument/2006/relationships/hyperlink" Target="javascript:SLC(291593,0)" TargetMode="External"/><Relationship Id="rId5" Type="http://schemas.openxmlformats.org/officeDocument/2006/relationships/hyperlink" Target="javascript:SLC(167199,0)" TargetMode="External"/><Relationship Id="rId10" Type="http://schemas.openxmlformats.org/officeDocument/2006/relationships/hyperlink" Target="javascript:SLC(167199,0)" TargetMode="External"/><Relationship Id="rId4" Type="http://schemas.openxmlformats.org/officeDocument/2006/relationships/hyperlink" Target="javascript:SLC(291593,188)" TargetMode="External"/><Relationship Id="rId9" Type="http://schemas.openxmlformats.org/officeDocument/2006/relationships/hyperlink" Target="javascript:SLC(291593,0)"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C4B19-A7C8-46C7-8817-4D50AF98F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23</Pages>
  <Words>9725</Words>
  <Characters>10018</Characters>
  <Application>Microsoft Office Word</Application>
  <DocSecurity>0</DocSecurity>
  <Lines>455</Lines>
  <Paragraphs>290</Paragraphs>
  <ScaleCrop>false</ScaleCrop>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Fangda</dc:creator>
  <cp:lastModifiedBy>Nong, Ling</cp:lastModifiedBy>
  <cp:revision>15</cp:revision>
  <dcterms:created xsi:type="dcterms:W3CDTF">2024-07-19T06:37:00Z</dcterms:created>
  <dcterms:modified xsi:type="dcterms:W3CDTF">2025-07-07T09:03:00Z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BA4F2BB0D73945D6818052A92DB8EAC5_13</vt:lpwstr>
  </property>
</Properties>
</file>