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FF3300"/>
          <w:sz w:val="64"/>
          <w:szCs w:val="64"/>
        </w:rPr>
        <w:t xml:space="preserve">iyi ki</w:t>
      </w:r>
    </w:p>
    <w:p>
      <w:pPr>
        <w:spacing w:after="0" w:before="200"/>
      </w:pP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ARASTIRMA RAPORU</w:t>
      </w:r>
    </w:p>
    <w:p>
      <w:pPr>
        <w:spacing w:after="0" w:before="40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0D0D0F"/>
          <w:sz w:val="36"/>
          <w:szCs w:val="36"/>
        </w:rPr>
        <w:t xml:space="preserve">Sirketler Neden Toplumsal Maliyeti Ustlenmek Zorunda?</w:t>
      </w:r>
    </w:p>
    <w:p>
      <w:pPr>
        <w:spacing w:after="0" w:before="200"/>
      </w:pP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Devletlerin vatandas ihtiyaclarini karsilama kapasitesinin azaldigi bir cagda, sirketlerin artan sosyal sorumlulugu uzerine uluslararasi literatur taramasi</w:t>
      </w:r>
    </w:p>
    <w:p>
      <w:pPr>
        <w:spacing w:after="0" w:before="800"/>
      </w:pP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Sponsor Pitch Materyali Arka Plan Dokumani  |  Nisan 2026</w:t>
      </w:r>
    </w:p>
    <w:p>
      <w:r>
        <w:br w:type="page"/>
      </w:r>
    </w:p>
    <w:p>
      <w:pPr>
        <w:pStyle w:val="Heading1"/>
      </w:pPr>
      <w:r>
        <w:t xml:space="preserve">Giris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2018-2025 yillari arasinda, dunyanin en prestijli yayinlarinda dikkat cekici bir entelektuel yakinsama yasandi: ekonomistler, CEO'lar ve politika dusunurleri, devletlerin vatandas ihtiyaclarina artik yetisemedigii icin sirketlerin cok daha buyuk sosyal maliyetler ustlenmesi gerektigini savundu.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 tez siyasi cevrelerden degil, sistemin kalbinden geldi: BlackRock, Business Roundtable, Financial Times, Foreign Affairs, Harvard Business School ve McKinsey. Asagida, bu tezi en guclu sekilde ifade eden makale, mektup ve raporlar derlenmistir.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Tezi En Dogrudan Ifade Eden Makale</w:t>
      </w:r>
    </w:p>
    <w:p>
      <w:pPr>
        <w:pStyle w:val="Heading3"/>
      </w:pPr>
      <w:r>
        <w:t xml:space="preserve">Michael E. Porter — "The Changing Role of Business in Society" (2021)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Harvard Business School'un en cok atif alan akademisyeni Porter soyle yazmistir: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"Hukumetin toplumsal ilerlemeyi saglamadaki basarisizligi nedeniyle, is dunyasi rekabet ve kapitalizmin dogasinin degismesi gerektigini ve sirketlerin sosyal politikayi ele almak icin devreye girmesi gerektigini anlamaya basladi."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Porter, ABD siyasi sisteminin 'vatandas ihtiyaclarini karsilayacak sekilde yapilandirilmadigini' savundu. 2021 Edelman Guven Barometresi'ne gore Amerikalilarin %61'i 'ulkemiz is dunyasinin katilimi olmadan zorluklarimizin ustesinden gelemez' demistir.</w:t>
      </w:r>
    </w:p>
    <w:p>
      <w:pPr>
        <w:spacing w:after="0" w:before="120"/>
      </w:pPr>
    </w:p>
    <w:p>
      <w:pPr>
        <w:pStyle w:val="Heading3"/>
      </w:pPr>
      <w:r>
        <w:t xml:space="preserve">Rebecca M. Henderson — HBR, 2018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"Yoneticilerin, hukumetin en buyuk sorunlarimizi — iklim degisikliginden esitsizlige — cozmek icin devreye girecegine olan guveninin azalmasi" sirketleri sosyal sorumluluga iten uc gucten biriydi.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Larry Fink'in Mektuplari: Wall Street'ten Gelen Alarm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BlackRock CEO'su Larry Fink, 6 trilyon dolardan fazla varlikla dunyanin en buyuk varlik yoneticisinin basindaydi. 2018-2022 arasindaki yillik mektuplari, tezin en surdurulebilir ve yuksek profilli kurumsal ifadesini olusturur.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2018 — "A Sense of Purpose"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"Toplum, hem kamu hem ozel sirketlerin sosyal bir amaca hizmet etmesini talep ediyor. Bircok hukumet gelecege yeterince hazirlanma gorevlerinde basarisiz oldu ve toplum cozumler icin ozel sektore yoneliyor."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2019 — "Purpose &amp; Profit"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"Toplum, siyasi ve ekonomik bozulma ve hukumetin cozum sunamamasi nedeniyle giderek daha fazla sirketlere bakiyor."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2020 — Paydas ihtiyaclarini karsilayamayan sirketlerin daha yuksek sermaye maliyetiyle karsilasacagini soyledi.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2022 — Paydas kapitalizmini 'woke degil, sadece kapitalizm' olarak savundu.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Foreign Affairs ve Financial Times'tan Uc Donum Noktasi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1. Klaus Schwab — "Capitalism Must Reform to Survive" (Foreign Affairs, Ocak 2020)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Alt %90'in gelir artisi 1980'den bu yana neredeyse sifir, en ust %0,01 bes kattan fazla artti. Genc nesiller sirketlerin cevre ve toplum pahasina kar pesinde kosmasini kabul etmiyor.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2. Martin Wolf — "Why Rigged Capitalism Is Damaging Liberal Democracy" (FT, Eylul 2019)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"Ekonomik ve siyasi sistemlerimizin calisma bicimi degismeli, yoksa yok olacaklar."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Wolf, ABD sirketlerinin alti buyuk ekonomiden yedi kat fazla kari vergi cennetlerinde raporladigini belgeledi. 2023 kitabi 'The Crisis of Democratic Capitalism'de seckinlerin vatandaslarinin refahi icin sorumluluk hissetmesi gerektigini savundu.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3. FT Editoryel — "Virus Lays Bare the Frailty of the Social Contract" (Nisan 2020)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Is dunyasinin gazetesi, servet vergileri, evrensel temel gelir ve devletin genisletilmis rolunu destekledi. Kirk yillik neoliberal konsensusun unsurlarini acikca reddetti.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McKinsey ve Business Roundtable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McKinsey Global Institute (Subat 2020) — 22 gelismis ekonomide en kapsamli ampirik calisma: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• OECD ekonomilerinin yarisindan fazlasinda hukumete guven dustu (2006-2016)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• Alt %60'in ucretleri yilda sadece %0,7 buyudu (2000-2018)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• Konut, saglik, egitim giderleri durmadan artti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• Kurumsal karlarin ucte biri hukumet mudahalesinden risk altinda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Business Roundtable (Agustos 2019) — 181 CEO hissedar onceligi ilkesini devirdi: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"Amerikan ruyasi yasiyor, ama yipraniyor. Buyuk isverenler calisanlarina ve topluluklarina yatirim yapiyor cunku bunun uzun vadede basarili olmanin tek yolu oldugunu biliyorlar." — Jamie Dimon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Esitsizlik-Istikrarsizlik Uyarisi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Ray Dalio (2019) — Esitsizligi 'varolussal tehdit' olarak tanimladi: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"Bunu birlikte yapabiliriz ya da catismayla yapacagiz — zenginler ve yoksullar arasinda bir catisma olacak."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Mariana Mazzucato (Foreign Affairs, 2020) — Hukumetler riskleri toplumsallastirip odulleri ozellestirdi.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Joseph Stiglitz (2019) — Nobel odullu ekonomist: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"Yeni teknolojiler isleri daha da kotulestiirebilir, esitsizligi ve issizligi artirabilir." 2023'te yapay zekanin iscilerin pazarlik gucunu daha da zayiflatabileceginii uyardi.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Yapay Zeka: Hizlandirici Etki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Ian Bremmer (Foreign Affairs, 2021):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"Devlet egemenligi cagi nihayet sona mi eriyor, yerini bir tekno-elitin hukumetlerin sagladigi kamusal mallari sunma sorumlulugunu ustlenmesi mi aliyor?"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Daron Acemoglu (2024 Nobel Odulu):</w:t>
      </w:r>
    </w:p>
    <w:p>
      <w:pPr>
        <w:pBdr>
          <w:left w:val="single" w:color="FF3300" w:sz="6" w:space="12"/>
        </w:pBdr>
        <w:spacing w:after="80" w:before="80" w:line="360"/>
        <w:ind w:left="72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"Yogunlastiginda ozellikle tehlikeli olan uc sey var: servet, guc ve bilgi — ve su anda ucunu de giderek daha fazla kucuk bir grup insanin elinde yogunlastiriyoruz."</w:t>
      </w:r>
    </w:p>
    <w:p>
      <w:pPr>
        <w:pBdr>
          <w:bottom w:val="single" w:color="FF3300" w:sz="2" w:space="8"/>
        </w:pBdr>
        <w:spacing w:after="300" w:before="300"/>
        <w:jc w:val="center"/>
      </w:pPr>
    </w:p>
    <w:p>
      <w:pPr>
        <w:pStyle w:val="Heading1"/>
      </w:pPr>
      <w:r>
        <w:t xml:space="preserve">Sonuc: iyi ki Icin Ne Anlama Geliyor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Bu arastirma, sponsor pitch materyalinde 'Neden bir sirket buna para odesin?' sorusuna bes katmanli bir cevap sunuyor: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1. Sirketlerin sosyal sorumluluk almasi artik hayirseverlik degil, varliklarini surdurme meselesidir.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2. Hukumetler vatandas ihtiyaclarina yetisemiyor — McKinsey 22 ulkede bunu kanitladi.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3. Yapay zeka esitsizligi hizlandiriyor ve sirketlerin sorumlulugunu artiriyor.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4. Kurumsal karlarin ucte biri hukumet mudahalesinden risk altinda — proaktif katilim cikar meselesidir.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5. Hareketsizlik durumunda sosyal istikrarsizlik riski vardir.</w:t>
      </w:r>
    </w:p>
    <w:p>
      <w:pPr>
        <w:spacing w:after="0" w:before="12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iyi ki, bu kuresel egilimin mikro olcekli, somut ve duygusal bir tezahur noktasidir: sirketlerin topluma geri vermesini kolaylastiran, parasiz, hesapsiz, sicak bir jest platformu.</w:t>
      </w:r>
    </w:p>
    <w:p>
      <w:pPr>
        <w:spacing w:after="0" w:before="20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/>
          <w:bCs/>
          <w:i/>
          <w:iCs/>
          <w:color w:val="FF3300"/>
          <w:sz w:val="28"/>
          <w:szCs w:val="28"/>
        </w:rPr>
        <w:t xml:space="preserve">"Neden bir sirket buna para odesin?"</w:t>
      </w:r>
    </w:p>
    <w:p>
      <w:pPr>
        <w:spacing w:after="0" w:before="8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0D0D0F"/>
          <w:sz w:val="24"/>
          <w:szCs w:val="24"/>
        </w:rPr>
        <w:t xml:space="preserve">Cevap: Cunku alternatifi cok daha pahali.</w:t>
      </w:r>
    </w:p>
    <w:p>
      <w:pPr>
        <w:spacing w:after="0" w:before="600"/>
      </w:pPr>
    </w:p>
    <w:p>
      <w:r>
        <w:br w:type="page"/>
      </w:r>
    </w:p>
    <w:p>
      <w:pPr>
        <w:pStyle w:val="Heading1"/>
      </w:pPr>
      <w:r>
        <w:t xml:space="preserve">Referanslar ve Kaynaklar</w:t>
      </w:r>
    </w:p>
    <w:p>
      <w:pPr>
        <w:spacing w:after="0" w:before="8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1. TEMEL MAKALELER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Porter, M. E. (2021). "The Changing Role of Business in Society." Harvard Business School.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https://www.hbs.edu/ris/Publication%20Files/20210716%20Business%20in%20Society%20Paper%20For%20Website_84139c25-9147-4137-9ae9-28e27e1710a1.pdf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Henderson, R. M. (2018). "More and More CEOs Are Taking Their Social Responsibility Seriously." Harvard Business Review.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https://hbr.org/2018/02/more-and-more-ceos-are-taking-their-social-responsibility-seriously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Henderson, R. M. (2020). "Reimagining Capitalism in a World on Fire." Fortune / Harvard.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https://www.sir.advancedleadership.harvard.edu/articles/rebecca-henderson-reimagining-capitalism-world-fire</w:t>
      </w:r>
    </w:p>
    <w:p>
      <w:pPr>
        <w:spacing w:after="0" w:before="12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2. LARRY FINK MEKTUPLARI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Fink, L. (2018). "A Sense of Purpose" — CEO'lara yillik mektup.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https://www.lexology.com/library/detail.aspx?g=933241e4-a6f7-46af-ab4f-870b21f27e9f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Fink, L. (2019). "Purpose &amp; Profit."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https://www.olshanlaw.com/Securities-Law-Blog/larry-finks-2019-letter-to-ceos-demands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Fink, L. (2020). "A Fundamental Reshaping of Finance."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https://www.blackrock.com/corporate/investor-relations/2020-larry-fink-ceo-letter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Fink, L. (2022). "The Power of Capitalism."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https://www.brightnetwork.co.uk/employer-advice/blackrock/larry-finks-2022-letter-to-ceos-the-power-of-capitalism/</w:t>
      </w:r>
    </w:p>
    <w:p>
      <w:pPr>
        <w:spacing w:after="0" w:before="12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3. FOREIGN AFFAIRS ve FINANCIAL TIMES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Schwab, K. (2020). "Capitalism Must Reform to Survive." Foreign Affairs.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https://www.foreignaffairs.com/articles/2020-01-16/capitalism-must-reform-survive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Wolf, M. (2019). "Why Rigged Capitalism Is Damaging Liberal Democracy." Financial Times.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https://www.ft.com/content/5a8ab27e-d470-11e9-8367-807ebd53ab77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FT Editorial (2020). "Virus Lays Bare the Frailty of the Social Contract."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https://www.thefuturescentre.org/signal/ft-op-ed-calls-for-creation-of-new-social-contract/</w:t>
      </w:r>
    </w:p>
    <w:p>
      <w:pPr>
        <w:spacing w:after="0" w:before="12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4. McKINSEY ve BUSINESS ROUNDTABLE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McKinsey Global Institute (2020). "The Social Contract in the 21st Century."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https://www.mckinsey.com/industries/social-sector/our-insights/the-social-contract-in-the-21st-century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McKinsey Global Institute (2020). Tam rapor (PDF).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https://www.mckinsey.com/~/media/mckinsey/industries/public%20and%20social%20sector/our%20insights/the%20social%20contract%20in%20the%2021st%20century/mgi-the-social-contract-in-the-21st-century-full-report-final.pdf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Business Roundtable (2019). "Statement on the Purpose of a Corporation."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https://www.businessroundtable.org/business-roundtable-redefines-the-purpose-of-a-corporation-to-promote-an-economy-that-serves-all-americans</w:t>
      </w:r>
    </w:p>
    <w:p>
      <w:pPr>
        <w:spacing w:after="0" w:before="12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5. ESITSIZLIK ve ISTIKRARSIZLIK UYARISI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Dalio, R. (2019). "Why and How Capitalism Needs to Be Reformed." CBS 60 Minutes.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https://www.cbsnews.com/news/ray-dalio-capitalism-needs-reform-wealth-inequality-is-a-national-emergency-60-minutes-2019-07-28/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Mazzucato, M. (2020). "Capitalism After the Pandemic." Foreign Affairs.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https://www.foreignaffairs.com/articles/united-states/2020-10-02/capitalism-after-covid-19-pandemic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Stiglitz, J. E. (2019). "People, Power, and Profits."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https://www.amazon.com/People-Power-Profits-Progressive-Capitalism/dp/1324004215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Stiglitz, J. E. (2023). "Unregulated AI Will Worsen Inequality." Scientific American.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https://www.scientificamerican.com/article/unregulated-ai-will-worsen-inequality-warns-nobel-winning-economist-joseph-stiglitz/</w:t>
      </w:r>
    </w:p>
    <w:p>
      <w:pPr>
        <w:spacing w:after="0" w:before="12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6. YAPAY ZEKA ve TEKNOLOJI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Bremmer, I. (2021). "How Big Tech Will Reshape the Global Order." Foreign Affairs.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https://www.foreignaffairs.com/articles/world/ian-bremmer-big-tech-global-order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Acemoglu, D. (2021). "Automation and the Future of Work." IMF Finance &amp; Development.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https://www.imf.org/external/pubs/ft/fandd/2021/03/COVID-inequality-and-automation-acemoglu.htm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Chakravorti, B. (2025). "How Companies Can Mitigate the Harms of AI-Driven Inequality." HBR.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https://hbr.org/2025/05/how-companies-can-navigate-the-age-of-ai-driven-inequality</w:t>
      </w:r>
    </w:p>
    <w:p>
      <w:pPr>
        <w:spacing w:after="0" w:before="12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7. YENI TOPLUMSAL SOZLESME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Shafik, M. (2018). "A New Social Contract." IMF Finance &amp; Development.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https://www.imf.org/en/publications/fandd/issues/2018/12/lse-a-new-social-contract-shafik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Shafik, M. (2021). "Capitalism Needs a New Social Contract." Oxford Review of Economic Policy.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https://academic.oup.com/oxrep/article/37/4/758/6423480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Schwab, K. (2019). "Davos Manifesto 2020." World Economic Forum.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https://www.weforum.org/stories/2019/12/davos-manifesto-2020-the-universal-purpose-of-a-company-in-the-fourth-industrial-revolution/</w:t>
      </w:r>
    </w:p>
    <w:p>
      <w:pPr>
        <w:spacing w:after="0" w:before="12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8. KARSI GORUS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Foreign Affairs (2025). "Good Riddance to Corporate Social Responsibility."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https://www.foreignaffairs.com/united-states/good-riddance-corporate-social-responsibility</w:t>
      </w:r>
    </w:p>
    <w:p>
      <w:pPr>
        <w:spacing w:after="0" w:before="120"/>
      </w:pPr>
    </w:p>
    <w:p>
      <w:pPr>
        <w:spacing w:after="80" w:before="16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9. EK KAYNAKLAR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McKinsey (2020). "COVID-19 Has Revived the Social Contract in Advanced Economies."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https://www.mckinsey.com/industries/public-sector/our-insights/covid-19-has-revived-the-social-contract-in-advanced-economies-for-now-what-will-stick-once-the-crisis-abates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Dimon, J. (2020). "Letter to Shareholders." JPMorgan Chase.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https://reports.jpmorganchase.com/investor-relations/2020/ar-ceo-letters.htm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Wolf, M. (2023). The Crisis of Democratic Capitalism. LA Review of Books.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https://lareviewofbooks.org/article/rigged-capitalism-and-the-rise-of-pluto-populism-on-martin-wolfs-the-crisis-of-democratic-capitalism/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McKinsey (2021). "From Principle to Practice: Making Stakeholder Capitalism Work."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979FF"/>
          <w:sz w:val="18"/>
          <w:szCs w:val="18"/>
        </w:rPr>
        <w:t xml:space="preserve">https://www.mckinsey.com/capabilities/strategy-and-corporate-finance/our-insights/from-principle-to-practice-making-stakeholder-capitalism-work</w:t>
      </w:r>
    </w:p>
    <w:p>
      <w:pPr>
        <w:spacing w:after="0" w:before="40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FF3300"/>
          <w:sz w:val="28"/>
          <w:szCs w:val="28"/>
        </w:rPr>
        <w:t xml:space="preserve">iyi ki</w:t>
      </w:r>
    </w:p>
    <w:p>
      <w:pPr>
        <w:spacing w:after="0" w:before="8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0"/>
          <w:szCs w:val="20"/>
        </w:rPr>
        <w:t xml:space="preserve">Soylemene gerek yok. Dusunmen yeter. Iyi ki sen.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0D0D0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FF33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1FBD38020C4D54987E4A0113C02364A" ma:contentTypeVersion="13" ma:contentTypeDescription="Yeni belge oluşturun." ma:contentTypeScope="" ma:versionID="5e59ebce84092db270c7bb3b7bc1c30e">
  <xsd:schema xmlns:xsd="http://www.w3.org/2001/XMLSchema" xmlns:xs="http://www.w3.org/2001/XMLSchema" xmlns:p="http://schemas.microsoft.com/office/2006/metadata/properties" xmlns:ns2="440456e3-d705-4d3a-96db-197d298ed411" xmlns:ns3="3600ea45-c3f0-4f93-8cb7-c12fe39669b1" targetNamespace="http://schemas.microsoft.com/office/2006/metadata/properties" ma:root="true" ma:fieldsID="9e10631fae9303c6fa52d2d34fb5a074" ns2:_="" ns3:_="">
    <xsd:import namespace="440456e3-d705-4d3a-96db-197d298ed411"/>
    <xsd:import namespace="3600ea45-c3f0-4f93-8cb7-c12fe39669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456e3-d705-4d3a-96db-197d298ed4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2" nillable="true" ma:displayName="Onay durumu" ma:internalName="_x0024_Resources_x003a_core_x002c_Signoff_Status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36bd854f-1948-4f99-978a-38efe6c92f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0ea45-c3f0-4f93-8cb7-c12fe3966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39429c4-ac62-4af5-8e8c-5c343eeec0cc}" ma:internalName="TaxCatchAll" ma:showField="CatchAllData" ma:web="3600ea45-c3f0-4f93-8cb7-c12fe3966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40456e3-d705-4d3a-96db-197d298ed411" xsi:nil="true"/>
    <TaxCatchAll xmlns="3600ea45-c3f0-4f93-8cb7-c12fe39669b1" xsi:nil="true"/>
    <lcf76f155ced4ddcb4097134ff3c332f xmlns="440456e3-d705-4d3a-96db-197d298ed4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0F0ADA-AEA2-47FB-AE7F-6F8363F30B58}"/>
</file>

<file path=customXml/itemProps2.xml><?xml version="1.0" encoding="utf-8"?>
<ds:datastoreItem xmlns:ds="http://schemas.openxmlformats.org/officeDocument/2006/customXml" ds:itemID="{2A4CE9D3-5ACC-4092-AE32-0FFB0A4A1F6C}"/>
</file>

<file path=customXml/itemProps3.xml><?xml version="1.0" encoding="utf-8"?>
<ds:datastoreItem xmlns:ds="http://schemas.openxmlformats.org/officeDocument/2006/customXml" ds:itemID="{956C1FF3-DDE1-4788-98F7-49D5C9D66B9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2026-04-05T11:19:18Z</dcterms:created>
  <dcterms:modified xsi:type="dcterms:W3CDTF">2026-04-05T11:19:18Z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0x010100B1FBD38020C4D54987E4A0113C02364A</vt:lpwstr>
  </property>
</Properties>
</file>