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015" w:rsidRDefault="00FC64FD">
      <w:pPr>
        <w:spacing w:before="480" w:after="120"/>
        <w:jc w:val="center"/>
      </w:pPr>
      <w:proofErr w:type="spellStart"/>
      <w:r>
        <w:rPr>
          <w:rFonts w:eastAsia="Arial"/>
          <w:b/>
          <w:bCs/>
          <w:color w:val="1F3864"/>
          <w:sz w:val="40"/>
          <w:szCs w:val="40"/>
        </w:rPr>
        <w:t>캡스톤</w:t>
      </w:r>
      <w:proofErr w:type="spellEnd"/>
      <w:r>
        <w:rPr>
          <w:rFonts w:eastAsia="Arial"/>
          <w:b/>
          <w:bCs/>
          <w:color w:val="1F3864"/>
          <w:sz w:val="40"/>
          <w:szCs w:val="40"/>
        </w:rPr>
        <w:t xml:space="preserve"> 디자인 주제 제안서 (v3.0)</w:t>
      </w:r>
    </w:p>
    <w:p w:rsidR="00E91015" w:rsidRDefault="00FC64FD">
      <w:pPr>
        <w:spacing w:after="80"/>
        <w:jc w:val="center"/>
      </w:pPr>
      <w:r>
        <w:rPr>
          <w:rFonts w:eastAsia="Arial"/>
          <w:color w:val="2E5F8A"/>
          <w:sz w:val="26"/>
          <w:szCs w:val="26"/>
        </w:rPr>
        <w:t>PPO 기반 비트코인 동적 그리드 트레이딩 에이전트 학습 및 행동 패턴 분석</w:t>
      </w:r>
    </w:p>
    <w:p w:rsidR="00E91015" w:rsidRDefault="00FC64FD">
      <w:pPr>
        <w:spacing w:after="480"/>
        <w:jc w:val="center"/>
      </w:pPr>
      <w:r>
        <w:rPr>
          <w:rFonts w:eastAsia="Arial"/>
          <w:color w:val="888888"/>
        </w:rPr>
        <w:t>2026년 4월</w:t>
      </w:r>
    </w:p>
    <w:p w:rsidR="00E91015" w:rsidRDefault="00FC64FD" w:rsidP="00FC64FD">
      <w:pPr>
        <w:pStyle w:val="1"/>
      </w:pPr>
      <w:r>
        <w:t xml:space="preserve">1. </w:t>
      </w:r>
      <w:r>
        <w:rPr>
          <w:rFonts w:ascii="맑은 고딕" w:eastAsia="맑은 고딕" w:hAnsi="맑은 고딕" w:cs="맑은 고딕" w:hint="eastAsia"/>
        </w:rPr>
        <w:t>연구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주제</w:t>
      </w:r>
    </w:p>
    <w:p w:rsidR="00E91015" w:rsidRDefault="00FC64FD">
      <w:pPr>
        <w:pBdr>
          <w:left w:val="single" w:sz="20" w:space="4" w:color="2E5F8A"/>
        </w:pBdr>
        <w:shd w:val="clear" w:color="auto" w:fill="EBF1F8"/>
        <w:spacing w:before="100" w:after="100"/>
        <w:ind w:left="360"/>
      </w:pPr>
      <w:r>
        <w:rPr>
          <w:rFonts w:ascii="맑은 고딕" w:eastAsia="맑은 고딕" w:hAnsi="맑은 고딕" w:cs="맑은 고딕" w:hint="eastAsia"/>
        </w:rPr>
        <w:t>가</w:t>
      </w:r>
      <w:r>
        <w:rPr>
          <w:rFonts w:eastAsia="Arial"/>
        </w:rPr>
        <w:t xml:space="preserve">격 방향 예측 없이 시장 상태(변동성·가격 수준)와 포지션 상태(손익·보유량·여력)만을 state로 사용하는 PPO 기반 </w:t>
      </w:r>
      <w:proofErr w:type="spellStart"/>
      <w:r>
        <w:rPr>
          <w:rFonts w:eastAsia="Arial"/>
        </w:rPr>
        <w:t>강화학습</w:t>
      </w:r>
      <w:proofErr w:type="spellEnd"/>
      <w:r>
        <w:rPr>
          <w:rFonts w:eastAsia="Arial"/>
        </w:rPr>
        <w:t xml:space="preserve"> 에이전트의 비트코인 동적 그리드 트레이딩 전략 학습 및 행동 패턴 분석</w:t>
      </w:r>
    </w:p>
    <w:p w:rsidR="00E91015" w:rsidRDefault="00E91015">
      <w:pPr>
        <w:spacing w:before="120" w:after="60"/>
      </w:pPr>
    </w:p>
    <w:p w:rsidR="00E91015" w:rsidRDefault="00FC64FD" w:rsidP="00FC64FD">
      <w:pPr>
        <w:pStyle w:val="1"/>
      </w:pPr>
      <w:r>
        <w:t xml:space="preserve">2. </w:t>
      </w:r>
      <w:r>
        <w:rPr>
          <w:rFonts w:ascii="맑은 고딕" w:eastAsia="맑은 고딕" w:hAnsi="맑은 고딕" w:cs="맑은 고딕" w:hint="eastAsia"/>
        </w:rPr>
        <w:t>연구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배경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동기</w:t>
      </w:r>
    </w:p>
    <w:p w:rsidR="00E91015" w:rsidRDefault="00FC64FD">
      <w:pPr>
        <w:spacing w:before="80" w:after="80"/>
      </w:pPr>
      <w:r>
        <w:rPr>
          <w:rFonts w:ascii="맑은 고딕" w:eastAsia="맑은 고딕" w:hAnsi="맑은 고딕" w:cs="맑은 고딕" w:hint="eastAsia"/>
        </w:rPr>
        <w:t>금</w:t>
      </w:r>
      <w:r>
        <w:rPr>
          <w:rFonts w:eastAsia="Arial"/>
        </w:rPr>
        <w:t>융 시장은 본질적으로 비정상적(non-stationary)이며, 변동성과 불확실성이 높아 정적 규칙 기반 전략이 실패하기 쉬운 환경이다. 2018~2025년 RL 트레이딩 연구를 종합한 Liu(2025)는 RL 기반 전략이 비정상 시장에서 전통 전략 대비 높은 적응성을 보임을 확인하였다. 그러나 Sun et al</w:t>
      </w:r>
      <w:proofErr w:type="gramStart"/>
      <w:r>
        <w:rPr>
          <w:rFonts w:eastAsia="Arial"/>
        </w:rPr>
        <w:t>.(</w:t>
      </w:r>
      <w:proofErr w:type="gramEnd"/>
      <w:r>
        <w:rPr>
          <w:rFonts w:eastAsia="Arial"/>
        </w:rPr>
        <w:t xml:space="preserve">2023)은 </w:t>
      </w:r>
      <w:proofErr w:type="spellStart"/>
      <w:r>
        <w:rPr>
          <w:rFonts w:eastAsia="Arial"/>
        </w:rPr>
        <w:t>해석가능성</w:t>
      </w:r>
      <w:proofErr w:type="spellEnd"/>
      <w:r>
        <w:rPr>
          <w:rFonts w:eastAsia="Arial"/>
        </w:rPr>
        <w:t xml:space="preserve"> 부족과 시장 </w:t>
      </w:r>
      <w:proofErr w:type="spellStart"/>
      <w:r>
        <w:rPr>
          <w:rFonts w:eastAsia="Arial"/>
        </w:rPr>
        <w:t>레짐</w:t>
      </w:r>
      <w:proofErr w:type="spellEnd"/>
      <w:r>
        <w:rPr>
          <w:rFonts w:eastAsia="Arial"/>
        </w:rPr>
        <w:t xml:space="preserve"> 간 일반화가 분야 전반의 미해결 과제임을 지적하였다.</w:t>
      </w:r>
    </w:p>
    <w:p w:rsidR="00E91015" w:rsidRDefault="00E91015">
      <w:pPr>
        <w:spacing w:before="120" w:after="60"/>
      </w:pPr>
    </w:p>
    <w:p w:rsidR="00E91015" w:rsidRDefault="00FC64FD">
      <w:pPr>
        <w:spacing w:before="80" w:after="80"/>
      </w:pPr>
      <w:r>
        <w:rPr>
          <w:rFonts w:eastAsia="Arial"/>
        </w:rPr>
        <w:t xml:space="preserve">기존 알고리즘 트레이딩 연구의 주류는 LSTM 등 </w:t>
      </w:r>
      <w:proofErr w:type="spellStart"/>
      <w:r>
        <w:rPr>
          <w:rFonts w:eastAsia="Arial"/>
        </w:rPr>
        <w:t>딥러닝으로</w:t>
      </w:r>
      <w:proofErr w:type="spellEnd"/>
      <w:r>
        <w:rPr>
          <w:rFonts w:eastAsia="Arial"/>
        </w:rPr>
        <w:t xml:space="preserve"> 미래 가격을 예측한 뒤 그 </w:t>
      </w:r>
      <w:proofErr w:type="spellStart"/>
      <w:r>
        <w:rPr>
          <w:rFonts w:eastAsia="Arial"/>
        </w:rPr>
        <w:t>예측값을</w:t>
      </w:r>
      <w:proofErr w:type="spellEnd"/>
      <w:r>
        <w:rPr>
          <w:rFonts w:eastAsia="Arial"/>
        </w:rPr>
        <w:t xml:space="preserve"> 기반으로 매수·매도 방향을 결정하는 방향성 트레이딩(directional trading)이다. 그러나 이 접근법은 두 가지 근본적 문제를 가진다.</w:t>
      </w:r>
    </w:p>
    <w:p w:rsidR="00E91015" w:rsidRDefault="00E91015">
      <w:pPr>
        <w:spacing w:before="60" w:after="40"/>
      </w:pPr>
    </w:p>
    <w:p w:rsidR="00E91015" w:rsidRDefault="00FC64FD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예측 오류의 전파: 가격 예측이 틀리면 트레이딩 결정도 틀린다. 두 모델의 오류가 누적된다.</w:t>
      </w:r>
    </w:p>
    <w:p w:rsidR="00E91015" w:rsidRDefault="00FC64FD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시장의 본질적 불확실성: 비트코인처럼 변동성이 극단적인 자산에서 단기 가격 예측의 신뢰도는 매우 낮다.</w:t>
      </w:r>
    </w:p>
    <w:p w:rsidR="00E91015" w:rsidRDefault="00E91015">
      <w:pPr>
        <w:spacing w:before="80" w:after="40"/>
      </w:pPr>
    </w:p>
    <w:p w:rsidR="00E91015" w:rsidRDefault="00FC64FD">
      <w:pPr>
        <w:spacing w:before="80" w:after="80"/>
      </w:pPr>
      <w:r>
        <w:rPr>
          <w:rFonts w:eastAsia="Arial"/>
        </w:rPr>
        <w:t xml:space="preserve">본 연구는 이 문제의식에서 출발한다. 가격 방향을 예측하는 대신, 가격 변동성 자체에서 수익을 추구하는 그리드 트레이딩(grid trading) 구조를 채택한다. 그리드 트레이딩은 미리 설정한 간격으로 매수·매도 </w:t>
      </w:r>
      <w:proofErr w:type="spellStart"/>
      <w:r>
        <w:rPr>
          <w:rFonts w:eastAsia="Arial"/>
        </w:rPr>
        <w:t>지정가</w:t>
      </w:r>
      <w:proofErr w:type="spellEnd"/>
      <w:r>
        <w:rPr>
          <w:rFonts w:eastAsia="Arial"/>
        </w:rPr>
        <w:t xml:space="preserve"> 주문을 배치하여 가격이 오르내릴 때마다 수익을 누적하는 전략이다. 핵심은 방향이 아니라 변동성이다.</w:t>
      </w:r>
    </w:p>
    <w:p w:rsidR="00E91015" w:rsidRDefault="00E91015">
      <w:pPr>
        <w:spacing w:before="120" w:after="60"/>
      </w:pPr>
    </w:p>
    <w:p w:rsidR="00E91015" w:rsidRDefault="00FC64FD">
      <w:pPr>
        <w:spacing w:before="80" w:after="80"/>
      </w:pPr>
      <w:r>
        <w:rPr>
          <w:rFonts w:eastAsia="Arial"/>
        </w:rPr>
        <w:t xml:space="preserve">기존 그리드 봇은 간격을 사람이 고정 설정하므로 시장 </w:t>
      </w:r>
      <w:proofErr w:type="spellStart"/>
      <w:r>
        <w:rPr>
          <w:rFonts w:eastAsia="Arial"/>
        </w:rPr>
        <w:t>레짐</w:t>
      </w:r>
      <w:proofErr w:type="spellEnd"/>
      <w:r>
        <w:rPr>
          <w:rFonts w:eastAsia="Arial"/>
        </w:rPr>
        <w:t xml:space="preserve"> 변화에 적응하지 못한다. 본 연구는 PPO 에이전트가 현재 시장 상태에 반응하여 그리드 간격과 </w:t>
      </w:r>
      <w:proofErr w:type="spellStart"/>
      <w:r>
        <w:rPr>
          <w:rFonts w:eastAsia="Arial"/>
        </w:rPr>
        <w:t>익절</w:t>
      </w:r>
      <w:proofErr w:type="spellEnd"/>
      <w:r>
        <w:rPr>
          <w:rFonts w:eastAsia="Arial"/>
        </w:rPr>
        <w:t xml:space="preserve"> 목표를 동적으로 결정하도록 학습시킨다. 에이전트가 언제 좁은 간격으로 적극적으로 매수하고 언제 넓은 간격으로 보수적으로 운용하는지를 분석하는 것이 본 연구의 핵심 기여다.</w:t>
      </w:r>
    </w:p>
    <w:p w:rsidR="00E91015" w:rsidRDefault="00E91015">
      <w:pPr>
        <w:spacing w:before="120" w:after="60"/>
      </w:pPr>
    </w:p>
    <w:p w:rsidR="00FC64FD" w:rsidRDefault="00FC64FD">
      <w:pPr>
        <w:widowControl/>
        <w:wordWrap/>
        <w:autoSpaceDE/>
        <w:autoSpaceDN/>
        <w:rPr>
          <w:rFonts w:eastAsia="Arial"/>
          <w:b/>
          <w:bCs/>
          <w:color w:val="2E5F8A"/>
          <w:sz w:val="26"/>
          <w:szCs w:val="26"/>
        </w:rPr>
      </w:pPr>
      <w:r>
        <w:br w:type="page"/>
      </w:r>
    </w:p>
    <w:p w:rsidR="00E91015" w:rsidRDefault="00FC64FD" w:rsidP="00FC64FD">
      <w:pPr>
        <w:pStyle w:val="1"/>
      </w:pPr>
      <w:r>
        <w:lastRenderedPageBreak/>
        <w:t xml:space="preserve">3. </w:t>
      </w:r>
      <w:r>
        <w:rPr>
          <w:rFonts w:ascii="맑은 고딕" w:eastAsia="맑은 고딕" w:hAnsi="맑은 고딕" w:cs="맑은 고딕" w:hint="eastAsia"/>
        </w:rPr>
        <w:t>연구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질문</w:t>
      </w:r>
    </w:p>
    <w:p w:rsidR="00E91015" w:rsidRDefault="00FC64FD">
      <w:pPr>
        <w:pBdr>
          <w:left w:val="single" w:sz="20" w:space="4" w:color="2E5F8A"/>
        </w:pBdr>
        <w:shd w:val="clear" w:color="auto" w:fill="EBF1F8"/>
        <w:spacing w:before="100" w:after="100"/>
        <w:ind w:left="360"/>
      </w:pPr>
      <w:r>
        <w:rPr>
          <w:rFonts w:ascii="맑은 고딕" w:eastAsia="맑은 고딕" w:hAnsi="맑은 고딕" w:cs="맑은 고딕" w:hint="eastAsia"/>
        </w:rPr>
        <w:t>주</w:t>
      </w:r>
      <w:r>
        <w:rPr>
          <w:rFonts w:eastAsia="Arial"/>
        </w:rPr>
        <w:t xml:space="preserve"> 질문: 시장 상태와 포지션 상태에 반응하여 그리드 간격과 </w:t>
      </w:r>
      <w:proofErr w:type="spellStart"/>
      <w:r>
        <w:rPr>
          <w:rFonts w:eastAsia="Arial"/>
        </w:rPr>
        <w:t>익절</w:t>
      </w:r>
      <w:proofErr w:type="spellEnd"/>
      <w:r>
        <w:rPr>
          <w:rFonts w:eastAsia="Arial"/>
        </w:rPr>
        <w:t xml:space="preserve"> 목표를 동적으로 결정하는 PPO 에이전트가 비트코인 시장에서 고정 그리드 전략 대비 Sharpe Ratio 기준 우위를 보이는가?</w:t>
      </w:r>
    </w:p>
    <w:p w:rsidR="00E91015" w:rsidRDefault="00E91015">
      <w:pPr>
        <w:spacing w:before="60" w:after="40"/>
      </w:pPr>
    </w:p>
    <w:p w:rsidR="00E91015" w:rsidRDefault="00FC64FD">
      <w:pPr>
        <w:pBdr>
          <w:left w:val="single" w:sz="20" w:space="4" w:color="2E5F8A"/>
        </w:pBdr>
        <w:shd w:val="clear" w:color="auto" w:fill="EBF1F8"/>
        <w:spacing w:before="100" w:after="100"/>
        <w:ind w:left="360"/>
      </w:pPr>
      <w:r>
        <w:rPr>
          <w:rFonts w:eastAsia="Arial"/>
        </w:rPr>
        <w:t xml:space="preserve">부 질문: 학습된 에이전트는 어떤 시장 상태(변동성 수준, 가격 수준)에서 어떤 그리드 간격(aggressiveness)과 </w:t>
      </w:r>
      <w:proofErr w:type="spellStart"/>
      <w:r>
        <w:rPr>
          <w:rFonts w:eastAsia="Arial"/>
        </w:rPr>
        <w:t>익절</w:t>
      </w:r>
      <w:proofErr w:type="spellEnd"/>
      <w:r>
        <w:rPr>
          <w:rFonts w:eastAsia="Arial"/>
        </w:rPr>
        <w:t xml:space="preserve"> 목표(</w:t>
      </w:r>
      <w:proofErr w:type="spellStart"/>
      <w:r>
        <w:rPr>
          <w:rFonts w:eastAsia="Arial"/>
        </w:rPr>
        <w:t>profit_target</w:t>
      </w:r>
      <w:proofErr w:type="spellEnd"/>
      <w:r>
        <w:rPr>
          <w:rFonts w:eastAsia="Arial"/>
        </w:rPr>
        <w:t>)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선택하는가?</w:t>
      </w:r>
    </w:p>
    <w:p w:rsidR="00E91015" w:rsidRDefault="00E91015">
      <w:pPr>
        <w:spacing w:before="120" w:after="60"/>
      </w:pPr>
    </w:p>
    <w:p w:rsidR="00E91015" w:rsidRDefault="00FC64FD" w:rsidP="00FC64FD">
      <w:pPr>
        <w:pStyle w:val="1"/>
      </w:pPr>
      <w:r>
        <w:t xml:space="preserve">4. </w:t>
      </w:r>
      <w:r>
        <w:rPr>
          <w:rFonts w:ascii="맑은 고딕" w:eastAsia="맑은 고딕" w:hAnsi="맑은 고딕" w:cs="맑은 고딕" w:hint="eastAsia"/>
        </w:rPr>
        <w:t>선행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연구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차별점</w:t>
      </w:r>
      <w:proofErr w:type="spellEnd"/>
    </w:p>
    <w:p w:rsidR="00E91015" w:rsidRDefault="00FC64FD">
      <w:pPr>
        <w:spacing w:before="80" w:after="80"/>
      </w:pPr>
      <w:r>
        <w:rPr>
          <w:rFonts w:ascii="맑은 고딕" w:eastAsia="맑은 고딕" w:hAnsi="맑은 고딕" w:cs="맑은 고딕" w:hint="eastAsia"/>
        </w:rPr>
        <w:t>관</w:t>
      </w:r>
      <w:r>
        <w:rPr>
          <w:rFonts w:eastAsia="Arial"/>
        </w:rPr>
        <w:t>련 선행 연구 7편을 두 그룹으로 분류하여 검토하였다.</w:t>
      </w:r>
    </w:p>
    <w:p w:rsidR="00E91015" w:rsidRDefault="00E91015">
      <w:pPr>
        <w:spacing w:before="80" w:after="40"/>
      </w:pPr>
    </w:p>
    <w:p w:rsidR="00E91015" w:rsidRDefault="00FC64FD">
      <w:pPr>
        <w:spacing w:before="80" w:after="80"/>
      </w:pPr>
      <w:r>
        <w:rPr>
          <w:rFonts w:eastAsia="Arial"/>
          <w:b/>
          <w:bCs/>
        </w:rPr>
        <w:t>그룹 1 — 분야 배경</w:t>
      </w:r>
    </w:p>
    <w:p w:rsidR="00E91015" w:rsidRDefault="00FC64FD" w:rsidP="00FC64FD">
      <w:pPr>
        <w:spacing w:before="80" w:after="80"/>
      </w:pPr>
      <w:r>
        <w:rPr>
          <w:rFonts w:eastAsia="Arial"/>
        </w:rPr>
        <w:t>기존 방향성 RL 트레이딩의 한계와 본 연구의 필요성을 정당화하는 배경 논문들이다.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E9101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논문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본 연구에서의 역할</w:t>
            </w:r>
          </w:p>
        </w:tc>
      </w:tr>
      <w:tr w:rsidR="00E9101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Sun et al. (2023) ACM Survey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 xml:space="preserve">RL 기반 트레이딩 전반 조망. DQN·PPO가 전통 전략 대비 우위를 보이나 </w:t>
            </w:r>
            <w:proofErr w:type="spellStart"/>
            <w:r>
              <w:rPr>
                <w:rFonts w:eastAsia="Arial"/>
                <w:sz w:val="19"/>
                <w:szCs w:val="19"/>
              </w:rPr>
              <w:t>해석가능성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부족과 시장 </w:t>
            </w:r>
            <w:proofErr w:type="spellStart"/>
            <w:r>
              <w:rPr>
                <w:rFonts w:eastAsia="Arial"/>
                <w:sz w:val="19"/>
                <w:szCs w:val="19"/>
              </w:rPr>
              <w:t>레짐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간 일반화가 미해결 과제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 xml:space="preserve">방향성 RL의 한계를 정의하는 근거. 본 연구가 이 공백을 </w:t>
            </w:r>
            <w:proofErr w:type="spellStart"/>
            <w:r>
              <w:rPr>
                <w:rFonts w:eastAsia="Arial"/>
                <w:sz w:val="19"/>
                <w:szCs w:val="19"/>
              </w:rPr>
              <w:t>비방향성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그리드 구조로 접근하는 배경</w:t>
            </w:r>
          </w:p>
        </w:tc>
      </w:tr>
      <w:tr w:rsidR="00E9101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Liu H.Y.T. (2025) 리뷰 논문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2018~2025년 10편 종합. RL이 비정상 시장 적응성에서 우위 확인. 훈련 안정성·샘플 효율성이 실전 적용의 주요 장애물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분야 흐름과 한계를 뒷받침하는 근거</w:t>
            </w:r>
          </w:p>
        </w:tc>
      </w:tr>
    </w:tbl>
    <w:p w:rsidR="00E91015" w:rsidRDefault="00E91015">
      <w:pPr>
        <w:spacing w:before="120" w:after="60"/>
      </w:pPr>
    </w:p>
    <w:p w:rsidR="00E91015" w:rsidRDefault="00FC64FD">
      <w:pPr>
        <w:spacing w:before="80" w:after="80"/>
      </w:pPr>
      <w:r>
        <w:rPr>
          <w:rFonts w:eastAsia="Arial"/>
          <w:b/>
          <w:bCs/>
        </w:rPr>
        <w:t>그룹 2 — 직접 선행 연구</w:t>
      </w:r>
    </w:p>
    <w:p w:rsidR="00E91015" w:rsidRDefault="00FC64FD" w:rsidP="00FC64FD">
      <w:pPr>
        <w:spacing w:before="80" w:after="80"/>
      </w:pPr>
      <w:r>
        <w:rPr>
          <w:rFonts w:eastAsia="Arial"/>
        </w:rPr>
        <w:t xml:space="preserve">본 연구의 </w:t>
      </w:r>
      <w:proofErr w:type="spellStart"/>
      <w:r>
        <w:rPr>
          <w:rFonts w:eastAsia="Arial"/>
        </w:rPr>
        <w:t>차별점을</w:t>
      </w:r>
      <w:proofErr w:type="spellEnd"/>
      <w:r>
        <w:rPr>
          <w:rFonts w:eastAsia="Arial"/>
        </w:rPr>
        <w:t xml:space="preserve"> 가장 직접적으로 정의하는 논문들이다.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2560"/>
        <w:gridCol w:w="3100"/>
      </w:tblGrid>
      <w:tr w:rsidR="00E91015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논문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방법론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한계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본 연구와의 </w:t>
            </w:r>
            <w:proofErr w:type="spellStart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차별점</w:t>
            </w:r>
            <w:proofErr w:type="spellEnd"/>
          </w:p>
        </w:tc>
      </w:tr>
      <w:tr w:rsidR="00E91015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Liu et al. (2021)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 xml:space="preserve">PPO + LSTM </w:t>
            </w:r>
            <w:proofErr w:type="spellStart"/>
            <w:r>
              <w:rPr>
                <w:rFonts w:eastAsia="Arial"/>
                <w:sz w:val="19"/>
                <w:szCs w:val="19"/>
              </w:rPr>
              <w:t>가격예측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→ state 입력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예측 오류가 트레이딩 결정에 전파되는 2단계 파이프라인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예측 단계 완전 제거. 가격 방향 무관한 그리드 구조 채택</w:t>
            </w:r>
          </w:p>
        </w:tc>
      </w:tr>
      <w:tr w:rsidR="00E91015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roofErr w:type="spellStart"/>
            <w:r>
              <w:rPr>
                <w:rFonts w:eastAsia="Arial"/>
                <w:sz w:val="19"/>
                <w:szCs w:val="19"/>
              </w:rPr>
              <w:t>Yasin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&amp; Gill (2024)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 xml:space="preserve">DQN/PPO/A2C + </w:t>
            </w:r>
            <w:proofErr w:type="spellStart"/>
            <w:r>
              <w:rPr>
                <w:rFonts w:eastAsia="Arial"/>
                <w:sz w:val="19"/>
                <w:szCs w:val="19"/>
              </w:rPr>
              <w:t>기술지표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20개 비교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 xml:space="preserve">홀드 행동 없음. 현재 포지션 미포함. </w:t>
            </w:r>
            <w:proofErr w:type="spellStart"/>
            <w:r>
              <w:rPr>
                <w:rFonts w:eastAsia="Arial"/>
                <w:sz w:val="19"/>
                <w:szCs w:val="19"/>
              </w:rPr>
              <w:t>과매매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억제 불가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연속 행동 공간(간격 값) 사용. 포지션 상태(손익·보유량)를 state에 반영</w:t>
            </w:r>
          </w:p>
        </w:tc>
      </w:tr>
      <w:tr w:rsidR="00E91015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Pham et al. (2025)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 xml:space="preserve">DQN + 5개 </w:t>
            </w:r>
            <w:proofErr w:type="spellStart"/>
            <w:r>
              <w:rPr>
                <w:rFonts w:eastAsia="Arial"/>
                <w:sz w:val="19"/>
                <w:szCs w:val="19"/>
              </w:rPr>
              <w:t>사전정의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전략 선택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 xml:space="preserve">매수/매도 조건이 전략 내부에 </w:t>
            </w:r>
            <w:proofErr w:type="spellStart"/>
            <w:r>
              <w:rPr>
                <w:rFonts w:eastAsia="Arial"/>
                <w:sz w:val="19"/>
                <w:szCs w:val="19"/>
              </w:rPr>
              <w:t>하드코딩</w:t>
            </w:r>
            <w:proofErr w:type="spellEnd"/>
            <w:r>
              <w:rPr>
                <w:rFonts w:eastAsia="Arial"/>
                <w:sz w:val="19"/>
                <w:szCs w:val="19"/>
              </w:rPr>
              <w:t>. PCA로 지표 원형 손실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전략 없이 그리드 간격을 직접 학습. 지표 원형 유지로 행동 분석 가능</w:t>
            </w:r>
          </w:p>
        </w:tc>
      </w:tr>
      <w:tr w:rsidR="00E91015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roofErr w:type="spellStart"/>
            <w:r>
              <w:rPr>
                <w:rFonts w:eastAsia="Arial"/>
                <w:sz w:val="19"/>
                <w:szCs w:val="19"/>
              </w:rPr>
              <w:t>Bandarupalli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(2025)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 xml:space="preserve">PPO + 변동성 </w:t>
            </w:r>
            <w:proofErr w:type="spellStart"/>
            <w:r>
              <w:rPr>
                <w:rFonts w:eastAsia="Arial"/>
                <w:sz w:val="19"/>
                <w:szCs w:val="19"/>
              </w:rPr>
              <w:t>패널티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+ 거래비용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 xml:space="preserve">과도한 리스크 </w:t>
            </w:r>
            <w:proofErr w:type="spellStart"/>
            <w:r>
              <w:rPr>
                <w:rFonts w:eastAsia="Arial"/>
                <w:sz w:val="19"/>
                <w:szCs w:val="19"/>
              </w:rPr>
              <w:t>패널티로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수익 기회 억제. Buy-and-Hold 하회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 xml:space="preserve">변동성 </w:t>
            </w:r>
            <w:proofErr w:type="spellStart"/>
            <w:r>
              <w:rPr>
                <w:rFonts w:eastAsia="Arial"/>
                <w:sz w:val="19"/>
                <w:szCs w:val="19"/>
              </w:rPr>
              <w:t>패널티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제외. 거래비용 </w:t>
            </w:r>
            <w:proofErr w:type="spellStart"/>
            <w:r>
              <w:rPr>
                <w:rFonts w:eastAsia="Arial"/>
                <w:sz w:val="19"/>
                <w:szCs w:val="19"/>
              </w:rPr>
              <w:t>패널티와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사이클 수익 신호만 사용</w:t>
            </w:r>
          </w:p>
        </w:tc>
      </w:tr>
    </w:tbl>
    <w:p w:rsidR="00E91015" w:rsidRDefault="00E91015">
      <w:pPr>
        <w:spacing w:before="120" w:after="60"/>
      </w:pPr>
    </w:p>
    <w:p w:rsidR="00FC64FD" w:rsidRDefault="00FC64FD">
      <w:pPr>
        <w:widowControl/>
        <w:wordWrap/>
        <w:autoSpaceDE/>
        <w:autoSpaceDN/>
        <w:rPr>
          <w:rFonts w:eastAsia="Arial"/>
          <w:b/>
          <w:bCs/>
        </w:rPr>
      </w:pPr>
      <w:r>
        <w:rPr>
          <w:rFonts w:eastAsia="Arial"/>
          <w:b/>
          <w:bCs/>
        </w:rPr>
        <w:br w:type="page"/>
      </w:r>
    </w:p>
    <w:p w:rsidR="00E91015" w:rsidRDefault="00FC64FD">
      <w:pPr>
        <w:spacing w:before="80" w:after="80"/>
      </w:pPr>
      <w:r>
        <w:rPr>
          <w:rFonts w:eastAsia="Arial"/>
          <w:b/>
          <w:bCs/>
        </w:rPr>
        <w:lastRenderedPageBreak/>
        <w:t xml:space="preserve">설계 반영 — </w:t>
      </w:r>
      <w:proofErr w:type="spellStart"/>
      <w:r>
        <w:rPr>
          <w:rFonts w:eastAsia="Arial"/>
          <w:b/>
          <w:bCs/>
        </w:rPr>
        <w:t>Gort</w:t>
      </w:r>
      <w:proofErr w:type="spellEnd"/>
      <w:r>
        <w:rPr>
          <w:rFonts w:eastAsia="Arial"/>
          <w:b/>
          <w:bCs/>
        </w:rPr>
        <w:t xml:space="preserve"> et al</w:t>
      </w:r>
      <w:proofErr w:type="gramStart"/>
      <w:r>
        <w:rPr>
          <w:rFonts w:eastAsia="Arial"/>
          <w:b/>
          <w:bCs/>
        </w:rPr>
        <w:t>.(</w:t>
      </w:r>
      <w:proofErr w:type="gramEnd"/>
      <w:r>
        <w:rPr>
          <w:rFonts w:eastAsia="Arial"/>
          <w:b/>
          <w:bCs/>
        </w:rPr>
        <w:t>2022)</w:t>
      </w:r>
    </w:p>
    <w:p w:rsidR="00E91015" w:rsidRDefault="00FC64FD">
      <w:pPr>
        <w:spacing w:before="80" w:after="80"/>
      </w:pPr>
      <w:proofErr w:type="spellStart"/>
      <w:r>
        <w:rPr>
          <w:rFonts w:eastAsia="Arial"/>
        </w:rPr>
        <w:t>Gort</w:t>
      </w:r>
      <w:proofErr w:type="spellEnd"/>
      <w:r>
        <w:rPr>
          <w:rFonts w:eastAsia="Arial"/>
        </w:rPr>
        <w:t xml:space="preserve"> </w:t>
      </w:r>
      <w:proofErr w:type="gramStart"/>
      <w:r>
        <w:rPr>
          <w:rFonts w:eastAsia="Arial"/>
        </w:rPr>
        <w:t>et al.(</w:t>
      </w:r>
      <w:proofErr w:type="gramEnd"/>
      <w:r>
        <w:rPr>
          <w:rFonts w:eastAsia="Arial"/>
        </w:rPr>
        <w:t xml:space="preserve">2022)은 DRL 트레이딩 연구 대부분이 단일 </w:t>
      </w:r>
      <w:proofErr w:type="spellStart"/>
      <w:r>
        <w:rPr>
          <w:rFonts w:eastAsia="Arial"/>
        </w:rPr>
        <w:t>검증셋</w:t>
      </w:r>
      <w:proofErr w:type="spellEnd"/>
      <w:r>
        <w:rPr>
          <w:rFonts w:eastAsia="Arial"/>
        </w:rPr>
        <w:t xml:space="preserve"> 사용으로 </w:t>
      </w:r>
      <w:proofErr w:type="spellStart"/>
      <w:r>
        <w:rPr>
          <w:rFonts w:eastAsia="Arial"/>
        </w:rPr>
        <w:t>백테스트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과적합을</w:t>
      </w:r>
      <w:proofErr w:type="spellEnd"/>
      <w:r>
        <w:rPr>
          <w:rFonts w:eastAsia="Arial"/>
        </w:rPr>
        <w:t xml:space="preserve"> 보고함을 실증하였다. 본 연구는 이를 반영하여 </w:t>
      </w:r>
      <w:proofErr w:type="spellStart"/>
      <w:r>
        <w:rPr>
          <w:rFonts w:eastAsia="Arial"/>
        </w:rPr>
        <w:t>테스트셋을</w:t>
      </w:r>
      <w:proofErr w:type="spellEnd"/>
      <w:r>
        <w:rPr>
          <w:rFonts w:eastAsia="Arial"/>
        </w:rPr>
        <w:t xml:space="preserve"> 학습 전 과정에서 봉인하고 다양한 시장 </w:t>
      </w:r>
      <w:proofErr w:type="spellStart"/>
      <w:r>
        <w:rPr>
          <w:rFonts w:eastAsia="Arial"/>
        </w:rPr>
        <w:t>레짐에</w:t>
      </w:r>
      <w:proofErr w:type="spellEnd"/>
      <w:r>
        <w:rPr>
          <w:rFonts w:eastAsia="Arial"/>
        </w:rPr>
        <w:t xml:space="preserve"> 걸친 검증 구간을 설계하였다.</w:t>
      </w:r>
    </w:p>
    <w:p w:rsidR="00E91015" w:rsidRDefault="00E91015">
      <w:pPr>
        <w:spacing w:before="80" w:after="40"/>
      </w:pPr>
    </w:p>
    <w:p w:rsidR="00E91015" w:rsidRDefault="00FC64FD">
      <w:pPr>
        <w:spacing w:before="80" w:after="80"/>
      </w:pPr>
      <w:r>
        <w:rPr>
          <w:rFonts w:eastAsia="Arial"/>
          <w:b/>
          <w:bCs/>
        </w:rPr>
        <w:t xml:space="preserve">핵심 </w:t>
      </w:r>
      <w:proofErr w:type="spellStart"/>
      <w:r>
        <w:rPr>
          <w:rFonts w:eastAsia="Arial"/>
          <w:b/>
          <w:bCs/>
        </w:rPr>
        <w:t>차별점</w:t>
      </w:r>
      <w:proofErr w:type="spellEnd"/>
      <w:r>
        <w:rPr>
          <w:rFonts w:eastAsia="Arial"/>
          <w:b/>
          <w:bCs/>
        </w:rPr>
        <w:t xml:space="preserve"> 요약</w:t>
      </w:r>
    </w:p>
    <w:p w:rsidR="00E91015" w:rsidRDefault="00FC64FD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가격 방향 예측 단계를 완전히 제거하고 변동성 기반 그리드 수익 구조를 채택한다. Liu </w:t>
      </w:r>
      <w:proofErr w:type="gramStart"/>
      <w:r>
        <w:rPr>
          <w:rFonts w:eastAsia="Arial"/>
        </w:rPr>
        <w:t>et al.(</w:t>
      </w:r>
      <w:proofErr w:type="gramEnd"/>
      <w:r>
        <w:rPr>
          <w:rFonts w:eastAsia="Arial"/>
        </w:rPr>
        <w:t>2021)의 예측 의존 파이프라인과 구별된다.</w:t>
      </w:r>
    </w:p>
    <w:p w:rsidR="00E91015" w:rsidRDefault="00FC64FD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이산 행동(Buy/Sell/Hold) 대신 연속 행동 공간(aggressiveness, </w:t>
      </w:r>
      <w:proofErr w:type="spellStart"/>
      <w:r>
        <w:rPr>
          <w:rFonts w:eastAsia="Arial"/>
        </w:rPr>
        <w:t>profit_target</w:t>
      </w:r>
      <w:proofErr w:type="spellEnd"/>
      <w:r>
        <w:rPr>
          <w:rFonts w:eastAsia="Arial"/>
        </w:rPr>
        <w:t>)</w:t>
      </w:r>
      <w:proofErr w:type="spellStart"/>
      <w:r>
        <w:rPr>
          <w:rFonts w:eastAsia="Arial"/>
        </w:rPr>
        <w:t>으로</w:t>
      </w:r>
      <w:proofErr w:type="spellEnd"/>
      <w:r>
        <w:rPr>
          <w:rFonts w:eastAsia="Arial"/>
        </w:rPr>
        <w:t xml:space="preserve"> 그리드 간격을 직접 학습한다. Pham </w:t>
      </w:r>
      <w:proofErr w:type="gramStart"/>
      <w:r>
        <w:rPr>
          <w:rFonts w:eastAsia="Arial"/>
        </w:rPr>
        <w:t>et al.(</w:t>
      </w:r>
      <w:proofErr w:type="gramEnd"/>
      <w:r>
        <w:rPr>
          <w:rFonts w:eastAsia="Arial"/>
        </w:rPr>
        <w:t>2025)의 메타-전략 선택 구조와 구별된다.</w:t>
      </w:r>
    </w:p>
    <w:p w:rsidR="00E91015" w:rsidRDefault="00FC64FD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포지션 상태(손익·보유 규모·현금 여력)를 state에 반영하여 에이전트가 자신의 재무 상태를 인식하고 행동하도록 설계한다. </w:t>
      </w:r>
      <w:proofErr w:type="spellStart"/>
      <w:r>
        <w:rPr>
          <w:rFonts w:eastAsia="Arial"/>
        </w:rPr>
        <w:t>Yasin</w:t>
      </w:r>
      <w:proofErr w:type="spellEnd"/>
      <w:r>
        <w:rPr>
          <w:rFonts w:eastAsia="Arial"/>
        </w:rPr>
        <w:t xml:space="preserve"> &amp; Gill(2024)의 포지션 </w:t>
      </w:r>
      <w:proofErr w:type="spellStart"/>
      <w:r>
        <w:rPr>
          <w:rFonts w:eastAsia="Arial"/>
        </w:rPr>
        <w:t>미반영</w:t>
      </w:r>
      <w:proofErr w:type="spellEnd"/>
      <w:r>
        <w:rPr>
          <w:rFonts w:eastAsia="Arial"/>
        </w:rPr>
        <w:t xml:space="preserve"> 구조와 구별된다.</w:t>
      </w:r>
    </w:p>
    <w:p w:rsidR="00E91015" w:rsidRDefault="00E91015">
      <w:pPr>
        <w:spacing w:before="120" w:after="60"/>
      </w:pPr>
    </w:p>
    <w:p w:rsidR="00E91015" w:rsidRDefault="00FC64FD" w:rsidP="00FC64FD">
      <w:pPr>
        <w:pStyle w:val="1"/>
      </w:pPr>
      <w:r>
        <w:t xml:space="preserve">5. </w:t>
      </w:r>
      <w:r>
        <w:rPr>
          <w:rFonts w:ascii="맑은 고딕" w:eastAsia="맑은 고딕" w:hAnsi="맑은 고딕" w:cs="맑은 고딕" w:hint="eastAsia"/>
        </w:rPr>
        <w:t>시스템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실험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설계</w:t>
      </w:r>
    </w:p>
    <w:p w:rsidR="00E91015" w:rsidRDefault="00FC64FD" w:rsidP="00FC64FD">
      <w:pPr>
        <w:spacing w:before="80" w:after="80"/>
      </w:pPr>
      <w:r>
        <w:rPr>
          <w:rFonts w:eastAsia="Arial"/>
          <w:b/>
          <w:bCs/>
        </w:rPr>
        <w:t>5-1. 환경 설계 (MDP 정의)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9101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구성 요소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E9101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b/>
                <w:bCs/>
                <w:sz w:val="19"/>
                <w:szCs w:val="19"/>
              </w:rPr>
              <w:t>State (5차원)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4FD" w:rsidRPr="00FC64FD" w:rsidRDefault="00FC64FD" w:rsidP="00FC64FD">
            <w:pPr>
              <w:pStyle w:val="a4"/>
              <w:numPr>
                <w:ilvl w:val="0"/>
                <w:numId w:val="3"/>
              </w:numPr>
              <w:rPr>
                <w:sz w:val="19"/>
                <w:szCs w:val="19"/>
              </w:rPr>
            </w:pPr>
            <w:proofErr w:type="spellStart"/>
            <w:r w:rsidRPr="00FC64FD">
              <w:rPr>
                <w:rFonts w:eastAsia="Arial"/>
                <w:sz w:val="19"/>
                <w:szCs w:val="19"/>
              </w:rPr>
              <w:t>log_price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= log(price / </w:t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price.rolling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>(168)</w:t>
            </w:r>
            <w:proofErr w:type="gramStart"/>
            <w:r w:rsidRPr="00FC64FD">
              <w:rPr>
                <w:rFonts w:eastAsia="Arial"/>
                <w:sz w:val="19"/>
                <w:szCs w:val="19"/>
              </w:rPr>
              <w:t>.mean</w:t>
            </w:r>
            <w:proofErr w:type="gramEnd"/>
            <w:r w:rsidRPr="00FC64FD">
              <w:rPr>
                <w:rFonts w:eastAsia="Arial"/>
                <w:sz w:val="19"/>
                <w:szCs w:val="19"/>
              </w:rPr>
              <w:t xml:space="preserve">()) —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시장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가격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수준</w:t>
            </w:r>
          </w:p>
          <w:p w:rsidR="00FC64FD" w:rsidRPr="00FC64FD" w:rsidRDefault="00FC64FD" w:rsidP="00FC64FD">
            <w:pPr>
              <w:pStyle w:val="a4"/>
              <w:numPr>
                <w:ilvl w:val="0"/>
                <w:numId w:val="3"/>
              </w:numPr>
            </w:pPr>
            <w:r w:rsidRPr="00FC64FD">
              <w:rPr>
                <w:rFonts w:eastAsia="Arial"/>
                <w:sz w:val="19"/>
                <w:szCs w:val="19"/>
              </w:rPr>
              <w:t>divergence = (</w:t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avg_price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− price) / </w:t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avg_price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—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평단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대비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손익</w:t>
            </w:r>
            <w:r w:rsidRPr="00FC64FD">
              <w:rPr>
                <w:rFonts w:eastAsia="Arial"/>
                <w:sz w:val="19"/>
                <w:szCs w:val="19"/>
              </w:rPr>
              <w:t xml:space="preserve"> (</w:t>
            </w:r>
            <w:proofErr w:type="spellStart"/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미보유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시</w:t>
            </w:r>
            <w:r w:rsidRPr="00FC64FD">
              <w:rPr>
                <w:rFonts w:eastAsia="Arial"/>
                <w:sz w:val="19"/>
                <w:szCs w:val="19"/>
              </w:rPr>
              <w:t xml:space="preserve"> 0) </w:t>
            </w:r>
          </w:p>
          <w:p w:rsidR="00FC64FD" w:rsidRPr="00FC64FD" w:rsidRDefault="00FC64FD" w:rsidP="00FC64FD">
            <w:pPr>
              <w:pStyle w:val="a4"/>
              <w:numPr>
                <w:ilvl w:val="0"/>
                <w:numId w:val="3"/>
              </w:numPr>
            </w:pPr>
            <w:proofErr w:type="spellStart"/>
            <w:r w:rsidRPr="00FC64FD">
              <w:rPr>
                <w:rFonts w:eastAsia="Arial"/>
                <w:sz w:val="19"/>
                <w:szCs w:val="19"/>
              </w:rPr>
              <w:t>holdings_value_ratio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= (holdings × price) / </w:t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start_capital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—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포지션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규모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</w:p>
          <w:p w:rsidR="00FC64FD" w:rsidRPr="00FC64FD" w:rsidRDefault="00FC64FD" w:rsidP="00FC64FD">
            <w:pPr>
              <w:pStyle w:val="a4"/>
              <w:numPr>
                <w:ilvl w:val="0"/>
                <w:numId w:val="3"/>
              </w:numPr>
            </w:pPr>
            <w:proofErr w:type="spellStart"/>
            <w:r w:rsidRPr="00FC64FD">
              <w:rPr>
                <w:rFonts w:eastAsia="Arial"/>
                <w:sz w:val="19"/>
                <w:szCs w:val="19"/>
              </w:rPr>
              <w:t>cash_ratio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= cash / </w:t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start_capital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—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매수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여력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</w:p>
          <w:p w:rsidR="00E91015" w:rsidRDefault="00FC64FD" w:rsidP="00FC64FD">
            <w:pPr>
              <w:pStyle w:val="a4"/>
              <w:numPr>
                <w:ilvl w:val="0"/>
                <w:numId w:val="3"/>
              </w:numPr>
            </w:pPr>
            <w:r w:rsidRPr="00FC64FD">
              <w:rPr>
                <w:rFonts w:eastAsia="Arial"/>
                <w:sz w:val="19"/>
                <w:szCs w:val="19"/>
              </w:rPr>
              <w:t xml:space="preserve">volatility = ATR(168) / price —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상대적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변동성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br/>
            </w:r>
            <w:r w:rsidRPr="00FC64FD">
              <w:rPr>
                <w:rFonts w:eastAsia="Arial"/>
                <w:sz w:val="19"/>
                <w:szCs w:val="19"/>
              </w:rPr>
              <w:t xml:space="preserve">→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전처리</w:t>
            </w:r>
            <w:r w:rsidRPr="00FC64FD">
              <w:rPr>
                <w:rFonts w:eastAsia="Arial"/>
                <w:sz w:val="19"/>
                <w:szCs w:val="19"/>
              </w:rPr>
              <w:t xml:space="preserve">: rolling z-score (window=168)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정규화</w:t>
            </w:r>
          </w:p>
        </w:tc>
      </w:tr>
      <w:tr w:rsidR="00E9101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b/>
                <w:bCs/>
                <w:sz w:val="19"/>
                <w:szCs w:val="19"/>
              </w:rPr>
              <w:t>Action (2차원 연속)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4FD" w:rsidRPr="00FC64FD" w:rsidRDefault="00FC64FD" w:rsidP="00FC64FD">
            <w:pPr>
              <w:pStyle w:val="a4"/>
              <w:numPr>
                <w:ilvl w:val="0"/>
                <w:numId w:val="3"/>
              </w:numPr>
            </w:pPr>
            <w:r w:rsidRPr="00FC64FD">
              <w:rPr>
                <w:rFonts w:eastAsia="Arial"/>
                <w:sz w:val="19"/>
                <w:szCs w:val="19"/>
              </w:rPr>
              <w:t xml:space="preserve">aggressiveness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∈</w:t>
            </w:r>
            <w:r w:rsidRPr="00FC64FD">
              <w:rPr>
                <w:rFonts w:eastAsia="Arial"/>
                <w:sz w:val="19"/>
                <w:szCs w:val="19"/>
              </w:rPr>
              <w:t xml:space="preserve"> [0, 1</w:t>
            </w:r>
            <w:proofErr w:type="gramStart"/>
            <w:r w:rsidRPr="00FC64FD">
              <w:rPr>
                <w:rFonts w:eastAsia="Arial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eastAsia="Arial"/>
                <w:sz w:val="19"/>
                <w:szCs w:val="19"/>
              </w:rPr>
              <w:br/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buy_hi_gap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= 0.0001 + aggressiveness × 0.05  → [0.01%, 5%]</w:t>
            </w:r>
            <w:r>
              <w:rPr>
                <w:rFonts w:eastAsia="Arial"/>
                <w:sz w:val="19"/>
                <w:szCs w:val="19"/>
              </w:rPr>
              <w:br/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buy_lo_gap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= 0.001  + aggressiveness × 0.10  → [0.10%, 10%]</w:t>
            </w:r>
          </w:p>
          <w:p w:rsidR="00FC64FD" w:rsidRPr="00FC64FD" w:rsidRDefault="00FC64FD" w:rsidP="00FC64FD">
            <w:pPr>
              <w:pStyle w:val="a4"/>
              <w:numPr>
                <w:ilvl w:val="0"/>
                <w:numId w:val="3"/>
              </w:numPr>
            </w:pPr>
            <w:proofErr w:type="spellStart"/>
            <w:r w:rsidRPr="00FC64FD">
              <w:rPr>
                <w:rFonts w:eastAsia="Arial"/>
                <w:sz w:val="19"/>
                <w:szCs w:val="19"/>
              </w:rPr>
              <w:t>profit_target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∈</w:t>
            </w:r>
            <w:r w:rsidRPr="00FC64FD">
              <w:rPr>
                <w:rFonts w:eastAsia="Arial"/>
                <w:sz w:val="19"/>
                <w:szCs w:val="19"/>
              </w:rPr>
              <w:t xml:space="preserve"> [0, 1</w:t>
            </w:r>
            <w:proofErr w:type="gramStart"/>
            <w:r w:rsidRPr="00FC64FD">
              <w:rPr>
                <w:rFonts w:eastAsia="Arial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eastAsia="Arial"/>
                <w:sz w:val="19"/>
                <w:szCs w:val="19"/>
              </w:rPr>
              <w:br/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sell_lo_gap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= 0.0001 + </w:t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profit_target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× 0.05  → [0.01%, 5%]   </w:t>
            </w:r>
            <w:r>
              <w:rPr>
                <w:rFonts w:eastAsia="Arial"/>
                <w:sz w:val="19"/>
                <w:szCs w:val="19"/>
              </w:rPr>
              <w:br/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sell_hi_gap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= 0.001  + </w:t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profit_target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× 0.15  → [0.10%, 15%]  </w:t>
            </w:r>
          </w:p>
          <w:p w:rsidR="00FC64FD" w:rsidRPr="00FC64FD" w:rsidRDefault="00FC64FD" w:rsidP="00FC64FD">
            <w:pPr>
              <w:pStyle w:val="a4"/>
              <w:numPr>
                <w:ilvl w:val="0"/>
                <w:numId w:val="3"/>
              </w:numPr>
            </w:pP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주문</w:t>
            </w:r>
            <w:r w:rsidRPr="00FC64FD">
              <w:rPr>
                <w:rFonts w:eastAsia="Arial"/>
                <w:sz w:val="19"/>
                <w:szCs w:val="19"/>
              </w:rPr>
              <w:t xml:space="preserve"> 4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개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고정</w:t>
            </w:r>
            <w:r w:rsidRPr="00FC64FD">
              <w:rPr>
                <w:rFonts w:eastAsia="Arial"/>
                <w:sz w:val="19"/>
                <w:szCs w:val="19"/>
              </w:rPr>
              <w:t xml:space="preserve">: </w:t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buy_hi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, </w:t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buy_lo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(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현재가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기준</w:t>
            </w:r>
            <w:r w:rsidRPr="00FC64FD">
              <w:rPr>
                <w:rFonts w:eastAsia="Arial"/>
                <w:sz w:val="19"/>
                <w:szCs w:val="19"/>
              </w:rPr>
              <w:t xml:space="preserve">) / </w:t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sell_lo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, </w:t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sell_hi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(</w:t>
            </w:r>
            <w:proofErr w:type="spellStart"/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평단가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기준</w:t>
            </w:r>
            <w:r w:rsidRPr="00FC64FD">
              <w:rPr>
                <w:rFonts w:eastAsia="Arial"/>
                <w:sz w:val="19"/>
                <w:szCs w:val="19"/>
              </w:rPr>
              <w:t>)</w:t>
            </w:r>
          </w:p>
          <w:p w:rsidR="00E91015" w:rsidRDefault="00FC64FD" w:rsidP="00FC64FD">
            <w:pPr>
              <w:pStyle w:val="a4"/>
              <w:numPr>
                <w:ilvl w:val="0"/>
                <w:numId w:val="3"/>
              </w:numPr>
            </w:pP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체결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판단</w:t>
            </w:r>
            <w:r w:rsidRPr="00FC64FD">
              <w:rPr>
                <w:rFonts w:eastAsia="Arial"/>
                <w:sz w:val="19"/>
                <w:szCs w:val="19"/>
              </w:rPr>
              <w:t xml:space="preserve">: </w:t>
            </w:r>
            <w:r>
              <w:rPr>
                <w:rFonts w:eastAsia="Arial"/>
                <w:sz w:val="19"/>
                <w:szCs w:val="19"/>
              </w:rPr>
              <w:br/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다음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봉</w:t>
            </w:r>
            <w:r w:rsidRPr="00FC64FD">
              <w:rPr>
                <w:rFonts w:eastAsia="Arial"/>
                <w:sz w:val="19"/>
                <w:szCs w:val="19"/>
              </w:rPr>
              <w:t xml:space="preserve"> high ≥ </w:t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sell_lo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→ sell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체결</w:t>
            </w:r>
            <w:r w:rsidRPr="00FC64FD">
              <w:rPr>
                <w:rFonts w:eastAsia="Arial"/>
                <w:sz w:val="19"/>
                <w:szCs w:val="19"/>
              </w:rPr>
              <w:t xml:space="preserve"> /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다음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봉</w:t>
            </w:r>
            <w:r w:rsidRPr="00FC64FD">
              <w:rPr>
                <w:rFonts w:eastAsia="Arial"/>
                <w:sz w:val="19"/>
                <w:szCs w:val="19"/>
              </w:rPr>
              <w:t xml:space="preserve"> low ≤ </w:t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buy_hi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→ buy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체결</w:t>
            </w:r>
          </w:p>
        </w:tc>
      </w:tr>
      <w:tr w:rsidR="00E9101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b/>
                <w:bCs/>
                <w:sz w:val="19"/>
                <w:szCs w:val="19"/>
              </w:rPr>
              <w:t>Reward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64FD" w:rsidRPr="00FC64FD" w:rsidRDefault="00FC64FD" w:rsidP="00FC64FD">
            <w:pPr>
              <w:pStyle w:val="a4"/>
              <w:numPr>
                <w:ilvl w:val="0"/>
                <w:numId w:val="3"/>
              </w:numPr>
              <w:rPr>
                <w:rFonts w:eastAsia="Arial"/>
                <w:sz w:val="19"/>
                <w:szCs w:val="19"/>
              </w:rPr>
            </w:pPr>
            <w:r w:rsidRPr="00FC64FD">
              <w:rPr>
                <w:rFonts w:eastAsia="Arial"/>
                <w:sz w:val="19"/>
                <w:szCs w:val="19"/>
              </w:rPr>
              <w:t xml:space="preserve">매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스텝</w:t>
            </w:r>
            <w:r w:rsidRPr="00FC64FD">
              <w:rPr>
                <w:rFonts w:eastAsia="Arial"/>
                <w:sz w:val="19"/>
                <w:szCs w:val="19"/>
              </w:rPr>
              <w:t>: (</w:t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equity_t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− equity_{t−1}) / </w:t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start_capital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− fee × </w:t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n_trades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</w:p>
          <w:p w:rsidR="00FC64FD" w:rsidRPr="00FC64FD" w:rsidRDefault="00FC64FD" w:rsidP="00FC64FD">
            <w:pPr>
              <w:pStyle w:val="a4"/>
              <w:numPr>
                <w:ilvl w:val="0"/>
                <w:numId w:val="3"/>
              </w:numPr>
              <w:rPr>
                <w:rFonts w:eastAsia="Arial"/>
                <w:sz w:val="19"/>
                <w:szCs w:val="19"/>
              </w:rPr>
            </w:pP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사이클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종료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시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추가</w:t>
            </w:r>
            <w:r w:rsidRPr="00FC64FD">
              <w:rPr>
                <w:rFonts w:eastAsia="Arial"/>
                <w:sz w:val="19"/>
                <w:szCs w:val="19"/>
              </w:rPr>
              <w:t xml:space="preserve">: </w:t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cycle_pnl_pct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+ α / </w:t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cycle_</w:t>
            </w:r>
            <w:proofErr w:type="gramStart"/>
            <w:r w:rsidRPr="00FC64FD">
              <w:rPr>
                <w:rFonts w:eastAsia="Arial"/>
                <w:sz w:val="19"/>
                <w:szCs w:val="19"/>
              </w:rPr>
              <w:t>hours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 </w:t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fee</w:t>
            </w:r>
            <w:proofErr w:type="gramEnd"/>
            <w:r w:rsidRPr="00FC64FD">
              <w:rPr>
                <w:rFonts w:eastAsia="Arial"/>
                <w:sz w:val="19"/>
                <w:szCs w:val="19"/>
              </w:rPr>
              <w:t>_rate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>: 0.05% (</w:t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Binance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 maker fee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기준</w:t>
            </w:r>
            <w:r w:rsidRPr="00FC64FD">
              <w:rPr>
                <w:rFonts w:eastAsia="Arial"/>
                <w:sz w:val="19"/>
                <w:szCs w:val="19"/>
              </w:rPr>
              <w:t xml:space="preserve">) </w:t>
            </w:r>
          </w:p>
          <w:p w:rsidR="00FC64FD" w:rsidRPr="00FC64FD" w:rsidRDefault="00FC64FD" w:rsidP="00FC64FD">
            <w:pPr>
              <w:pStyle w:val="a4"/>
              <w:numPr>
                <w:ilvl w:val="0"/>
                <w:numId w:val="3"/>
              </w:numPr>
              <w:rPr>
                <w:rFonts w:eastAsia="Arial"/>
                <w:sz w:val="19"/>
                <w:szCs w:val="19"/>
              </w:rPr>
            </w:pP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사이클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정의</w:t>
            </w:r>
            <w:r w:rsidRPr="00FC64FD">
              <w:rPr>
                <w:rFonts w:eastAsia="Arial"/>
                <w:sz w:val="19"/>
                <w:szCs w:val="19"/>
              </w:rPr>
              <w:t xml:space="preserve">: holdings == 0 →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첫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체결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시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시작</w:t>
            </w:r>
            <w:r w:rsidRPr="00FC64FD">
              <w:rPr>
                <w:rFonts w:eastAsia="Arial"/>
                <w:sz w:val="19"/>
                <w:szCs w:val="19"/>
              </w:rPr>
              <w:t xml:space="preserve"> / holdings → 0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복귀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시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종료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</w:p>
          <w:p w:rsidR="00E91015" w:rsidRDefault="00FC64FD" w:rsidP="00FC64FD">
            <w:pPr>
              <w:pStyle w:val="a4"/>
              <w:numPr>
                <w:ilvl w:val="0"/>
                <w:numId w:val="3"/>
              </w:numPr>
            </w:pPr>
            <w:r w:rsidRPr="00FC64FD">
              <w:rPr>
                <w:rFonts w:eastAsia="Arial"/>
                <w:sz w:val="19"/>
                <w:szCs w:val="19"/>
              </w:rPr>
              <w:t>α (</w:t>
            </w:r>
            <w:proofErr w:type="spellStart"/>
            <w:r w:rsidRPr="00FC64FD">
              <w:rPr>
                <w:rFonts w:eastAsia="Arial"/>
                <w:sz w:val="19"/>
                <w:szCs w:val="19"/>
              </w:rPr>
              <w:t>cycle_alpha</w:t>
            </w:r>
            <w:proofErr w:type="spellEnd"/>
            <w:r w:rsidRPr="00FC64FD">
              <w:rPr>
                <w:rFonts w:eastAsia="Arial"/>
                <w:sz w:val="19"/>
                <w:szCs w:val="19"/>
              </w:rPr>
              <w:t xml:space="preserve">):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빠른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회전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보너스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가중치</w:t>
            </w:r>
            <w:r w:rsidRPr="00FC64FD">
              <w:rPr>
                <w:rFonts w:eastAsia="Arial"/>
                <w:sz w:val="19"/>
                <w:szCs w:val="19"/>
              </w:rPr>
              <w:t xml:space="preserve">,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초기값</w:t>
            </w:r>
            <w:r w:rsidRPr="00FC64FD">
              <w:rPr>
                <w:rFonts w:eastAsia="Arial"/>
                <w:sz w:val="19"/>
                <w:szCs w:val="19"/>
              </w:rPr>
              <w:t xml:space="preserve"> 0.5 (Val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셋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튜닝</w:t>
            </w:r>
            <w:r w:rsidRPr="00FC64FD">
              <w:rPr>
                <w:rFonts w:eastAsia="Arial"/>
                <w:sz w:val="19"/>
                <w:szCs w:val="19"/>
              </w:rPr>
              <w:t xml:space="preserve"> </w:t>
            </w:r>
            <w:r w:rsidRPr="00FC64F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예정</w:t>
            </w:r>
            <w:r w:rsidRPr="00FC64FD">
              <w:rPr>
                <w:rFonts w:eastAsia="Arial"/>
                <w:sz w:val="19"/>
                <w:szCs w:val="19"/>
              </w:rPr>
              <w:t>)</w:t>
            </w:r>
          </w:p>
        </w:tc>
      </w:tr>
      <w:tr w:rsidR="00E9101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b/>
                <w:bCs/>
                <w:sz w:val="19"/>
                <w:szCs w:val="19"/>
              </w:rPr>
              <w:t>알고리즘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 w:rsidP="00FC64FD">
            <w:r>
              <w:rPr>
                <w:rFonts w:eastAsia="Arial"/>
                <w:sz w:val="19"/>
                <w:szCs w:val="19"/>
              </w:rPr>
              <w:t xml:space="preserve">PPO (Proximal Policy Optimization) — stable-baselines3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라이브러리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br/>
            </w:r>
            <w:proofErr w:type="spellStart"/>
            <w:r>
              <w:rPr>
                <w:rFonts w:eastAsia="Arial"/>
                <w:sz w:val="19"/>
                <w:szCs w:val="19"/>
              </w:rPr>
              <w:t>MlpPolicy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연속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행동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공간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sz w:val="19"/>
                <w:szCs w:val="19"/>
              </w:rPr>
              <w:t>tanh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출력</w:t>
            </w:r>
            <w:r>
              <w:rPr>
                <w:rFonts w:eastAsia="Arial"/>
                <w:sz w:val="19"/>
                <w:szCs w:val="19"/>
              </w:rPr>
              <w:t xml:space="preserve"> → [0, 1]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스케일링</w:t>
            </w:r>
            <w:r>
              <w:rPr>
                <w:rFonts w:eastAsia="Arial"/>
                <w:sz w:val="19"/>
                <w:szCs w:val="19"/>
              </w:rPr>
              <w:t xml:space="preserve">) </w:t>
            </w:r>
            <w:r>
              <w:rPr>
                <w:rFonts w:eastAsia="Arial"/>
                <w:sz w:val="19"/>
                <w:szCs w:val="19"/>
              </w:rPr>
              <w:br/>
              <w:t>2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학기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확장</w:t>
            </w:r>
            <w:r>
              <w:rPr>
                <w:rFonts w:eastAsia="Arial"/>
                <w:sz w:val="19"/>
                <w:szCs w:val="19"/>
              </w:rPr>
              <w:t xml:space="preserve">: PPO → SAC (off-policy,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연속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행동에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더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적합</w:t>
            </w:r>
            <w:r>
              <w:rPr>
                <w:rFonts w:eastAsia="Arial"/>
                <w:sz w:val="19"/>
                <w:szCs w:val="19"/>
              </w:rPr>
              <w:t>)</w:t>
            </w:r>
          </w:p>
        </w:tc>
      </w:tr>
    </w:tbl>
    <w:p w:rsidR="00E91015" w:rsidRDefault="00E91015">
      <w:pPr>
        <w:spacing w:before="120" w:after="60"/>
      </w:pPr>
    </w:p>
    <w:p w:rsidR="00E91015" w:rsidRDefault="00FC64FD" w:rsidP="00FC64FD">
      <w:pPr>
        <w:spacing w:before="80" w:after="80"/>
      </w:pPr>
      <w:r>
        <w:rPr>
          <w:rFonts w:eastAsia="Arial"/>
          <w:b/>
          <w:bCs/>
        </w:rPr>
        <w:t>5-2. 데이터 설계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560"/>
      </w:tblGrid>
      <w:tr w:rsidR="00E9101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기간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용도</w:t>
            </w:r>
          </w:p>
        </w:tc>
      </w:tr>
      <w:tr w:rsidR="00E9101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b/>
                <w:bCs/>
                <w:sz w:val="19"/>
                <w:szCs w:val="19"/>
              </w:rPr>
              <w:t>Train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2020.01 — 2022.12 (3년)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 xml:space="preserve">에이전트 학습. 상승·하락·횡보 </w:t>
            </w:r>
            <w:proofErr w:type="spellStart"/>
            <w:r>
              <w:rPr>
                <w:rFonts w:eastAsia="Arial"/>
                <w:sz w:val="19"/>
                <w:szCs w:val="19"/>
              </w:rPr>
              <w:t>레짐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포함</w:t>
            </w:r>
          </w:p>
        </w:tc>
      </w:tr>
      <w:tr w:rsidR="00E9101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b/>
                <w:bCs/>
                <w:sz w:val="19"/>
                <w:szCs w:val="19"/>
              </w:rPr>
              <w:t>Validation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2023.01 — 2023.12 (1년)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roofErr w:type="spellStart"/>
            <w:r>
              <w:rPr>
                <w:rFonts w:eastAsia="Arial"/>
                <w:sz w:val="19"/>
                <w:szCs w:val="19"/>
              </w:rPr>
              <w:t>하이퍼파라미터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튜닝 (</w:t>
            </w:r>
            <w:proofErr w:type="spellStart"/>
            <w:r>
              <w:rPr>
                <w:rFonts w:eastAsia="Arial"/>
                <w:sz w:val="19"/>
                <w:szCs w:val="19"/>
              </w:rPr>
              <w:t>cycle_alpha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등)</w:t>
            </w:r>
          </w:p>
        </w:tc>
      </w:tr>
      <w:tr w:rsidR="00E9101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b/>
                <w:bCs/>
                <w:sz w:val="19"/>
                <w:szCs w:val="19"/>
              </w:rPr>
              <w:t>Test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2024.01 — 현재 (봉인)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최종 성능 평가 — 학습 전 과정에서 열람 금지</w:t>
            </w:r>
          </w:p>
        </w:tc>
      </w:tr>
    </w:tbl>
    <w:p w:rsidR="00E91015" w:rsidRDefault="00E91015">
      <w:pPr>
        <w:spacing w:before="80" w:after="40"/>
      </w:pPr>
    </w:p>
    <w:p w:rsidR="00E91015" w:rsidRDefault="00FC64FD">
      <w:pPr>
        <w:spacing w:before="80" w:after="80"/>
      </w:pPr>
      <w:r>
        <w:rPr>
          <w:rFonts w:eastAsia="Arial"/>
        </w:rPr>
        <w:t xml:space="preserve">데이터 소스: </w:t>
      </w:r>
      <w:proofErr w:type="spellStart"/>
      <w:r>
        <w:rPr>
          <w:rFonts w:eastAsia="Arial"/>
        </w:rPr>
        <w:t>Binance</w:t>
      </w:r>
      <w:proofErr w:type="spellEnd"/>
      <w:r>
        <w:rPr>
          <w:rFonts w:eastAsia="Arial"/>
        </w:rPr>
        <w:t xml:space="preserve"> API (</w:t>
      </w:r>
      <w:proofErr w:type="spellStart"/>
      <w:r>
        <w:rPr>
          <w:rFonts w:eastAsia="Arial"/>
        </w:rPr>
        <w:t>ccxt</w:t>
      </w:r>
      <w:proofErr w:type="spellEnd"/>
      <w:r>
        <w:rPr>
          <w:rFonts w:eastAsia="Arial"/>
        </w:rPr>
        <w:t xml:space="preserve"> 라이브러리) BTC/USDT 1시간봉. </w:t>
      </w:r>
      <w:proofErr w:type="spellStart"/>
      <w:r>
        <w:rPr>
          <w:rFonts w:eastAsia="Arial"/>
        </w:rPr>
        <w:t>yfinance</w:t>
      </w:r>
      <w:proofErr w:type="spellEnd"/>
      <w:r>
        <w:rPr>
          <w:rFonts w:eastAsia="Arial"/>
        </w:rPr>
        <w:t>는 최근 730일까지만 1h 데이터를 제공하므로 학습 기간 전체를 커버하기 위해 거래소 API 직접 사용.</w:t>
      </w:r>
    </w:p>
    <w:p w:rsidR="00E91015" w:rsidRDefault="00FC64FD">
      <w:pPr>
        <w:spacing w:before="80" w:after="80"/>
      </w:pPr>
      <w:proofErr w:type="spellStart"/>
      <w:r>
        <w:rPr>
          <w:rFonts w:eastAsia="Arial"/>
        </w:rPr>
        <w:t>테스트셋</w:t>
      </w:r>
      <w:proofErr w:type="spellEnd"/>
      <w:r>
        <w:rPr>
          <w:rFonts w:eastAsia="Arial"/>
        </w:rPr>
        <w:t xml:space="preserve"> 봉인은 </w:t>
      </w:r>
      <w:proofErr w:type="spellStart"/>
      <w:r>
        <w:rPr>
          <w:rFonts w:eastAsia="Arial"/>
        </w:rPr>
        <w:t>Gort</w:t>
      </w:r>
      <w:proofErr w:type="spellEnd"/>
      <w:r>
        <w:rPr>
          <w:rFonts w:eastAsia="Arial"/>
        </w:rPr>
        <w:t xml:space="preserve"> et al</w:t>
      </w:r>
      <w:proofErr w:type="gramStart"/>
      <w:r>
        <w:rPr>
          <w:rFonts w:eastAsia="Arial"/>
        </w:rPr>
        <w:t>.(</w:t>
      </w:r>
      <w:proofErr w:type="gramEnd"/>
      <w:r>
        <w:rPr>
          <w:rFonts w:eastAsia="Arial"/>
        </w:rPr>
        <w:t xml:space="preserve">2022)이 지적한 </w:t>
      </w:r>
      <w:proofErr w:type="spellStart"/>
      <w:r>
        <w:rPr>
          <w:rFonts w:eastAsia="Arial"/>
        </w:rPr>
        <w:t>백테스트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과적합</w:t>
      </w:r>
      <w:proofErr w:type="spellEnd"/>
      <w:r>
        <w:rPr>
          <w:rFonts w:eastAsia="Arial"/>
        </w:rPr>
        <w:t xml:space="preserve"> 문제 방지를 위한 설계다.</w:t>
      </w:r>
    </w:p>
    <w:p w:rsidR="00E91015" w:rsidRDefault="00E91015">
      <w:pPr>
        <w:spacing w:before="120" w:after="60"/>
      </w:pPr>
    </w:p>
    <w:p w:rsidR="00E91015" w:rsidRDefault="00FC64FD">
      <w:pPr>
        <w:spacing w:before="80" w:after="80"/>
      </w:pPr>
      <w:r>
        <w:rPr>
          <w:rFonts w:eastAsia="Arial"/>
          <w:b/>
          <w:bCs/>
        </w:rPr>
        <w:t>5-3. 실험 설계</w:t>
      </w:r>
    </w:p>
    <w:p w:rsidR="00E91015" w:rsidRDefault="00E91015">
      <w:pPr>
        <w:spacing w:before="60" w:after="40"/>
      </w:pPr>
    </w:p>
    <w:p w:rsidR="00E91015" w:rsidRDefault="00FC64FD">
      <w:pPr>
        <w:spacing w:before="80" w:after="80"/>
      </w:pPr>
      <w:r>
        <w:rPr>
          <w:rFonts w:eastAsia="Arial"/>
          <w:b/>
          <w:bCs/>
        </w:rPr>
        <w:t>비교 그룹</w:t>
      </w:r>
    </w:p>
    <w:p w:rsidR="00E91015" w:rsidRDefault="00FC64FD" w:rsidP="00FC64FD">
      <w:pPr>
        <w:spacing w:before="80" w:after="80"/>
      </w:pPr>
      <w:r>
        <w:rPr>
          <w:rFonts w:eastAsia="Arial"/>
        </w:rPr>
        <w:t>PPO 에이전트의 성능을 세 가지 베이스라인과 비교한다.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3600"/>
      </w:tblGrid>
      <w:tr w:rsidR="00E9101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비교 대상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비교 목적</w:t>
            </w:r>
          </w:p>
        </w:tc>
      </w:tr>
      <w:tr w:rsidR="00E9101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Buy-and-Hold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BTC 단순 보유 전략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절대 기준선. 그리드 전략 자체가 의미 있는가</w:t>
            </w:r>
          </w:p>
        </w:tc>
      </w:tr>
      <w:tr w:rsidR="00E9101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고정 그리드 봇 (1%, 2%, 5%)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간격을 고정한 기계적 그리드 전략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RL의 동적 간격 학습이 고정 간격보다 나은가 (주 질문의 핵심 비교)</w:t>
            </w:r>
          </w:p>
        </w:tc>
      </w:tr>
      <w:tr w:rsidR="00E9101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ATR 비례 그리드 봇 (k=0.5, 1.0, 2.0)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gap = k × (ATR_168 / price) 규칙 기반 적응 전략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같은 변동성 정보를 규칙으로 쓰는 것보다 학습으로 쓰는 것이 나은가</w:t>
            </w:r>
          </w:p>
        </w:tc>
      </w:tr>
    </w:tbl>
    <w:p w:rsidR="00E91015" w:rsidRDefault="00E91015">
      <w:pPr>
        <w:spacing w:before="80" w:after="40"/>
      </w:pPr>
    </w:p>
    <w:p w:rsidR="00E91015" w:rsidRDefault="00FC64FD">
      <w:pPr>
        <w:spacing w:before="80" w:after="80"/>
      </w:pPr>
      <w:r>
        <w:rPr>
          <w:rFonts w:eastAsia="Arial"/>
        </w:rPr>
        <w:t xml:space="preserve">고정 그리드와 ATR 비례 그리드를 베이스라인으로 설정하는 이유: 에이전트의 state에 ATR 기반 변동성 지표가 포함된다. RL이 이 정보를 학습해서 쓰는 것이 규칙으로 고정해서 쓰는 것보다 나은지를 직접 검증한다. </w:t>
      </w:r>
    </w:p>
    <w:p w:rsidR="00E91015" w:rsidRDefault="00E91015">
      <w:pPr>
        <w:spacing w:before="80" w:after="40"/>
      </w:pPr>
    </w:p>
    <w:p w:rsidR="00E91015" w:rsidRDefault="00FC64FD" w:rsidP="00FC64FD">
      <w:pPr>
        <w:spacing w:before="80" w:after="80"/>
      </w:pPr>
      <w:r>
        <w:rPr>
          <w:rFonts w:eastAsia="Arial"/>
          <w:b/>
          <w:bCs/>
        </w:rPr>
        <w:t>평가 지표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9101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지표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E9101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Sharpe Ratio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주 평가 기준. 리스크 조정 수익률</w:t>
            </w:r>
          </w:p>
        </w:tc>
      </w:tr>
      <w:tr w:rsidR="00E9101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누적 수익률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Buy-and-Hold 대비 초과 수익 여부</w:t>
            </w:r>
          </w:p>
        </w:tc>
      </w:tr>
      <w:tr w:rsidR="00E9101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MDD (Maximum Drawdown)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최대 낙폭. 리스크 지표</w:t>
            </w:r>
          </w:p>
        </w:tc>
      </w:tr>
      <w:tr w:rsidR="00E9101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평균 사이클 수익률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roofErr w:type="spellStart"/>
            <w:r>
              <w:rPr>
                <w:rFonts w:eastAsia="Arial"/>
                <w:sz w:val="19"/>
                <w:szCs w:val="19"/>
              </w:rPr>
              <w:t>사이클당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평균 </w:t>
            </w:r>
            <w:proofErr w:type="spellStart"/>
            <w:r>
              <w:rPr>
                <w:rFonts w:eastAsia="Arial"/>
                <w:sz w:val="19"/>
                <w:szCs w:val="19"/>
              </w:rPr>
              <w:t>pnl_pct</w:t>
            </w:r>
            <w:proofErr w:type="spellEnd"/>
            <w:r>
              <w:rPr>
                <w:rFonts w:eastAsia="Arial"/>
                <w:sz w:val="19"/>
                <w:szCs w:val="19"/>
              </w:rPr>
              <w:t>. 그리드 효율성 지표</w:t>
            </w:r>
          </w:p>
        </w:tc>
      </w:tr>
      <w:tr w:rsidR="00E9101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평균 사이클 시간 (시간)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사이클 완료까지 평균 소요 시간</w:t>
            </w:r>
          </w:p>
        </w:tc>
      </w:tr>
      <w:tr w:rsidR="00E9101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거래 횟수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roofErr w:type="spellStart"/>
            <w:r>
              <w:rPr>
                <w:rFonts w:eastAsia="Arial"/>
                <w:sz w:val="19"/>
                <w:szCs w:val="19"/>
              </w:rPr>
              <w:t>과매매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여부 확인</w:t>
            </w:r>
          </w:p>
        </w:tc>
      </w:tr>
    </w:tbl>
    <w:p w:rsidR="004956E5" w:rsidRDefault="004956E5">
      <w:pPr>
        <w:spacing w:before="80" w:after="40"/>
        <w:rPr>
          <w:rFonts w:hint="eastAsia"/>
        </w:rPr>
      </w:pPr>
    </w:p>
    <w:p w:rsidR="004956E5" w:rsidRDefault="004956E5">
      <w:pPr>
        <w:widowControl/>
        <w:wordWrap/>
        <w:autoSpaceDE/>
        <w:autoSpaceDN/>
        <w:rPr>
          <w:rFonts w:eastAsia="Arial"/>
          <w:b/>
          <w:bCs/>
        </w:rPr>
      </w:pPr>
      <w:r>
        <w:rPr>
          <w:rFonts w:eastAsia="Arial"/>
          <w:b/>
          <w:bCs/>
        </w:rPr>
        <w:br w:type="page"/>
      </w:r>
    </w:p>
    <w:p w:rsidR="00E91015" w:rsidRDefault="00FC64FD" w:rsidP="00FC64FD">
      <w:pPr>
        <w:spacing w:before="80" w:after="80"/>
      </w:pPr>
      <w:r>
        <w:rPr>
          <w:rFonts w:eastAsia="Arial"/>
          <w:b/>
          <w:bCs/>
        </w:rPr>
        <w:lastRenderedPageBreak/>
        <w:t>행동 패턴 분석 — 부 질문 검증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91015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분석 항목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방법</w:t>
            </w:r>
          </w:p>
        </w:tc>
      </w:tr>
      <w:tr w:rsidR="00E91015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변동성 수준별 aggressiveness 분포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roofErr w:type="spellStart"/>
            <w:r>
              <w:rPr>
                <w:rFonts w:eastAsia="Arial"/>
                <w:sz w:val="19"/>
                <w:szCs w:val="19"/>
              </w:rPr>
              <w:t>산점도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/ 히스토그램</w:t>
            </w:r>
          </w:p>
        </w:tc>
      </w:tr>
      <w:tr w:rsidR="00E91015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 xml:space="preserve">가격 수준별 </w:t>
            </w:r>
            <w:proofErr w:type="spellStart"/>
            <w:r>
              <w:rPr>
                <w:rFonts w:eastAsia="Arial"/>
                <w:sz w:val="19"/>
                <w:szCs w:val="19"/>
              </w:rPr>
              <w:t>profit_target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분포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roofErr w:type="spellStart"/>
            <w:r>
              <w:rPr>
                <w:rFonts w:eastAsia="Arial"/>
                <w:sz w:val="19"/>
                <w:szCs w:val="19"/>
              </w:rPr>
              <w:t>산점도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/ 히스토그램</w:t>
            </w:r>
          </w:p>
        </w:tc>
      </w:tr>
      <w:tr w:rsidR="00E91015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사이클 수익률 vs 진입 시점 변동성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roofErr w:type="spellStart"/>
            <w:r>
              <w:rPr>
                <w:rFonts w:eastAsia="Arial"/>
                <w:sz w:val="19"/>
                <w:szCs w:val="19"/>
              </w:rPr>
              <w:t>박스플롯</w:t>
            </w:r>
            <w:proofErr w:type="spellEnd"/>
          </w:p>
        </w:tc>
      </w:tr>
      <w:tr w:rsidR="00E91015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roofErr w:type="spellStart"/>
            <w:r>
              <w:rPr>
                <w:rFonts w:eastAsia="Arial"/>
                <w:sz w:val="19"/>
                <w:szCs w:val="19"/>
              </w:rPr>
              <w:t>레짐별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행동 전략 요약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roofErr w:type="spellStart"/>
            <w:r>
              <w:rPr>
                <w:rFonts w:eastAsia="Arial"/>
                <w:sz w:val="19"/>
                <w:szCs w:val="19"/>
              </w:rPr>
              <w:t>레짐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구간 분류 후 행동 통계 비교</w:t>
            </w:r>
          </w:p>
        </w:tc>
      </w:tr>
    </w:tbl>
    <w:p w:rsidR="00E91015" w:rsidRDefault="00E91015">
      <w:pPr>
        <w:spacing w:before="120" w:after="60"/>
      </w:pPr>
    </w:p>
    <w:p w:rsidR="00E91015" w:rsidRDefault="00FC64FD" w:rsidP="00FC64FD">
      <w:pPr>
        <w:spacing w:before="80" w:after="80"/>
      </w:pPr>
      <w:r>
        <w:rPr>
          <w:rFonts w:eastAsia="Arial"/>
          <w:b/>
          <w:bCs/>
        </w:rPr>
        <w:t>5-4. 2학기 확장 계획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9101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E9101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Ablation study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state 구성요소(</w:t>
            </w:r>
            <w:proofErr w:type="spellStart"/>
            <w:r>
              <w:rPr>
                <w:rFonts w:eastAsia="Arial"/>
                <w:sz w:val="19"/>
                <w:szCs w:val="19"/>
              </w:rPr>
              <w:t>log_price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, divergence, </w:t>
            </w:r>
            <w:proofErr w:type="spellStart"/>
            <w:r>
              <w:rPr>
                <w:rFonts w:eastAsia="Arial"/>
                <w:sz w:val="19"/>
                <w:szCs w:val="19"/>
              </w:rPr>
              <w:t>holdings_value_ratio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sz w:val="19"/>
                <w:szCs w:val="19"/>
              </w:rPr>
              <w:t>cash_ratio</w:t>
            </w:r>
            <w:proofErr w:type="spellEnd"/>
            <w:r>
              <w:rPr>
                <w:rFonts w:eastAsia="Arial"/>
                <w:sz w:val="19"/>
                <w:szCs w:val="19"/>
              </w:rPr>
              <w:t>, volatility)를 하나씩 제거하며 성능 변화 측정. 각 변수의 기여도 정량화</w:t>
            </w:r>
          </w:p>
        </w:tc>
      </w:tr>
      <w:tr w:rsidR="00E9101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SAC 전환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 xml:space="preserve">PPO → SAC (Soft Actor-Critic). off-policy 알고리즘으로 연속 행동 공간에서 샘플 효율성 향상. State, 환경 체결 </w:t>
            </w:r>
            <w:proofErr w:type="spellStart"/>
            <w:r>
              <w:rPr>
                <w:rFonts w:eastAsia="Arial"/>
                <w:sz w:val="19"/>
                <w:szCs w:val="19"/>
              </w:rPr>
              <w:t>로직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, Reward 재사용. </w:t>
            </w:r>
            <w:proofErr w:type="spellStart"/>
            <w:r>
              <w:rPr>
                <w:rFonts w:eastAsia="Arial"/>
                <w:sz w:val="19"/>
                <w:szCs w:val="19"/>
              </w:rPr>
              <w:t>출력층만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교체</w:t>
            </w:r>
          </w:p>
        </w:tc>
      </w:tr>
      <w:tr w:rsidR="00E9101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 xml:space="preserve">주문 개수 </w:t>
            </w:r>
            <w:proofErr w:type="spellStart"/>
            <w:r>
              <w:rPr>
                <w:rFonts w:eastAsia="Arial"/>
                <w:sz w:val="19"/>
                <w:szCs w:val="19"/>
              </w:rPr>
              <w:t>가변화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 xml:space="preserve">buy 2개·sell 2개 고정 → 개수 가변. </w:t>
            </w:r>
            <w:proofErr w:type="spellStart"/>
            <w:r>
              <w:rPr>
                <w:rFonts w:eastAsia="Arial"/>
                <w:sz w:val="19"/>
                <w:szCs w:val="19"/>
              </w:rPr>
              <w:t>n_orders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를 action의 일부로 학습하거나 </w:t>
            </w:r>
            <w:proofErr w:type="spellStart"/>
            <w:r>
              <w:rPr>
                <w:rFonts w:eastAsia="Arial"/>
                <w:sz w:val="19"/>
                <w:szCs w:val="19"/>
              </w:rPr>
              <w:t>config</w:t>
            </w:r>
            <w:proofErr w:type="spellEnd"/>
            <w:r>
              <w:rPr>
                <w:rFonts w:eastAsia="Arial"/>
                <w:sz w:val="19"/>
                <w:szCs w:val="19"/>
              </w:rPr>
              <w:t>로 제어하여 그리드 복잡도 적응</w:t>
            </w:r>
          </w:p>
        </w:tc>
      </w:tr>
      <w:tr w:rsidR="00E9101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멀티 자산 적용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BTC에서 학습한 에이전트를 ETH 등 타 자산에 적용. 일반화 가능성 검증</w:t>
            </w:r>
          </w:p>
        </w:tc>
      </w:tr>
    </w:tbl>
    <w:p w:rsidR="00E91015" w:rsidRDefault="00E91015">
      <w:pPr>
        <w:spacing w:before="120" w:after="60"/>
      </w:pPr>
    </w:p>
    <w:p w:rsidR="00E91015" w:rsidRDefault="00FC64FD" w:rsidP="00FC64FD">
      <w:pPr>
        <w:pStyle w:val="1"/>
      </w:pPr>
      <w:r>
        <w:t>6. 1</w:t>
      </w:r>
      <w:r>
        <w:rPr>
          <w:rFonts w:ascii="맑은 고딕" w:eastAsia="맑은 고딕" w:hAnsi="맑은 고딕" w:cs="맑은 고딕" w:hint="eastAsia"/>
        </w:rPr>
        <w:t>학기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실행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계획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760"/>
        <w:gridCol w:w="4200"/>
      </w:tblGrid>
      <w:tr w:rsidR="00E91015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9"/>
                <w:szCs w:val="19"/>
              </w:rPr>
              <w:t>기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간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목표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산출물</w:t>
            </w:r>
          </w:p>
        </w:tc>
      </w:tr>
      <w:tr w:rsidR="00E91015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b/>
                <w:bCs/>
                <w:sz w:val="19"/>
                <w:szCs w:val="19"/>
              </w:rPr>
              <w:t>3~4월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데이터 파이프라인 + Gymnasium 환경 구현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proofErr w:type="spellStart"/>
            <w:r>
              <w:rPr>
                <w:rFonts w:eastAsia="Arial"/>
                <w:sz w:val="19"/>
                <w:szCs w:val="19"/>
              </w:rPr>
              <w:t>ccxt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다운로드 스크립트, ATR/</w:t>
            </w:r>
            <w:proofErr w:type="spellStart"/>
            <w:r>
              <w:rPr>
                <w:rFonts w:eastAsia="Arial"/>
                <w:sz w:val="19"/>
                <w:szCs w:val="19"/>
              </w:rPr>
              <w:t>log_price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전처리, trading_env.py, </w:t>
            </w:r>
            <w:proofErr w:type="spellStart"/>
            <w:r>
              <w:rPr>
                <w:rFonts w:eastAsia="Arial"/>
                <w:sz w:val="19"/>
                <w:szCs w:val="19"/>
              </w:rPr>
              <w:t>env_checker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통과</w:t>
            </w:r>
          </w:p>
        </w:tc>
      </w:tr>
      <w:tr w:rsidR="00E91015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b/>
                <w:bCs/>
                <w:sz w:val="19"/>
                <w:szCs w:val="19"/>
              </w:rPr>
              <w:t>4~5월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베이스라인 구현 + PPO 학습 + 기초 비교 실험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고정 그리드·ATR 그리드 구현, PPO 학습 곡선, Val 셋 Sharpe 비교표</w:t>
            </w:r>
          </w:p>
        </w:tc>
      </w:tr>
      <w:tr w:rsidR="00E91015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b/>
                <w:bCs/>
                <w:sz w:val="19"/>
                <w:szCs w:val="19"/>
              </w:rPr>
              <w:t>5~6월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행동 패턴 분석 + 중간 보고서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1015" w:rsidRDefault="00FC64FD">
            <w:r>
              <w:rPr>
                <w:rFonts w:eastAsia="Arial"/>
                <w:sz w:val="19"/>
                <w:szCs w:val="19"/>
              </w:rPr>
              <w:t>aggressiveness/</w:t>
            </w:r>
            <w:proofErr w:type="spellStart"/>
            <w:r>
              <w:rPr>
                <w:rFonts w:eastAsia="Arial"/>
                <w:sz w:val="19"/>
                <w:szCs w:val="19"/>
              </w:rPr>
              <w:t>profit_target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vs 시장 </w:t>
            </w:r>
            <w:proofErr w:type="spellStart"/>
            <w:r>
              <w:rPr>
                <w:rFonts w:eastAsia="Arial"/>
                <w:sz w:val="19"/>
                <w:szCs w:val="19"/>
              </w:rPr>
              <w:t>레짐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분석 그래프, 중간 보고서</w:t>
            </w:r>
          </w:p>
        </w:tc>
      </w:tr>
    </w:tbl>
    <w:p w:rsidR="00E91015" w:rsidRDefault="00E91015">
      <w:pPr>
        <w:spacing w:before="120" w:after="60"/>
      </w:pPr>
    </w:p>
    <w:p w:rsidR="00E91015" w:rsidRDefault="00FC64FD" w:rsidP="00FC64FD">
      <w:pPr>
        <w:pStyle w:val="1"/>
      </w:pPr>
      <w:r>
        <w:t xml:space="preserve">7. </w:t>
      </w:r>
      <w:r>
        <w:rPr>
          <w:rFonts w:ascii="맑은 고딕" w:eastAsia="맑은 고딕" w:hAnsi="맑은 고딕" w:cs="맑은 고딕" w:hint="eastAsia"/>
        </w:rPr>
        <w:t>결론</w:t>
      </w:r>
    </w:p>
    <w:p w:rsidR="00E91015" w:rsidRDefault="00FC64FD">
      <w:pPr>
        <w:spacing w:before="80" w:after="80"/>
      </w:pPr>
      <w:r>
        <w:rPr>
          <w:rFonts w:ascii="맑은 고딕" w:eastAsia="맑은 고딕" w:hAnsi="맑은 고딕" w:cs="맑은 고딕" w:hint="eastAsia"/>
        </w:rPr>
        <w:t>본</w:t>
      </w:r>
      <w:r>
        <w:rPr>
          <w:rFonts w:eastAsia="Arial"/>
        </w:rPr>
        <w:t xml:space="preserve"> 연구는 '예측이 아닌 반응'이라는 명확한 철학 위에 설계된 </w:t>
      </w:r>
      <w:proofErr w:type="spellStart"/>
      <w:r>
        <w:rPr>
          <w:rFonts w:eastAsia="Arial"/>
        </w:rPr>
        <w:t>강화학습</w:t>
      </w:r>
      <w:proofErr w:type="spellEnd"/>
      <w:r>
        <w:rPr>
          <w:rFonts w:eastAsia="Arial"/>
        </w:rPr>
        <w:t xml:space="preserve"> 트레이딩 시스템이다. 가격 방향 예측에 의존하는 기존 연구들의 공통 한계에서 출발하여, 변동성 자체에서 수익을 추구하는 동적 그리드 트레이딩 구조를 PPO 에이전트로 구현한다.</w:t>
      </w:r>
    </w:p>
    <w:p w:rsidR="00E91015" w:rsidRDefault="00E91015">
      <w:pPr>
        <w:spacing w:before="120" w:after="60"/>
      </w:pPr>
    </w:p>
    <w:p w:rsidR="004956E5" w:rsidRDefault="00FC64FD">
      <w:pPr>
        <w:spacing w:before="80" w:after="80"/>
        <w:rPr>
          <w:rFonts w:hint="eastAsia"/>
        </w:rPr>
      </w:pPr>
      <w:r>
        <w:rPr>
          <w:rFonts w:eastAsia="Arial"/>
        </w:rPr>
        <w:t>선행 연구들이 공통으로 남긴 공백 — 예측 의존 파이프라인 제거, 연속 행동 공간의 직접 학습, 포지션 상태를 반영한 state 설계, 행동 패턴의 실증적 분석 — 을 채우는 것</w:t>
      </w:r>
      <w:r>
        <w:rPr>
          <w:rFonts w:hint="eastAsia"/>
        </w:rPr>
        <w:t>과</w:t>
      </w:r>
      <w:r>
        <w:rPr>
          <w:rFonts w:eastAsia="Arial"/>
        </w:rPr>
        <w:t xml:space="preserve"> 1학기 내에 작동하는 시스템과 베이스라인 대비 비교 실험 결과를 도출하는 것</w:t>
      </w:r>
      <w:r w:rsidRPr="004956E5">
        <w:t>을</w:t>
      </w:r>
      <w:r w:rsidRPr="004956E5">
        <w:t xml:space="preserve"> </w:t>
      </w:r>
      <w:r w:rsidRPr="004956E5">
        <w:t>목표로</w:t>
      </w:r>
      <w:r w:rsidRPr="004956E5">
        <w:t xml:space="preserve"> </w:t>
      </w:r>
      <w:r w:rsidRPr="004956E5">
        <w:t>한다</w:t>
      </w:r>
      <w:r w:rsidRPr="004956E5">
        <w:t>.</w:t>
      </w:r>
      <w:bookmarkStart w:id="0" w:name="_GoBack"/>
      <w:bookmarkEnd w:id="0"/>
    </w:p>
    <w:sectPr w:rsidR="004956E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E4333"/>
    <w:multiLevelType w:val="hybridMultilevel"/>
    <w:tmpl w:val="7E1EAB3C"/>
    <w:lvl w:ilvl="0" w:tplc="AC224228">
      <w:start w:val="1"/>
      <w:numFmt w:val="bullet"/>
      <w:lvlText w:val="•"/>
      <w:lvlJc w:val="left"/>
      <w:pPr>
        <w:ind w:left="720" w:hanging="360"/>
      </w:pPr>
    </w:lvl>
    <w:lvl w:ilvl="1" w:tplc="5330E22C">
      <w:numFmt w:val="decimal"/>
      <w:lvlText w:val=""/>
      <w:lvlJc w:val="left"/>
    </w:lvl>
    <w:lvl w:ilvl="2" w:tplc="555AEA18">
      <w:numFmt w:val="decimal"/>
      <w:lvlText w:val=""/>
      <w:lvlJc w:val="left"/>
    </w:lvl>
    <w:lvl w:ilvl="3" w:tplc="32B6D1AC">
      <w:numFmt w:val="decimal"/>
      <w:lvlText w:val=""/>
      <w:lvlJc w:val="left"/>
    </w:lvl>
    <w:lvl w:ilvl="4" w:tplc="39560E3C">
      <w:numFmt w:val="decimal"/>
      <w:lvlText w:val=""/>
      <w:lvlJc w:val="left"/>
    </w:lvl>
    <w:lvl w:ilvl="5" w:tplc="8A5EA5B4">
      <w:numFmt w:val="decimal"/>
      <w:lvlText w:val=""/>
      <w:lvlJc w:val="left"/>
    </w:lvl>
    <w:lvl w:ilvl="6" w:tplc="5FF0DC14">
      <w:numFmt w:val="decimal"/>
      <w:lvlText w:val=""/>
      <w:lvlJc w:val="left"/>
    </w:lvl>
    <w:lvl w:ilvl="7" w:tplc="69D8087C">
      <w:numFmt w:val="decimal"/>
      <w:lvlText w:val=""/>
      <w:lvlJc w:val="left"/>
    </w:lvl>
    <w:lvl w:ilvl="8" w:tplc="E5520D5E">
      <w:numFmt w:val="decimal"/>
      <w:lvlText w:val=""/>
      <w:lvlJc w:val="left"/>
    </w:lvl>
  </w:abstractNum>
  <w:abstractNum w:abstractNumId="1" w15:restartNumberingAfterBreak="0">
    <w:nsid w:val="575653BB"/>
    <w:multiLevelType w:val="hybridMultilevel"/>
    <w:tmpl w:val="CAB2C7FE"/>
    <w:lvl w:ilvl="0" w:tplc="3508C798">
      <w:numFmt w:val="bullet"/>
      <w:lvlText w:val="-"/>
      <w:lvlJc w:val="left"/>
      <w:pPr>
        <w:ind w:left="7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CEF551B"/>
    <w:multiLevelType w:val="hybridMultilevel"/>
    <w:tmpl w:val="5F662082"/>
    <w:lvl w:ilvl="0" w:tplc="77FA2B2C">
      <w:start w:val="1"/>
      <w:numFmt w:val="bullet"/>
      <w:lvlText w:val="●"/>
      <w:lvlJc w:val="left"/>
      <w:pPr>
        <w:ind w:left="720" w:hanging="360"/>
      </w:pPr>
    </w:lvl>
    <w:lvl w:ilvl="1" w:tplc="8806D214">
      <w:start w:val="1"/>
      <w:numFmt w:val="bullet"/>
      <w:lvlText w:val="○"/>
      <w:lvlJc w:val="left"/>
      <w:pPr>
        <w:ind w:left="1440" w:hanging="360"/>
      </w:pPr>
    </w:lvl>
    <w:lvl w:ilvl="2" w:tplc="D61ED8A4">
      <w:start w:val="1"/>
      <w:numFmt w:val="bullet"/>
      <w:lvlText w:val="■"/>
      <w:lvlJc w:val="left"/>
      <w:pPr>
        <w:ind w:left="2160" w:hanging="360"/>
      </w:pPr>
    </w:lvl>
    <w:lvl w:ilvl="3" w:tplc="97EE2304">
      <w:start w:val="1"/>
      <w:numFmt w:val="bullet"/>
      <w:lvlText w:val="●"/>
      <w:lvlJc w:val="left"/>
      <w:pPr>
        <w:ind w:left="2880" w:hanging="360"/>
      </w:pPr>
    </w:lvl>
    <w:lvl w:ilvl="4" w:tplc="9D623910">
      <w:start w:val="1"/>
      <w:numFmt w:val="bullet"/>
      <w:lvlText w:val="○"/>
      <w:lvlJc w:val="left"/>
      <w:pPr>
        <w:ind w:left="3600" w:hanging="360"/>
      </w:pPr>
    </w:lvl>
    <w:lvl w:ilvl="5" w:tplc="872288FE">
      <w:start w:val="1"/>
      <w:numFmt w:val="bullet"/>
      <w:lvlText w:val="■"/>
      <w:lvlJc w:val="left"/>
      <w:pPr>
        <w:ind w:left="4320" w:hanging="360"/>
      </w:pPr>
    </w:lvl>
    <w:lvl w:ilvl="6" w:tplc="FBEC1DE2">
      <w:start w:val="1"/>
      <w:numFmt w:val="bullet"/>
      <w:lvlText w:val="●"/>
      <w:lvlJc w:val="left"/>
      <w:pPr>
        <w:ind w:left="5040" w:hanging="360"/>
      </w:pPr>
    </w:lvl>
    <w:lvl w:ilvl="7" w:tplc="E6DC056C">
      <w:start w:val="1"/>
      <w:numFmt w:val="bullet"/>
      <w:lvlText w:val="●"/>
      <w:lvlJc w:val="left"/>
      <w:pPr>
        <w:ind w:left="5760" w:hanging="360"/>
      </w:pPr>
    </w:lvl>
    <w:lvl w:ilvl="8" w:tplc="5ED462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015"/>
    <w:rsid w:val="004956E5"/>
    <w:rsid w:val="00E91015"/>
    <w:rsid w:val="00FC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2977E"/>
  <w15:docId w15:val="{F62B4DA7-FACC-40C0-AE63-D0A74935F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color w:val="333333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pBdr>
        <w:bottom w:val="single" w:sz="4" w:space="4" w:color="2E5F8A"/>
      </w:pBdr>
      <w:spacing w:before="320" w:after="160"/>
      <w:outlineLvl w:val="0"/>
    </w:pPr>
    <w:rPr>
      <w:rFonts w:eastAsia="Arial"/>
      <w:b/>
      <w:bCs/>
      <w:color w:val="2E5F8A"/>
      <w:sz w:val="26"/>
      <w:szCs w:val="26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이찬희</cp:lastModifiedBy>
  <cp:revision>3</cp:revision>
  <cp:lastPrinted>2026-04-09T06:35:00Z</cp:lastPrinted>
  <dcterms:created xsi:type="dcterms:W3CDTF">2026-04-07T10:28:00Z</dcterms:created>
  <dcterms:modified xsi:type="dcterms:W3CDTF">2026-04-09T06:37:00Z</dcterms:modified>
</cp:coreProperties>
</file>