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0611" w14:textId="77777777" w:rsidR="00EF21FD" w:rsidRPr="00EA7648" w:rsidRDefault="00000000">
      <w:pPr>
        <w:pStyle w:val="Title"/>
        <w:spacing w:after="40"/>
        <w:rPr>
          <w:lang w:val="fr-FR"/>
        </w:rPr>
      </w:pPr>
      <w:r w:rsidRPr="00EA7648">
        <w:rPr>
          <w:lang w:val="fr-FR"/>
        </w:rPr>
        <w:t>Manual de integrare</w:t>
      </w:r>
    </w:p>
    <w:p w14:paraId="589270A6" w14:textId="77777777" w:rsidR="00EF21FD" w:rsidRPr="00EA7648" w:rsidRDefault="00000000">
      <w:pPr>
        <w:spacing w:after="300"/>
        <w:rPr>
          <w:lang w:val="fr-FR"/>
        </w:rPr>
      </w:pPr>
      <w:r w:rsidRPr="00EA7648">
        <w:rPr>
          <w:lang w:val="fr-FR"/>
        </w:rPr>
        <w:t>Automatizare flux de facturare EDI — Retailers ↔ Soft1 (clienți: Dedeman, Auchan)</w:t>
      </w:r>
    </w:p>
    <w:p w14:paraId="04F86C2C" w14:textId="77777777" w:rsidR="00EF21FD" w:rsidRPr="00EA7648" w:rsidRDefault="00000000">
      <w:pPr>
        <w:pStyle w:val="Heading1"/>
        <w:spacing w:before="300" w:after="150"/>
        <w:rPr>
          <w:lang w:val="fr-FR"/>
        </w:rPr>
      </w:pPr>
      <w:r w:rsidRPr="00EA7648">
        <w:rPr>
          <w:lang w:val="fr-FR"/>
        </w:rPr>
        <w:t>1. Scop și context</w:t>
      </w:r>
    </w:p>
    <w:p w14:paraId="495A7B9F" w14:textId="77777777" w:rsidR="00EF21FD" w:rsidRPr="00EA7648" w:rsidRDefault="00000000">
      <w:pPr>
        <w:spacing w:after="120"/>
        <w:rPr>
          <w:lang w:val="fr-FR"/>
        </w:rPr>
      </w:pPr>
      <w:r w:rsidRPr="00EA7648">
        <w:rPr>
          <w:lang w:val="fr-FR"/>
        </w:rPr>
        <w:t>Acest document descrie logica de business pentru automatizarea emiterii facturilor către clienții cu integrare EDI, pornind de la notele de recepție confirmate în platforma furnizorului de EDI (Edinet) și de la avizele de expediție emise din Soft1. Scopul manualului este să dea programatorului o specificație clară a regulilor după care platforma proprie Retailers trebuie să decidă automat modul de facturare, în funcție de eventualele diferențe apărute la recepția mărfii.</w:t>
      </w:r>
    </w:p>
    <w:p w14:paraId="2F455FF9" w14:textId="77777777" w:rsidR="00EF21FD" w:rsidRPr="00EA7648" w:rsidRDefault="00000000">
      <w:pPr>
        <w:spacing w:after="120"/>
        <w:rPr>
          <w:lang w:val="fr-FR"/>
        </w:rPr>
      </w:pPr>
      <w:r w:rsidRPr="00EA7648">
        <w:rPr>
          <w:lang w:val="fr-FR"/>
        </w:rPr>
        <w:t xml:space="preserve">Clienți acoperiți până </w:t>
      </w:r>
      <w:proofErr w:type="gramStart"/>
      <w:r w:rsidRPr="00EA7648">
        <w:rPr>
          <w:lang w:val="fr-FR"/>
        </w:rPr>
        <w:t>acum:</w:t>
      </w:r>
      <w:proofErr w:type="gramEnd"/>
      <w:r w:rsidRPr="00EA7648">
        <w:rPr>
          <w:lang w:val="fr-FR"/>
        </w:rPr>
        <w:t xml:space="preserve"> Dedeman SRL și Auchan Romania S.A. Regulile de bază (identificare lipsă/plus, consolidare) sunt comune, dar seriile de facturare și unele comportamente (</w:t>
      </w:r>
      <w:proofErr w:type="gramStart"/>
      <w:r w:rsidRPr="00EA7648">
        <w:rPr>
          <w:lang w:val="fr-FR"/>
        </w:rPr>
        <w:t>ex.:</w:t>
      </w:r>
      <w:proofErr w:type="gramEnd"/>
      <w:r w:rsidRPr="00EA7648">
        <w:rPr>
          <w:lang w:val="fr-FR"/>
        </w:rPr>
        <w:t xml:space="preserve"> tratarea surplusului) diferă pe client — vezi secțiunile 3 și 5. Regulile au fost validate pe cazuri reale (</w:t>
      </w:r>
      <w:proofErr w:type="gramStart"/>
      <w:r w:rsidRPr="00EA7648">
        <w:rPr>
          <w:lang w:val="fr-FR"/>
        </w:rPr>
        <w:t>Dedeman:</w:t>
      </w:r>
      <w:proofErr w:type="gramEnd"/>
      <w:r w:rsidRPr="00EA7648">
        <w:rPr>
          <w:lang w:val="fr-FR"/>
        </w:rPr>
        <w:t xml:space="preserve"> comenzile 4516724271, 4516680754, </w:t>
      </w:r>
      <w:proofErr w:type="gramStart"/>
      <w:r w:rsidRPr="00EA7648">
        <w:rPr>
          <w:lang w:val="fr-FR"/>
        </w:rPr>
        <w:t>4516747570;</w:t>
      </w:r>
      <w:proofErr w:type="gramEnd"/>
      <w:r w:rsidRPr="00EA7648">
        <w:rPr>
          <w:lang w:val="fr-FR"/>
        </w:rPr>
        <w:t xml:space="preserve"> </w:t>
      </w:r>
      <w:proofErr w:type="gramStart"/>
      <w:r w:rsidRPr="00EA7648">
        <w:rPr>
          <w:lang w:val="fr-FR"/>
        </w:rPr>
        <w:t>Auchan:</w:t>
      </w:r>
      <w:proofErr w:type="gramEnd"/>
      <w:r w:rsidRPr="00EA7648">
        <w:rPr>
          <w:lang w:val="fr-FR"/>
        </w:rPr>
        <w:t xml:space="preserve"> comanda 1436603) și urmează să fie extinse și la ceilalți clienți cu EDI.</w:t>
      </w:r>
    </w:p>
    <w:p w14:paraId="137FABCD" w14:textId="77777777" w:rsidR="00EF21FD" w:rsidRPr="00EA7648" w:rsidRDefault="00000000">
      <w:pPr>
        <w:pStyle w:val="Heading1"/>
        <w:spacing w:before="300" w:after="150"/>
        <w:rPr>
          <w:lang w:val="fr-FR"/>
        </w:rPr>
      </w:pPr>
      <w:r w:rsidRPr="00EA7648">
        <w:rPr>
          <w:lang w:val="fr-FR"/>
        </w:rPr>
        <w:t>2. Concepte și documente cheie</w:t>
      </w:r>
    </w:p>
    <w:p w14:paraId="23EE90DF" w14:textId="77777777" w:rsidR="00EF21FD" w:rsidRPr="00EA7648" w:rsidRDefault="00000000">
      <w:pPr>
        <w:spacing w:after="60"/>
        <w:rPr>
          <w:lang w:val="fr-FR"/>
        </w:rPr>
      </w:pPr>
      <w:r w:rsidRPr="00EA7648">
        <w:rPr>
          <w:b/>
          <w:bCs/>
          <w:lang w:val="fr-FR"/>
        </w:rPr>
        <w:t xml:space="preserve">Comandă (Numar comanda): </w:t>
      </w:r>
      <w:r w:rsidRPr="00EA7648">
        <w:rPr>
          <w:lang w:val="fr-FR"/>
        </w:rPr>
        <w:t>identificatorul comenzii, generat de client, transmis prin EDI</w:t>
      </w:r>
    </w:p>
    <w:p w14:paraId="123873BC" w14:textId="77777777" w:rsidR="00EF21FD" w:rsidRPr="00EA7648" w:rsidRDefault="00000000">
      <w:pPr>
        <w:spacing w:after="60"/>
        <w:rPr>
          <w:lang w:val="fr-FR"/>
        </w:rPr>
      </w:pPr>
      <w:r w:rsidRPr="00EA7648">
        <w:rPr>
          <w:b/>
          <w:bCs/>
          <w:lang w:val="fr-FR"/>
        </w:rPr>
        <w:t>Comandă Key Account (CKEY, seria 7012</w:t>
      </w:r>
      <w:proofErr w:type="gramStart"/>
      <w:r w:rsidRPr="00EA7648">
        <w:rPr>
          <w:b/>
          <w:bCs/>
          <w:lang w:val="fr-FR"/>
        </w:rPr>
        <w:t>):</w:t>
      </w:r>
      <w:proofErr w:type="gramEnd"/>
      <w:r w:rsidRPr="00EA7648">
        <w:rPr>
          <w:b/>
          <w:bCs/>
          <w:lang w:val="fr-FR"/>
        </w:rPr>
        <w:t xml:space="preserve"> </w:t>
      </w:r>
      <w:r w:rsidRPr="00EA7648">
        <w:rPr>
          <w:lang w:val="fr-FR"/>
        </w:rPr>
        <w:t>documentul Soft1 care înregistrează comanda electronică primită de la un client Key Account (</w:t>
      </w:r>
      <w:proofErr w:type="gramStart"/>
      <w:r w:rsidRPr="00EA7648">
        <w:rPr>
          <w:lang w:val="fr-FR"/>
        </w:rPr>
        <w:t>ex.:</w:t>
      </w:r>
      <w:proofErr w:type="gramEnd"/>
      <w:r w:rsidRPr="00EA7648">
        <w:rPr>
          <w:lang w:val="fr-FR"/>
        </w:rPr>
        <w:t xml:space="preserve"> Auchan</w:t>
      </w:r>
      <w:proofErr w:type="gramStart"/>
      <w:r w:rsidRPr="00EA7648">
        <w:rPr>
          <w:lang w:val="fr-FR"/>
        </w:rPr>
        <w:t>);</w:t>
      </w:r>
      <w:proofErr w:type="gramEnd"/>
      <w:r w:rsidRPr="00EA7648">
        <w:rPr>
          <w:lang w:val="fr-FR"/>
        </w:rPr>
        <w:t xml:space="preserve"> poate avea o valoare mai mare decât avizul, dacă livrarea e parțială — reconcilierea pentru facturare se face doar între aviz, aviz de retur și factură, nu față de comandă (vezi secțiunea 9)</w:t>
      </w:r>
    </w:p>
    <w:p w14:paraId="1ABCBA08" w14:textId="77777777" w:rsidR="00EF21FD" w:rsidRPr="00EA7648" w:rsidRDefault="00000000">
      <w:pPr>
        <w:spacing w:after="60"/>
        <w:rPr>
          <w:lang w:val="fr-FR"/>
        </w:rPr>
      </w:pPr>
      <w:r w:rsidRPr="00EA7648">
        <w:rPr>
          <w:b/>
          <w:bCs/>
          <w:lang w:val="fr-FR"/>
        </w:rPr>
        <w:t>Aviz de expediție (Soft1, seria 7111</w:t>
      </w:r>
      <w:proofErr w:type="gramStart"/>
      <w:r w:rsidRPr="00EA7648">
        <w:rPr>
          <w:b/>
          <w:bCs/>
          <w:lang w:val="fr-FR"/>
        </w:rPr>
        <w:t>):</w:t>
      </w:r>
      <w:proofErr w:type="gramEnd"/>
      <w:r w:rsidRPr="00EA7648">
        <w:rPr>
          <w:b/>
          <w:bCs/>
          <w:lang w:val="fr-FR"/>
        </w:rPr>
        <w:t xml:space="preserve"> </w:t>
      </w:r>
      <w:r w:rsidRPr="00EA7648">
        <w:rPr>
          <w:lang w:val="fr-FR"/>
        </w:rPr>
        <w:t xml:space="preserve">documentul emis de Pet Factory la </w:t>
      </w:r>
      <w:proofErr w:type="gramStart"/>
      <w:r w:rsidRPr="00EA7648">
        <w:rPr>
          <w:lang w:val="fr-FR"/>
        </w:rPr>
        <w:t>livrare;</w:t>
      </w:r>
      <w:proofErr w:type="gramEnd"/>
      <w:r w:rsidRPr="00EA7648">
        <w:rPr>
          <w:lang w:val="fr-FR"/>
        </w:rPr>
        <w:t xml:space="preserve"> conține toate liniile de marfă expediate fizic, plus eventual paleți EURO menționați doar în observații</w:t>
      </w:r>
    </w:p>
    <w:p w14:paraId="55398A5D" w14:textId="77777777" w:rsidR="00EF21FD" w:rsidRPr="00EA7648" w:rsidRDefault="00000000">
      <w:pPr>
        <w:spacing w:after="60"/>
        <w:rPr>
          <w:lang w:val="fr-FR"/>
        </w:rPr>
      </w:pPr>
      <w:r w:rsidRPr="00EA7648">
        <w:rPr>
          <w:b/>
          <w:bCs/>
          <w:lang w:val="fr-FR"/>
        </w:rPr>
        <w:t>Aviz de primire / Notă de recepție (Edinet</w:t>
      </w:r>
      <w:proofErr w:type="gramStart"/>
      <w:r w:rsidRPr="00EA7648">
        <w:rPr>
          <w:b/>
          <w:bCs/>
          <w:lang w:val="fr-FR"/>
        </w:rPr>
        <w:t>):</w:t>
      </w:r>
      <w:proofErr w:type="gramEnd"/>
      <w:r w:rsidRPr="00EA7648">
        <w:rPr>
          <w:b/>
          <w:bCs/>
          <w:lang w:val="fr-FR"/>
        </w:rPr>
        <w:t xml:space="preserve"> </w:t>
      </w:r>
      <w:r w:rsidRPr="00EA7648">
        <w:rPr>
          <w:lang w:val="fr-FR"/>
        </w:rPr>
        <w:t xml:space="preserve">confirmarea clientului privind cantitățile primite și </w:t>
      </w:r>
      <w:proofErr w:type="gramStart"/>
      <w:r w:rsidRPr="00EA7648">
        <w:rPr>
          <w:lang w:val="fr-FR"/>
        </w:rPr>
        <w:t>acceptate;</w:t>
      </w:r>
      <w:proofErr w:type="gramEnd"/>
      <w:r w:rsidRPr="00EA7648">
        <w:rPr>
          <w:lang w:val="fr-FR"/>
        </w:rPr>
        <w:t xml:space="preserve"> paleții returnabili nu apar în total și nu se facturează, nefiind avizați</w:t>
      </w:r>
    </w:p>
    <w:p w14:paraId="1B7DFA3D" w14:textId="77777777" w:rsidR="00EF21FD" w:rsidRPr="00EA7648" w:rsidRDefault="00000000">
      <w:pPr>
        <w:spacing w:after="60"/>
        <w:rPr>
          <w:lang w:val="fr-FR"/>
        </w:rPr>
      </w:pPr>
      <w:r w:rsidRPr="00EA7648">
        <w:rPr>
          <w:b/>
          <w:bCs/>
          <w:lang w:val="fr-FR"/>
        </w:rPr>
        <w:t xml:space="preserve">PV de </w:t>
      </w:r>
      <w:proofErr w:type="gramStart"/>
      <w:r w:rsidRPr="00EA7648">
        <w:rPr>
          <w:b/>
          <w:bCs/>
          <w:lang w:val="fr-FR"/>
        </w:rPr>
        <w:t>neconformitate:</w:t>
      </w:r>
      <w:proofErr w:type="gramEnd"/>
      <w:r w:rsidRPr="00EA7648">
        <w:rPr>
          <w:b/>
          <w:bCs/>
          <w:lang w:val="fr-FR"/>
        </w:rPr>
        <w:t xml:space="preserve"> </w:t>
      </w:r>
      <w:r w:rsidRPr="00EA7648">
        <w:rPr>
          <w:lang w:val="fr-FR"/>
        </w:rPr>
        <w:t xml:space="preserve">document separat emis de client (observat la Dedeman) atunci când există diferențe între cantitatea expediată și cea </w:t>
      </w:r>
      <w:proofErr w:type="gramStart"/>
      <w:r w:rsidRPr="00EA7648">
        <w:rPr>
          <w:lang w:val="fr-FR"/>
        </w:rPr>
        <w:t>acceptată;</w:t>
      </w:r>
      <w:proofErr w:type="gramEnd"/>
      <w:r w:rsidRPr="00EA7648">
        <w:rPr>
          <w:lang w:val="fr-FR"/>
        </w:rPr>
        <w:t xml:space="preserve"> nu toți clienții emit acest document — vezi secțiunea 5</w:t>
      </w:r>
    </w:p>
    <w:p w14:paraId="4AF5B194" w14:textId="77777777" w:rsidR="00EF21FD" w:rsidRPr="00EA7648" w:rsidRDefault="00000000">
      <w:pPr>
        <w:spacing w:after="60"/>
        <w:rPr>
          <w:lang w:val="fr-FR"/>
        </w:rPr>
      </w:pPr>
      <w:r w:rsidRPr="00EA7648">
        <w:rPr>
          <w:b/>
          <w:bCs/>
          <w:lang w:val="fr-FR"/>
        </w:rPr>
        <w:t xml:space="preserve">Motiv de </w:t>
      </w:r>
      <w:proofErr w:type="gramStart"/>
      <w:r w:rsidRPr="00EA7648">
        <w:rPr>
          <w:b/>
          <w:bCs/>
          <w:lang w:val="fr-FR"/>
        </w:rPr>
        <w:t>mutare:</w:t>
      </w:r>
      <w:proofErr w:type="gramEnd"/>
      <w:r w:rsidRPr="00EA7648">
        <w:rPr>
          <w:b/>
          <w:bCs/>
          <w:lang w:val="fr-FR"/>
        </w:rPr>
        <w:t xml:space="preserve"> </w:t>
      </w:r>
      <w:r w:rsidRPr="00EA7648">
        <w:rPr>
          <w:lang w:val="fr-FR"/>
        </w:rPr>
        <w:t xml:space="preserve">câmpul din PV de neconformitate care indică tipul </w:t>
      </w:r>
      <w:proofErr w:type="gramStart"/>
      <w:r w:rsidRPr="00EA7648">
        <w:rPr>
          <w:lang w:val="fr-FR"/>
        </w:rPr>
        <w:t>diferenței:</w:t>
      </w:r>
      <w:proofErr w:type="gramEnd"/>
      <w:r w:rsidRPr="00EA7648">
        <w:rPr>
          <w:lang w:val="fr-FR"/>
        </w:rPr>
        <w:t xml:space="preserve"> "Marfa lipsa" sau "Plus fata de aviz"</w:t>
      </w:r>
    </w:p>
    <w:p w14:paraId="4EAA562D" w14:textId="77777777" w:rsidR="00EF21FD" w:rsidRPr="00EA7648" w:rsidRDefault="00000000">
      <w:pPr>
        <w:spacing w:after="60"/>
        <w:rPr>
          <w:lang w:val="fr-FR"/>
        </w:rPr>
      </w:pPr>
      <w:r w:rsidRPr="00EA7648">
        <w:rPr>
          <w:b/>
          <w:bCs/>
          <w:lang w:val="fr-FR"/>
        </w:rPr>
        <w:t>Tabela CCCS1</w:t>
      </w:r>
      <w:proofErr w:type="gramStart"/>
      <w:r w:rsidRPr="00EA7648">
        <w:rPr>
          <w:b/>
          <w:bCs/>
          <w:lang w:val="fr-FR"/>
        </w:rPr>
        <w:t>DXTRDRMTRL:</w:t>
      </w:r>
      <w:proofErr w:type="gramEnd"/>
      <w:r w:rsidRPr="00EA7648">
        <w:rPr>
          <w:b/>
          <w:bCs/>
          <w:lang w:val="fr-FR"/>
        </w:rPr>
        <w:t xml:space="preserve"> </w:t>
      </w:r>
      <w:r w:rsidRPr="00EA7648">
        <w:rPr>
          <w:lang w:val="fr-FR"/>
        </w:rPr>
        <w:t xml:space="preserve">tabela Soft1 care ține codurile de produs specifice fiecărui client (coloane </w:t>
      </w:r>
      <w:proofErr w:type="gramStart"/>
      <w:r w:rsidRPr="00EA7648">
        <w:rPr>
          <w:lang w:val="fr-FR"/>
        </w:rPr>
        <w:t>cheie:</w:t>
      </w:r>
      <w:proofErr w:type="gramEnd"/>
      <w:r w:rsidRPr="00EA7648">
        <w:rPr>
          <w:lang w:val="fr-FR"/>
        </w:rPr>
        <w:t xml:space="preserve"> MTRL — produsul Soft1, TRDR — clientul, CODE — codul acelui produs la clientul respectiv). Un produs are un CODE diferit pentru fiecare TRDR/client.</w:t>
      </w:r>
    </w:p>
    <w:p w14:paraId="77B8ED43" w14:textId="77777777" w:rsidR="00EF21FD" w:rsidRPr="00EA7648" w:rsidRDefault="00000000">
      <w:pPr>
        <w:pStyle w:val="Heading1"/>
        <w:spacing w:before="300" w:after="150"/>
        <w:rPr>
          <w:lang w:val="fr-FR"/>
        </w:rPr>
      </w:pPr>
      <w:r w:rsidRPr="00EA7648">
        <w:rPr>
          <w:lang w:val="fr-FR"/>
        </w:rPr>
        <w:t>3. Serii de documente Soft1 (referință oficială)</w:t>
      </w:r>
    </w:p>
    <w:p w14:paraId="0C731948" w14:textId="77777777" w:rsidR="00EF21FD" w:rsidRPr="00EA7648" w:rsidRDefault="00000000">
      <w:pPr>
        <w:spacing w:after="120"/>
        <w:rPr>
          <w:lang w:val="fr-FR"/>
        </w:rPr>
      </w:pPr>
      <w:r w:rsidRPr="00EA7648">
        <w:rPr>
          <w:lang w:val="fr-FR"/>
        </w:rPr>
        <w:t>Seriile de mai jos sunt confirmate din nomenclatorul de serii Soft1 și sunt relevante pentru fluxul de facturare EDI. Seriile 7121/7122/7123 folosesc aceeași numerotare (contor comun "Vanzari"), deci numerele de document se succed indiferent de client.</w:t>
      </w: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4"/>
        <w:gridCol w:w="1581"/>
        <w:gridCol w:w="3318"/>
        <w:gridCol w:w="2156"/>
        <w:gridCol w:w="1711"/>
      </w:tblGrid>
      <w:tr w:rsidR="00EF21FD" w14:paraId="5DDB2178" w14:textId="77777777">
        <w:tblPrEx>
          <w:tblCellMar>
            <w:top w:w="0" w:type="dxa"/>
            <w:bottom w:w="0" w:type="dxa"/>
          </w:tblCellMar>
        </w:tblPrEx>
        <w:trPr>
          <w:tblHeader/>
        </w:trPr>
        <w:tc>
          <w:tcPr>
            <w:tcW w:w="1100" w:type="dxa"/>
            <w:shd w:val="clear" w:color="auto" w:fill="26215C"/>
            <w:tcMar>
              <w:top w:w="80" w:type="dxa"/>
              <w:left w:w="100" w:type="dxa"/>
              <w:bottom w:w="80" w:type="dxa"/>
              <w:right w:w="100" w:type="dxa"/>
            </w:tcMar>
          </w:tcPr>
          <w:p w14:paraId="369D8F09" w14:textId="77777777" w:rsidR="00EF21FD" w:rsidRDefault="00000000">
            <w:r>
              <w:rPr>
                <w:b/>
                <w:bCs/>
              </w:rPr>
              <w:t>Serie</w:t>
            </w:r>
          </w:p>
        </w:tc>
        <w:tc>
          <w:tcPr>
            <w:tcW w:w="1600" w:type="dxa"/>
            <w:shd w:val="clear" w:color="auto" w:fill="26215C"/>
            <w:tcMar>
              <w:top w:w="80" w:type="dxa"/>
              <w:left w:w="100" w:type="dxa"/>
              <w:bottom w:w="80" w:type="dxa"/>
              <w:right w:w="100" w:type="dxa"/>
            </w:tcMar>
          </w:tcPr>
          <w:p w14:paraId="558528BB" w14:textId="77777777" w:rsidR="00EF21FD" w:rsidRDefault="00000000">
            <w:proofErr w:type="spellStart"/>
            <w:r>
              <w:rPr>
                <w:b/>
                <w:bCs/>
              </w:rPr>
              <w:t>Abreviere</w:t>
            </w:r>
            <w:proofErr w:type="spellEnd"/>
          </w:p>
        </w:tc>
        <w:tc>
          <w:tcPr>
            <w:tcW w:w="3400" w:type="dxa"/>
            <w:shd w:val="clear" w:color="auto" w:fill="26215C"/>
            <w:tcMar>
              <w:top w:w="80" w:type="dxa"/>
              <w:left w:w="100" w:type="dxa"/>
              <w:bottom w:w="80" w:type="dxa"/>
              <w:right w:w="100" w:type="dxa"/>
            </w:tcMar>
          </w:tcPr>
          <w:p w14:paraId="70786D51" w14:textId="77777777" w:rsidR="00EF21FD" w:rsidRDefault="00000000">
            <w:proofErr w:type="spellStart"/>
            <w:r>
              <w:rPr>
                <w:b/>
                <w:bCs/>
              </w:rPr>
              <w:t>Denumire</w:t>
            </w:r>
            <w:proofErr w:type="spellEnd"/>
            <w:r>
              <w:rPr>
                <w:b/>
                <w:bCs/>
              </w:rPr>
              <w:t xml:space="preserve"> (Soft1)</w:t>
            </w:r>
          </w:p>
        </w:tc>
        <w:tc>
          <w:tcPr>
            <w:tcW w:w="2200" w:type="dxa"/>
            <w:shd w:val="clear" w:color="auto" w:fill="26215C"/>
            <w:tcMar>
              <w:top w:w="80" w:type="dxa"/>
              <w:left w:w="100" w:type="dxa"/>
              <w:bottom w:w="80" w:type="dxa"/>
              <w:right w:w="100" w:type="dxa"/>
            </w:tcMar>
          </w:tcPr>
          <w:p w14:paraId="57069F08" w14:textId="77777777" w:rsidR="00EF21FD" w:rsidRDefault="00000000">
            <w:proofErr w:type="spellStart"/>
            <w:r>
              <w:rPr>
                <w:b/>
                <w:bCs/>
              </w:rPr>
              <w:t>Folosită</w:t>
            </w:r>
            <w:proofErr w:type="spellEnd"/>
            <w:r>
              <w:rPr>
                <w:b/>
                <w:bCs/>
              </w:rPr>
              <w:t xml:space="preserve"> </w:t>
            </w:r>
            <w:proofErr w:type="spellStart"/>
            <w:r>
              <w:rPr>
                <w:b/>
                <w:bCs/>
              </w:rPr>
              <w:t>pentru</w:t>
            </w:r>
            <w:proofErr w:type="spellEnd"/>
          </w:p>
        </w:tc>
        <w:tc>
          <w:tcPr>
            <w:tcW w:w="1550" w:type="dxa"/>
            <w:shd w:val="clear" w:color="auto" w:fill="26215C"/>
            <w:tcMar>
              <w:top w:w="80" w:type="dxa"/>
              <w:left w:w="100" w:type="dxa"/>
              <w:bottom w:w="80" w:type="dxa"/>
              <w:right w:w="100" w:type="dxa"/>
            </w:tcMar>
          </w:tcPr>
          <w:p w14:paraId="340FD13F" w14:textId="77777777" w:rsidR="00EF21FD" w:rsidRDefault="00000000">
            <w:r>
              <w:rPr>
                <w:b/>
                <w:bCs/>
              </w:rPr>
              <w:t>Client</w:t>
            </w:r>
          </w:p>
        </w:tc>
      </w:tr>
      <w:tr w:rsidR="00EF21FD" w14:paraId="5411AB89" w14:textId="77777777">
        <w:tblPrEx>
          <w:tblCellMar>
            <w:top w:w="0" w:type="dxa"/>
            <w:bottom w:w="0" w:type="dxa"/>
          </w:tblCellMar>
        </w:tblPrEx>
        <w:tc>
          <w:tcPr>
            <w:tcW w:w="1100" w:type="dxa"/>
            <w:tcMar>
              <w:top w:w="80" w:type="dxa"/>
              <w:left w:w="100" w:type="dxa"/>
              <w:bottom w:w="80" w:type="dxa"/>
              <w:right w:w="100" w:type="dxa"/>
            </w:tcMar>
          </w:tcPr>
          <w:p w14:paraId="3A9FF2A7" w14:textId="77777777" w:rsidR="00EF21FD" w:rsidRDefault="00000000">
            <w:r>
              <w:t>7111</w:t>
            </w:r>
          </w:p>
        </w:tc>
        <w:tc>
          <w:tcPr>
            <w:tcW w:w="1600" w:type="dxa"/>
            <w:tcMar>
              <w:top w:w="80" w:type="dxa"/>
              <w:left w:w="100" w:type="dxa"/>
              <w:bottom w:w="80" w:type="dxa"/>
              <w:right w:w="100" w:type="dxa"/>
            </w:tcMar>
          </w:tcPr>
          <w:p w14:paraId="252CC663" w14:textId="77777777" w:rsidR="00EF21FD" w:rsidRDefault="00000000">
            <w:r>
              <w:t>AEX-</w:t>
            </w:r>
          </w:p>
        </w:tc>
        <w:tc>
          <w:tcPr>
            <w:tcW w:w="3400" w:type="dxa"/>
            <w:tcMar>
              <w:top w:w="80" w:type="dxa"/>
              <w:left w:w="100" w:type="dxa"/>
              <w:bottom w:w="80" w:type="dxa"/>
              <w:right w:w="100" w:type="dxa"/>
            </w:tcMar>
          </w:tcPr>
          <w:p w14:paraId="41C39603" w14:textId="77777777" w:rsidR="00EF21FD" w:rsidRDefault="00000000">
            <w:r>
              <w:t xml:space="preserve">Aviz </w:t>
            </w:r>
            <w:proofErr w:type="spellStart"/>
            <w:r>
              <w:t>Expediție</w:t>
            </w:r>
            <w:proofErr w:type="spellEnd"/>
            <w:r>
              <w:t xml:space="preserve"> Client</w:t>
            </w:r>
          </w:p>
        </w:tc>
        <w:tc>
          <w:tcPr>
            <w:tcW w:w="2200" w:type="dxa"/>
            <w:tcMar>
              <w:top w:w="80" w:type="dxa"/>
              <w:left w:w="100" w:type="dxa"/>
              <w:bottom w:w="80" w:type="dxa"/>
              <w:right w:w="100" w:type="dxa"/>
            </w:tcMar>
          </w:tcPr>
          <w:p w14:paraId="075EC6F6" w14:textId="77777777" w:rsidR="00EF21FD" w:rsidRPr="00EA7648" w:rsidRDefault="00000000">
            <w:pPr>
              <w:rPr>
                <w:lang w:val="fr-FR"/>
              </w:rPr>
            </w:pPr>
            <w:r w:rsidRPr="00EA7648">
              <w:rPr>
                <w:lang w:val="fr-FR"/>
              </w:rPr>
              <w:t>Aviz de expediție fizic, emis la livrare</w:t>
            </w:r>
          </w:p>
        </w:tc>
        <w:tc>
          <w:tcPr>
            <w:tcW w:w="1550" w:type="dxa"/>
            <w:tcMar>
              <w:top w:w="80" w:type="dxa"/>
              <w:left w:w="100" w:type="dxa"/>
              <w:bottom w:w="80" w:type="dxa"/>
              <w:right w:w="100" w:type="dxa"/>
            </w:tcMar>
          </w:tcPr>
          <w:p w14:paraId="5A0384FC" w14:textId="77777777" w:rsidR="00EF21FD" w:rsidRDefault="00000000">
            <w:proofErr w:type="spellStart"/>
            <w:r>
              <w:t>toți</w:t>
            </w:r>
            <w:proofErr w:type="spellEnd"/>
            <w:r>
              <w:t xml:space="preserve"> </w:t>
            </w:r>
            <w:proofErr w:type="spellStart"/>
            <w:r>
              <w:t>clienții</w:t>
            </w:r>
            <w:proofErr w:type="spellEnd"/>
          </w:p>
        </w:tc>
      </w:tr>
      <w:tr w:rsidR="00EF21FD" w14:paraId="5F63A0D2" w14:textId="77777777">
        <w:tblPrEx>
          <w:tblCellMar>
            <w:top w:w="0" w:type="dxa"/>
            <w:bottom w:w="0" w:type="dxa"/>
          </w:tblCellMar>
        </w:tblPrEx>
        <w:tc>
          <w:tcPr>
            <w:tcW w:w="1100" w:type="dxa"/>
            <w:shd w:val="clear" w:color="auto" w:fill="F7F6F1"/>
            <w:tcMar>
              <w:top w:w="80" w:type="dxa"/>
              <w:left w:w="100" w:type="dxa"/>
              <w:bottom w:w="80" w:type="dxa"/>
              <w:right w:w="100" w:type="dxa"/>
            </w:tcMar>
          </w:tcPr>
          <w:p w14:paraId="44EE8781" w14:textId="77777777" w:rsidR="00EF21FD" w:rsidRDefault="00000000">
            <w:r>
              <w:t>9221</w:t>
            </w:r>
          </w:p>
        </w:tc>
        <w:tc>
          <w:tcPr>
            <w:tcW w:w="1600" w:type="dxa"/>
            <w:shd w:val="clear" w:color="auto" w:fill="F7F6F1"/>
            <w:tcMar>
              <w:top w:w="80" w:type="dxa"/>
              <w:left w:w="100" w:type="dxa"/>
              <w:bottom w:w="80" w:type="dxa"/>
              <w:right w:w="100" w:type="dxa"/>
            </w:tcMar>
          </w:tcPr>
          <w:p w14:paraId="0DD12673" w14:textId="77777777" w:rsidR="00EF21FD" w:rsidRDefault="00000000">
            <w:r>
              <w:t>AAEX-</w:t>
            </w:r>
          </w:p>
        </w:tc>
        <w:tc>
          <w:tcPr>
            <w:tcW w:w="3400" w:type="dxa"/>
            <w:shd w:val="clear" w:color="auto" w:fill="F7F6F1"/>
            <w:tcMar>
              <w:top w:w="80" w:type="dxa"/>
              <w:left w:w="100" w:type="dxa"/>
              <w:bottom w:w="80" w:type="dxa"/>
              <w:right w:w="100" w:type="dxa"/>
            </w:tcMar>
          </w:tcPr>
          <w:p w14:paraId="2BBCC14D" w14:textId="77777777" w:rsidR="00EF21FD" w:rsidRDefault="00000000">
            <w:proofErr w:type="spellStart"/>
            <w:r>
              <w:t>Anulare</w:t>
            </w:r>
            <w:proofErr w:type="spellEnd"/>
            <w:r>
              <w:t xml:space="preserve"> Aviz </w:t>
            </w:r>
            <w:proofErr w:type="spellStart"/>
            <w:r>
              <w:t>Expediție</w:t>
            </w:r>
            <w:proofErr w:type="spellEnd"/>
            <w:r>
              <w:t xml:space="preserve"> Client</w:t>
            </w:r>
          </w:p>
        </w:tc>
        <w:tc>
          <w:tcPr>
            <w:tcW w:w="2200" w:type="dxa"/>
            <w:shd w:val="clear" w:color="auto" w:fill="F7F6F1"/>
            <w:tcMar>
              <w:top w:w="80" w:type="dxa"/>
              <w:left w:w="100" w:type="dxa"/>
              <w:bottom w:w="80" w:type="dxa"/>
              <w:right w:w="100" w:type="dxa"/>
            </w:tcMar>
          </w:tcPr>
          <w:p w14:paraId="0350714E" w14:textId="77777777" w:rsidR="00EF21FD" w:rsidRPr="00EA7648" w:rsidRDefault="00000000">
            <w:pPr>
              <w:rPr>
                <w:lang w:val="fr-FR"/>
              </w:rPr>
            </w:pPr>
            <w:r w:rsidRPr="00EA7648">
              <w:rPr>
                <w:lang w:val="fr-FR"/>
              </w:rPr>
              <w:t>Aviz de retur / anulare, pentru cantități lipsă</w:t>
            </w:r>
          </w:p>
        </w:tc>
        <w:tc>
          <w:tcPr>
            <w:tcW w:w="1550" w:type="dxa"/>
            <w:shd w:val="clear" w:color="auto" w:fill="F7F6F1"/>
            <w:tcMar>
              <w:top w:w="80" w:type="dxa"/>
              <w:left w:w="100" w:type="dxa"/>
              <w:bottom w:w="80" w:type="dxa"/>
              <w:right w:w="100" w:type="dxa"/>
            </w:tcMar>
          </w:tcPr>
          <w:p w14:paraId="40177801" w14:textId="77777777" w:rsidR="00EF21FD" w:rsidRDefault="00000000">
            <w:proofErr w:type="spellStart"/>
            <w:r>
              <w:t>toți</w:t>
            </w:r>
            <w:proofErr w:type="spellEnd"/>
            <w:r>
              <w:t xml:space="preserve"> </w:t>
            </w:r>
            <w:proofErr w:type="spellStart"/>
            <w:r>
              <w:t>clienții</w:t>
            </w:r>
            <w:proofErr w:type="spellEnd"/>
          </w:p>
        </w:tc>
      </w:tr>
      <w:tr w:rsidR="00EF21FD" w:rsidRPr="00EA7648" w14:paraId="082FB35F" w14:textId="77777777">
        <w:tblPrEx>
          <w:tblCellMar>
            <w:top w:w="0" w:type="dxa"/>
            <w:bottom w:w="0" w:type="dxa"/>
          </w:tblCellMar>
        </w:tblPrEx>
        <w:tc>
          <w:tcPr>
            <w:tcW w:w="1100" w:type="dxa"/>
            <w:tcMar>
              <w:top w:w="80" w:type="dxa"/>
              <w:left w:w="100" w:type="dxa"/>
              <w:bottom w:w="80" w:type="dxa"/>
              <w:right w:w="100" w:type="dxa"/>
            </w:tcMar>
          </w:tcPr>
          <w:p w14:paraId="0C1D7CB2" w14:textId="77777777" w:rsidR="00EF21FD" w:rsidRDefault="00000000">
            <w:r>
              <w:t>7121</w:t>
            </w:r>
          </w:p>
        </w:tc>
        <w:tc>
          <w:tcPr>
            <w:tcW w:w="1600" w:type="dxa"/>
            <w:tcMar>
              <w:top w:w="80" w:type="dxa"/>
              <w:left w:w="100" w:type="dxa"/>
              <w:bottom w:w="80" w:type="dxa"/>
              <w:right w:w="100" w:type="dxa"/>
            </w:tcMar>
          </w:tcPr>
          <w:p w14:paraId="62457B6C" w14:textId="77777777" w:rsidR="00EF21FD" w:rsidRDefault="00000000">
            <w:r>
              <w:t>FAEX-</w:t>
            </w:r>
          </w:p>
        </w:tc>
        <w:tc>
          <w:tcPr>
            <w:tcW w:w="3400" w:type="dxa"/>
            <w:tcMar>
              <w:top w:w="80" w:type="dxa"/>
              <w:left w:w="100" w:type="dxa"/>
              <w:bottom w:w="80" w:type="dxa"/>
              <w:right w:w="100" w:type="dxa"/>
            </w:tcMar>
          </w:tcPr>
          <w:p w14:paraId="1E9CD85F" w14:textId="77777777" w:rsidR="00EF21FD" w:rsidRDefault="00000000">
            <w:proofErr w:type="spellStart"/>
            <w:r>
              <w:t>Factură</w:t>
            </w:r>
            <w:proofErr w:type="spellEnd"/>
            <w:r>
              <w:t xml:space="preserve"> </w:t>
            </w:r>
            <w:proofErr w:type="spellStart"/>
            <w:r>
              <w:t>cf</w:t>
            </w:r>
            <w:proofErr w:type="spellEnd"/>
            <w:r>
              <w:t xml:space="preserve"> Aviz </w:t>
            </w:r>
            <w:proofErr w:type="spellStart"/>
            <w:r>
              <w:t>Expediție</w:t>
            </w:r>
            <w:proofErr w:type="spellEnd"/>
          </w:p>
        </w:tc>
        <w:tc>
          <w:tcPr>
            <w:tcW w:w="2200" w:type="dxa"/>
            <w:tcMar>
              <w:top w:w="80" w:type="dxa"/>
              <w:left w:w="100" w:type="dxa"/>
              <w:bottom w:w="80" w:type="dxa"/>
              <w:right w:w="100" w:type="dxa"/>
            </w:tcMar>
          </w:tcPr>
          <w:p w14:paraId="02256AD7" w14:textId="77777777" w:rsidR="00EF21FD" w:rsidRPr="00EA7648" w:rsidRDefault="00000000">
            <w:pPr>
              <w:rPr>
                <w:lang w:val="fr-FR"/>
              </w:rPr>
            </w:pPr>
            <w:r w:rsidRPr="00EA7648">
              <w:rPr>
                <w:lang w:val="fr-FR"/>
              </w:rPr>
              <w:t>Facturare pe baza avizului de expediție</w:t>
            </w:r>
          </w:p>
        </w:tc>
        <w:tc>
          <w:tcPr>
            <w:tcW w:w="1550" w:type="dxa"/>
            <w:tcMar>
              <w:top w:w="80" w:type="dxa"/>
              <w:left w:w="100" w:type="dxa"/>
              <w:bottom w:w="80" w:type="dxa"/>
              <w:right w:w="100" w:type="dxa"/>
            </w:tcMar>
          </w:tcPr>
          <w:p w14:paraId="708061AA" w14:textId="77777777" w:rsidR="00EF21FD" w:rsidRPr="00EA7648" w:rsidRDefault="00000000">
            <w:pPr>
              <w:rPr>
                <w:lang w:val="fr-FR"/>
              </w:rPr>
            </w:pPr>
            <w:proofErr w:type="gramStart"/>
            <w:r w:rsidRPr="00EA7648">
              <w:rPr>
                <w:lang w:val="fr-FR"/>
              </w:rPr>
              <w:t>alți</w:t>
            </w:r>
            <w:proofErr w:type="gramEnd"/>
            <w:r w:rsidRPr="00EA7648">
              <w:rPr>
                <w:lang w:val="fr-FR"/>
              </w:rPr>
              <w:t xml:space="preserve"> clienți (nu Auchan/Dedeman)</w:t>
            </w:r>
          </w:p>
        </w:tc>
      </w:tr>
      <w:tr w:rsidR="00EF21FD" w14:paraId="11AFFB23" w14:textId="77777777">
        <w:tblPrEx>
          <w:tblCellMar>
            <w:top w:w="0" w:type="dxa"/>
            <w:bottom w:w="0" w:type="dxa"/>
          </w:tblCellMar>
        </w:tblPrEx>
        <w:tc>
          <w:tcPr>
            <w:tcW w:w="1100" w:type="dxa"/>
            <w:shd w:val="clear" w:color="auto" w:fill="F7F6F1"/>
            <w:tcMar>
              <w:top w:w="80" w:type="dxa"/>
              <w:left w:w="100" w:type="dxa"/>
              <w:bottom w:w="80" w:type="dxa"/>
              <w:right w:w="100" w:type="dxa"/>
            </w:tcMar>
          </w:tcPr>
          <w:p w14:paraId="2900EA40" w14:textId="77777777" w:rsidR="00EF21FD" w:rsidRDefault="00000000">
            <w:r>
              <w:lastRenderedPageBreak/>
              <w:t>7122</w:t>
            </w:r>
          </w:p>
        </w:tc>
        <w:tc>
          <w:tcPr>
            <w:tcW w:w="1600" w:type="dxa"/>
            <w:shd w:val="clear" w:color="auto" w:fill="F7F6F1"/>
            <w:tcMar>
              <w:top w:w="80" w:type="dxa"/>
              <w:left w:w="100" w:type="dxa"/>
              <w:bottom w:w="80" w:type="dxa"/>
              <w:right w:w="100" w:type="dxa"/>
            </w:tcMar>
          </w:tcPr>
          <w:p w14:paraId="23276F92" w14:textId="77777777" w:rsidR="00EF21FD" w:rsidRDefault="00000000">
            <w:r>
              <w:t>FAEX1-</w:t>
            </w:r>
          </w:p>
        </w:tc>
        <w:tc>
          <w:tcPr>
            <w:tcW w:w="3400" w:type="dxa"/>
            <w:shd w:val="clear" w:color="auto" w:fill="F7F6F1"/>
            <w:tcMar>
              <w:top w:w="80" w:type="dxa"/>
              <w:left w:w="100" w:type="dxa"/>
              <w:bottom w:w="80" w:type="dxa"/>
              <w:right w:w="100" w:type="dxa"/>
            </w:tcMar>
          </w:tcPr>
          <w:p w14:paraId="3AEFF11B" w14:textId="77777777" w:rsidR="00EF21FD" w:rsidRDefault="00000000">
            <w:proofErr w:type="spellStart"/>
            <w:r>
              <w:t>Factură</w:t>
            </w:r>
            <w:proofErr w:type="spellEnd"/>
            <w:r>
              <w:t xml:space="preserve"> </w:t>
            </w:r>
            <w:proofErr w:type="spellStart"/>
            <w:r>
              <w:t>cf</w:t>
            </w:r>
            <w:proofErr w:type="spellEnd"/>
            <w:r>
              <w:t xml:space="preserve"> Aviz </w:t>
            </w:r>
            <w:proofErr w:type="spellStart"/>
            <w:r>
              <w:t>Expediție</w:t>
            </w:r>
            <w:proofErr w:type="spellEnd"/>
            <w:r>
              <w:t xml:space="preserve"> — Auchan-Real</w:t>
            </w:r>
          </w:p>
        </w:tc>
        <w:tc>
          <w:tcPr>
            <w:tcW w:w="2200" w:type="dxa"/>
            <w:shd w:val="clear" w:color="auto" w:fill="F7F6F1"/>
            <w:tcMar>
              <w:top w:w="80" w:type="dxa"/>
              <w:left w:w="100" w:type="dxa"/>
              <w:bottom w:w="80" w:type="dxa"/>
              <w:right w:w="100" w:type="dxa"/>
            </w:tcMar>
          </w:tcPr>
          <w:p w14:paraId="22017413" w14:textId="77777777" w:rsidR="00EF21FD" w:rsidRPr="00EA7648" w:rsidRDefault="00000000">
            <w:pPr>
              <w:rPr>
                <w:lang w:val="fr-FR"/>
              </w:rPr>
            </w:pPr>
            <w:r w:rsidRPr="00EA7648">
              <w:rPr>
                <w:lang w:val="fr-FR"/>
              </w:rPr>
              <w:t>Facturare pe baza avizului de expediție</w:t>
            </w:r>
          </w:p>
        </w:tc>
        <w:tc>
          <w:tcPr>
            <w:tcW w:w="1550" w:type="dxa"/>
            <w:shd w:val="clear" w:color="auto" w:fill="F7F6F1"/>
            <w:tcMar>
              <w:top w:w="80" w:type="dxa"/>
              <w:left w:w="100" w:type="dxa"/>
              <w:bottom w:w="80" w:type="dxa"/>
              <w:right w:w="100" w:type="dxa"/>
            </w:tcMar>
          </w:tcPr>
          <w:p w14:paraId="2CCEB985" w14:textId="77777777" w:rsidR="00EF21FD" w:rsidRDefault="00000000">
            <w:r>
              <w:t>Auchan</w:t>
            </w:r>
          </w:p>
        </w:tc>
      </w:tr>
      <w:tr w:rsidR="00EF21FD" w14:paraId="4E4AFCFB" w14:textId="77777777">
        <w:tblPrEx>
          <w:tblCellMar>
            <w:top w:w="0" w:type="dxa"/>
            <w:bottom w:w="0" w:type="dxa"/>
          </w:tblCellMar>
        </w:tblPrEx>
        <w:tc>
          <w:tcPr>
            <w:tcW w:w="1100" w:type="dxa"/>
            <w:tcMar>
              <w:top w:w="80" w:type="dxa"/>
              <w:left w:w="100" w:type="dxa"/>
              <w:bottom w:w="80" w:type="dxa"/>
              <w:right w:w="100" w:type="dxa"/>
            </w:tcMar>
          </w:tcPr>
          <w:p w14:paraId="27421CB2" w14:textId="77777777" w:rsidR="00EF21FD" w:rsidRDefault="00000000">
            <w:r>
              <w:t>7123</w:t>
            </w:r>
          </w:p>
        </w:tc>
        <w:tc>
          <w:tcPr>
            <w:tcW w:w="1600" w:type="dxa"/>
            <w:tcMar>
              <w:top w:w="80" w:type="dxa"/>
              <w:left w:w="100" w:type="dxa"/>
              <w:bottom w:w="80" w:type="dxa"/>
              <w:right w:w="100" w:type="dxa"/>
            </w:tcMar>
          </w:tcPr>
          <w:p w14:paraId="2E53AE3C" w14:textId="77777777" w:rsidR="00EF21FD" w:rsidRDefault="00000000">
            <w:r>
              <w:t>FAEXD-</w:t>
            </w:r>
          </w:p>
        </w:tc>
        <w:tc>
          <w:tcPr>
            <w:tcW w:w="3400" w:type="dxa"/>
            <w:tcMar>
              <w:top w:w="80" w:type="dxa"/>
              <w:left w:w="100" w:type="dxa"/>
              <w:bottom w:w="80" w:type="dxa"/>
              <w:right w:w="100" w:type="dxa"/>
            </w:tcMar>
          </w:tcPr>
          <w:p w14:paraId="5B4FF7E8" w14:textId="77777777" w:rsidR="00EF21FD" w:rsidRDefault="00000000">
            <w:proofErr w:type="spellStart"/>
            <w:r>
              <w:t>Factură</w:t>
            </w:r>
            <w:proofErr w:type="spellEnd"/>
            <w:r>
              <w:t xml:space="preserve"> </w:t>
            </w:r>
            <w:proofErr w:type="spellStart"/>
            <w:r>
              <w:t>cf</w:t>
            </w:r>
            <w:proofErr w:type="spellEnd"/>
            <w:r>
              <w:t xml:space="preserve"> Aviz </w:t>
            </w:r>
            <w:proofErr w:type="spellStart"/>
            <w:r>
              <w:t>Expediție</w:t>
            </w:r>
            <w:proofErr w:type="spellEnd"/>
            <w:r>
              <w:t xml:space="preserve"> </w:t>
            </w:r>
            <w:proofErr w:type="spellStart"/>
            <w:r>
              <w:t>Dedeman</w:t>
            </w:r>
            <w:proofErr w:type="spellEnd"/>
          </w:p>
        </w:tc>
        <w:tc>
          <w:tcPr>
            <w:tcW w:w="2200" w:type="dxa"/>
            <w:tcMar>
              <w:top w:w="80" w:type="dxa"/>
              <w:left w:w="100" w:type="dxa"/>
              <w:bottom w:w="80" w:type="dxa"/>
              <w:right w:w="100" w:type="dxa"/>
            </w:tcMar>
          </w:tcPr>
          <w:p w14:paraId="25E65D65" w14:textId="77777777" w:rsidR="00EF21FD" w:rsidRPr="00EA7648" w:rsidRDefault="00000000">
            <w:pPr>
              <w:rPr>
                <w:lang w:val="fr-FR"/>
              </w:rPr>
            </w:pPr>
            <w:r w:rsidRPr="00EA7648">
              <w:rPr>
                <w:lang w:val="fr-FR"/>
              </w:rPr>
              <w:t>Facturare pe baza avizului de expediție</w:t>
            </w:r>
          </w:p>
        </w:tc>
        <w:tc>
          <w:tcPr>
            <w:tcW w:w="1550" w:type="dxa"/>
            <w:tcMar>
              <w:top w:w="80" w:type="dxa"/>
              <w:left w:w="100" w:type="dxa"/>
              <w:bottom w:w="80" w:type="dxa"/>
              <w:right w:w="100" w:type="dxa"/>
            </w:tcMar>
          </w:tcPr>
          <w:p w14:paraId="1199A491" w14:textId="77777777" w:rsidR="00EF21FD" w:rsidRDefault="00000000">
            <w:proofErr w:type="spellStart"/>
            <w:r>
              <w:t>Dedeman</w:t>
            </w:r>
            <w:proofErr w:type="spellEnd"/>
          </w:p>
        </w:tc>
      </w:tr>
    </w:tbl>
    <w:p w14:paraId="2DD80CC4" w14:textId="77777777" w:rsidR="00EF21FD" w:rsidRDefault="00000000">
      <w:pPr>
        <w:pStyle w:val="Heading1"/>
        <w:spacing w:before="300" w:after="150"/>
      </w:pPr>
      <w:r>
        <w:t xml:space="preserve">4. </w:t>
      </w:r>
      <w:proofErr w:type="spellStart"/>
      <w:r>
        <w:t>Fluxul</w:t>
      </w:r>
      <w:proofErr w:type="spellEnd"/>
      <w:r>
        <w:t xml:space="preserve"> standard (</w:t>
      </w:r>
      <w:proofErr w:type="spellStart"/>
      <w:r>
        <w:t>fără</w:t>
      </w:r>
      <w:proofErr w:type="spellEnd"/>
      <w:r>
        <w:t xml:space="preserve"> </w:t>
      </w:r>
      <w:proofErr w:type="spellStart"/>
      <w:r>
        <w:t>discrepanțe</w:t>
      </w:r>
      <w:proofErr w:type="spellEnd"/>
      <w:r>
        <w:t>)</w:t>
      </w:r>
    </w:p>
    <w:p w14:paraId="546E7E0A" w14:textId="77777777" w:rsidR="00EF21FD" w:rsidRDefault="00000000">
      <w:pPr>
        <w:spacing w:after="120"/>
      </w:pPr>
      <w:proofErr w:type="spellStart"/>
      <w:r>
        <w:t>Când</w:t>
      </w:r>
      <w:proofErr w:type="spellEnd"/>
      <w:r>
        <w:t xml:space="preserve"> </w:t>
      </w:r>
      <w:proofErr w:type="spellStart"/>
      <w:r>
        <w:t>cantitățile</w:t>
      </w:r>
      <w:proofErr w:type="spellEnd"/>
      <w:r>
        <w:t xml:space="preserve"> </w:t>
      </w:r>
      <w:proofErr w:type="spellStart"/>
      <w:r>
        <w:t>acceptate</w:t>
      </w:r>
      <w:proofErr w:type="spellEnd"/>
      <w:r>
        <w:t xml:space="preserve"> din </w:t>
      </w:r>
      <w:proofErr w:type="spellStart"/>
      <w:r>
        <w:t>avizul</w:t>
      </w:r>
      <w:proofErr w:type="spellEnd"/>
      <w:r>
        <w:t xml:space="preserve"> de </w:t>
      </w:r>
      <w:proofErr w:type="spellStart"/>
      <w:r>
        <w:t>primire</w:t>
      </w:r>
      <w:proofErr w:type="spellEnd"/>
      <w:r>
        <w:t xml:space="preserve"> </w:t>
      </w:r>
      <w:proofErr w:type="spellStart"/>
      <w:r>
        <w:t>coincid</w:t>
      </w:r>
      <w:proofErr w:type="spellEnd"/>
      <w:r>
        <w:t xml:space="preserve"> cu </w:t>
      </w:r>
      <w:proofErr w:type="spellStart"/>
      <w:r>
        <w:t>cele</w:t>
      </w:r>
      <w:proofErr w:type="spellEnd"/>
      <w:r>
        <w:t xml:space="preserve"> expediate (</w:t>
      </w:r>
      <w:proofErr w:type="spellStart"/>
      <w:r>
        <w:t>excluzând</w:t>
      </w:r>
      <w:proofErr w:type="spellEnd"/>
      <w:r>
        <w:t xml:space="preserve"> </w:t>
      </w:r>
      <w:proofErr w:type="spellStart"/>
      <w:r>
        <w:t>paleții</w:t>
      </w:r>
      <w:proofErr w:type="spellEnd"/>
      <w:r>
        <w:t xml:space="preserve">), </w:t>
      </w:r>
      <w:proofErr w:type="spellStart"/>
      <w:r>
        <w:t>facturarea</w:t>
      </w:r>
      <w:proofErr w:type="spellEnd"/>
      <w:r>
        <w:t xml:space="preserve"> se face direct pe </w:t>
      </w:r>
      <w:proofErr w:type="spellStart"/>
      <w:r>
        <w:t>baza</w:t>
      </w:r>
      <w:proofErr w:type="spellEnd"/>
      <w:r>
        <w:t xml:space="preserve"> </w:t>
      </w:r>
      <w:proofErr w:type="spellStart"/>
      <w:r>
        <w:t>avizului</w:t>
      </w:r>
      <w:proofErr w:type="spellEnd"/>
      <w:r>
        <w:t xml:space="preserve">, </w:t>
      </w:r>
      <w:proofErr w:type="spellStart"/>
      <w:r>
        <w:t>fără</w:t>
      </w:r>
      <w:proofErr w:type="spellEnd"/>
      <w:r>
        <w:t xml:space="preserve"> </w:t>
      </w:r>
      <w:proofErr w:type="spellStart"/>
      <w:r>
        <w:t>pași</w:t>
      </w:r>
      <w:proofErr w:type="spellEnd"/>
      <w:r>
        <w:t xml:space="preserve"> </w:t>
      </w:r>
      <w:proofErr w:type="spellStart"/>
      <w:r>
        <w:t>suplimentari</w:t>
      </w:r>
      <w:proofErr w:type="spellEnd"/>
      <w:r>
        <w:t xml:space="preserve">: </w:t>
      </w:r>
      <w:proofErr w:type="spellStart"/>
      <w:r>
        <w:t>aviz</w:t>
      </w:r>
      <w:proofErr w:type="spellEnd"/>
      <w:r>
        <w:t xml:space="preserve"> pe seria 7111, </w:t>
      </w:r>
      <w:proofErr w:type="spellStart"/>
      <w:r>
        <w:t>apoi</w:t>
      </w:r>
      <w:proofErr w:type="spellEnd"/>
      <w:r>
        <w:t xml:space="preserve"> </w:t>
      </w:r>
      <w:proofErr w:type="spellStart"/>
      <w:r>
        <w:t>factură</w:t>
      </w:r>
      <w:proofErr w:type="spellEnd"/>
      <w:r>
        <w:t xml:space="preserve"> pe seria </w:t>
      </w:r>
      <w:proofErr w:type="spellStart"/>
      <w:r>
        <w:t>specifică</w:t>
      </w:r>
      <w:proofErr w:type="spellEnd"/>
      <w:r>
        <w:t xml:space="preserve"> </w:t>
      </w:r>
      <w:proofErr w:type="spellStart"/>
      <w:r>
        <w:t>clientului</w:t>
      </w:r>
      <w:proofErr w:type="spellEnd"/>
      <w:r>
        <w:t xml:space="preserve"> (7121 </w:t>
      </w:r>
      <w:proofErr w:type="spellStart"/>
      <w:r>
        <w:t>pentru</w:t>
      </w:r>
      <w:proofErr w:type="spellEnd"/>
      <w:r>
        <w:t xml:space="preserve"> </w:t>
      </w:r>
      <w:proofErr w:type="spellStart"/>
      <w:r>
        <w:t>alți</w:t>
      </w:r>
      <w:proofErr w:type="spellEnd"/>
      <w:r>
        <w:t xml:space="preserve"> </w:t>
      </w:r>
      <w:proofErr w:type="spellStart"/>
      <w:r>
        <w:t>clienți</w:t>
      </w:r>
      <w:proofErr w:type="spellEnd"/>
      <w:r>
        <w:t xml:space="preserve">, 7122 </w:t>
      </w:r>
      <w:proofErr w:type="spellStart"/>
      <w:r>
        <w:t>pentru</w:t>
      </w:r>
      <w:proofErr w:type="spellEnd"/>
      <w:r>
        <w:t xml:space="preserve"> Auchan, 7123 </w:t>
      </w:r>
      <w:proofErr w:type="spellStart"/>
      <w:r>
        <w:t>pentru</w:t>
      </w:r>
      <w:proofErr w:type="spellEnd"/>
      <w:r>
        <w:t xml:space="preserve"> </w:t>
      </w:r>
      <w:proofErr w:type="spellStart"/>
      <w:r>
        <w:t>Dedeman</w:t>
      </w:r>
      <w:proofErr w:type="spellEnd"/>
      <w:r>
        <w:t>).</w:t>
      </w:r>
    </w:p>
    <w:p w14:paraId="2DE6205F" w14:textId="77777777" w:rsidR="00EF21FD" w:rsidRPr="00EA7648" w:rsidRDefault="00000000">
      <w:pPr>
        <w:pStyle w:val="Heading1"/>
        <w:spacing w:before="300" w:after="150"/>
        <w:rPr>
          <w:lang w:val="fr-FR"/>
        </w:rPr>
      </w:pPr>
      <w:r w:rsidRPr="00EA7648">
        <w:rPr>
          <w:lang w:val="fr-FR"/>
        </w:rPr>
        <w:t>5. Caz: Marfă lipsă</w:t>
      </w:r>
    </w:p>
    <w:p w14:paraId="7074B513" w14:textId="77777777" w:rsidR="00EF21FD" w:rsidRPr="00EA7648" w:rsidRDefault="00000000">
      <w:pPr>
        <w:pStyle w:val="Heading2"/>
        <w:spacing w:before="250" w:after="120"/>
        <w:rPr>
          <w:lang w:val="fr-FR"/>
        </w:rPr>
      </w:pPr>
      <w:r w:rsidRPr="00EA7648">
        <w:rPr>
          <w:lang w:val="fr-FR"/>
        </w:rPr>
        <w:t>Identificare — Dedeman</w:t>
      </w:r>
    </w:p>
    <w:p w14:paraId="48538E91" w14:textId="77777777" w:rsidR="00EF21FD" w:rsidRPr="00EA7648" w:rsidRDefault="00000000">
      <w:pPr>
        <w:spacing w:after="120"/>
        <w:rPr>
          <w:lang w:val="fr-FR"/>
        </w:rPr>
      </w:pPr>
      <w:r w:rsidRPr="00EA7648">
        <w:rPr>
          <w:lang w:val="fr-FR"/>
        </w:rPr>
        <w:t>PV de neconformitate atașat la nota de recepție, cu Motiv de mutare = "Marfa lipsa". Cantitatea neconformă din PV corespunde exact diferenței dintre cantitatea expediată (Soft1) și cea acceptată (Edinet) pentru acel EAN.</w:t>
      </w:r>
    </w:p>
    <w:p w14:paraId="48912379" w14:textId="77777777" w:rsidR="00EF21FD" w:rsidRPr="00EA7648" w:rsidRDefault="00000000">
      <w:pPr>
        <w:pStyle w:val="Heading2"/>
        <w:spacing w:before="250" w:after="120"/>
        <w:rPr>
          <w:lang w:val="fr-FR"/>
        </w:rPr>
      </w:pPr>
      <w:r w:rsidRPr="00EA7648">
        <w:rPr>
          <w:lang w:val="fr-FR"/>
        </w:rPr>
        <w:t>Exemplu real — Dedeman</w:t>
      </w:r>
    </w:p>
    <w:p w14:paraId="030AA7C9" w14:textId="77777777" w:rsidR="00EF21FD" w:rsidRPr="00EA7648" w:rsidRDefault="00000000">
      <w:pPr>
        <w:spacing w:after="120"/>
        <w:rPr>
          <w:lang w:val="fr-FR"/>
        </w:rPr>
      </w:pPr>
      <w:proofErr w:type="spellStart"/>
      <w:r>
        <w:t>Comanda</w:t>
      </w:r>
      <w:proofErr w:type="spellEnd"/>
      <w:r>
        <w:t xml:space="preserve"> 4516724271: </w:t>
      </w:r>
      <w:proofErr w:type="spellStart"/>
      <w:r>
        <w:t>produsul</w:t>
      </w:r>
      <w:proofErr w:type="spellEnd"/>
      <w:r>
        <w:t xml:space="preserve"> CAT JOY PUI 85G (EAN 5949060224108) </w:t>
      </w:r>
      <w:proofErr w:type="spellStart"/>
      <w:r>
        <w:t>expediat</w:t>
      </w:r>
      <w:proofErr w:type="spellEnd"/>
      <w:r>
        <w:t xml:space="preserve"> 96 </w:t>
      </w:r>
      <w:proofErr w:type="spellStart"/>
      <w:r>
        <w:t>buc</w:t>
      </w:r>
      <w:proofErr w:type="spellEnd"/>
      <w:r>
        <w:t xml:space="preserve">, </w:t>
      </w:r>
      <w:proofErr w:type="spellStart"/>
      <w:r>
        <w:t>acceptat</w:t>
      </w:r>
      <w:proofErr w:type="spellEnd"/>
      <w:r>
        <w:t xml:space="preserve"> 48 </w:t>
      </w:r>
      <w:proofErr w:type="spellStart"/>
      <w:r>
        <w:t>buc</w:t>
      </w:r>
      <w:proofErr w:type="spellEnd"/>
      <w:r>
        <w:t xml:space="preserve">. </w:t>
      </w:r>
      <w:r w:rsidRPr="00EA7648">
        <w:rPr>
          <w:lang w:val="fr-FR"/>
        </w:rPr>
        <w:t xml:space="preserve">PV </w:t>
      </w:r>
      <w:proofErr w:type="gramStart"/>
      <w:r w:rsidRPr="00EA7648">
        <w:rPr>
          <w:lang w:val="fr-FR"/>
        </w:rPr>
        <w:t>8300225566:</w:t>
      </w:r>
      <w:proofErr w:type="gramEnd"/>
      <w:r w:rsidRPr="00EA7648">
        <w:rPr>
          <w:lang w:val="fr-FR"/>
        </w:rPr>
        <w:t xml:space="preserve"> 48 buc, Motiv de mutare = Marfa lipsa, valoare netă 47.04 RON.</w:t>
      </w:r>
    </w:p>
    <w:p w14:paraId="4AD380CB" w14:textId="77777777" w:rsidR="00EF21FD" w:rsidRPr="00EA7648" w:rsidRDefault="00000000">
      <w:pPr>
        <w:pStyle w:val="Heading2"/>
        <w:spacing w:before="250" w:after="120"/>
        <w:rPr>
          <w:lang w:val="fr-FR"/>
        </w:rPr>
      </w:pPr>
      <w:r w:rsidRPr="00EA7648">
        <w:rPr>
          <w:lang w:val="fr-FR"/>
        </w:rPr>
        <w:t>Identificare — Auchan</w:t>
      </w:r>
    </w:p>
    <w:p w14:paraId="2F00BD1F" w14:textId="77777777" w:rsidR="00EF21FD" w:rsidRPr="00EA7648" w:rsidRDefault="00000000">
      <w:pPr>
        <w:spacing w:after="120"/>
        <w:rPr>
          <w:lang w:val="fr-FR"/>
        </w:rPr>
      </w:pPr>
      <w:r w:rsidRPr="00EA7648">
        <w:rPr>
          <w:lang w:val="fr-FR"/>
        </w:rPr>
        <w:t>La Auchan nu am întâlnit un PV de neconformitate separat; lipsa se identifică prin comparație directă, linie cu linie, între cantitatea expediată (avizul Soft1) și cantitatea acceptată (nota de recepție Edinet).</w:t>
      </w:r>
    </w:p>
    <w:p w14:paraId="4A6422C8" w14:textId="77777777" w:rsidR="00EF21FD" w:rsidRPr="00EA7648" w:rsidRDefault="00000000">
      <w:pPr>
        <w:spacing w:after="120"/>
        <w:rPr>
          <w:lang w:val="fr-FR"/>
        </w:rPr>
      </w:pPr>
      <w:r w:rsidRPr="00EA7648">
        <w:rPr>
          <w:lang w:val="fr-FR"/>
        </w:rPr>
        <w:t>Matching-ul produselor la Auchan NU se face pe EAN, ci pe codul la client ("cod la client"/"cod furnizor" din nota de recepție), deoarece Auchan retransmite acest cod în nota de recepție, spre deosebire de Dedeman. Codul se validează/regăsește în tabela CCCS1DXTRDRMTRL, pe TRDR-ul Auchan (coloana CODE din tabelă, pentru MTRL-ul respectiv și TRDR = Auchan).</w:t>
      </w:r>
    </w:p>
    <w:p w14:paraId="7E97284C" w14:textId="77777777" w:rsidR="00EF21FD" w:rsidRPr="00EA7648" w:rsidRDefault="00000000">
      <w:pPr>
        <w:pStyle w:val="Heading2"/>
        <w:spacing w:before="250" w:after="120"/>
        <w:rPr>
          <w:lang w:val="fr-FR"/>
        </w:rPr>
      </w:pPr>
      <w:r w:rsidRPr="00EA7648">
        <w:rPr>
          <w:lang w:val="fr-FR"/>
        </w:rPr>
        <w:t>Exemplu real — Auchan</w:t>
      </w:r>
    </w:p>
    <w:p w14:paraId="07F1DD0E" w14:textId="77777777" w:rsidR="00EF21FD" w:rsidRPr="00EA7648" w:rsidRDefault="00000000">
      <w:pPr>
        <w:spacing w:after="120"/>
        <w:rPr>
          <w:lang w:val="fr-FR"/>
        </w:rPr>
      </w:pPr>
      <w:r w:rsidRPr="00EA7648">
        <w:rPr>
          <w:lang w:val="fr-FR"/>
        </w:rPr>
        <w:t xml:space="preserve">Comanda </w:t>
      </w:r>
      <w:proofErr w:type="gramStart"/>
      <w:r w:rsidRPr="00EA7648">
        <w:rPr>
          <w:lang w:val="fr-FR"/>
        </w:rPr>
        <w:t>1436603:</w:t>
      </w:r>
      <w:proofErr w:type="gramEnd"/>
      <w:r w:rsidRPr="00EA7648">
        <w:rPr>
          <w:lang w:val="fr-FR"/>
        </w:rPr>
        <w:t xml:space="preserve"> produsul ASTERNUT IGIENIC MIAU MIAU PORTOCALA 5KG (cod la client 363360, identic în avizul Soft1 și în nota de recepție) expediat 417 buc, acceptat 416 buc — diferență 1 buc, valoare netă 8.55 RON (TVA 21%, adică 10.35 RON cu TVA).</w:t>
      </w:r>
    </w:p>
    <w:p w14:paraId="64BA15DC" w14:textId="77777777" w:rsidR="00EF21FD" w:rsidRPr="00EA7648" w:rsidRDefault="00000000">
      <w:pPr>
        <w:spacing w:after="120"/>
        <w:rPr>
          <w:lang w:val="fr-FR"/>
        </w:rPr>
      </w:pPr>
      <w:r w:rsidRPr="00EA7648">
        <w:rPr>
          <w:lang w:val="fr-FR"/>
        </w:rPr>
        <w:t xml:space="preserve">Secvența de documente Soft1 observată pentru această </w:t>
      </w:r>
      <w:proofErr w:type="gramStart"/>
      <w:r w:rsidRPr="00EA7648">
        <w:rPr>
          <w:lang w:val="fr-FR"/>
        </w:rPr>
        <w:t>comandă:</w:t>
      </w:r>
      <w:proofErr w:type="gramEnd"/>
      <w:r w:rsidRPr="00EA7648">
        <w:rPr>
          <w:lang w:val="fr-FR"/>
        </w:rPr>
        <w:t xml:space="preserve"> CKEY-00060977 (comanda, seria 7012, 68,030.89 RON — nu toate produsele comandate au fost livrate) → AEX-AE-053710 (aviz expediție, seria 7111, 61,104.39 RON) → AAEX-PET-3072 (retur aviz, seria 9221, -10.35 RON) → FAEX1-PF-39742 (factură Auchan, seria 7122, 61,094.05 RON = 61,104.39 − 10.35).</w:t>
      </w:r>
    </w:p>
    <w:p w14:paraId="51E58677" w14:textId="77777777" w:rsidR="00EF21FD" w:rsidRDefault="00000000">
      <w:pPr>
        <w:pStyle w:val="Heading2"/>
        <w:spacing w:before="250" w:after="120"/>
      </w:pPr>
      <w:proofErr w:type="spellStart"/>
      <w:r>
        <w:t>Acțiune</w:t>
      </w:r>
      <w:proofErr w:type="spellEnd"/>
      <w:r>
        <w:t xml:space="preserve"> (</w:t>
      </w:r>
      <w:proofErr w:type="spellStart"/>
      <w:r>
        <w:t>ambii</w:t>
      </w:r>
      <w:proofErr w:type="spellEnd"/>
      <w:r>
        <w:t xml:space="preserve"> </w:t>
      </w:r>
      <w:proofErr w:type="spellStart"/>
      <w:r>
        <w:t>clienți</w:t>
      </w:r>
      <w:proofErr w:type="spellEnd"/>
      <w:r>
        <w:t>)</w:t>
      </w:r>
    </w:p>
    <w:p w14:paraId="6D64727F" w14:textId="77777777" w:rsidR="00EF21FD" w:rsidRPr="00EA7648" w:rsidRDefault="00000000">
      <w:pPr>
        <w:pStyle w:val="ListParagraph"/>
        <w:numPr>
          <w:ilvl w:val="0"/>
          <w:numId w:val="1"/>
        </w:numPr>
        <w:spacing w:after="60"/>
        <w:rPr>
          <w:lang w:val="fr-FR"/>
        </w:rPr>
      </w:pPr>
      <w:r w:rsidRPr="00EA7648">
        <w:rPr>
          <w:lang w:val="fr-FR"/>
        </w:rPr>
        <w:t>Se facturează către client doar cantitatea efectiv acceptată (confirmată prin nota de recepție).</w:t>
      </w:r>
    </w:p>
    <w:p w14:paraId="41896839" w14:textId="77777777" w:rsidR="00EF21FD" w:rsidRPr="00EA7648" w:rsidRDefault="00000000">
      <w:pPr>
        <w:pStyle w:val="ListParagraph"/>
        <w:numPr>
          <w:ilvl w:val="0"/>
          <w:numId w:val="1"/>
        </w:numPr>
        <w:spacing w:after="60"/>
        <w:rPr>
          <w:lang w:val="fr-FR"/>
        </w:rPr>
      </w:pPr>
      <w:r w:rsidRPr="00EA7648">
        <w:rPr>
          <w:lang w:val="fr-FR"/>
        </w:rPr>
        <w:t xml:space="preserve">Pentru cantitatea lipsă, se emite în Soft1 un aviz de retur pe seria 9221, </w:t>
      </w:r>
      <w:proofErr w:type="gramStart"/>
      <w:r w:rsidRPr="00EA7648">
        <w:rPr>
          <w:lang w:val="fr-FR"/>
        </w:rPr>
        <w:t>ca</w:t>
      </w:r>
      <w:proofErr w:type="gramEnd"/>
      <w:r w:rsidRPr="00EA7648">
        <w:rPr>
          <w:lang w:val="fr-FR"/>
        </w:rPr>
        <w:t xml:space="preserve"> diferență față de avizul inițial (seria 7111).</w:t>
      </w:r>
    </w:p>
    <w:p w14:paraId="4F7036BC" w14:textId="77777777" w:rsidR="00EF21FD" w:rsidRPr="00EA7648" w:rsidRDefault="00000000">
      <w:pPr>
        <w:pStyle w:val="ListParagraph"/>
        <w:numPr>
          <w:ilvl w:val="0"/>
          <w:numId w:val="1"/>
        </w:numPr>
        <w:spacing w:after="60"/>
        <w:rPr>
          <w:lang w:val="fr-FR"/>
        </w:rPr>
      </w:pPr>
      <w:r w:rsidRPr="00EA7648">
        <w:rPr>
          <w:lang w:val="fr-FR"/>
        </w:rPr>
        <w:t>Factura finală = valoarea avizului (7111) minus valoarea returului (9221</w:t>
      </w:r>
      <w:proofErr w:type="gramStart"/>
      <w:r w:rsidRPr="00EA7648">
        <w:rPr>
          <w:lang w:val="fr-FR"/>
        </w:rPr>
        <w:t>);</w:t>
      </w:r>
      <w:proofErr w:type="gramEnd"/>
      <w:r w:rsidRPr="00EA7648">
        <w:rPr>
          <w:lang w:val="fr-FR"/>
        </w:rPr>
        <w:t xml:space="preserve"> seria de factură depinde de </w:t>
      </w:r>
      <w:proofErr w:type="gramStart"/>
      <w:r w:rsidRPr="00EA7648">
        <w:rPr>
          <w:lang w:val="fr-FR"/>
        </w:rPr>
        <w:t>client:</w:t>
      </w:r>
      <w:proofErr w:type="gramEnd"/>
      <w:r w:rsidRPr="00EA7648">
        <w:rPr>
          <w:lang w:val="fr-FR"/>
        </w:rPr>
        <w:t xml:space="preserve"> 7122 pentru Auchan, 7123 pentru Dedeman, 7121 pentru ceilalți clienți facturați pe bază de aviz.</w:t>
      </w:r>
    </w:p>
    <w:p w14:paraId="1EF0B6F2" w14:textId="77777777" w:rsidR="00EF21FD" w:rsidRPr="00EA7648" w:rsidRDefault="00000000">
      <w:pPr>
        <w:pStyle w:val="Heading1"/>
        <w:spacing w:before="300" w:after="150"/>
        <w:rPr>
          <w:lang w:val="fr-FR"/>
        </w:rPr>
      </w:pPr>
      <w:r w:rsidRPr="00EA7648">
        <w:rPr>
          <w:lang w:val="fr-FR"/>
        </w:rPr>
        <w:lastRenderedPageBreak/>
        <w:t>6. Caz: Marfă plus</w:t>
      </w:r>
    </w:p>
    <w:p w14:paraId="13A723EE" w14:textId="77777777" w:rsidR="00EF21FD" w:rsidRPr="00EA7648" w:rsidRDefault="00000000">
      <w:pPr>
        <w:pStyle w:val="Heading2"/>
        <w:spacing w:before="250" w:after="120"/>
        <w:rPr>
          <w:lang w:val="fr-FR"/>
        </w:rPr>
      </w:pPr>
      <w:r w:rsidRPr="00EA7648">
        <w:rPr>
          <w:lang w:val="fr-FR"/>
        </w:rPr>
        <w:t>Dedeman</w:t>
      </w:r>
    </w:p>
    <w:p w14:paraId="0E1A15EA" w14:textId="77777777" w:rsidR="00EF21FD" w:rsidRPr="00EA7648" w:rsidRDefault="00000000">
      <w:pPr>
        <w:pStyle w:val="Heading2"/>
        <w:spacing w:before="250" w:after="120"/>
        <w:rPr>
          <w:lang w:val="fr-FR"/>
        </w:rPr>
      </w:pPr>
      <w:r w:rsidRPr="00EA7648">
        <w:rPr>
          <w:lang w:val="fr-FR"/>
        </w:rPr>
        <w:t>Identificare</w:t>
      </w:r>
    </w:p>
    <w:p w14:paraId="19C76B2E" w14:textId="77777777" w:rsidR="00EF21FD" w:rsidRPr="00EA7648" w:rsidRDefault="00000000">
      <w:pPr>
        <w:spacing w:after="120"/>
        <w:rPr>
          <w:lang w:val="fr-FR"/>
        </w:rPr>
      </w:pPr>
      <w:r w:rsidRPr="00EA7648">
        <w:rPr>
          <w:lang w:val="fr-FR"/>
        </w:rPr>
        <w:t>PV de neconformitate cu Motiv de mutare = "Plus fata de aviz". Produsul în cauză poate să nu apară deloc printre liniile acceptate ale notei de recepție inițiale — a fost livrat integral peste comandă.</w:t>
      </w:r>
    </w:p>
    <w:p w14:paraId="12678DE5" w14:textId="77777777" w:rsidR="00EF21FD" w:rsidRPr="00EA7648" w:rsidRDefault="00000000">
      <w:pPr>
        <w:spacing w:after="120"/>
        <w:rPr>
          <w:lang w:val="fr-FR"/>
        </w:rPr>
      </w:pPr>
      <w:r w:rsidRPr="00EA7648">
        <w:rPr>
          <w:lang w:val="fr-FR"/>
        </w:rPr>
        <w:t>Pentru regularizare, Dedeman emite ulterior o comandă nouă care NU face referire la comanda inițială. Singurul semnal sigur de identificare automată a acestui tip de comandă este câmpul Comentariu, care conține textul "Doar aviz" (ex.: "DOAR AVIZ!!!! - Marfa din CDL...").</w:t>
      </w:r>
    </w:p>
    <w:p w14:paraId="29BB36ED" w14:textId="77777777" w:rsidR="00EF21FD" w:rsidRPr="00EA7648" w:rsidRDefault="00000000">
      <w:pPr>
        <w:pStyle w:val="Heading2"/>
        <w:spacing w:before="250" w:after="120"/>
        <w:rPr>
          <w:lang w:val="fr-FR"/>
        </w:rPr>
      </w:pPr>
      <w:r w:rsidRPr="00EA7648">
        <w:rPr>
          <w:lang w:val="fr-FR"/>
        </w:rPr>
        <w:t>Exemplu real</w:t>
      </w:r>
    </w:p>
    <w:p w14:paraId="0E36E670" w14:textId="77777777" w:rsidR="00EF21FD" w:rsidRPr="00EA7648" w:rsidRDefault="00000000">
      <w:pPr>
        <w:spacing w:after="120"/>
        <w:rPr>
          <w:lang w:val="fr-FR"/>
        </w:rPr>
      </w:pPr>
      <w:r w:rsidRPr="00EA7648">
        <w:rPr>
          <w:lang w:val="fr-FR"/>
        </w:rPr>
        <w:t xml:space="preserve">Comanda inițială </w:t>
      </w:r>
      <w:proofErr w:type="gramStart"/>
      <w:r w:rsidRPr="00EA7648">
        <w:rPr>
          <w:lang w:val="fr-FR"/>
        </w:rPr>
        <w:t>4516680754:</w:t>
      </w:r>
      <w:proofErr w:type="gramEnd"/>
      <w:r w:rsidRPr="00EA7648">
        <w:rPr>
          <w:lang w:val="fr-FR"/>
        </w:rPr>
        <w:t xml:space="preserve"> nota de recepție 5017615221 (12 linii, 90 buc, 1855.84 RON) nu include produsul PLIC MIAU MIAU CU VITA IN SOS 100G. </w:t>
      </w:r>
      <w:r>
        <w:t xml:space="preserve">PV </w:t>
      </w:r>
      <w:proofErr w:type="gramStart"/>
      <w:r>
        <w:t>9500095574:</w:t>
      </w:r>
      <w:proofErr w:type="gramEnd"/>
      <w:r>
        <w:t xml:space="preserve"> 24 </w:t>
      </w:r>
      <w:proofErr w:type="spellStart"/>
      <w:r>
        <w:t>buc</w:t>
      </w:r>
      <w:proofErr w:type="spellEnd"/>
      <w:r>
        <w:t xml:space="preserve"> din </w:t>
      </w:r>
      <w:proofErr w:type="spellStart"/>
      <w:r>
        <w:t>acest</w:t>
      </w:r>
      <w:proofErr w:type="spellEnd"/>
      <w:r>
        <w:t xml:space="preserve"> </w:t>
      </w:r>
      <w:proofErr w:type="spellStart"/>
      <w:r>
        <w:t>produs</w:t>
      </w:r>
      <w:proofErr w:type="spellEnd"/>
      <w:r>
        <w:t xml:space="preserve">, Motiv de </w:t>
      </w:r>
      <w:proofErr w:type="spellStart"/>
      <w:r>
        <w:t>mutare</w:t>
      </w:r>
      <w:proofErr w:type="spellEnd"/>
      <w:r>
        <w:t xml:space="preserve"> = Plus fata de </w:t>
      </w:r>
      <w:proofErr w:type="spellStart"/>
      <w:r>
        <w:t>aviz</w:t>
      </w:r>
      <w:proofErr w:type="spellEnd"/>
      <w:r>
        <w:t xml:space="preserve">. </w:t>
      </w:r>
      <w:r w:rsidRPr="00EA7648">
        <w:rPr>
          <w:lang w:val="fr-FR"/>
        </w:rPr>
        <w:t>Comanda de regularizare 4516747570 (16.07.2026</w:t>
      </w:r>
      <w:proofErr w:type="gramStart"/>
      <w:r w:rsidRPr="00EA7648">
        <w:rPr>
          <w:lang w:val="fr-FR"/>
        </w:rPr>
        <w:t>):</w:t>
      </w:r>
      <w:proofErr w:type="gramEnd"/>
      <w:r w:rsidRPr="00EA7648">
        <w:rPr>
          <w:lang w:val="fr-FR"/>
        </w:rPr>
        <w:t xml:space="preserve"> același produs, 24 buc, 30.96 RON, comentariu "DOAR </w:t>
      </w:r>
      <w:proofErr w:type="gramStart"/>
      <w:r w:rsidRPr="00EA7648">
        <w:rPr>
          <w:lang w:val="fr-FR"/>
        </w:rPr>
        <w:t>AVIZ!!!!</w:t>
      </w:r>
      <w:proofErr w:type="gramEnd"/>
      <w:r w:rsidRPr="00EA7648">
        <w:rPr>
          <w:lang w:val="fr-FR"/>
        </w:rPr>
        <w:t>", fără referință la 4516680754.</w:t>
      </w:r>
    </w:p>
    <w:p w14:paraId="6B32FCF9" w14:textId="77777777" w:rsidR="00EF21FD" w:rsidRDefault="00000000">
      <w:pPr>
        <w:pStyle w:val="Heading2"/>
        <w:spacing w:before="250" w:after="120"/>
      </w:pPr>
      <w:proofErr w:type="spellStart"/>
      <w:r>
        <w:t>Acțiune</w:t>
      </w:r>
      <w:proofErr w:type="spellEnd"/>
    </w:p>
    <w:p w14:paraId="1E1FD5B2" w14:textId="77777777" w:rsidR="00EF21FD" w:rsidRDefault="00000000">
      <w:pPr>
        <w:pStyle w:val="ListParagraph"/>
        <w:numPr>
          <w:ilvl w:val="0"/>
          <w:numId w:val="1"/>
        </w:numPr>
        <w:spacing w:after="60"/>
      </w:pPr>
      <w:proofErr w:type="spellStart"/>
      <w:r>
        <w:t>Comenzile</w:t>
      </w:r>
      <w:proofErr w:type="spellEnd"/>
      <w:r>
        <w:t xml:space="preserve"> cu </w:t>
      </w:r>
      <w:proofErr w:type="spellStart"/>
      <w:r>
        <w:t>acest</w:t>
      </w:r>
      <w:proofErr w:type="spellEnd"/>
      <w:r>
        <w:t xml:space="preserve"> tip de </w:t>
      </w:r>
      <w:proofErr w:type="spellStart"/>
      <w:r>
        <w:t>comentariu</w:t>
      </w:r>
      <w:proofErr w:type="spellEnd"/>
      <w:r>
        <w:t xml:space="preserve"> NU se </w:t>
      </w:r>
      <w:proofErr w:type="spellStart"/>
      <w:r>
        <w:t>integrează</w:t>
      </w:r>
      <w:proofErr w:type="spellEnd"/>
      <w:r>
        <w:t xml:space="preserve"> (</w:t>
      </w:r>
      <w:proofErr w:type="spellStart"/>
      <w:r>
        <w:t>deocamdată</w:t>
      </w:r>
      <w:proofErr w:type="spellEnd"/>
      <w:r>
        <w:t xml:space="preserve">) </w:t>
      </w:r>
      <w:proofErr w:type="spellStart"/>
      <w:r>
        <w:t>în</w:t>
      </w:r>
      <w:proofErr w:type="spellEnd"/>
      <w:r>
        <w:t xml:space="preserve"> Soft1 ca </w:t>
      </w:r>
      <w:proofErr w:type="spellStart"/>
      <w:r>
        <w:t>și</w:t>
      </w:r>
      <w:proofErr w:type="spellEnd"/>
      <w:r>
        <w:t xml:space="preserve"> </w:t>
      </w:r>
      <w:proofErr w:type="spellStart"/>
      <w:r>
        <w:t>comenzi</w:t>
      </w:r>
      <w:proofErr w:type="spellEnd"/>
      <w:r>
        <w:t xml:space="preserve"> </w:t>
      </w:r>
      <w:proofErr w:type="spellStart"/>
      <w:r>
        <w:t>normale</w:t>
      </w:r>
      <w:proofErr w:type="spellEnd"/>
      <w:r>
        <w:t>.</w:t>
      </w:r>
    </w:p>
    <w:p w14:paraId="4655BD3E" w14:textId="77777777" w:rsidR="00EF21FD" w:rsidRDefault="00000000">
      <w:pPr>
        <w:pStyle w:val="ListParagraph"/>
        <w:numPr>
          <w:ilvl w:val="0"/>
          <w:numId w:val="1"/>
        </w:numPr>
        <w:spacing w:after="60"/>
      </w:pPr>
      <w:r>
        <w:t xml:space="preserve">Se </w:t>
      </w:r>
      <w:proofErr w:type="spellStart"/>
      <w:r>
        <w:t>păstrează</w:t>
      </w:r>
      <w:proofErr w:type="spellEnd"/>
      <w:r>
        <w:t xml:space="preserve"> </w:t>
      </w:r>
      <w:proofErr w:type="spellStart"/>
      <w:r>
        <w:t>doar</w:t>
      </w:r>
      <w:proofErr w:type="spellEnd"/>
      <w:r>
        <w:t xml:space="preserve"> </w:t>
      </w:r>
      <w:proofErr w:type="spellStart"/>
      <w:r>
        <w:t>în</w:t>
      </w:r>
      <w:proofErr w:type="spellEnd"/>
      <w:r>
        <w:t xml:space="preserve"> Retailers, ca </w:t>
      </w:r>
      <w:proofErr w:type="spellStart"/>
      <w:r>
        <w:t>evidență</w:t>
      </w:r>
      <w:proofErr w:type="spellEnd"/>
      <w:r>
        <w:t xml:space="preserve"> a </w:t>
      </w:r>
      <w:proofErr w:type="spellStart"/>
      <w:r>
        <w:t>regularizării</w:t>
      </w:r>
      <w:proofErr w:type="spellEnd"/>
      <w:r>
        <w:t>.</w:t>
      </w:r>
    </w:p>
    <w:p w14:paraId="6249DA79" w14:textId="77777777" w:rsidR="00EF21FD" w:rsidRPr="00EA7648" w:rsidRDefault="00000000">
      <w:pPr>
        <w:pStyle w:val="ListParagraph"/>
        <w:numPr>
          <w:ilvl w:val="0"/>
          <w:numId w:val="1"/>
        </w:numPr>
        <w:spacing w:after="60"/>
        <w:rPr>
          <w:lang w:val="fr-FR"/>
        </w:rPr>
      </w:pPr>
      <w:r w:rsidRPr="00EA7648">
        <w:rPr>
          <w:lang w:val="fr-FR"/>
        </w:rPr>
        <w:t>Se avizează direct în Soft1 pe seria 7111.</w:t>
      </w:r>
    </w:p>
    <w:p w14:paraId="464F43D3" w14:textId="77777777" w:rsidR="00EF21FD" w:rsidRDefault="00000000">
      <w:pPr>
        <w:pStyle w:val="ListParagraph"/>
        <w:numPr>
          <w:ilvl w:val="0"/>
          <w:numId w:val="1"/>
        </w:numPr>
        <w:spacing w:after="60"/>
      </w:pPr>
      <w:r>
        <w:t xml:space="preserve">Se </w:t>
      </w:r>
      <w:proofErr w:type="spellStart"/>
      <w:r>
        <w:t>facturează</w:t>
      </w:r>
      <w:proofErr w:type="spellEnd"/>
      <w:r>
        <w:t xml:space="preserve"> pe seria 7123.</w:t>
      </w:r>
    </w:p>
    <w:p w14:paraId="69E9D6C2" w14:textId="77777777" w:rsidR="00EF21FD" w:rsidRDefault="00000000">
      <w:pPr>
        <w:pStyle w:val="Heading2"/>
        <w:spacing w:before="250" w:after="120"/>
      </w:pPr>
      <w:r>
        <w:t>Auchan</w:t>
      </w:r>
    </w:p>
    <w:p w14:paraId="4AE0B9E6" w14:textId="77777777" w:rsidR="00EF21FD" w:rsidRPr="00EA7648" w:rsidRDefault="00000000">
      <w:pPr>
        <w:spacing w:after="120"/>
        <w:rPr>
          <w:lang w:val="fr-FR"/>
        </w:rPr>
      </w:pPr>
      <w:r w:rsidRPr="00EA7648">
        <w:rPr>
          <w:lang w:val="fr-FR"/>
        </w:rPr>
        <w:t xml:space="preserve">Acest caz NU se aplică la </w:t>
      </w:r>
      <w:proofErr w:type="gramStart"/>
      <w:r w:rsidRPr="00EA7648">
        <w:rPr>
          <w:lang w:val="fr-FR"/>
        </w:rPr>
        <w:t>Auchan:</w:t>
      </w:r>
      <w:proofErr w:type="gramEnd"/>
      <w:r w:rsidRPr="00EA7648">
        <w:rPr>
          <w:lang w:val="fr-FR"/>
        </w:rPr>
        <w:t xml:space="preserve"> Auchan refuză fizic orice cantitate expediată peste comanda confirmată — marfa în plus este pur și simplu restituită la livrare, nu apare niciodată în nota de recepție </w:t>
      </w:r>
      <w:proofErr w:type="gramStart"/>
      <w:r w:rsidRPr="00EA7648">
        <w:rPr>
          <w:lang w:val="fr-FR"/>
        </w:rPr>
        <w:t>ca</w:t>
      </w:r>
      <w:proofErr w:type="gramEnd"/>
      <w:r w:rsidRPr="00EA7648">
        <w:rPr>
          <w:lang w:val="fr-FR"/>
        </w:rPr>
        <w:t xml:space="preserve"> surplus acceptat. Nota de recepție Auchan conține deci întotdeauna doar cantități mai mici sau egale cu ce s-a comandat/expediat, niciodată mai mari. Nu este nevoie de o comandă de regularizare separată, </w:t>
      </w:r>
      <w:proofErr w:type="gramStart"/>
      <w:r w:rsidRPr="00EA7648">
        <w:rPr>
          <w:lang w:val="fr-FR"/>
        </w:rPr>
        <w:t>ca</w:t>
      </w:r>
      <w:proofErr w:type="gramEnd"/>
      <w:r w:rsidRPr="00EA7648">
        <w:rPr>
          <w:lang w:val="fr-FR"/>
        </w:rPr>
        <w:t xml:space="preserve"> la Dedeman.</w:t>
      </w:r>
    </w:p>
    <w:p w14:paraId="2A489C33" w14:textId="77777777" w:rsidR="00EF21FD" w:rsidRPr="00EA7648" w:rsidRDefault="00000000">
      <w:pPr>
        <w:pStyle w:val="Heading1"/>
        <w:spacing w:before="300" w:after="150"/>
        <w:rPr>
          <w:lang w:val="fr-FR"/>
        </w:rPr>
      </w:pPr>
      <w:r w:rsidRPr="00EA7648">
        <w:rPr>
          <w:lang w:val="fr-FR"/>
        </w:rPr>
        <w:t xml:space="preserve">7. </w:t>
      </w:r>
      <w:proofErr w:type="gramStart"/>
      <w:r w:rsidRPr="00EA7648">
        <w:rPr>
          <w:lang w:val="fr-FR"/>
        </w:rPr>
        <w:t>Caz:</w:t>
      </w:r>
      <w:proofErr w:type="gramEnd"/>
      <w:r w:rsidRPr="00EA7648">
        <w:rPr>
          <w:lang w:val="fr-FR"/>
        </w:rPr>
        <w:t xml:space="preserve"> Consolidare — mai multe avize într-o singură notă de recepție</w:t>
      </w:r>
    </w:p>
    <w:p w14:paraId="3E9D1CBB" w14:textId="77777777" w:rsidR="00EF21FD" w:rsidRPr="00EA7648" w:rsidRDefault="00000000">
      <w:pPr>
        <w:pStyle w:val="Heading2"/>
        <w:spacing w:before="250" w:after="120"/>
        <w:rPr>
          <w:lang w:val="fr-FR"/>
        </w:rPr>
      </w:pPr>
      <w:r w:rsidRPr="00EA7648">
        <w:rPr>
          <w:lang w:val="fr-FR"/>
        </w:rPr>
        <w:t>Descriere</w:t>
      </w:r>
    </w:p>
    <w:p w14:paraId="2C64015C" w14:textId="77777777" w:rsidR="00EF21FD" w:rsidRPr="00EA7648" w:rsidRDefault="00000000">
      <w:pPr>
        <w:spacing w:after="120"/>
        <w:rPr>
          <w:lang w:val="fr-FR"/>
        </w:rPr>
      </w:pPr>
      <w:r w:rsidRPr="00EA7648">
        <w:rPr>
          <w:lang w:val="fr-FR"/>
        </w:rPr>
        <w:t>Există situații (observate la Dedeman) în care clientul confirmă, într-o singură notă de recepție, mărfuri provenite din 2 sau mai multe avize de expediție trimise separat de Pet Factory (deci din 2 sau mai multe comenzi/livrări distincte). În acest caz nu se mai emite câte o factură per comandă, ci o singură factură care convertește/agregă toate comenzile incluse în acea notă de recepție.</w:t>
      </w:r>
    </w:p>
    <w:p w14:paraId="1394EE95" w14:textId="77777777" w:rsidR="00EF21FD" w:rsidRDefault="00000000">
      <w:pPr>
        <w:pStyle w:val="Heading2"/>
        <w:spacing w:before="250" w:after="120"/>
      </w:pPr>
      <w:proofErr w:type="spellStart"/>
      <w:r>
        <w:t>Identificare</w:t>
      </w:r>
      <w:proofErr w:type="spellEnd"/>
      <w:r>
        <w:t xml:space="preserve"> — </w:t>
      </w:r>
      <w:proofErr w:type="spellStart"/>
      <w:r>
        <w:t>confirmat</w:t>
      </w:r>
      <w:proofErr w:type="spellEnd"/>
      <w:r>
        <w:t xml:space="preserve"> pe </w:t>
      </w:r>
      <w:proofErr w:type="spellStart"/>
      <w:r>
        <w:t>exemplu</w:t>
      </w:r>
      <w:proofErr w:type="spellEnd"/>
      <w:r>
        <w:t xml:space="preserve"> real</w:t>
      </w:r>
    </w:p>
    <w:p w14:paraId="53917A88" w14:textId="77777777" w:rsidR="00EF21FD" w:rsidRPr="00EA7648" w:rsidRDefault="00000000">
      <w:pPr>
        <w:pStyle w:val="ListParagraph"/>
        <w:numPr>
          <w:ilvl w:val="0"/>
          <w:numId w:val="1"/>
        </w:numPr>
        <w:spacing w:after="60"/>
        <w:rPr>
          <w:lang w:val="fr-FR"/>
        </w:rPr>
      </w:pPr>
      <w:r w:rsidRPr="00EA7648">
        <w:rPr>
          <w:lang w:val="fr-FR"/>
        </w:rPr>
        <w:t>Antetul notei de recepție conține mai multe numere la câmpul "Numar aviz de insotire a marfii", separate prin "/" (</w:t>
      </w:r>
      <w:proofErr w:type="gramStart"/>
      <w:r w:rsidRPr="00EA7648">
        <w:rPr>
          <w:lang w:val="fr-FR"/>
        </w:rPr>
        <w:t>ex.:</w:t>
      </w:r>
      <w:proofErr w:type="gramEnd"/>
      <w:r w:rsidRPr="00EA7648">
        <w:rPr>
          <w:lang w:val="fr-FR"/>
        </w:rPr>
        <w:t xml:space="preserve"> 53184/53186 — două avize de expediție Soft1 distincte).</w:t>
      </w:r>
    </w:p>
    <w:p w14:paraId="0F169A49" w14:textId="77777777" w:rsidR="00EF21FD" w:rsidRPr="00EA7648" w:rsidRDefault="00000000">
      <w:pPr>
        <w:pStyle w:val="ListParagraph"/>
        <w:numPr>
          <w:ilvl w:val="0"/>
          <w:numId w:val="1"/>
        </w:numPr>
        <w:spacing w:after="60"/>
        <w:rPr>
          <w:lang w:val="fr-FR"/>
        </w:rPr>
      </w:pPr>
      <w:r w:rsidRPr="00EA7648">
        <w:rPr>
          <w:lang w:val="fr-FR"/>
        </w:rPr>
        <w:t>Pe liniile documentului apar mai multe valori distincte în coloana "Numar comanda" (</w:t>
      </w:r>
      <w:proofErr w:type="gramStart"/>
      <w:r w:rsidRPr="00EA7648">
        <w:rPr>
          <w:lang w:val="fr-FR"/>
        </w:rPr>
        <w:t>ex.:</w:t>
      </w:r>
      <w:proofErr w:type="gramEnd"/>
      <w:r w:rsidRPr="00EA7648">
        <w:rPr>
          <w:lang w:val="fr-FR"/>
        </w:rPr>
        <w:t xml:space="preserve"> 4516680594 și 4516694275).</w:t>
      </w:r>
    </w:p>
    <w:p w14:paraId="7129A50E" w14:textId="77777777" w:rsidR="00EF21FD" w:rsidRPr="00EA7648" w:rsidRDefault="00000000">
      <w:pPr>
        <w:pStyle w:val="ListParagraph"/>
        <w:numPr>
          <w:ilvl w:val="0"/>
          <w:numId w:val="1"/>
        </w:numPr>
        <w:spacing w:after="60"/>
        <w:rPr>
          <w:lang w:val="fr-FR"/>
        </w:rPr>
      </w:pPr>
      <w:r w:rsidRPr="00EA7648">
        <w:rPr>
          <w:lang w:val="fr-FR"/>
        </w:rPr>
        <w:t>Oricare din aceste două semnale, apărut într-o singură notă de recepție, indică o consolidare care necesită o singură factură.</w:t>
      </w:r>
    </w:p>
    <w:p w14:paraId="65ADEF50" w14:textId="77777777" w:rsidR="00EF21FD" w:rsidRDefault="00000000">
      <w:pPr>
        <w:pStyle w:val="Heading2"/>
        <w:spacing w:before="250" w:after="120"/>
      </w:pPr>
      <w:proofErr w:type="spellStart"/>
      <w:r>
        <w:t>Exemplu</w:t>
      </w:r>
      <w:proofErr w:type="spellEnd"/>
      <w:r>
        <w:t xml:space="preserve"> real</w:t>
      </w:r>
    </w:p>
    <w:p w14:paraId="5CC2B92F" w14:textId="77777777" w:rsidR="00EF21FD" w:rsidRDefault="00000000">
      <w:pPr>
        <w:spacing w:after="120"/>
      </w:pPr>
      <w:r w:rsidRPr="00EA7648">
        <w:rPr>
          <w:lang w:val="fr-FR"/>
        </w:rPr>
        <w:lastRenderedPageBreak/>
        <w:t xml:space="preserve">Notă de recepție 5017602347 (03.07.2026), aviz de însoțire 53184/53186, 34 de linii, 894 buc acceptate, 4404.79 RON valoare netă totală. </w:t>
      </w:r>
      <w:proofErr w:type="spellStart"/>
      <w:r>
        <w:t>Liniile</w:t>
      </w:r>
      <w:proofErr w:type="spellEnd"/>
      <w:r>
        <w:t xml:space="preserve"> </w:t>
      </w:r>
      <w:proofErr w:type="spellStart"/>
      <w:r>
        <w:t>provin</w:t>
      </w:r>
      <w:proofErr w:type="spellEnd"/>
      <w:r>
        <w:t xml:space="preserve"> din 2 </w:t>
      </w:r>
      <w:proofErr w:type="spellStart"/>
      <w:r>
        <w:t>comenzi</w:t>
      </w:r>
      <w:proofErr w:type="spellEnd"/>
      <w:r>
        <w:t xml:space="preserve"> </w:t>
      </w:r>
      <w:proofErr w:type="spellStart"/>
      <w:r>
        <w:t>distincte</w:t>
      </w:r>
      <w:proofErr w:type="spellEnd"/>
      <w:r>
        <w:t>:</w:t>
      </w:r>
    </w:p>
    <w:p w14:paraId="35473A35" w14:textId="77777777" w:rsidR="00EF21FD" w:rsidRPr="00EA7648" w:rsidRDefault="00000000">
      <w:pPr>
        <w:pStyle w:val="ListParagraph"/>
        <w:numPr>
          <w:ilvl w:val="0"/>
          <w:numId w:val="1"/>
        </w:numPr>
        <w:spacing w:after="60"/>
        <w:rPr>
          <w:lang w:val="fr-FR"/>
        </w:rPr>
      </w:pPr>
      <w:r w:rsidRPr="00EA7648">
        <w:rPr>
          <w:lang w:val="fr-FR"/>
        </w:rPr>
        <w:t>Comanda 4516680594: 29 de linii, 849 buc, 3292.39 RON.</w:t>
      </w:r>
    </w:p>
    <w:p w14:paraId="0890DFF2" w14:textId="77777777" w:rsidR="00EF21FD" w:rsidRDefault="00000000">
      <w:pPr>
        <w:pStyle w:val="ListParagraph"/>
        <w:numPr>
          <w:ilvl w:val="0"/>
          <w:numId w:val="1"/>
        </w:numPr>
        <w:spacing w:after="60"/>
      </w:pPr>
      <w:proofErr w:type="spellStart"/>
      <w:r>
        <w:t>Comanda</w:t>
      </w:r>
      <w:proofErr w:type="spellEnd"/>
      <w:r>
        <w:t xml:space="preserve"> 4516694275: 5 </w:t>
      </w:r>
      <w:proofErr w:type="spellStart"/>
      <w:r>
        <w:t>linii</w:t>
      </w:r>
      <w:proofErr w:type="spellEnd"/>
      <w:r>
        <w:t xml:space="preserve">, 45 </w:t>
      </w:r>
      <w:proofErr w:type="spellStart"/>
      <w:r>
        <w:t>buc</w:t>
      </w:r>
      <w:proofErr w:type="spellEnd"/>
      <w:r>
        <w:t>, 1112.40 RON.</w:t>
      </w:r>
    </w:p>
    <w:p w14:paraId="38EBEE7A" w14:textId="77777777" w:rsidR="00EF21FD" w:rsidRPr="00EA7648" w:rsidRDefault="00000000">
      <w:pPr>
        <w:spacing w:after="120"/>
        <w:rPr>
          <w:lang w:val="fr-FR"/>
        </w:rPr>
      </w:pPr>
      <w:r w:rsidRPr="00EA7648">
        <w:rPr>
          <w:lang w:val="fr-FR"/>
        </w:rPr>
        <w:t>Deoarece ambele comenzi au fost confirmate primite prin aceeași notă de recepție, se emite o singură factură care include liniile din amândouă comenzile, convertite/agregate ca un singur document către client — nu câte o factură separată per comandă.</w:t>
      </w:r>
    </w:p>
    <w:p w14:paraId="4E289490" w14:textId="77777777" w:rsidR="00EF21FD" w:rsidRDefault="00000000">
      <w:pPr>
        <w:pStyle w:val="Heading2"/>
        <w:spacing w:before="250" w:after="120"/>
      </w:pPr>
      <w:proofErr w:type="spellStart"/>
      <w:r>
        <w:t>Acțiune</w:t>
      </w:r>
      <w:proofErr w:type="spellEnd"/>
    </w:p>
    <w:p w14:paraId="05D834C7" w14:textId="77777777" w:rsidR="00EF21FD" w:rsidRPr="00EA7648" w:rsidRDefault="00000000">
      <w:pPr>
        <w:pStyle w:val="ListParagraph"/>
        <w:numPr>
          <w:ilvl w:val="0"/>
          <w:numId w:val="1"/>
        </w:numPr>
        <w:spacing w:after="60"/>
        <w:rPr>
          <w:lang w:val="fr-FR"/>
        </w:rPr>
      </w:pPr>
      <w:r w:rsidRPr="00EA7648">
        <w:rPr>
          <w:lang w:val="fr-FR"/>
        </w:rPr>
        <w:t>Se detectează automat cazul după criteriile de mai sus (mai multe "Numar aviz de insotire a marfii" sau mai multe valori de "Numar comanda" în aceeași notă de recepție).</w:t>
      </w:r>
    </w:p>
    <w:p w14:paraId="526D6F50" w14:textId="77777777" w:rsidR="00EF21FD" w:rsidRPr="00EA7648" w:rsidRDefault="00000000">
      <w:pPr>
        <w:pStyle w:val="ListParagraph"/>
        <w:numPr>
          <w:ilvl w:val="0"/>
          <w:numId w:val="1"/>
        </w:numPr>
        <w:spacing w:after="60"/>
        <w:rPr>
          <w:lang w:val="fr-FR"/>
        </w:rPr>
      </w:pPr>
      <w:r w:rsidRPr="00EA7648">
        <w:rPr>
          <w:lang w:val="fr-FR"/>
        </w:rPr>
        <w:t xml:space="preserve">Se grupează toate liniile notei de recepție, indiferent de comanda </w:t>
      </w:r>
      <w:proofErr w:type="gramStart"/>
      <w:r w:rsidRPr="00EA7648">
        <w:rPr>
          <w:lang w:val="fr-FR"/>
        </w:rPr>
        <w:t>de origine</w:t>
      </w:r>
      <w:proofErr w:type="gramEnd"/>
      <w:r w:rsidRPr="00EA7648">
        <w:rPr>
          <w:lang w:val="fr-FR"/>
        </w:rPr>
        <w:t xml:space="preserve">, într-o singură </w:t>
      </w:r>
      <w:proofErr w:type="gramStart"/>
      <w:r w:rsidRPr="00EA7648">
        <w:rPr>
          <w:lang w:val="fr-FR"/>
        </w:rPr>
        <w:t>factură;</w:t>
      </w:r>
      <w:proofErr w:type="gramEnd"/>
      <w:r w:rsidRPr="00EA7648">
        <w:rPr>
          <w:lang w:val="fr-FR"/>
        </w:rPr>
        <w:t xml:space="preserve"> se avizează pe seria 7111 și se facturează pe seria 7123.</w:t>
      </w:r>
    </w:p>
    <w:p w14:paraId="4B5432AB" w14:textId="77777777" w:rsidR="00EF21FD" w:rsidRPr="00EA7648" w:rsidRDefault="00000000">
      <w:pPr>
        <w:pStyle w:val="ListParagraph"/>
        <w:numPr>
          <w:ilvl w:val="0"/>
          <w:numId w:val="1"/>
        </w:numPr>
        <w:spacing w:after="60"/>
        <w:rPr>
          <w:lang w:val="fr-FR"/>
        </w:rPr>
      </w:pPr>
      <w:r w:rsidRPr="00EA7648">
        <w:rPr>
          <w:lang w:val="fr-FR"/>
        </w:rPr>
        <w:t>Fiecare comandă originală rămâne referință internă (pentru trasabilitate), dar clientul primește un singur document de factură pentru toată nota de recepție.</w:t>
      </w:r>
    </w:p>
    <w:p w14:paraId="7828A575" w14:textId="77777777" w:rsidR="00EF21FD" w:rsidRDefault="00000000">
      <w:pPr>
        <w:pStyle w:val="Heading1"/>
        <w:spacing w:before="300" w:after="150"/>
      </w:pPr>
      <w:r>
        <w:t xml:space="preserve">8. Tabel </w:t>
      </w:r>
      <w:proofErr w:type="spellStart"/>
      <w:r>
        <w:t>sumar</w:t>
      </w:r>
      <w:proofErr w:type="spellEnd"/>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1250"/>
        <w:gridCol w:w="2500"/>
        <w:gridCol w:w="2350"/>
        <w:gridCol w:w="1150"/>
        <w:gridCol w:w="1150"/>
      </w:tblGrid>
      <w:tr w:rsidR="00EF21FD" w14:paraId="1582F303" w14:textId="77777777">
        <w:tblPrEx>
          <w:tblCellMar>
            <w:top w:w="0" w:type="dxa"/>
            <w:bottom w:w="0" w:type="dxa"/>
          </w:tblCellMar>
        </w:tblPrEx>
        <w:trPr>
          <w:tblHeader/>
        </w:trPr>
        <w:tc>
          <w:tcPr>
            <w:tcW w:w="1450" w:type="dxa"/>
            <w:shd w:val="clear" w:color="auto" w:fill="26215C"/>
            <w:tcMar>
              <w:top w:w="80" w:type="dxa"/>
              <w:left w:w="100" w:type="dxa"/>
              <w:bottom w:w="80" w:type="dxa"/>
              <w:right w:w="100" w:type="dxa"/>
            </w:tcMar>
          </w:tcPr>
          <w:p w14:paraId="4A606374" w14:textId="77777777" w:rsidR="00EF21FD" w:rsidRDefault="00000000">
            <w:r>
              <w:rPr>
                <w:b/>
                <w:bCs/>
              </w:rPr>
              <w:t>Caz</w:t>
            </w:r>
          </w:p>
        </w:tc>
        <w:tc>
          <w:tcPr>
            <w:tcW w:w="1250" w:type="dxa"/>
            <w:shd w:val="clear" w:color="auto" w:fill="26215C"/>
            <w:tcMar>
              <w:top w:w="80" w:type="dxa"/>
              <w:left w:w="100" w:type="dxa"/>
              <w:bottom w:w="80" w:type="dxa"/>
              <w:right w:w="100" w:type="dxa"/>
            </w:tcMar>
          </w:tcPr>
          <w:p w14:paraId="6ED42CFC" w14:textId="77777777" w:rsidR="00EF21FD" w:rsidRDefault="00000000">
            <w:r>
              <w:rPr>
                <w:b/>
                <w:bCs/>
              </w:rPr>
              <w:t>Client</w:t>
            </w:r>
          </w:p>
        </w:tc>
        <w:tc>
          <w:tcPr>
            <w:tcW w:w="2500" w:type="dxa"/>
            <w:shd w:val="clear" w:color="auto" w:fill="26215C"/>
            <w:tcMar>
              <w:top w:w="80" w:type="dxa"/>
              <w:left w:w="100" w:type="dxa"/>
              <w:bottom w:w="80" w:type="dxa"/>
              <w:right w:w="100" w:type="dxa"/>
            </w:tcMar>
          </w:tcPr>
          <w:p w14:paraId="5CCEA333" w14:textId="77777777" w:rsidR="00EF21FD" w:rsidRDefault="00000000">
            <w:proofErr w:type="spellStart"/>
            <w:r>
              <w:rPr>
                <w:b/>
                <w:bCs/>
              </w:rPr>
              <w:t>Criteriu</w:t>
            </w:r>
            <w:proofErr w:type="spellEnd"/>
            <w:r>
              <w:rPr>
                <w:b/>
                <w:bCs/>
              </w:rPr>
              <w:t xml:space="preserve"> de </w:t>
            </w:r>
            <w:proofErr w:type="spellStart"/>
            <w:r>
              <w:rPr>
                <w:b/>
                <w:bCs/>
              </w:rPr>
              <w:t>identificare</w:t>
            </w:r>
            <w:proofErr w:type="spellEnd"/>
          </w:p>
        </w:tc>
        <w:tc>
          <w:tcPr>
            <w:tcW w:w="2350" w:type="dxa"/>
            <w:shd w:val="clear" w:color="auto" w:fill="26215C"/>
            <w:tcMar>
              <w:top w:w="80" w:type="dxa"/>
              <w:left w:w="100" w:type="dxa"/>
              <w:bottom w:w="80" w:type="dxa"/>
              <w:right w:w="100" w:type="dxa"/>
            </w:tcMar>
          </w:tcPr>
          <w:p w14:paraId="7E57CBD7" w14:textId="77777777" w:rsidR="00EF21FD" w:rsidRDefault="00000000">
            <w:proofErr w:type="spellStart"/>
            <w:r>
              <w:rPr>
                <w:b/>
                <w:bCs/>
              </w:rPr>
              <w:t>Acțiune</w:t>
            </w:r>
            <w:proofErr w:type="spellEnd"/>
            <w:r>
              <w:rPr>
                <w:b/>
                <w:bCs/>
              </w:rPr>
              <w:t xml:space="preserve"> </w:t>
            </w:r>
            <w:proofErr w:type="spellStart"/>
            <w:r>
              <w:rPr>
                <w:b/>
                <w:bCs/>
              </w:rPr>
              <w:t>în</w:t>
            </w:r>
            <w:proofErr w:type="spellEnd"/>
            <w:r>
              <w:rPr>
                <w:b/>
                <w:bCs/>
              </w:rPr>
              <w:t xml:space="preserve"> Soft1 / Retailers</w:t>
            </w:r>
          </w:p>
        </w:tc>
        <w:tc>
          <w:tcPr>
            <w:tcW w:w="1150" w:type="dxa"/>
            <w:shd w:val="clear" w:color="auto" w:fill="26215C"/>
            <w:tcMar>
              <w:top w:w="80" w:type="dxa"/>
              <w:left w:w="100" w:type="dxa"/>
              <w:bottom w:w="80" w:type="dxa"/>
              <w:right w:w="100" w:type="dxa"/>
            </w:tcMar>
          </w:tcPr>
          <w:p w14:paraId="09340207" w14:textId="77777777" w:rsidR="00EF21FD" w:rsidRDefault="00000000">
            <w:r>
              <w:rPr>
                <w:b/>
                <w:bCs/>
              </w:rPr>
              <w:t xml:space="preserve">Serie </w:t>
            </w:r>
            <w:proofErr w:type="spellStart"/>
            <w:r>
              <w:rPr>
                <w:b/>
                <w:bCs/>
              </w:rPr>
              <w:t>aviz</w:t>
            </w:r>
            <w:proofErr w:type="spellEnd"/>
          </w:p>
        </w:tc>
        <w:tc>
          <w:tcPr>
            <w:tcW w:w="1150" w:type="dxa"/>
            <w:shd w:val="clear" w:color="auto" w:fill="26215C"/>
            <w:tcMar>
              <w:top w:w="80" w:type="dxa"/>
              <w:left w:w="100" w:type="dxa"/>
              <w:bottom w:w="80" w:type="dxa"/>
              <w:right w:w="100" w:type="dxa"/>
            </w:tcMar>
          </w:tcPr>
          <w:p w14:paraId="2B3E7107" w14:textId="77777777" w:rsidR="00EF21FD" w:rsidRDefault="00000000">
            <w:r>
              <w:rPr>
                <w:b/>
                <w:bCs/>
              </w:rPr>
              <w:t xml:space="preserve">Serie </w:t>
            </w:r>
            <w:proofErr w:type="spellStart"/>
            <w:r>
              <w:rPr>
                <w:b/>
                <w:bCs/>
              </w:rPr>
              <w:t>factură</w:t>
            </w:r>
            <w:proofErr w:type="spellEnd"/>
          </w:p>
        </w:tc>
      </w:tr>
      <w:tr w:rsidR="00EF21FD" w14:paraId="727B01D4" w14:textId="77777777">
        <w:tblPrEx>
          <w:tblCellMar>
            <w:top w:w="0" w:type="dxa"/>
            <w:bottom w:w="0" w:type="dxa"/>
          </w:tblCellMar>
        </w:tblPrEx>
        <w:tc>
          <w:tcPr>
            <w:tcW w:w="1450" w:type="dxa"/>
            <w:tcMar>
              <w:top w:w="80" w:type="dxa"/>
              <w:left w:w="100" w:type="dxa"/>
              <w:bottom w:w="80" w:type="dxa"/>
              <w:right w:w="100" w:type="dxa"/>
            </w:tcMar>
          </w:tcPr>
          <w:p w14:paraId="5BB168EB" w14:textId="77777777" w:rsidR="00EF21FD" w:rsidRDefault="00000000">
            <w:r>
              <w:t>Standard (</w:t>
            </w:r>
            <w:proofErr w:type="spellStart"/>
            <w:r>
              <w:t>fără</w:t>
            </w:r>
            <w:proofErr w:type="spellEnd"/>
            <w:r>
              <w:t xml:space="preserve"> </w:t>
            </w:r>
            <w:proofErr w:type="spellStart"/>
            <w:r>
              <w:t>discrepanțe</w:t>
            </w:r>
            <w:proofErr w:type="spellEnd"/>
            <w:r>
              <w:t>)</w:t>
            </w:r>
          </w:p>
        </w:tc>
        <w:tc>
          <w:tcPr>
            <w:tcW w:w="1250" w:type="dxa"/>
            <w:tcMar>
              <w:top w:w="80" w:type="dxa"/>
              <w:left w:w="100" w:type="dxa"/>
              <w:bottom w:w="80" w:type="dxa"/>
              <w:right w:w="100" w:type="dxa"/>
            </w:tcMar>
          </w:tcPr>
          <w:p w14:paraId="4012ED5E" w14:textId="77777777" w:rsidR="00EF21FD" w:rsidRDefault="00000000">
            <w:proofErr w:type="spellStart"/>
            <w:r>
              <w:t>toți</w:t>
            </w:r>
            <w:proofErr w:type="spellEnd"/>
          </w:p>
        </w:tc>
        <w:tc>
          <w:tcPr>
            <w:tcW w:w="2500" w:type="dxa"/>
            <w:tcMar>
              <w:top w:w="80" w:type="dxa"/>
              <w:left w:w="100" w:type="dxa"/>
              <w:bottom w:w="80" w:type="dxa"/>
              <w:right w:w="100" w:type="dxa"/>
            </w:tcMar>
          </w:tcPr>
          <w:p w14:paraId="3128FB80" w14:textId="77777777" w:rsidR="00EF21FD" w:rsidRPr="00EA7648" w:rsidRDefault="00000000">
            <w:pPr>
              <w:rPr>
                <w:lang w:val="fr-FR"/>
              </w:rPr>
            </w:pPr>
            <w:r w:rsidRPr="00EA7648">
              <w:rPr>
                <w:lang w:val="fr-FR"/>
              </w:rPr>
              <w:t xml:space="preserve">Aviz de primire fără </w:t>
            </w:r>
            <w:proofErr w:type="gramStart"/>
            <w:r w:rsidRPr="00EA7648">
              <w:rPr>
                <w:lang w:val="fr-FR"/>
              </w:rPr>
              <w:t>discrepanțe;</w:t>
            </w:r>
            <w:proofErr w:type="gramEnd"/>
            <w:r w:rsidRPr="00EA7648">
              <w:rPr>
                <w:lang w:val="fr-FR"/>
              </w:rPr>
              <w:t xml:space="preserve"> cantități acceptate = cantități expediate</w:t>
            </w:r>
          </w:p>
        </w:tc>
        <w:tc>
          <w:tcPr>
            <w:tcW w:w="2350" w:type="dxa"/>
            <w:tcMar>
              <w:top w:w="80" w:type="dxa"/>
              <w:left w:w="100" w:type="dxa"/>
              <w:bottom w:w="80" w:type="dxa"/>
              <w:right w:w="100" w:type="dxa"/>
            </w:tcMar>
          </w:tcPr>
          <w:p w14:paraId="0C453ADD" w14:textId="77777777" w:rsidR="00EF21FD" w:rsidRPr="00EA7648" w:rsidRDefault="00000000">
            <w:pPr>
              <w:rPr>
                <w:lang w:val="fr-FR"/>
              </w:rPr>
            </w:pPr>
            <w:r w:rsidRPr="00EA7648">
              <w:rPr>
                <w:lang w:val="fr-FR"/>
              </w:rPr>
              <w:t xml:space="preserve">Facturare directă pe baza </w:t>
            </w:r>
            <w:proofErr w:type="gramStart"/>
            <w:r w:rsidRPr="00EA7648">
              <w:rPr>
                <w:lang w:val="fr-FR"/>
              </w:rPr>
              <w:t>avizului;</w:t>
            </w:r>
            <w:proofErr w:type="gramEnd"/>
            <w:r w:rsidRPr="00EA7648">
              <w:rPr>
                <w:lang w:val="fr-FR"/>
              </w:rPr>
              <w:t xml:space="preserve"> paletul nu se include (nu e avizat)</w:t>
            </w:r>
          </w:p>
        </w:tc>
        <w:tc>
          <w:tcPr>
            <w:tcW w:w="1150" w:type="dxa"/>
            <w:tcMar>
              <w:top w:w="80" w:type="dxa"/>
              <w:left w:w="100" w:type="dxa"/>
              <w:bottom w:w="80" w:type="dxa"/>
              <w:right w:w="100" w:type="dxa"/>
            </w:tcMar>
          </w:tcPr>
          <w:p w14:paraId="56EFF033" w14:textId="77777777" w:rsidR="00EF21FD" w:rsidRDefault="00000000">
            <w:r>
              <w:t>7111</w:t>
            </w:r>
          </w:p>
        </w:tc>
        <w:tc>
          <w:tcPr>
            <w:tcW w:w="1150" w:type="dxa"/>
            <w:tcMar>
              <w:top w:w="80" w:type="dxa"/>
              <w:left w:w="100" w:type="dxa"/>
              <w:bottom w:w="80" w:type="dxa"/>
              <w:right w:w="100" w:type="dxa"/>
            </w:tcMar>
          </w:tcPr>
          <w:p w14:paraId="4DDEAC0B" w14:textId="77777777" w:rsidR="00EF21FD" w:rsidRDefault="00000000">
            <w:r>
              <w:t>7121 / 7122 (Auchan) / 7123 (</w:t>
            </w:r>
            <w:proofErr w:type="spellStart"/>
            <w:r>
              <w:t>Dedeman</w:t>
            </w:r>
            <w:proofErr w:type="spellEnd"/>
            <w:r>
              <w:t>)</w:t>
            </w:r>
          </w:p>
        </w:tc>
      </w:tr>
      <w:tr w:rsidR="00EF21FD" w14:paraId="6F1426DC" w14:textId="77777777">
        <w:tblPrEx>
          <w:tblCellMar>
            <w:top w:w="0" w:type="dxa"/>
            <w:bottom w:w="0" w:type="dxa"/>
          </w:tblCellMar>
        </w:tblPrEx>
        <w:tc>
          <w:tcPr>
            <w:tcW w:w="1450" w:type="dxa"/>
            <w:shd w:val="clear" w:color="auto" w:fill="F7F6F1"/>
            <w:tcMar>
              <w:top w:w="80" w:type="dxa"/>
              <w:left w:w="100" w:type="dxa"/>
              <w:bottom w:w="80" w:type="dxa"/>
              <w:right w:w="100" w:type="dxa"/>
            </w:tcMar>
          </w:tcPr>
          <w:p w14:paraId="74020811" w14:textId="77777777" w:rsidR="00EF21FD" w:rsidRDefault="00000000">
            <w:proofErr w:type="spellStart"/>
            <w:r>
              <w:t>Marfă</w:t>
            </w:r>
            <w:proofErr w:type="spellEnd"/>
            <w:r>
              <w:t xml:space="preserve"> </w:t>
            </w:r>
            <w:proofErr w:type="spellStart"/>
            <w:r>
              <w:t>lipsă</w:t>
            </w:r>
            <w:proofErr w:type="spellEnd"/>
          </w:p>
        </w:tc>
        <w:tc>
          <w:tcPr>
            <w:tcW w:w="1250" w:type="dxa"/>
            <w:shd w:val="clear" w:color="auto" w:fill="F7F6F1"/>
            <w:tcMar>
              <w:top w:w="80" w:type="dxa"/>
              <w:left w:w="100" w:type="dxa"/>
              <w:bottom w:w="80" w:type="dxa"/>
              <w:right w:w="100" w:type="dxa"/>
            </w:tcMar>
          </w:tcPr>
          <w:p w14:paraId="0CFC5D4E" w14:textId="77777777" w:rsidR="00EF21FD" w:rsidRDefault="00000000">
            <w:proofErr w:type="spellStart"/>
            <w:r>
              <w:t>Dedeman</w:t>
            </w:r>
            <w:proofErr w:type="spellEnd"/>
          </w:p>
        </w:tc>
        <w:tc>
          <w:tcPr>
            <w:tcW w:w="2500" w:type="dxa"/>
            <w:shd w:val="clear" w:color="auto" w:fill="F7F6F1"/>
            <w:tcMar>
              <w:top w:w="80" w:type="dxa"/>
              <w:left w:w="100" w:type="dxa"/>
              <w:bottom w:w="80" w:type="dxa"/>
              <w:right w:w="100" w:type="dxa"/>
            </w:tcMar>
          </w:tcPr>
          <w:p w14:paraId="489426D1" w14:textId="77777777" w:rsidR="00EF21FD" w:rsidRPr="00EA7648" w:rsidRDefault="00000000">
            <w:pPr>
              <w:rPr>
                <w:lang w:val="fr-FR"/>
              </w:rPr>
            </w:pPr>
            <w:r w:rsidRPr="00EA7648">
              <w:rPr>
                <w:lang w:val="fr-FR"/>
              </w:rPr>
              <w:t>PV neconformitate cu Motiv de mutare = "Marfa lipsa"</w:t>
            </w:r>
          </w:p>
        </w:tc>
        <w:tc>
          <w:tcPr>
            <w:tcW w:w="2350" w:type="dxa"/>
            <w:shd w:val="clear" w:color="auto" w:fill="F7F6F1"/>
            <w:tcMar>
              <w:top w:w="80" w:type="dxa"/>
              <w:left w:w="100" w:type="dxa"/>
              <w:bottom w:w="80" w:type="dxa"/>
              <w:right w:w="100" w:type="dxa"/>
            </w:tcMar>
          </w:tcPr>
          <w:p w14:paraId="76A20394" w14:textId="77777777" w:rsidR="00EF21FD" w:rsidRPr="00EA7648" w:rsidRDefault="00000000">
            <w:pPr>
              <w:rPr>
                <w:lang w:val="fr-FR"/>
              </w:rPr>
            </w:pPr>
            <w:r w:rsidRPr="00EA7648">
              <w:rPr>
                <w:lang w:val="fr-FR"/>
              </w:rPr>
              <w:t xml:space="preserve">Facturezi doar cantitatea </w:t>
            </w:r>
            <w:proofErr w:type="gramStart"/>
            <w:r w:rsidRPr="00EA7648">
              <w:rPr>
                <w:lang w:val="fr-FR"/>
              </w:rPr>
              <w:t>acceptată;</w:t>
            </w:r>
            <w:proofErr w:type="gramEnd"/>
            <w:r w:rsidRPr="00EA7648">
              <w:rPr>
                <w:lang w:val="fr-FR"/>
              </w:rPr>
              <w:t xml:space="preserve"> emiți aviz de retur pentru cantitatea lipsă</w:t>
            </w:r>
          </w:p>
        </w:tc>
        <w:tc>
          <w:tcPr>
            <w:tcW w:w="1150" w:type="dxa"/>
            <w:shd w:val="clear" w:color="auto" w:fill="F7F6F1"/>
            <w:tcMar>
              <w:top w:w="80" w:type="dxa"/>
              <w:left w:w="100" w:type="dxa"/>
              <w:bottom w:w="80" w:type="dxa"/>
              <w:right w:w="100" w:type="dxa"/>
            </w:tcMar>
          </w:tcPr>
          <w:p w14:paraId="407034EF" w14:textId="77777777" w:rsidR="00EF21FD" w:rsidRDefault="00000000">
            <w:r>
              <w:t>7111 + 9221 (</w:t>
            </w:r>
            <w:proofErr w:type="spellStart"/>
            <w:r>
              <w:t>retur</w:t>
            </w:r>
            <w:proofErr w:type="spellEnd"/>
            <w:r>
              <w:t>)</w:t>
            </w:r>
          </w:p>
        </w:tc>
        <w:tc>
          <w:tcPr>
            <w:tcW w:w="1150" w:type="dxa"/>
            <w:shd w:val="clear" w:color="auto" w:fill="F7F6F1"/>
            <w:tcMar>
              <w:top w:w="80" w:type="dxa"/>
              <w:left w:w="100" w:type="dxa"/>
              <w:bottom w:w="80" w:type="dxa"/>
              <w:right w:w="100" w:type="dxa"/>
            </w:tcMar>
          </w:tcPr>
          <w:p w14:paraId="2BAB8B85" w14:textId="77777777" w:rsidR="00EF21FD" w:rsidRDefault="00000000">
            <w:r>
              <w:t>7123</w:t>
            </w:r>
          </w:p>
        </w:tc>
      </w:tr>
      <w:tr w:rsidR="00EF21FD" w14:paraId="243533FA" w14:textId="77777777">
        <w:tblPrEx>
          <w:tblCellMar>
            <w:top w:w="0" w:type="dxa"/>
            <w:bottom w:w="0" w:type="dxa"/>
          </w:tblCellMar>
        </w:tblPrEx>
        <w:tc>
          <w:tcPr>
            <w:tcW w:w="1450" w:type="dxa"/>
            <w:tcMar>
              <w:top w:w="80" w:type="dxa"/>
              <w:left w:w="100" w:type="dxa"/>
              <w:bottom w:w="80" w:type="dxa"/>
              <w:right w:w="100" w:type="dxa"/>
            </w:tcMar>
          </w:tcPr>
          <w:p w14:paraId="7323B2F1" w14:textId="77777777" w:rsidR="00EF21FD" w:rsidRDefault="00000000">
            <w:proofErr w:type="spellStart"/>
            <w:r>
              <w:t>Marfă</w:t>
            </w:r>
            <w:proofErr w:type="spellEnd"/>
            <w:r>
              <w:t xml:space="preserve"> </w:t>
            </w:r>
            <w:proofErr w:type="spellStart"/>
            <w:r>
              <w:t>lipsă</w:t>
            </w:r>
            <w:proofErr w:type="spellEnd"/>
          </w:p>
        </w:tc>
        <w:tc>
          <w:tcPr>
            <w:tcW w:w="1250" w:type="dxa"/>
            <w:tcMar>
              <w:top w:w="80" w:type="dxa"/>
              <w:left w:w="100" w:type="dxa"/>
              <w:bottom w:w="80" w:type="dxa"/>
              <w:right w:w="100" w:type="dxa"/>
            </w:tcMar>
          </w:tcPr>
          <w:p w14:paraId="3B94AC7B" w14:textId="77777777" w:rsidR="00EF21FD" w:rsidRDefault="00000000">
            <w:r>
              <w:t>Auchan</w:t>
            </w:r>
          </w:p>
        </w:tc>
        <w:tc>
          <w:tcPr>
            <w:tcW w:w="2500" w:type="dxa"/>
            <w:tcMar>
              <w:top w:w="80" w:type="dxa"/>
              <w:left w:w="100" w:type="dxa"/>
              <w:bottom w:w="80" w:type="dxa"/>
              <w:right w:w="100" w:type="dxa"/>
            </w:tcMar>
          </w:tcPr>
          <w:p w14:paraId="51A9B7EF" w14:textId="77777777" w:rsidR="00EF21FD" w:rsidRDefault="00000000">
            <w:proofErr w:type="spellStart"/>
            <w:r>
              <w:t>Comparație</w:t>
            </w:r>
            <w:proofErr w:type="spellEnd"/>
            <w:r>
              <w:t xml:space="preserve"> </w:t>
            </w:r>
            <w:proofErr w:type="spellStart"/>
            <w:r>
              <w:t>directă</w:t>
            </w:r>
            <w:proofErr w:type="spellEnd"/>
            <w:r>
              <w:t xml:space="preserve"> </w:t>
            </w:r>
            <w:proofErr w:type="spellStart"/>
            <w:r>
              <w:t>cantități</w:t>
            </w:r>
            <w:proofErr w:type="spellEnd"/>
            <w:r>
              <w:t xml:space="preserve">: </w:t>
            </w:r>
            <w:proofErr w:type="spellStart"/>
            <w:r>
              <w:t>expediat</w:t>
            </w:r>
            <w:proofErr w:type="spellEnd"/>
            <w:r>
              <w:t xml:space="preserve"> (Soft1) vs </w:t>
            </w:r>
            <w:proofErr w:type="spellStart"/>
            <w:r>
              <w:t>acceptat</w:t>
            </w:r>
            <w:proofErr w:type="spellEnd"/>
            <w:r>
              <w:t xml:space="preserve"> (</w:t>
            </w:r>
            <w:proofErr w:type="spellStart"/>
            <w:r>
              <w:t>notă</w:t>
            </w:r>
            <w:proofErr w:type="spellEnd"/>
            <w:r>
              <w:t xml:space="preserve"> de </w:t>
            </w:r>
            <w:proofErr w:type="spellStart"/>
            <w:r>
              <w:t>recepție</w:t>
            </w:r>
            <w:proofErr w:type="spellEnd"/>
            <w:r>
              <w:t xml:space="preserve">), matching pe cod la client via CCCS1DXTRDRMTRL (nu EAN) — </w:t>
            </w:r>
            <w:proofErr w:type="spellStart"/>
            <w:r>
              <w:t>nu</w:t>
            </w:r>
            <w:proofErr w:type="spellEnd"/>
            <w:r>
              <w:t xml:space="preserve"> </w:t>
            </w:r>
            <w:proofErr w:type="spellStart"/>
            <w:r>
              <w:t>apare</w:t>
            </w:r>
            <w:proofErr w:type="spellEnd"/>
            <w:r>
              <w:t xml:space="preserve"> PV </w:t>
            </w:r>
            <w:proofErr w:type="spellStart"/>
            <w:r>
              <w:t>neconformitate</w:t>
            </w:r>
            <w:proofErr w:type="spellEnd"/>
            <w:r>
              <w:t xml:space="preserve"> </w:t>
            </w:r>
            <w:proofErr w:type="spellStart"/>
            <w:r>
              <w:t>separat</w:t>
            </w:r>
            <w:proofErr w:type="spellEnd"/>
          </w:p>
        </w:tc>
        <w:tc>
          <w:tcPr>
            <w:tcW w:w="2350" w:type="dxa"/>
            <w:tcMar>
              <w:top w:w="80" w:type="dxa"/>
              <w:left w:w="100" w:type="dxa"/>
              <w:bottom w:w="80" w:type="dxa"/>
              <w:right w:w="100" w:type="dxa"/>
            </w:tcMar>
          </w:tcPr>
          <w:p w14:paraId="77023013" w14:textId="77777777" w:rsidR="00EF21FD" w:rsidRPr="00EA7648" w:rsidRDefault="00000000">
            <w:pPr>
              <w:rPr>
                <w:lang w:val="fr-FR"/>
              </w:rPr>
            </w:pPr>
            <w:r w:rsidRPr="00EA7648">
              <w:rPr>
                <w:lang w:val="fr-FR"/>
              </w:rPr>
              <w:t xml:space="preserve">Facturezi doar cantitatea </w:t>
            </w:r>
            <w:proofErr w:type="gramStart"/>
            <w:r w:rsidRPr="00EA7648">
              <w:rPr>
                <w:lang w:val="fr-FR"/>
              </w:rPr>
              <w:t>acceptată;</w:t>
            </w:r>
            <w:proofErr w:type="gramEnd"/>
            <w:r w:rsidRPr="00EA7648">
              <w:rPr>
                <w:lang w:val="fr-FR"/>
              </w:rPr>
              <w:t xml:space="preserve"> emiți aviz de retur pentru cantitatea lipsă</w:t>
            </w:r>
          </w:p>
        </w:tc>
        <w:tc>
          <w:tcPr>
            <w:tcW w:w="1150" w:type="dxa"/>
            <w:tcMar>
              <w:top w:w="80" w:type="dxa"/>
              <w:left w:w="100" w:type="dxa"/>
              <w:bottom w:w="80" w:type="dxa"/>
              <w:right w:w="100" w:type="dxa"/>
            </w:tcMar>
          </w:tcPr>
          <w:p w14:paraId="29FB4A74" w14:textId="77777777" w:rsidR="00EF21FD" w:rsidRDefault="00000000">
            <w:r>
              <w:t>7111 + 9221 (</w:t>
            </w:r>
            <w:proofErr w:type="spellStart"/>
            <w:r>
              <w:t>retur</w:t>
            </w:r>
            <w:proofErr w:type="spellEnd"/>
            <w:r>
              <w:t>)</w:t>
            </w:r>
          </w:p>
        </w:tc>
        <w:tc>
          <w:tcPr>
            <w:tcW w:w="1150" w:type="dxa"/>
            <w:tcMar>
              <w:top w:w="80" w:type="dxa"/>
              <w:left w:w="100" w:type="dxa"/>
              <w:bottom w:w="80" w:type="dxa"/>
              <w:right w:w="100" w:type="dxa"/>
            </w:tcMar>
          </w:tcPr>
          <w:p w14:paraId="2864203B" w14:textId="77777777" w:rsidR="00EF21FD" w:rsidRDefault="00000000">
            <w:r>
              <w:t>7122</w:t>
            </w:r>
          </w:p>
        </w:tc>
      </w:tr>
      <w:tr w:rsidR="00EF21FD" w14:paraId="7A73555C" w14:textId="77777777">
        <w:tblPrEx>
          <w:tblCellMar>
            <w:top w:w="0" w:type="dxa"/>
            <w:bottom w:w="0" w:type="dxa"/>
          </w:tblCellMar>
        </w:tblPrEx>
        <w:tc>
          <w:tcPr>
            <w:tcW w:w="1450" w:type="dxa"/>
            <w:shd w:val="clear" w:color="auto" w:fill="F7F6F1"/>
            <w:tcMar>
              <w:top w:w="80" w:type="dxa"/>
              <w:left w:w="100" w:type="dxa"/>
              <w:bottom w:w="80" w:type="dxa"/>
              <w:right w:w="100" w:type="dxa"/>
            </w:tcMar>
          </w:tcPr>
          <w:p w14:paraId="2817CEAB" w14:textId="77777777" w:rsidR="00EF21FD" w:rsidRDefault="00000000">
            <w:proofErr w:type="spellStart"/>
            <w:r>
              <w:t>Marfă</w:t>
            </w:r>
            <w:proofErr w:type="spellEnd"/>
            <w:r>
              <w:t xml:space="preserve"> plus</w:t>
            </w:r>
          </w:p>
        </w:tc>
        <w:tc>
          <w:tcPr>
            <w:tcW w:w="1250" w:type="dxa"/>
            <w:shd w:val="clear" w:color="auto" w:fill="F7F6F1"/>
            <w:tcMar>
              <w:top w:w="80" w:type="dxa"/>
              <w:left w:w="100" w:type="dxa"/>
              <w:bottom w:w="80" w:type="dxa"/>
              <w:right w:w="100" w:type="dxa"/>
            </w:tcMar>
          </w:tcPr>
          <w:p w14:paraId="34604F96" w14:textId="77777777" w:rsidR="00EF21FD" w:rsidRDefault="00000000">
            <w:proofErr w:type="spellStart"/>
            <w:r>
              <w:t>Dedeman</w:t>
            </w:r>
            <w:proofErr w:type="spellEnd"/>
          </w:p>
        </w:tc>
        <w:tc>
          <w:tcPr>
            <w:tcW w:w="2500" w:type="dxa"/>
            <w:shd w:val="clear" w:color="auto" w:fill="F7F6F1"/>
            <w:tcMar>
              <w:top w:w="80" w:type="dxa"/>
              <w:left w:w="100" w:type="dxa"/>
              <w:bottom w:w="80" w:type="dxa"/>
              <w:right w:w="100" w:type="dxa"/>
            </w:tcMar>
          </w:tcPr>
          <w:p w14:paraId="6DDA02AF" w14:textId="77777777" w:rsidR="00EF21FD" w:rsidRPr="00EA7648" w:rsidRDefault="00000000">
            <w:pPr>
              <w:rPr>
                <w:lang w:val="fr-FR"/>
              </w:rPr>
            </w:pPr>
            <w:r w:rsidRPr="00EA7648">
              <w:rPr>
                <w:lang w:val="fr-FR"/>
              </w:rPr>
              <w:t>PV neconformitate cu Motiv de mutare = "Plus fata de aviz</w:t>
            </w:r>
            <w:proofErr w:type="gramStart"/>
            <w:r w:rsidRPr="00EA7648">
              <w:rPr>
                <w:lang w:val="fr-FR"/>
              </w:rPr>
              <w:t>";</w:t>
            </w:r>
            <w:proofErr w:type="gramEnd"/>
            <w:r w:rsidRPr="00EA7648">
              <w:rPr>
                <w:lang w:val="fr-FR"/>
              </w:rPr>
              <w:t xml:space="preserve"> Dedeman trimite comandă nouă fără referință, cu comentariul "Doar aviz"</w:t>
            </w:r>
          </w:p>
        </w:tc>
        <w:tc>
          <w:tcPr>
            <w:tcW w:w="2350" w:type="dxa"/>
            <w:shd w:val="clear" w:color="auto" w:fill="F7F6F1"/>
            <w:tcMar>
              <w:top w:w="80" w:type="dxa"/>
              <w:left w:w="100" w:type="dxa"/>
              <w:bottom w:w="80" w:type="dxa"/>
              <w:right w:w="100" w:type="dxa"/>
            </w:tcMar>
          </w:tcPr>
          <w:p w14:paraId="5FA5E191" w14:textId="77777777" w:rsidR="00EF21FD" w:rsidRPr="00EA7648" w:rsidRDefault="00000000">
            <w:pPr>
              <w:rPr>
                <w:lang w:val="fr-FR"/>
              </w:rPr>
            </w:pPr>
            <w:r w:rsidRPr="00EA7648">
              <w:rPr>
                <w:lang w:val="fr-FR"/>
              </w:rPr>
              <w:t xml:space="preserve">Comanda nouă NU se integrează în Soft1 </w:t>
            </w:r>
            <w:proofErr w:type="gramStart"/>
            <w:r w:rsidRPr="00EA7648">
              <w:rPr>
                <w:lang w:val="fr-FR"/>
              </w:rPr>
              <w:t>ca</w:t>
            </w:r>
            <w:proofErr w:type="gramEnd"/>
            <w:r w:rsidRPr="00EA7648">
              <w:rPr>
                <w:lang w:val="fr-FR"/>
              </w:rPr>
              <w:t xml:space="preserve"> și </w:t>
            </w:r>
            <w:proofErr w:type="gramStart"/>
            <w:r w:rsidRPr="00EA7648">
              <w:rPr>
                <w:lang w:val="fr-FR"/>
              </w:rPr>
              <w:t>comandă;</w:t>
            </w:r>
            <w:proofErr w:type="gramEnd"/>
            <w:r w:rsidRPr="00EA7648">
              <w:rPr>
                <w:lang w:val="fr-FR"/>
              </w:rPr>
              <w:t xml:space="preserve"> rămâne doar în </w:t>
            </w:r>
            <w:proofErr w:type="gramStart"/>
            <w:r w:rsidRPr="00EA7648">
              <w:rPr>
                <w:lang w:val="fr-FR"/>
              </w:rPr>
              <w:t>Retailers;</w:t>
            </w:r>
            <w:proofErr w:type="gramEnd"/>
            <w:r w:rsidRPr="00EA7648">
              <w:rPr>
                <w:lang w:val="fr-FR"/>
              </w:rPr>
              <w:t xml:space="preserve"> se avizează direct</w:t>
            </w:r>
          </w:p>
        </w:tc>
        <w:tc>
          <w:tcPr>
            <w:tcW w:w="1150" w:type="dxa"/>
            <w:shd w:val="clear" w:color="auto" w:fill="F7F6F1"/>
            <w:tcMar>
              <w:top w:w="80" w:type="dxa"/>
              <w:left w:w="100" w:type="dxa"/>
              <w:bottom w:w="80" w:type="dxa"/>
              <w:right w:w="100" w:type="dxa"/>
            </w:tcMar>
          </w:tcPr>
          <w:p w14:paraId="79CB6A63" w14:textId="77777777" w:rsidR="00EF21FD" w:rsidRDefault="00000000">
            <w:r>
              <w:t>7111</w:t>
            </w:r>
          </w:p>
        </w:tc>
        <w:tc>
          <w:tcPr>
            <w:tcW w:w="1150" w:type="dxa"/>
            <w:shd w:val="clear" w:color="auto" w:fill="F7F6F1"/>
            <w:tcMar>
              <w:top w:w="80" w:type="dxa"/>
              <w:left w:w="100" w:type="dxa"/>
              <w:bottom w:w="80" w:type="dxa"/>
              <w:right w:w="100" w:type="dxa"/>
            </w:tcMar>
          </w:tcPr>
          <w:p w14:paraId="0BBD5BB1" w14:textId="77777777" w:rsidR="00EF21FD" w:rsidRDefault="00000000">
            <w:r>
              <w:t>7123</w:t>
            </w:r>
          </w:p>
        </w:tc>
      </w:tr>
      <w:tr w:rsidR="00EF21FD" w14:paraId="0E708FB4" w14:textId="77777777">
        <w:tblPrEx>
          <w:tblCellMar>
            <w:top w:w="0" w:type="dxa"/>
            <w:bottom w:w="0" w:type="dxa"/>
          </w:tblCellMar>
        </w:tblPrEx>
        <w:tc>
          <w:tcPr>
            <w:tcW w:w="1450" w:type="dxa"/>
            <w:tcMar>
              <w:top w:w="80" w:type="dxa"/>
              <w:left w:w="100" w:type="dxa"/>
              <w:bottom w:w="80" w:type="dxa"/>
              <w:right w:w="100" w:type="dxa"/>
            </w:tcMar>
          </w:tcPr>
          <w:p w14:paraId="359EB63D" w14:textId="77777777" w:rsidR="00EF21FD" w:rsidRDefault="00000000">
            <w:proofErr w:type="spellStart"/>
            <w:r>
              <w:t>Marfă</w:t>
            </w:r>
            <w:proofErr w:type="spellEnd"/>
            <w:r>
              <w:t xml:space="preserve"> plus</w:t>
            </w:r>
          </w:p>
        </w:tc>
        <w:tc>
          <w:tcPr>
            <w:tcW w:w="1250" w:type="dxa"/>
            <w:tcMar>
              <w:top w:w="80" w:type="dxa"/>
              <w:left w:w="100" w:type="dxa"/>
              <w:bottom w:w="80" w:type="dxa"/>
              <w:right w:w="100" w:type="dxa"/>
            </w:tcMar>
          </w:tcPr>
          <w:p w14:paraId="24C219E7" w14:textId="77777777" w:rsidR="00EF21FD" w:rsidRDefault="00000000">
            <w:r>
              <w:t>Auchan</w:t>
            </w:r>
          </w:p>
        </w:tc>
        <w:tc>
          <w:tcPr>
            <w:tcW w:w="2500" w:type="dxa"/>
            <w:tcMar>
              <w:top w:w="80" w:type="dxa"/>
              <w:left w:w="100" w:type="dxa"/>
              <w:bottom w:w="80" w:type="dxa"/>
              <w:right w:w="100" w:type="dxa"/>
            </w:tcMar>
          </w:tcPr>
          <w:p w14:paraId="4568814B" w14:textId="77777777" w:rsidR="00EF21FD" w:rsidRPr="00EA7648" w:rsidRDefault="00000000">
            <w:pPr>
              <w:rPr>
                <w:lang w:val="fr-FR"/>
              </w:rPr>
            </w:pPr>
            <w:r w:rsidRPr="00EA7648">
              <w:rPr>
                <w:lang w:val="fr-FR"/>
              </w:rPr>
              <w:t>Nu se aplică — Auchan refuză fizic orice cantitate peste comandă, deci nota de recepție nu conține niciodată surplus</w:t>
            </w:r>
          </w:p>
        </w:tc>
        <w:tc>
          <w:tcPr>
            <w:tcW w:w="2350" w:type="dxa"/>
            <w:tcMar>
              <w:top w:w="80" w:type="dxa"/>
              <w:left w:w="100" w:type="dxa"/>
              <w:bottom w:w="80" w:type="dxa"/>
              <w:right w:w="100" w:type="dxa"/>
            </w:tcMar>
          </w:tcPr>
          <w:p w14:paraId="5534F3EF" w14:textId="77777777" w:rsidR="00EF21FD" w:rsidRDefault="00000000">
            <w:r>
              <w:t>—</w:t>
            </w:r>
          </w:p>
        </w:tc>
        <w:tc>
          <w:tcPr>
            <w:tcW w:w="1150" w:type="dxa"/>
            <w:tcMar>
              <w:top w:w="80" w:type="dxa"/>
              <w:left w:w="100" w:type="dxa"/>
              <w:bottom w:w="80" w:type="dxa"/>
              <w:right w:w="100" w:type="dxa"/>
            </w:tcMar>
          </w:tcPr>
          <w:p w14:paraId="6B7F01EC" w14:textId="77777777" w:rsidR="00EF21FD" w:rsidRDefault="00000000">
            <w:r>
              <w:t>—</w:t>
            </w:r>
          </w:p>
        </w:tc>
        <w:tc>
          <w:tcPr>
            <w:tcW w:w="1150" w:type="dxa"/>
            <w:tcMar>
              <w:top w:w="80" w:type="dxa"/>
              <w:left w:w="100" w:type="dxa"/>
              <w:bottom w:w="80" w:type="dxa"/>
              <w:right w:w="100" w:type="dxa"/>
            </w:tcMar>
          </w:tcPr>
          <w:p w14:paraId="02799C5F" w14:textId="77777777" w:rsidR="00EF21FD" w:rsidRDefault="00000000">
            <w:r>
              <w:t>—</w:t>
            </w:r>
          </w:p>
        </w:tc>
      </w:tr>
      <w:tr w:rsidR="00EF21FD" w14:paraId="7AFD1B02" w14:textId="77777777">
        <w:tblPrEx>
          <w:tblCellMar>
            <w:top w:w="0" w:type="dxa"/>
            <w:bottom w:w="0" w:type="dxa"/>
          </w:tblCellMar>
        </w:tblPrEx>
        <w:tc>
          <w:tcPr>
            <w:tcW w:w="1450" w:type="dxa"/>
            <w:shd w:val="clear" w:color="auto" w:fill="F7F6F1"/>
            <w:tcMar>
              <w:top w:w="80" w:type="dxa"/>
              <w:left w:w="100" w:type="dxa"/>
              <w:bottom w:w="80" w:type="dxa"/>
              <w:right w:w="100" w:type="dxa"/>
            </w:tcMar>
          </w:tcPr>
          <w:p w14:paraId="0F459FCC" w14:textId="77777777" w:rsidR="00EF21FD" w:rsidRDefault="00000000">
            <w:proofErr w:type="spellStart"/>
            <w:r>
              <w:lastRenderedPageBreak/>
              <w:t>Consolidare</w:t>
            </w:r>
            <w:proofErr w:type="spellEnd"/>
            <w:r>
              <w:t xml:space="preserve"> </w:t>
            </w:r>
            <w:proofErr w:type="spellStart"/>
            <w:r>
              <w:t>mai</w:t>
            </w:r>
            <w:proofErr w:type="spellEnd"/>
            <w:r>
              <w:t xml:space="preserve"> </w:t>
            </w:r>
            <w:proofErr w:type="spellStart"/>
            <w:r>
              <w:t>multe</w:t>
            </w:r>
            <w:proofErr w:type="spellEnd"/>
            <w:r>
              <w:t xml:space="preserve"> </w:t>
            </w:r>
            <w:proofErr w:type="spellStart"/>
            <w:r>
              <w:t>avize</w:t>
            </w:r>
            <w:proofErr w:type="spellEnd"/>
          </w:p>
        </w:tc>
        <w:tc>
          <w:tcPr>
            <w:tcW w:w="1250" w:type="dxa"/>
            <w:shd w:val="clear" w:color="auto" w:fill="F7F6F1"/>
            <w:tcMar>
              <w:top w:w="80" w:type="dxa"/>
              <w:left w:w="100" w:type="dxa"/>
              <w:bottom w:w="80" w:type="dxa"/>
              <w:right w:w="100" w:type="dxa"/>
            </w:tcMar>
          </w:tcPr>
          <w:p w14:paraId="7D101073" w14:textId="77777777" w:rsidR="00EF21FD" w:rsidRDefault="00000000">
            <w:proofErr w:type="spellStart"/>
            <w:r>
              <w:t>Dedeman</w:t>
            </w:r>
            <w:proofErr w:type="spellEnd"/>
          </w:p>
        </w:tc>
        <w:tc>
          <w:tcPr>
            <w:tcW w:w="2500" w:type="dxa"/>
            <w:shd w:val="clear" w:color="auto" w:fill="F7F6F1"/>
            <w:tcMar>
              <w:top w:w="80" w:type="dxa"/>
              <w:left w:w="100" w:type="dxa"/>
              <w:bottom w:w="80" w:type="dxa"/>
              <w:right w:w="100" w:type="dxa"/>
            </w:tcMar>
          </w:tcPr>
          <w:p w14:paraId="6C540695" w14:textId="77777777" w:rsidR="00EF21FD" w:rsidRPr="00EA7648" w:rsidRDefault="00000000">
            <w:pPr>
              <w:rPr>
                <w:lang w:val="fr-FR"/>
              </w:rPr>
            </w:pPr>
            <w:r w:rsidRPr="00EA7648">
              <w:rPr>
                <w:lang w:val="fr-FR"/>
              </w:rPr>
              <w:t>Mai multe numere la "Numar aviz de insotire a marfii" (ex.: 53184/53186) și/sau mai multe valori de "Numar comanda" în aceeași notă de recepție</w:t>
            </w:r>
          </w:p>
        </w:tc>
        <w:tc>
          <w:tcPr>
            <w:tcW w:w="2350" w:type="dxa"/>
            <w:shd w:val="clear" w:color="auto" w:fill="F7F6F1"/>
            <w:tcMar>
              <w:top w:w="80" w:type="dxa"/>
              <w:left w:w="100" w:type="dxa"/>
              <w:bottom w:w="80" w:type="dxa"/>
              <w:right w:w="100" w:type="dxa"/>
            </w:tcMar>
          </w:tcPr>
          <w:p w14:paraId="6E8D773D" w14:textId="77777777" w:rsidR="00EF21FD" w:rsidRPr="00EA7648" w:rsidRDefault="00000000">
            <w:pPr>
              <w:rPr>
                <w:lang w:val="fr-FR"/>
              </w:rPr>
            </w:pPr>
            <w:r w:rsidRPr="00EA7648">
              <w:rPr>
                <w:lang w:val="fr-FR"/>
              </w:rPr>
              <w:t>Se agregă toate liniile notei de recepție într-o singură factură, indiferent de comanda de origine</w:t>
            </w:r>
          </w:p>
        </w:tc>
        <w:tc>
          <w:tcPr>
            <w:tcW w:w="1150" w:type="dxa"/>
            <w:shd w:val="clear" w:color="auto" w:fill="F7F6F1"/>
            <w:tcMar>
              <w:top w:w="80" w:type="dxa"/>
              <w:left w:w="100" w:type="dxa"/>
              <w:bottom w:w="80" w:type="dxa"/>
              <w:right w:w="100" w:type="dxa"/>
            </w:tcMar>
          </w:tcPr>
          <w:p w14:paraId="44245BC4" w14:textId="77777777" w:rsidR="00EF21FD" w:rsidRDefault="00000000">
            <w:r>
              <w:t>7111</w:t>
            </w:r>
          </w:p>
        </w:tc>
        <w:tc>
          <w:tcPr>
            <w:tcW w:w="1150" w:type="dxa"/>
            <w:shd w:val="clear" w:color="auto" w:fill="F7F6F1"/>
            <w:tcMar>
              <w:top w:w="80" w:type="dxa"/>
              <w:left w:w="100" w:type="dxa"/>
              <w:bottom w:w="80" w:type="dxa"/>
              <w:right w:w="100" w:type="dxa"/>
            </w:tcMar>
          </w:tcPr>
          <w:p w14:paraId="41E14ABD" w14:textId="77777777" w:rsidR="00EF21FD" w:rsidRDefault="00000000">
            <w:r>
              <w:t>7123</w:t>
            </w:r>
          </w:p>
        </w:tc>
      </w:tr>
    </w:tbl>
    <w:p w14:paraId="5B022093" w14:textId="77777777" w:rsidR="00EF21FD" w:rsidRDefault="00000000">
      <w:pPr>
        <w:pStyle w:val="Heading1"/>
        <w:spacing w:before="300" w:after="150"/>
      </w:pPr>
      <w:r>
        <w:t xml:space="preserve">9. Note </w:t>
      </w:r>
      <w:proofErr w:type="spellStart"/>
      <w:r>
        <w:t>deschise</w:t>
      </w:r>
      <w:proofErr w:type="spellEnd"/>
      <w:r>
        <w:t xml:space="preserve"> </w:t>
      </w:r>
      <w:proofErr w:type="spellStart"/>
      <w:r>
        <w:t>pentru</w:t>
      </w:r>
      <w:proofErr w:type="spellEnd"/>
      <w:r>
        <w:t xml:space="preserve"> </w:t>
      </w:r>
      <w:proofErr w:type="spellStart"/>
      <w:r>
        <w:t>dezvoltator</w:t>
      </w:r>
      <w:proofErr w:type="spellEnd"/>
    </w:p>
    <w:p w14:paraId="7BA88330" w14:textId="77777777" w:rsidR="00EF21FD" w:rsidRPr="00EA7648" w:rsidRDefault="00000000">
      <w:pPr>
        <w:pStyle w:val="ListParagraph"/>
        <w:numPr>
          <w:ilvl w:val="0"/>
          <w:numId w:val="1"/>
        </w:numPr>
        <w:spacing w:after="60"/>
        <w:rPr>
          <w:lang w:val="fr-FR"/>
        </w:rPr>
      </w:pPr>
      <w:r w:rsidRPr="00EA7648">
        <w:rPr>
          <w:lang w:val="fr-FR"/>
        </w:rPr>
        <w:t>Matching-ul produselor diferă pe client, în funcție de ce cod retransmite fiecare client în nota de recepție:</w:t>
      </w:r>
    </w:p>
    <w:p w14:paraId="0ABDB5D6" w14:textId="77777777" w:rsidR="00EF21FD" w:rsidRPr="00EA7648" w:rsidRDefault="00000000">
      <w:pPr>
        <w:pStyle w:val="ListParagraph"/>
        <w:numPr>
          <w:ilvl w:val="0"/>
          <w:numId w:val="1"/>
        </w:numPr>
        <w:spacing w:after="60"/>
        <w:rPr>
          <w:lang w:val="fr-FR"/>
        </w:rPr>
      </w:pPr>
      <w:r w:rsidRPr="00EA7648">
        <w:rPr>
          <w:lang w:val="fr-FR"/>
        </w:rPr>
        <w:t xml:space="preserve">   • Dedeman: matching pe EAN, cu validare suplimentară în tabela CCCS1DXTRDRMTRL (EAN-ul trebuie să corespundă codului (CODE) asociat produsului (MTRL) pentru TRDR-ul Dedeman).</w:t>
      </w:r>
    </w:p>
    <w:p w14:paraId="2AF58DB6" w14:textId="77777777" w:rsidR="00EF21FD" w:rsidRPr="00EA7648" w:rsidRDefault="00000000">
      <w:pPr>
        <w:pStyle w:val="ListParagraph"/>
        <w:numPr>
          <w:ilvl w:val="0"/>
          <w:numId w:val="1"/>
        </w:numPr>
        <w:spacing w:after="60"/>
        <w:rPr>
          <w:lang w:val="fr-FR"/>
        </w:rPr>
      </w:pPr>
      <w:r w:rsidRPr="00EA7648">
        <w:rPr>
          <w:lang w:val="fr-FR"/>
        </w:rPr>
        <w:t xml:space="preserve">   • Auchan: matching pe codul la client ("cod la client"/"cod furnizor"), nu pe EAN, deoarece Auchan retransmite acest cod în nota de recepție. Codul se caută direct în tabela CCCS1DXTRDRMTRL, pe coloana CODE, pentru MTRL-ul respectiv și TRDR = Auchan.</w:t>
      </w:r>
    </w:p>
    <w:p w14:paraId="294A5716" w14:textId="77777777" w:rsidR="00EF21FD" w:rsidRPr="00EA7648" w:rsidRDefault="00000000">
      <w:pPr>
        <w:pStyle w:val="ListParagraph"/>
        <w:numPr>
          <w:ilvl w:val="0"/>
          <w:numId w:val="1"/>
        </w:numPr>
        <w:spacing w:after="60"/>
        <w:rPr>
          <w:lang w:val="fr-FR"/>
        </w:rPr>
      </w:pPr>
      <w:r w:rsidRPr="00EA7648">
        <w:rPr>
          <w:lang w:val="fr-FR"/>
        </w:rPr>
        <w:t>Motivul pentru care Auchan nu poate fi matchat sigur pe EAN: au fost observate mai multe nepotriviri de EAN pentru același produs între Soft1 și Edinet (ex.: MIAU MIAU ZGARDA PISICA FANCY, MIAU MIAU LOPATICA LITIERA, SP CUSCA TRANSPORT GULLIVER — EAN diferit, dar cod la client identic și cantități identice). Codul la client (validat prin CCCS1DXTRDRMTRL) e deci sursa de adevăr pentru Auchan, EAN-ul nu.</w:t>
      </w:r>
    </w:p>
    <w:p w14:paraId="23FBA3E9" w14:textId="77777777" w:rsidR="00EF21FD" w:rsidRPr="00EA7648" w:rsidRDefault="00000000">
      <w:pPr>
        <w:pStyle w:val="ListParagraph"/>
        <w:numPr>
          <w:ilvl w:val="0"/>
          <w:numId w:val="1"/>
        </w:numPr>
        <w:spacing w:after="60"/>
        <w:rPr>
          <w:lang w:val="fr-FR"/>
        </w:rPr>
      </w:pPr>
      <w:r w:rsidRPr="00EA7648">
        <w:rPr>
          <w:lang w:val="fr-FR"/>
        </w:rPr>
        <w:t>Tabelele CCCS1DXTRDRMTRL (coduri per client) și nomenclatorul de produse Soft1 au fost puse la dispoziție doar ca imagine de ansamblu asupra structurii; nu necesită nicio procesare suplimentară în afara consultării lor pentru matching, conform explicațiilor de mai sus.</w:t>
      </w:r>
    </w:p>
    <w:p w14:paraId="07CBEEF9" w14:textId="77777777" w:rsidR="00EF21FD" w:rsidRPr="00EA7648" w:rsidRDefault="00000000">
      <w:pPr>
        <w:pStyle w:val="ListParagraph"/>
        <w:numPr>
          <w:ilvl w:val="0"/>
          <w:numId w:val="1"/>
        </w:numPr>
        <w:spacing w:after="60"/>
        <w:rPr>
          <w:lang w:val="fr-FR"/>
        </w:rPr>
      </w:pPr>
      <w:r w:rsidRPr="00EA7648">
        <w:rPr>
          <w:lang w:val="fr-FR"/>
        </w:rPr>
        <w:t>Paleții returnabili (EURO 120x80) apar doar în observațiile avizului Soft1 și ca linie fără preț în avizul de primire Edinet — nu trebuie niciodată incluși în factură.</w:t>
      </w:r>
    </w:p>
    <w:p w14:paraId="359B8B51" w14:textId="77777777" w:rsidR="00EF21FD" w:rsidRPr="00EA7648" w:rsidRDefault="00000000">
      <w:pPr>
        <w:pStyle w:val="ListParagraph"/>
        <w:numPr>
          <w:ilvl w:val="0"/>
          <w:numId w:val="1"/>
        </w:numPr>
        <w:spacing w:after="60"/>
        <w:rPr>
          <w:lang w:val="fr-FR"/>
        </w:rPr>
      </w:pPr>
      <w:r w:rsidRPr="00EA7648">
        <w:rPr>
          <w:lang w:val="fr-FR"/>
        </w:rPr>
        <w:t>Pentru cazul de consolidare (secțiunea 7), criteriul de identificare a fost confirmat pe exemplul real 5017602347; rămâne de decis, la implementare, dacă se preferă split-ul după "Numar aviz de insotire a marfii" sau după "Numar comanda" ca sursă principală de grupare, în cazul în care cele două semnale ar apărea contradictoriu pe alte documente.</w:t>
      </w:r>
    </w:p>
    <w:p w14:paraId="2B3C797E" w14:textId="77777777" w:rsidR="00EF21FD" w:rsidRPr="00EA7648" w:rsidRDefault="00000000">
      <w:pPr>
        <w:pStyle w:val="ListParagraph"/>
        <w:numPr>
          <w:ilvl w:val="0"/>
          <w:numId w:val="1"/>
        </w:numPr>
        <w:spacing w:after="60"/>
        <w:rPr>
          <w:lang w:val="fr-FR"/>
        </w:rPr>
      </w:pPr>
      <w:r w:rsidRPr="00EA7648">
        <w:rPr>
          <w:lang w:val="fr-FR"/>
        </w:rPr>
        <w:t>Comanda inițială (CKEY, seria 7012) poate avea o valoare mai mare decât avizul de expediție, dacă nu toate produsele comandate au putut fi livrate (ex.: comanda 1436603: CKEY 68,030.89 RON, aviz expediat 61,104.39 RON). Aceasta este o situație normală de livrare parțială, nu o eroare sau un artefact Soft1 — reconcilierea pentru facturare NU trebuie făcută față de comanda inițială (CKEY), ci strict între avizul de expediție (7111), avizul de retur (9221) și factură. Comanda poate fi livrată integral sau parțial; acest lucru nu afectează fluxul de facturare descris în secțiunile 4–5.</w:t>
      </w:r>
    </w:p>
    <w:p w14:paraId="4A0DB329" w14:textId="77777777" w:rsidR="00EF21FD" w:rsidRPr="00EA7648" w:rsidRDefault="00000000">
      <w:pPr>
        <w:pStyle w:val="ListParagraph"/>
        <w:numPr>
          <w:ilvl w:val="0"/>
          <w:numId w:val="1"/>
        </w:numPr>
        <w:spacing w:after="60"/>
        <w:rPr>
          <w:lang w:val="fr-FR"/>
        </w:rPr>
      </w:pPr>
      <w:r w:rsidRPr="00EA7648">
        <w:rPr>
          <w:lang w:val="fr-FR"/>
        </w:rPr>
        <w:t>Regulile de mai sus au fost validate doar pentru Dedeman și Auchan; extinderea la alți clienți EDI trebuie verificată caz cu caz, deoarece seriile de facturare, formatul PV de neconformitate și comportamentul la surplus pot diferi.</w:t>
      </w:r>
    </w:p>
    <w:sectPr w:rsidR="00EF21FD" w:rsidRPr="00EA76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970E8"/>
    <w:multiLevelType w:val="hybridMultilevel"/>
    <w:tmpl w:val="83AE145E"/>
    <w:lvl w:ilvl="0" w:tplc="BC2EB8BA">
      <w:start w:val="1"/>
      <w:numFmt w:val="bullet"/>
      <w:lvlText w:val="●"/>
      <w:lvlJc w:val="left"/>
      <w:pPr>
        <w:ind w:left="720" w:hanging="360"/>
      </w:pPr>
    </w:lvl>
    <w:lvl w:ilvl="1" w:tplc="30AEE316">
      <w:start w:val="1"/>
      <w:numFmt w:val="bullet"/>
      <w:lvlText w:val="○"/>
      <w:lvlJc w:val="left"/>
      <w:pPr>
        <w:ind w:left="1440" w:hanging="360"/>
      </w:pPr>
    </w:lvl>
    <w:lvl w:ilvl="2" w:tplc="40ECEEB0">
      <w:start w:val="1"/>
      <w:numFmt w:val="bullet"/>
      <w:lvlText w:val="■"/>
      <w:lvlJc w:val="left"/>
      <w:pPr>
        <w:ind w:left="2160" w:hanging="360"/>
      </w:pPr>
    </w:lvl>
    <w:lvl w:ilvl="3" w:tplc="5F1C117E">
      <w:start w:val="1"/>
      <w:numFmt w:val="bullet"/>
      <w:lvlText w:val="●"/>
      <w:lvlJc w:val="left"/>
      <w:pPr>
        <w:ind w:left="2880" w:hanging="360"/>
      </w:pPr>
    </w:lvl>
    <w:lvl w:ilvl="4" w:tplc="87A67150">
      <w:start w:val="1"/>
      <w:numFmt w:val="bullet"/>
      <w:lvlText w:val="○"/>
      <w:lvlJc w:val="left"/>
      <w:pPr>
        <w:ind w:left="3600" w:hanging="360"/>
      </w:pPr>
    </w:lvl>
    <w:lvl w:ilvl="5" w:tplc="820201FE">
      <w:start w:val="1"/>
      <w:numFmt w:val="bullet"/>
      <w:lvlText w:val="■"/>
      <w:lvlJc w:val="left"/>
      <w:pPr>
        <w:ind w:left="4320" w:hanging="360"/>
      </w:pPr>
    </w:lvl>
    <w:lvl w:ilvl="6" w:tplc="B60C69D2">
      <w:start w:val="1"/>
      <w:numFmt w:val="bullet"/>
      <w:lvlText w:val="●"/>
      <w:lvlJc w:val="left"/>
      <w:pPr>
        <w:ind w:left="5040" w:hanging="360"/>
      </w:pPr>
    </w:lvl>
    <w:lvl w:ilvl="7" w:tplc="F694367A">
      <w:start w:val="1"/>
      <w:numFmt w:val="bullet"/>
      <w:lvlText w:val="●"/>
      <w:lvlJc w:val="left"/>
      <w:pPr>
        <w:ind w:left="5760" w:hanging="360"/>
      </w:pPr>
    </w:lvl>
    <w:lvl w:ilvl="8" w:tplc="37CAA994">
      <w:start w:val="1"/>
      <w:numFmt w:val="bullet"/>
      <w:lvlText w:val="●"/>
      <w:lvlJc w:val="left"/>
      <w:pPr>
        <w:ind w:left="6480" w:hanging="360"/>
      </w:pPr>
    </w:lvl>
  </w:abstractNum>
  <w:num w:numId="1" w16cid:durableId="12028670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1FD"/>
    <w:rsid w:val="0018035B"/>
    <w:rsid w:val="00EA7648"/>
    <w:rsid w:val="00EF2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D446C"/>
  <w15:docId w15:val="{8F5D8ED3-4323-42AB-B2B5-921F7F4C5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2050</Words>
  <Characters>11346</Characters>
  <Application>Microsoft Office Word</Application>
  <DocSecurity>0</DocSecurity>
  <Lines>276</Lines>
  <Paragraphs>142</Paragraphs>
  <ScaleCrop>false</ScaleCrop>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Sorin Fliundra</cp:lastModifiedBy>
  <cp:revision>2</cp:revision>
  <dcterms:created xsi:type="dcterms:W3CDTF">2026-07-24T07:15:00Z</dcterms:created>
  <dcterms:modified xsi:type="dcterms:W3CDTF">2026-07-24T07:15:00Z</dcterms:modified>
</cp:coreProperties>
</file>