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9FE" w:rsidRPr="00743E44" w:rsidRDefault="007F69FE" w:rsidP="00743E44">
      <w:pPr>
        <w:jc w:val="center"/>
        <w:rPr>
          <w:rStyle w:val="Hyperlink"/>
          <w:rFonts w:ascii="Times New Roman" w:hAnsi="Times New Roman" w:cs="Times New Roman"/>
          <w:b/>
          <w:i/>
          <w:color w:val="auto"/>
          <w:sz w:val="36"/>
          <w:szCs w:val="36"/>
          <w:u w:val="none"/>
        </w:rPr>
      </w:pPr>
      <w:r w:rsidRPr="00743E44">
        <w:rPr>
          <w:rStyle w:val="Hyperlink"/>
          <w:rFonts w:ascii="Times New Roman" w:hAnsi="Times New Roman" w:cs="Times New Roman"/>
          <w:b/>
          <w:i/>
          <w:color w:val="auto"/>
          <w:sz w:val="36"/>
          <w:szCs w:val="36"/>
          <w:u w:val="none"/>
        </w:rPr>
        <w:t>Analizatorul auditiv</w:t>
      </w:r>
    </w:p>
    <w:p w:rsidR="00782AE0" w:rsidRPr="000D27A7" w:rsidRDefault="00782AE0" w:rsidP="00782AE0">
      <w:pPr>
        <w:framePr w:hSpace="180" w:wrap="around" w:vAnchor="page" w:hAnchor="margin" w:xAlign="center" w:y="751"/>
        <w:spacing w:after="0"/>
        <w:rPr>
          <w:rFonts w:ascii="Times New Roman" w:hAnsi="Times New Roman" w:cs="Times New Roman"/>
          <w:sz w:val="28"/>
          <w:szCs w:val="28"/>
        </w:rPr>
      </w:pPr>
    </w:p>
    <w:p w:rsidR="00782AE0" w:rsidRDefault="00782AE0" w:rsidP="00743E44">
      <w:pPr>
        <w:ind w:firstLine="708"/>
        <w:rPr>
          <w:rStyle w:val="Hyperlink"/>
          <w:rFonts w:ascii="Times New Roman" w:hAnsi="Times New Roman" w:cs="Times New Roman"/>
          <w:color w:val="auto"/>
          <w:sz w:val="32"/>
          <w:szCs w:val="32"/>
          <w:u w:val="none"/>
        </w:rPr>
      </w:pPr>
      <w:r w:rsidRPr="000D27A7">
        <w:rPr>
          <w:rFonts w:ascii="Times New Roman" w:hAnsi="Times New Roman" w:cs="Times New Roman"/>
          <w:sz w:val="28"/>
          <w:szCs w:val="28"/>
        </w:rPr>
        <w:t>Are rolul de a percepe undele sonore</w:t>
      </w:r>
      <w:r w:rsidR="00287230">
        <w:rPr>
          <w:rFonts w:ascii="Times New Roman" w:hAnsi="Times New Roman" w:cs="Times New Roman"/>
          <w:sz w:val="28"/>
          <w:szCs w:val="28"/>
        </w:rPr>
        <w:t xml:space="preserve"> (caracteristici: intensitat</w:t>
      </w:r>
      <w:r w:rsidR="00CD474C">
        <w:rPr>
          <w:rFonts w:ascii="Times New Roman" w:hAnsi="Times New Roman" w:cs="Times New Roman"/>
          <w:sz w:val="28"/>
          <w:szCs w:val="28"/>
        </w:rPr>
        <w:t>ea dată de amplitudine: 0-130</w:t>
      </w:r>
      <w:r w:rsidR="00287230">
        <w:rPr>
          <w:rFonts w:ascii="Times New Roman" w:hAnsi="Times New Roman" w:cs="Times New Roman"/>
          <w:sz w:val="28"/>
          <w:szCs w:val="28"/>
        </w:rPr>
        <w:t xml:space="preserve"> decibeli, </w:t>
      </w:r>
      <w:r w:rsidR="003D2B39">
        <w:rPr>
          <w:rFonts w:ascii="Times New Roman" w:hAnsi="Times New Roman" w:cs="Times New Roman"/>
          <w:sz w:val="28"/>
          <w:szCs w:val="28"/>
        </w:rPr>
        <w:t>înălțimea dată de frecvență:</w:t>
      </w:r>
      <w:r w:rsidR="00287230">
        <w:rPr>
          <w:rFonts w:ascii="Times New Roman" w:hAnsi="Times New Roman" w:cs="Times New Roman"/>
          <w:sz w:val="28"/>
          <w:szCs w:val="28"/>
        </w:rPr>
        <w:t xml:space="preserve"> 16-20000 Hz/</w:t>
      </w:r>
      <w:proofErr w:type="spellStart"/>
      <w:r w:rsidR="00287230">
        <w:rPr>
          <w:rFonts w:ascii="Times New Roman" w:hAnsi="Times New Roman" w:cs="Times New Roman"/>
          <w:sz w:val="28"/>
          <w:szCs w:val="28"/>
        </w:rPr>
        <w:t>cicli</w:t>
      </w:r>
      <w:proofErr w:type="spellEnd"/>
      <w:r w:rsidR="00287230">
        <w:rPr>
          <w:rFonts w:ascii="Times New Roman" w:hAnsi="Times New Roman" w:cs="Times New Roman"/>
          <w:sz w:val="28"/>
          <w:szCs w:val="28"/>
        </w:rPr>
        <w:t xml:space="preserve"> pe secundă și timbrul </w:t>
      </w:r>
      <w:r w:rsidR="003D2B39">
        <w:rPr>
          <w:rFonts w:ascii="Times New Roman" w:hAnsi="Times New Roman" w:cs="Times New Roman"/>
          <w:sz w:val="28"/>
          <w:szCs w:val="28"/>
        </w:rPr>
        <w:t>– vibrații supraadăugate</w:t>
      </w:r>
      <w:r w:rsidR="00287230">
        <w:rPr>
          <w:rFonts w:ascii="Times New Roman" w:hAnsi="Times New Roman" w:cs="Times New Roman"/>
          <w:sz w:val="28"/>
          <w:szCs w:val="28"/>
        </w:rPr>
        <w:t>)</w:t>
      </w:r>
      <w:r w:rsidRPr="000D27A7">
        <w:rPr>
          <w:rFonts w:ascii="Times New Roman" w:hAnsi="Times New Roman" w:cs="Times New Roman"/>
          <w:sz w:val="28"/>
          <w:szCs w:val="28"/>
        </w:rPr>
        <w:t xml:space="preserve">, vorbirea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are rol în orientarea în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spaţiu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>.</w:t>
      </w:r>
    </w:p>
    <w:p w:rsidR="00CE0035" w:rsidRDefault="00CE0035" w:rsidP="00782AE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I. </w:t>
      </w:r>
      <w:r w:rsidR="00782AE0" w:rsidRPr="000D27A7">
        <w:rPr>
          <w:rFonts w:ascii="Times New Roman" w:hAnsi="Times New Roman" w:cs="Times New Roman"/>
          <w:b/>
          <w:i/>
          <w:sz w:val="28"/>
          <w:szCs w:val="28"/>
        </w:rPr>
        <w:t>Segmentul periferic</w:t>
      </w:r>
      <w:r w:rsidR="00782AE0" w:rsidRPr="000D27A7">
        <w:rPr>
          <w:rFonts w:ascii="Times New Roman" w:hAnsi="Times New Roman" w:cs="Times New Roman"/>
          <w:b/>
          <w:sz w:val="28"/>
          <w:szCs w:val="28"/>
        </w:rPr>
        <w:t xml:space="preserve"> este reprezentat de organul receptor </w:t>
      </w:r>
      <w:proofErr w:type="spellStart"/>
      <w:r w:rsidR="00782AE0" w:rsidRPr="000D27A7">
        <w:rPr>
          <w:rFonts w:ascii="Times New Roman" w:hAnsi="Times New Roman" w:cs="Times New Roman"/>
          <w:b/>
          <w:sz w:val="28"/>
          <w:szCs w:val="28"/>
        </w:rPr>
        <w:t>Corti</w:t>
      </w:r>
      <w:proofErr w:type="spellEnd"/>
      <w:r w:rsidR="00782AE0" w:rsidRPr="000D27A7">
        <w:rPr>
          <w:rFonts w:ascii="Times New Roman" w:hAnsi="Times New Roman" w:cs="Times New Roman"/>
          <w:sz w:val="28"/>
          <w:szCs w:val="28"/>
        </w:rPr>
        <w:t xml:space="preserve">. Organul </w:t>
      </w:r>
      <w:proofErr w:type="spellStart"/>
      <w:r w:rsidR="00782AE0" w:rsidRPr="000D27A7">
        <w:rPr>
          <w:rFonts w:ascii="Times New Roman" w:hAnsi="Times New Roman" w:cs="Times New Roman"/>
          <w:sz w:val="28"/>
          <w:szCs w:val="28"/>
        </w:rPr>
        <w:t>Corti</w:t>
      </w:r>
      <w:proofErr w:type="spellEnd"/>
      <w:r w:rsidR="00782AE0" w:rsidRPr="000D27A7">
        <w:rPr>
          <w:rFonts w:ascii="Times New Roman" w:hAnsi="Times New Roman" w:cs="Times New Roman"/>
          <w:sz w:val="28"/>
          <w:szCs w:val="28"/>
        </w:rPr>
        <w:t xml:space="preserve"> este localizat în urechea internă, în melcul membranos. </w:t>
      </w:r>
    </w:p>
    <w:p w:rsidR="00782AE0" w:rsidRDefault="00782AE0" w:rsidP="00782A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b/>
          <w:sz w:val="28"/>
          <w:szCs w:val="28"/>
        </w:rPr>
        <w:t>Stimulii acustici</w:t>
      </w:r>
      <w:r w:rsidRPr="000D27A7">
        <w:rPr>
          <w:rFonts w:ascii="Times New Roman" w:hAnsi="Times New Roman" w:cs="Times New Roman"/>
          <w:sz w:val="28"/>
          <w:szCs w:val="28"/>
        </w:rPr>
        <w:t xml:space="preserve"> sunt undele sonore,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vibraţiile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>.</w:t>
      </w:r>
    </w:p>
    <w:p w:rsidR="00782AE0" w:rsidRPr="000D27A7" w:rsidRDefault="00782AE0" w:rsidP="00782A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Alcătuirea organului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Corti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>:</w:t>
      </w:r>
    </w:p>
    <w:p w:rsidR="00782AE0" w:rsidRPr="000D27A7" w:rsidRDefault="00782AE0" w:rsidP="00782A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-celule senzoriale cu cili la polul apical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fibre nervoase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înfăşurate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la polul bazal</w:t>
      </w:r>
    </w:p>
    <w:p w:rsidR="00782AE0" w:rsidRPr="000D27A7" w:rsidRDefault="00782AE0" w:rsidP="00782A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-celule de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susţinere</w:t>
      </w:r>
      <w:proofErr w:type="spellEnd"/>
    </w:p>
    <w:p w:rsidR="00782AE0" w:rsidRDefault="00782AE0" w:rsidP="00782A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-membrana </w:t>
      </w:r>
      <w:proofErr w:type="spellStart"/>
      <w:r w:rsidRPr="00CE0035">
        <w:rPr>
          <w:rFonts w:ascii="Times New Roman" w:hAnsi="Times New Roman" w:cs="Times New Roman"/>
          <w:b/>
          <w:sz w:val="28"/>
          <w:szCs w:val="28"/>
        </w:rPr>
        <w:t>tectoria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în care se sprijină cilii celulelor senzoriale (receptoare).</w:t>
      </w:r>
    </w:p>
    <w:p w:rsidR="00CE0035" w:rsidRDefault="00CE0035" w:rsidP="00782AE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E0035" w:rsidRPr="000D27A7" w:rsidRDefault="00CE0035" w:rsidP="00CE00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 wp14:anchorId="2540CD48" wp14:editId="42100385">
            <wp:extent cx="2628900" cy="1276350"/>
            <wp:effectExtent l="0" t="0" r="0" b="0"/>
            <wp:docPr id="5" name="Imagine 5" descr="download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 (4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035" w:rsidRPr="008E1D75" w:rsidRDefault="00CE0035" w:rsidP="007B1CC7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r w:rsidRPr="008E1D75">
        <w:rPr>
          <w:rFonts w:ascii="Times New Roman" w:hAnsi="Times New Roman" w:cs="Times New Roman"/>
          <w:b/>
          <w:i/>
          <w:sz w:val="28"/>
          <w:szCs w:val="28"/>
        </w:rPr>
        <w:t xml:space="preserve">Organ </w:t>
      </w:r>
      <w:proofErr w:type="spellStart"/>
      <w:r w:rsidRPr="008E1D75">
        <w:rPr>
          <w:rFonts w:ascii="Times New Roman" w:hAnsi="Times New Roman" w:cs="Times New Roman"/>
          <w:b/>
          <w:i/>
          <w:sz w:val="28"/>
          <w:szCs w:val="28"/>
        </w:rPr>
        <w:t>Corti</w:t>
      </w:r>
      <w:proofErr w:type="spellEnd"/>
    </w:p>
    <w:bookmarkEnd w:id="0"/>
    <w:p w:rsidR="00CE0035" w:rsidRDefault="00CE0035" w:rsidP="007B1C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36B7" w:rsidRDefault="007536B7" w:rsidP="007B1C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0D27A7">
        <w:rPr>
          <w:rFonts w:ascii="Times New Roman" w:hAnsi="Times New Roman" w:cs="Times New Roman"/>
          <w:sz w:val="28"/>
          <w:szCs w:val="28"/>
        </w:rPr>
        <w:t>RGANUL DE SIMŢ= Urechea.</w:t>
      </w:r>
    </w:p>
    <w:p w:rsidR="00917C09" w:rsidRPr="000D27A7" w:rsidRDefault="00917C09" w:rsidP="007B1C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536B7" w:rsidRPr="000D27A7" w:rsidRDefault="007536B7" w:rsidP="007536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Urechea este alcătuită din:</w:t>
      </w:r>
    </w:p>
    <w:p w:rsidR="007536B7" w:rsidRPr="000D27A7" w:rsidRDefault="007536B7" w:rsidP="007536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-</w:t>
      </w:r>
      <w:r w:rsidRPr="008451BE">
        <w:rPr>
          <w:rFonts w:ascii="Times New Roman" w:hAnsi="Times New Roman" w:cs="Times New Roman"/>
          <w:i/>
          <w:sz w:val="28"/>
          <w:szCs w:val="28"/>
        </w:rPr>
        <w:t>ureche externă</w:t>
      </w:r>
      <w:r w:rsidRPr="000D27A7">
        <w:rPr>
          <w:rFonts w:ascii="Times New Roman" w:hAnsi="Times New Roman" w:cs="Times New Roman"/>
          <w:sz w:val="28"/>
          <w:szCs w:val="28"/>
        </w:rPr>
        <w:t>: pavilion, conduct auditiv extern.</w:t>
      </w:r>
    </w:p>
    <w:p w:rsidR="007536B7" w:rsidRPr="000D27A7" w:rsidRDefault="007536B7" w:rsidP="007536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-</w:t>
      </w:r>
      <w:r w:rsidRPr="008451BE">
        <w:rPr>
          <w:rFonts w:ascii="Times New Roman" w:hAnsi="Times New Roman" w:cs="Times New Roman"/>
          <w:i/>
          <w:sz w:val="28"/>
          <w:szCs w:val="28"/>
        </w:rPr>
        <w:t>ureche medie</w:t>
      </w:r>
      <w:r w:rsidRPr="000D27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lanţ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de 3 oscioare (ciocănel, nicovală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scăriţă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), trompa lui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Eustachio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,  membrane: timpan, fereastra ovală, fereastra rotundă. </w:t>
      </w:r>
    </w:p>
    <w:p w:rsidR="007536B7" w:rsidRPr="000D27A7" w:rsidRDefault="007536B7" w:rsidP="007536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Trompa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Eustachio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comunică cu FARINGELE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 xml:space="preserve"> are rolul de a egala presiunea atmosferică cu presiunea din urechea medie.</w:t>
      </w:r>
    </w:p>
    <w:p w:rsidR="007536B7" w:rsidRDefault="007536B7" w:rsidP="007536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-</w:t>
      </w:r>
      <w:r w:rsidRPr="008451BE">
        <w:rPr>
          <w:rFonts w:ascii="Times New Roman" w:hAnsi="Times New Roman" w:cs="Times New Roman"/>
          <w:i/>
          <w:sz w:val="28"/>
          <w:szCs w:val="28"/>
        </w:rPr>
        <w:t>ureche internă</w:t>
      </w:r>
      <w:r w:rsidRPr="000D27A7">
        <w:rPr>
          <w:rFonts w:ascii="Times New Roman" w:hAnsi="Times New Roman" w:cs="Times New Roman"/>
          <w:sz w:val="28"/>
          <w:szCs w:val="28"/>
        </w:rPr>
        <w:t xml:space="preserve"> alcătuită din:</w:t>
      </w:r>
    </w:p>
    <w:p w:rsidR="007536B7" w:rsidRDefault="007536B7" w:rsidP="00E16C45">
      <w:pPr>
        <w:pStyle w:val="Listparagra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36B7">
        <w:rPr>
          <w:rFonts w:ascii="Times New Roman" w:hAnsi="Times New Roman" w:cs="Times New Roman"/>
          <w:b/>
          <w:sz w:val="28"/>
          <w:szCs w:val="28"/>
        </w:rPr>
        <w:t>labirint osos</w:t>
      </w:r>
      <w:r w:rsidRPr="007536B7">
        <w:rPr>
          <w:rFonts w:ascii="Times New Roman" w:hAnsi="Times New Roman" w:cs="Times New Roman"/>
          <w:sz w:val="28"/>
          <w:szCs w:val="28"/>
        </w:rPr>
        <w:t xml:space="preserve"> (3 canale semicirculare osoase, vestibul osos, melc osos=</w:t>
      </w:r>
      <w:proofErr w:type="spellStart"/>
      <w:r w:rsidRPr="007536B7">
        <w:rPr>
          <w:rFonts w:ascii="Times New Roman" w:hAnsi="Times New Roman" w:cs="Times New Roman"/>
          <w:sz w:val="28"/>
          <w:szCs w:val="28"/>
        </w:rPr>
        <w:t>cohlee</w:t>
      </w:r>
      <w:proofErr w:type="spellEnd"/>
      <w:r w:rsidRPr="007536B7">
        <w:rPr>
          <w:rFonts w:ascii="Times New Roman" w:hAnsi="Times New Roman" w:cs="Times New Roman"/>
          <w:sz w:val="28"/>
          <w:szCs w:val="28"/>
        </w:rPr>
        <w:t xml:space="preserve">) în care se </w:t>
      </w:r>
      <w:proofErr w:type="spellStart"/>
      <w:r w:rsidRPr="007536B7">
        <w:rPr>
          <w:rFonts w:ascii="Times New Roman" w:hAnsi="Times New Roman" w:cs="Times New Roman"/>
          <w:sz w:val="28"/>
          <w:szCs w:val="28"/>
        </w:rPr>
        <w:t>găseşte</w:t>
      </w:r>
      <w:proofErr w:type="spellEnd"/>
      <w:r w:rsidRPr="007536B7">
        <w:rPr>
          <w:rFonts w:ascii="Times New Roman" w:hAnsi="Times New Roman" w:cs="Times New Roman"/>
          <w:sz w:val="28"/>
          <w:szCs w:val="28"/>
        </w:rPr>
        <w:t xml:space="preserve"> un lichid numit perilimfă; </w:t>
      </w:r>
    </w:p>
    <w:p w:rsidR="007F69FE" w:rsidRDefault="007536B7" w:rsidP="00E16C45">
      <w:pPr>
        <w:pStyle w:val="Listparagraf"/>
        <w:rPr>
          <w:rStyle w:val="Hyperlink"/>
        </w:rPr>
      </w:pPr>
      <w:r w:rsidRPr="007536B7">
        <w:rPr>
          <w:rFonts w:ascii="Times New Roman" w:hAnsi="Times New Roman" w:cs="Times New Roman"/>
          <w:b/>
          <w:sz w:val="28"/>
          <w:szCs w:val="28"/>
        </w:rPr>
        <w:t>labirint membranos</w:t>
      </w:r>
      <w:r w:rsidRPr="007536B7">
        <w:rPr>
          <w:rFonts w:ascii="Times New Roman" w:hAnsi="Times New Roman" w:cs="Times New Roman"/>
          <w:sz w:val="28"/>
          <w:szCs w:val="28"/>
        </w:rPr>
        <w:t xml:space="preserve"> (3 canale semicirculare membranoase, </w:t>
      </w:r>
      <w:proofErr w:type="spellStart"/>
      <w:r w:rsidRPr="007536B7">
        <w:rPr>
          <w:rFonts w:ascii="Times New Roman" w:hAnsi="Times New Roman" w:cs="Times New Roman"/>
          <w:sz w:val="28"/>
          <w:szCs w:val="28"/>
        </w:rPr>
        <w:t>utriculă</w:t>
      </w:r>
      <w:proofErr w:type="spellEnd"/>
      <w:r w:rsidRPr="007536B7">
        <w:rPr>
          <w:rFonts w:ascii="Times New Roman" w:hAnsi="Times New Roman" w:cs="Times New Roman"/>
          <w:sz w:val="28"/>
          <w:szCs w:val="28"/>
        </w:rPr>
        <w:t xml:space="preserve">, saculă, melc membranos=canal </w:t>
      </w:r>
      <w:proofErr w:type="spellStart"/>
      <w:r w:rsidRPr="007536B7">
        <w:rPr>
          <w:rFonts w:ascii="Times New Roman" w:hAnsi="Times New Roman" w:cs="Times New Roman"/>
          <w:sz w:val="28"/>
          <w:szCs w:val="28"/>
        </w:rPr>
        <w:t>cohlear</w:t>
      </w:r>
      <w:proofErr w:type="spellEnd"/>
      <w:r w:rsidRPr="007536B7">
        <w:rPr>
          <w:rFonts w:ascii="Times New Roman" w:hAnsi="Times New Roman" w:cs="Times New Roman"/>
          <w:sz w:val="28"/>
          <w:szCs w:val="28"/>
        </w:rPr>
        <w:t xml:space="preserve">) în care se </w:t>
      </w:r>
      <w:proofErr w:type="spellStart"/>
      <w:r w:rsidRPr="007536B7">
        <w:rPr>
          <w:rFonts w:ascii="Times New Roman" w:hAnsi="Times New Roman" w:cs="Times New Roman"/>
          <w:sz w:val="28"/>
          <w:szCs w:val="28"/>
        </w:rPr>
        <w:t>găseşte</w:t>
      </w:r>
      <w:proofErr w:type="spellEnd"/>
      <w:r w:rsidRPr="007536B7">
        <w:rPr>
          <w:rFonts w:ascii="Times New Roman" w:hAnsi="Times New Roman" w:cs="Times New Roman"/>
          <w:sz w:val="28"/>
          <w:szCs w:val="28"/>
        </w:rPr>
        <w:t xml:space="preserve"> un lichid numit endolimfă. Labirintul membranos este localizat în interiorul labirintului osos.</w:t>
      </w:r>
    </w:p>
    <w:p w:rsidR="007F69FE" w:rsidRDefault="008E1D75" w:rsidP="007536B7">
      <w:pPr>
        <w:jc w:val="center"/>
        <w:rPr>
          <w:rStyle w:val="Hyperlink"/>
        </w:rPr>
      </w:pPr>
      <w:hyperlink r:id="rId6" w:history="1">
        <w:r w:rsidR="007536B7" w:rsidRPr="006C300E">
          <w:rPr>
            <w:rStyle w:val="Hyperlink"/>
          </w:rPr>
          <w:t>https://youtu.be/aTVrMP1RIPk</w:t>
        </w:r>
      </w:hyperlink>
    </w:p>
    <w:p w:rsidR="007F69FE" w:rsidRDefault="007F69FE" w:rsidP="00E16C45">
      <w:pPr>
        <w:jc w:val="center"/>
        <w:rPr>
          <w:rStyle w:val="Hyperlink"/>
        </w:rPr>
      </w:pPr>
      <w:r w:rsidRPr="007F69FE">
        <w:rPr>
          <w:rStyle w:val="Hyperlink"/>
          <w:noProof/>
          <w:lang w:eastAsia="ro-RO"/>
        </w:rPr>
        <w:lastRenderedPageBreak/>
        <w:drawing>
          <wp:inline distT="0" distB="0" distL="0" distR="0">
            <wp:extent cx="5755626" cy="3608173"/>
            <wp:effectExtent l="0" t="0" r="0" b="0"/>
            <wp:docPr id="2" name="Imagine 2" descr="C:\Users\Profesor\Desktop\BIOS\facebook_1606332379104_67374463230077943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fesor\Desktop\BIOS\facebook_1606332379104_673744632300779437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77" cy="362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977" w:rsidRDefault="0059155E" w:rsidP="0083754F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9155E">
        <w:rPr>
          <w:rFonts w:ascii="Times New Roman" w:hAnsi="Times New Roman" w:cs="Times New Roman"/>
          <w:b/>
          <w:i/>
          <w:noProof/>
          <w:sz w:val="28"/>
          <w:szCs w:val="28"/>
          <w:lang w:eastAsia="ro-RO"/>
        </w:rPr>
        <w:drawing>
          <wp:inline distT="0" distB="0" distL="0" distR="0">
            <wp:extent cx="5914767" cy="3673475"/>
            <wp:effectExtent l="0" t="0" r="0" b="3175"/>
            <wp:docPr id="6" name="Imagine 6" descr="C:\Users\Profesor\Desktop\BIOS\facebook_1606332254262_6737445799385493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fesor\Desktop\BIOS\facebook_1606332254262_673744579938549391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410" cy="367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977" w:rsidRDefault="00671977" w:rsidP="0067197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:rsidR="00671977" w:rsidRDefault="00CE0035" w:rsidP="006719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II. </w:t>
      </w:r>
      <w:r w:rsidR="00671977" w:rsidRPr="00671977">
        <w:rPr>
          <w:rFonts w:ascii="Times New Roman" w:hAnsi="Times New Roman" w:cs="Times New Roman"/>
          <w:b/>
          <w:i/>
          <w:sz w:val="28"/>
          <w:szCs w:val="28"/>
        </w:rPr>
        <w:t>Segmentul de conducere</w:t>
      </w:r>
      <w:r w:rsidR="00671977" w:rsidRPr="00671977">
        <w:rPr>
          <w:rFonts w:ascii="Times New Roman" w:hAnsi="Times New Roman" w:cs="Times New Roman"/>
          <w:sz w:val="28"/>
          <w:szCs w:val="28"/>
        </w:rPr>
        <w:t xml:space="preserve"> este calea acustică cu 4 neuroni:</w:t>
      </w:r>
    </w:p>
    <w:p w:rsidR="00671977" w:rsidRDefault="00E30640" w:rsidP="00E30640">
      <w:pPr>
        <w:pStyle w:val="Listparagraf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n1 – localizat în ganglionul </w:t>
      </w:r>
      <w:proofErr w:type="spellStart"/>
      <w:r>
        <w:rPr>
          <w:rFonts w:ascii="Times New Roman" w:hAnsi="Times New Roman" w:cs="Times New Roman"/>
          <w:sz w:val="28"/>
          <w:szCs w:val="28"/>
        </w:rPr>
        <w:t>Corti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 columelă</w:t>
      </w:r>
      <w:r w:rsidR="00917C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640" w:rsidRDefault="00E30640" w:rsidP="00E30640">
      <w:pPr>
        <w:pStyle w:val="Listparagraf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n2 – localizat în puntea lui </w:t>
      </w:r>
      <w:proofErr w:type="spellStart"/>
      <w:r>
        <w:rPr>
          <w:rFonts w:ascii="Times New Roman" w:hAnsi="Times New Roman" w:cs="Times New Roman"/>
          <w:sz w:val="28"/>
          <w:szCs w:val="28"/>
        </w:rPr>
        <w:t>Varolio</w:t>
      </w:r>
      <w:proofErr w:type="spellEnd"/>
    </w:p>
    <w:p w:rsidR="00E30640" w:rsidRDefault="00E30640" w:rsidP="00E30640">
      <w:pPr>
        <w:pStyle w:val="Listparagraf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n3 – localizat în </w:t>
      </w:r>
      <w:proofErr w:type="spellStart"/>
      <w:r>
        <w:rPr>
          <w:rFonts w:ascii="Times New Roman" w:hAnsi="Times New Roman" w:cs="Times New Roman"/>
          <w:sz w:val="28"/>
          <w:szCs w:val="28"/>
        </w:rPr>
        <w:t>coliculii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cvadrigemeni inferiori</w:t>
      </w:r>
      <w:r w:rsidR="00917C09">
        <w:rPr>
          <w:rFonts w:ascii="Times New Roman" w:hAnsi="Times New Roman" w:cs="Times New Roman"/>
          <w:sz w:val="28"/>
          <w:szCs w:val="28"/>
        </w:rPr>
        <w:t xml:space="preserve"> (ai trunchiului cerebral)</w:t>
      </w:r>
    </w:p>
    <w:p w:rsidR="00E30640" w:rsidRPr="00E30640" w:rsidRDefault="00E30640" w:rsidP="00E30640">
      <w:pPr>
        <w:pStyle w:val="Listparagraf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n4 – localizat în </w:t>
      </w:r>
      <w:proofErr w:type="spellStart"/>
      <w:r>
        <w:rPr>
          <w:rFonts w:ascii="Times New Roman" w:hAnsi="Times New Roman" w:cs="Times New Roman"/>
          <w:sz w:val="28"/>
          <w:szCs w:val="28"/>
        </w:rPr>
        <w:t>metatalamus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corpii </w:t>
      </w:r>
      <w:proofErr w:type="spellStart"/>
      <w:r>
        <w:rPr>
          <w:rFonts w:ascii="Times New Roman" w:hAnsi="Times New Roman" w:cs="Times New Roman"/>
          <w:sz w:val="28"/>
          <w:szCs w:val="28"/>
        </w:rPr>
        <w:t>geniculați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mediali.</w:t>
      </w:r>
    </w:p>
    <w:p w:rsidR="00671977" w:rsidRPr="00671977" w:rsidRDefault="00671977" w:rsidP="006719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C3F2C" w:rsidRPr="00B263C4" w:rsidRDefault="00CE0035" w:rsidP="00BC3F2C">
      <w:pPr>
        <w:rPr>
          <w:color w:val="0563C1" w:themeColor="hyperlink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III. </w:t>
      </w:r>
      <w:r w:rsidR="000F045C" w:rsidRPr="000D27A7">
        <w:rPr>
          <w:rFonts w:ascii="Times New Roman" w:hAnsi="Times New Roman" w:cs="Times New Roman"/>
          <w:b/>
          <w:i/>
          <w:sz w:val="28"/>
          <w:szCs w:val="28"/>
        </w:rPr>
        <w:t>Segmentul central</w:t>
      </w:r>
      <w:r w:rsidR="000F045C" w:rsidRPr="000D27A7">
        <w:rPr>
          <w:rFonts w:ascii="Times New Roman" w:hAnsi="Times New Roman" w:cs="Times New Roman"/>
          <w:sz w:val="28"/>
          <w:szCs w:val="28"/>
        </w:rPr>
        <w:t xml:space="preserve"> este aria auditivă din lobul temporal (girusul temporal superior). Aici, </w:t>
      </w:r>
      <w:proofErr w:type="spellStart"/>
      <w:r w:rsidR="000F045C" w:rsidRPr="000D27A7">
        <w:rPr>
          <w:rFonts w:ascii="Times New Roman" w:hAnsi="Times New Roman" w:cs="Times New Roman"/>
          <w:sz w:val="28"/>
          <w:szCs w:val="28"/>
        </w:rPr>
        <w:t>informaţiile</w:t>
      </w:r>
      <w:proofErr w:type="spellEnd"/>
      <w:r w:rsidR="000F045C" w:rsidRPr="000D27A7">
        <w:rPr>
          <w:rFonts w:ascii="Times New Roman" w:hAnsi="Times New Roman" w:cs="Times New Roman"/>
          <w:sz w:val="28"/>
          <w:szCs w:val="28"/>
        </w:rPr>
        <w:t xml:space="preserve"> primite se transformă în </w:t>
      </w:r>
      <w:proofErr w:type="spellStart"/>
      <w:r w:rsidR="000F045C" w:rsidRPr="000D27A7">
        <w:rPr>
          <w:rFonts w:ascii="Times New Roman" w:hAnsi="Times New Roman" w:cs="Times New Roman"/>
          <w:sz w:val="28"/>
          <w:szCs w:val="28"/>
        </w:rPr>
        <w:t>senzaţii</w:t>
      </w:r>
      <w:proofErr w:type="spellEnd"/>
      <w:r w:rsidR="000F045C" w:rsidRPr="000D27A7">
        <w:rPr>
          <w:rFonts w:ascii="Times New Roman" w:hAnsi="Times New Roman" w:cs="Times New Roman"/>
          <w:sz w:val="28"/>
          <w:szCs w:val="28"/>
        </w:rPr>
        <w:t xml:space="preserve"> de auz.</w:t>
      </w:r>
    </w:p>
    <w:sectPr w:rsidR="00BC3F2C" w:rsidRPr="00B263C4" w:rsidSect="00E16C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4169B5"/>
    <w:multiLevelType w:val="hybridMultilevel"/>
    <w:tmpl w:val="4BAA115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DF67A4"/>
    <w:multiLevelType w:val="hybridMultilevel"/>
    <w:tmpl w:val="3E604840"/>
    <w:lvl w:ilvl="0" w:tplc="3F2A9F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F6F"/>
    <w:rsid w:val="00042F6F"/>
    <w:rsid w:val="000F045C"/>
    <w:rsid w:val="00233018"/>
    <w:rsid w:val="00287230"/>
    <w:rsid w:val="003C6496"/>
    <w:rsid w:val="003D2B39"/>
    <w:rsid w:val="005248FF"/>
    <w:rsid w:val="0059155E"/>
    <w:rsid w:val="00671977"/>
    <w:rsid w:val="00743E44"/>
    <w:rsid w:val="007536B7"/>
    <w:rsid w:val="00782AE0"/>
    <w:rsid w:val="007B1CC7"/>
    <w:rsid w:val="007F69FE"/>
    <w:rsid w:val="0083754F"/>
    <w:rsid w:val="008E1D75"/>
    <w:rsid w:val="00917C09"/>
    <w:rsid w:val="009260CA"/>
    <w:rsid w:val="00B263C4"/>
    <w:rsid w:val="00BC3F2C"/>
    <w:rsid w:val="00C21491"/>
    <w:rsid w:val="00CA1DC7"/>
    <w:rsid w:val="00CD474C"/>
    <w:rsid w:val="00CE0035"/>
    <w:rsid w:val="00E16C45"/>
    <w:rsid w:val="00E3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BE7F8-206F-435A-9AE9-3AE36737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B263C4"/>
    <w:rPr>
      <w:color w:val="0563C1" w:themeColor="hyperlink"/>
      <w:u w:val="single"/>
    </w:rPr>
  </w:style>
  <w:style w:type="paragraph" w:styleId="Listparagraf">
    <w:name w:val="List Paragraph"/>
    <w:basedOn w:val="Normal"/>
    <w:uiPriority w:val="34"/>
    <w:qFormat/>
    <w:rsid w:val="007536B7"/>
    <w:pPr>
      <w:ind w:left="720"/>
      <w:contextualSpacing/>
    </w:pPr>
  </w:style>
  <w:style w:type="character" w:styleId="HyperlinkParcurs">
    <w:name w:val="FollowedHyperlink"/>
    <w:basedOn w:val="Fontdeparagrafimplicit"/>
    <w:uiPriority w:val="99"/>
    <w:semiHidden/>
    <w:unhideWhenUsed/>
    <w:rsid w:val="008E1D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aTVrMP1RIPk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285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Profesor</cp:lastModifiedBy>
  <cp:revision>29</cp:revision>
  <dcterms:created xsi:type="dcterms:W3CDTF">2021-02-10T04:11:00Z</dcterms:created>
  <dcterms:modified xsi:type="dcterms:W3CDTF">2021-02-18T10:56:00Z</dcterms:modified>
</cp:coreProperties>
</file>