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b/>
          <w:sz w:val="36"/>
        </w:rPr>
        <w:t xml:space="preserve">Antecalcul</w:t>
      </w:r>
    </w:p>
    <w:p>
      <w:pPr/>
      <w:r>
        <w:rPr>
          <w:sz w:val="18"/>
        </w:rPr>
        <w:t xml:space="preserve">DOC-06 - sablon generat din blueprint, Sectiunea 5.5. Campurile marcate [rd_...] se completeaza automat de FLX-12.</w:t>
      </w:r>
    </w:p>
    <w:p>
      <w:pPr/>
      <w:r>
        <w:rPr/>
        <w:t xml:space="preserve"/>
      </w:r>
    </w:p>
    <w:p>
      <w:pPr/>
      <w:r>
        <w:rPr>
          <w:b/>
          <w:sz w:val="26"/>
        </w:rPr>
        <w:t xml:space="preserve">1. Identificare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Proiect</w:t>
            </w:r>
          </w:p>
        </w:tc>
        <w:tc>
          <w:tcPr>
            <w:tcW w:w="5600" w:type="dxa"/>
          </w:tcPr>
          <w:p>
            <w:sdt>
              <w:sdtPr>
                <w:alias w:val="Proiect"/>
                <w:tag w:val="rd_codproiect"/>
                <w:id w:val="41857013"/>
                <w:text/>
              </w:sdtPr>
              <w:sdtContent>
                <w:r>
                  <w:t>[rd_codproiect]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Produs</w:t>
            </w:r>
          </w:p>
        </w:tc>
        <w:tc>
          <w:tcPr>
            <w:tcW w:w="5600" w:type="dxa"/>
          </w:tcPr>
          <w:p>
            <w:sdt>
              <w:sdtPr>
                <w:alias w:val="Produs"/>
                <w:tag w:val="rd_numeprodus"/>
                <w:id w:val="50014099"/>
                <w:text/>
              </w:sdtPr>
              <w:sdtContent>
                <w:r>
                  <w:t>[rd_numeprodus]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Versiune antecalcul</w:t>
            </w:r>
          </w:p>
        </w:tc>
        <w:tc>
          <w:tcPr>
            <w:tcW w:w="5600" w:type="dxa"/>
          </w:tcPr>
          <w:p>
            <w:sdt>
              <w:sdtPr>
                <w:alias w:val="Versiune antecalcul"/>
                <w:tag w:val="rd_versiune"/>
                <w:id w:val="27161269"/>
                <w:text/>
              </w:sdtPr>
              <w:sdtContent>
                <w:r>
                  <w:t>[rd_versiune]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Data</w:t>
            </w:r>
          </w:p>
        </w:tc>
        <w:tc>
          <w:tcPr>
            <w:tcW w:w="5600" w:type="dxa"/>
          </w:tcPr>
          <w:p>
            <w:sdt>
              <w:sdtPr>
                <w:alias w:val="Data"/>
                <w:tag w:val="rd_datacalcul"/>
                <w:id w:val="37432745"/>
                <w:text/>
              </w:sdtPr>
              <w:sdtContent>
                <w:r>
                  <w:t>[rd_datacalcul]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Linie</w:t>
            </w:r>
          </w:p>
        </w:tc>
        <w:tc>
          <w:tcPr>
            <w:tcW w:w="5600" w:type="dxa"/>
          </w:tcPr>
          <w:p>
            <w:sdt>
              <w:sdtPr>
                <w:alias w:val="Linie"/>
                <w:tag w:val="rd_linie"/>
                <w:id w:val="76150520"/>
                <w:text/>
              </w:sdtPr>
              <w:sdtContent>
                <w:r>
                  <w:t>[rd_linie]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2. Ipoteze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Pierdere tehnologica (%)</w:t>
            </w:r>
          </w:p>
        </w:tc>
        <w:tc>
          <w:tcPr>
            <w:tcW w:w="5600" w:type="dxa"/>
          </w:tcPr>
          <w:p>
            <w:sdt>
              <w:sdtPr>
                <w:alias w:val="Pierdere tehnologica (%)"/>
                <w:tag w:val="rd_pierdere"/>
                <w:id w:val="83371422"/>
                <w:text/>
              </w:sdtPr>
              <w:sdtContent>
                <w:r>
                  <w:t>[rd_pierdere]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Viteza de linie</w:t>
            </w:r>
          </w:p>
        </w:tc>
        <w:tc>
          <w:tcPr>
            <w:tcW w:w="5600" w:type="dxa"/>
          </w:tcPr>
          <w:p>
            <w:sdt>
              <w:sdtPr>
                <w:alias w:val="Viteza de linie"/>
                <w:tag w:val="rd_vitezanominala"/>
                <w:id w:val="54298003"/>
                <w:text/>
              </w:sdtPr>
              <w:sdtContent>
                <w:r>
                  <w:t>[rd_vitezanominala]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3. Materii prime</w:t>
      </w:r>
    </w:p>
    <w:p>
      <w:pPr/>
      <w:r>
        <w:rPr>
          <w:sz w:val="18"/>
        </w:rPr>
        <w:t xml:space="preserve">Tabel repetitiv: LINII</w:t>
      </w:r>
    </w:p>
    <w:sdt>
      <w:sdtPr>
        <w:alias w:val="LINII"/>
        <w:tag w:val="rd_liniiantecalcul"/>
        <w:id w:val="30582377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liniiantecalcul_element"/>
                    <w:id w:val="26292128"/>
                    <w:text/>
                  </w:sdtPr>
                  <w:sdtContent>
                    <w:r>
                      <w:t>[rd_liniiantecalcul_element]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4. Cost MP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Cost MP / kg</w:t>
            </w:r>
          </w:p>
        </w:tc>
        <w:tc>
          <w:tcPr>
            <w:tcW w:w="5600" w:type="dxa"/>
          </w:tcPr>
          <w:p>
            <w:sdt>
              <w:sdtPr>
                <w:alias w:val="Cost MP / kg"/>
                <w:tag w:val="rd_costmp"/>
                <w:id w:val="56028962"/>
                <w:text/>
              </w:sdtPr>
              <w:sdtContent>
                <w:r>
                  <w:t>[rd_costmp]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Cost MP ajustat / kg</w:t>
            </w:r>
          </w:p>
        </w:tc>
        <w:tc>
          <w:tcPr>
            <w:tcW w:w="5600" w:type="dxa"/>
          </w:tcPr>
          <w:p>
            <w:sdt>
              <w:sdtPr>
                <w:alias w:val="Cost MP ajustat / kg"/>
                <w:tag w:val="rd_costmpajustat"/>
                <w:id w:val="63259393"/>
                <w:text/>
              </w:sdtPr>
              <w:sdtContent>
                <w:r>
                  <w:t>[rd_costmpajustat]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5. Ambalaj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Cost ambalaj / buc</w:t>
            </w:r>
          </w:p>
        </w:tc>
        <w:tc>
          <w:tcPr>
            <w:tcW w:w="5600" w:type="dxa"/>
          </w:tcPr>
          <w:p>
            <w:sdt>
              <w:sdtPr>
                <w:alias w:val="Cost ambalaj / buc"/>
                <w:tag w:val="rd_costambalaj"/>
                <w:id w:val="75472253"/>
                <w:text/>
              </w:sdtPr>
              <w:sdtContent>
                <w:r>
                  <w:t>[rd_costambalaj]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6. Manopera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Cost manopera / kg</w:t>
            </w:r>
          </w:p>
        </w:tc>
        <w:tc>
          <w:tcPr>
            <w:tcW w:w="5600" w:type="dxa"/>
          </w:tcPr>
          <w:p>
            <w:sdt>
              <w:sdtPr>
                <w:alias w:val="Cost manopera / kg"/>
                <w:tag w:val="rd_costmanopera"/>
                <w:id w:val="67176836"/>
                <w:text/>
              </w:sdtPr>
              <w:sdtContent>
                <w:r>
                  <w:t>[rd_costmanopera]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7. Energie si congelare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Cost energie / kg</w:t>
            </w:r>
          </w:p>
        </w:tc>
        <w:tc>
          <w:tcPr>
            <w:tcW w:w="5600" w:type="dxa"/>
          </w:tcPr>
          <w:p>
            <w:sdt>
              <w:sdtPr>
                <w:alias w:val="Cost energie / kg"/>
                <w:tag w:val="rd_costenergie"/>
                <w:id w:val="14081926"/>
                <w:text/>
              </w:sdtPr>
              <w:sdtContent>
                <w:r>
                  <w:t>[rd_costenergie]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Cost congelare / kg</w:t>
            </w:r>
          </w:p>
        </w:tc>
        <w:tc>
          <w:tcPr>
            <w:tcW w:w="5600" w:type="dxa"/>
          </w:tcPr>
          <w:p>
            <w:sdt>
              <w:sdtPr>
                <w:alias w:val="Cost congelare / kg"/>
                <w:tag w:val="rd_costcongelare"/>
                <w:id w:val="8908227"/>
                <w:text/>
              </w:sdtPr>
              <w:sdtContent>
                <w:r>
                  <w:t>[rd_costcongelare]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8. Regie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Regie / kg</w:t>
            </w:r>
          </w:p>
        </w:tc>
        <w:tc>
          <w:tcPr>
            <w:tcW w:w="5600" w:type="dxa"/>
          </w:tcPr>
          <w:p>
            <w:sdt>
              <w:sdtPr>
                <w:alias w:val="Regie / kg"/>
                <w:tag w:val="rd_regie"/>
                <w:id w:val="83067619"/>
                <w:text/>
              </w:sdtPr>
              <w:sdtContent>
                <w:r>
                  <w:t>[rd_regie]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9. Cost total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Cost total / kg</w:t>
            </w:r>
          </w:p>
        </w:tc>
        <w:tc>
          <w:tcPr>
            <w:tcW w:w="5600" w:type="dxa"/>
          </w:tcPr>
          <w:p>
            <w:sdt>
              <w:sdtPr>
                <w:alias w:val="Cost total / kg"/>
                <w:tag w:val="rd_costtotal"/>
                <w:id w:val="65951706"/>
                <w:text/>
              </w:sdtPr>
              <w:sdtContent>
                <w:r>
                  <w:t>[rd_costtotal]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Cost total / buc</w:t>
            </w:r>
          </w:p>
        </w:tc>
        <w:tc>
          <w:tcPr>
            <w:tcW w:w="5600" w:type="dxa"/>
          </w:tcPr>
          <w:p>
            <w:sdt>
              <w:sdtPr>
                <w:alias w:val="Cost total / buc"/>
                <w:tag w:val="rd_costbuc"/>
                <w:id w:val="58726138"/>
                <w:text/>
              </w:sdtPr>
              <w:sdtContent>
                <w:r>
                  <w:t>[rd_costbuc]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10. Pret si marja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Pret tinta</w:t>
            </w:r>
          </w:p>
        </w:tc>
        <w:tc>
          <w:tcPr>
            <w:tcW w:w="5600" w:type="dxa"/>
          </w:tcPr>
          <w:p>
            <w:sdt>
              <w:sdtPr>
                <w:alias w:val="Pret tinta"/>
                <w:tag w:val="rd_prettinta"/>
                <w:id w:val="70228792"/>
                <w:text/>
              </w:sdtPr>
              <w:sdtContent>
                <w:r>
                  <w:t>[rd_prettinta]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Marja bruta (%)</w:t>
            </w:r>
          </w:p>
        </w:tc>
        <w:tc>
          <w:tcPr>
            <w:tcW w:w="5600" w:type="dxa"/>
          </w:tcPr>
          <w:p>
            <w:sdt>
              <w:sdtPr>
                <w:alias w:val="Marja bruta (%)"/>
                <w:tag w:val="rd_marja"/>
                <w:id w:val="67698503"/>
                <w:text/>
              </w:sdtPr>
              <w:sdtContent>
                <w:r>
                  <w:t>[rd_marja]</w:t>
                </w:r>
              </w:sdtContent>
            </w:sdt>
          </w:p>
        </w:tc>
      </w:tr>
    </w:tbl>
    <w:p>
      <w:pPr/>
      <w:r>
        <w:rPr/>
        <w:t xml:space="preserve"/>
      </w:r>
    </w:p>
    <w:p>
      <w:pPr/>
      <w:r>
        <w:rPr>
          <w:b/>
          <w:sz w:val="26"/>
        </w:rPr>
        <w:t xml:space="preserve">11. Sensibilitate</w:t>
      </w:r>
    </w:p>
    <w:p>
      <w:pPr/>
      <w:r>
        <w:rPr>
          <w:sz w:val="18"/>
        </w:rPr>
        <w:t xml:space="preserve">Tabel repetitiv: SENSIBILITATE</w:t>
      </w:r>
    </w:p>
    <w:sdt>
      <w:sdtPr>
        <w:alias w:val="SENSIBILITATE"/>
        <w:tag w:val="rd_sensibilitate"/>
        <w:id w:val="7634846"/>
        <w:repeatingSection/>
      </w:sdtPr>
      <w:sdtContent>
        <w:tbl>
          <w:tblPr>
            <w:tblStyle w:val="TableGrid"/>
            <w:tblW w:w="9000" w:type="dxa"/>
            <w:tbl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  <w:insideH w:val="single" w:sz="4" w:color="D0D0D0"/>
              <w:insideV w:val="single" w:sz="4" w:color="D0D0D0"/>
            </w:tblBorders>
          </w:tblPr>
          <w:tr>
            <w:tc>
              <w:tcPr>
                <w:tcW w:w="3400" w:type="dxa"/>
              </w:tcPr>
              <w:p>
                <w:r>
                  <w:rPr>
                    <w:b/>
                  </w:rPr>
                  <w:t>Element</w:t>
                </w:r>
              </w:p>
            </w:tc>
            <w:tc>
              <w:tcPr>
                <w:tcW w:w="5600" w:type="dxa"/>
              </w:tcPr>
              <w:p>
                <w:sdt>
                  <w:sdtPr>
                    <w:alias w:val="Element"/>
                    <w:tag w:val="rd_sensibilitate_element"/>
                    <w:id w:val="2623006"/>
                    <w:text/>
                  </w:sdtPr>
                  <w:sdtContent>
                    <w:r>
                      <w:t>[rd_sensibilitate_element]</w:t>
                    </w:r>
                  </w:sdtContent>
                </w:sdt>
              </w:p>
            </w:tc>
          </w:tr>
        </w:tbl>
      </w:sdtContent>
    </w:sdt>
    <w:p>
      <w:pPr/>
      <w:r>
        <w:rPr/>
        <w:t xml:space="preserve"/>
      </w:r>
    </w:p>
    <w:p>
      <w:pPr/>
      <w:r>
        <w:rPr>
          <w:b/>
          <w:sz w:val="26"/>
        </w:rPr>
        <w:t xml:space="preserve">12. Aprobare</w:t>
      </w:r>
    </w:p>
    <w:tbl>
      <w:tblPr>
        <w:tblStyle w:val="TableGrid"/>
        <w:tblW w:w="9000" w:type="dxa"/>
        <w:tblBorders>
          <w:top w:val="single" w:sz="4" w:color="D0D0D0"/>
          <w:left w:val="single" w:sz="4" w:color="D0D0D0"/>
          <w:bottom w:val="single" w:sz="4" w:color="D0D0D0"/>
          <w:right w:val="single" w:sz="4" w:color="D0D0D0"/>
          <w:insideH w:val="single" w:sz="4" w:color="D0D0D0"/>
          <w:insideV w:val="single" w:sz="4" w:color="D0D0D0"/>
        </w:tblBorders>
      </w:tblPr>
      <w:tr>
        <w:tc>
          <w:tcPr>
            <w:tcW w:w="3400" w:type="dxa"/>
          </w:tcPr>
          <w:p>
            <w:r>
              <w:rPr>
                <w:b/>
              </w:rPr>
              <w:t>Tehnolog</w:t>
            </w:r>
          </w:p>
        </w:tc>
        <w:tc>
          <w:tcPr>
            <w:tcW w:w="5600" w:type="dxa"/>
          </w:tcPr>
          <w:p>
            <w:sdt>
              <w:sdtPr>
                <w:alias w:val="Tehnolog"/>
                <w:tag w:val="rd_autor"/>
                <w:id w:val="48746996"/>
                <w:text/>
              </w:sdtPr>
              <w:sdtContent>
                <w:r>
                  <w:t>[rd_autor]</w:t>
                </w:r>
              </w:sdtContent>
            </w:sdt>
          </w:p>
        </w:tc>
      </w:tr>
      <w:tr>
        <w:tc>
          <w:tcPr>
            <w:tcW w:w="3400" w:type="dxa"/>
          </w:tcPr>
          <w:p>
            <w:r>
              <w:rPr>
                <w:b/>
              </w:rPr>
              <w:t>Manager R&amp;D</w:t>
            </w:r>
          </w:p>
        </w:tc>
        <w:tc>
          <w:tcPr>
            <w:tcW w:w="5600" w:type="dxa"/>
          </w:tcPr>
          <w:p>
            <w:sdt>
              <w:sdtPr>
                <w:alias w:val="Manager R&amp;D"/>
                <w:tag w:val="rd_aprobator"/>
                <w:id w:val="27136371"/>
                <w:text/>
              </w:sdtPr>
              <w:sdtContent>
                <w:r>
                  <w:t>[rd_aprobator]</w:t>
                </w:r>
              </w:sdtContent>
            </w:sdt>
          </w:p>
        </w:tc>
      </w:tr>
    </w:tbl>
    <w:p>
      <w:pPr/>
      <w:r>
        <w:rPr/>
        <w:t xml:space="preserve"/>
      </w:r>
    </w:p>
    <w:sectPr>
      <w:pgSz w:w="11906" w:h="16838"/>
      <w:pgMar w:top="1134" w:right="1134" w:bottom="1134" w:left="1134"/>
    </w:sectPr>
  </w:body>
</w:document>
</file>