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2835"/>
      </w:tblGrid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313F97" w:rsidRPr="004A6F7E" w:rsidRDefault="00313F97" w:rsidP="000F3887">
            <w:pPr>
              <w:jc w:val="center"/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313F97" w:rsidRPr="004A6F7E" w:rsidRDefault="00313F97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13F97" w:rsidRPr="004A6F7E" w:rsidRDefault="00313F97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Responsable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02/09/2015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E69D0">
              <w:rPr>
                <w:color w:val="000000"/>
                <w:sz w:val="22"/>
                <w:szCs w:val="22"/>
              </w:rPr>
              <w:t>altaFacturaRegistro</w:t>
            </w:r>
            <w:proofErr w:type="spellEnd"/>
            <w:r w:rsidRPr="005E69D0">
              <w:rPr>
                <w:color w:val="000000"/>
                <w:sz w:val="22"/>
                <w:szCs w:val="22"/>
              </w:rPr>
              <w:t>: Las facturas electrónicas deben nacer validadas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02/09/2015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Descargas: Generar ficheros desde 1 de Enero para SIGLO y SASTESO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02/09/2015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Nuevo servicio para la consulta de las novedades de SUR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02/09/2015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Evitar firmar expedientes de ERIS-G3 en GIRO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02/09/2015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E69D0">
              <w:rPr>
                <w:color w:val="000000"/>
                <w:sz w:val="22"/>
                <w:szCs w:val="22"/>
              </w:rPr>
              <w:t>altaDocumentoExtrapresupuestario</w:t>
            </w:r>
            <w:proofErr w:type="spellEnd"/>
            <w:r w:rsidRPr="005E69D0">
              <w:rPr>
                <w:color w:val="000000"/>
                <w:sz w:val="22"/>
                <w:szCs w:val="22"/>
              </w:rPr>
              <w:t>: Añadir segundo órgano gestor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02/09/2015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 xml:space="preserve">Revisar </w:t>
            </w:r>
            <w:proofErr w:type="spellStart"/>
            <w:r w:rsidRPr="005E69D0">
              <w:rPr>
                <w:color w:val="000000"/>
                <w:sz w:val="22"/>
                <w:szCs w:val="22"/>
              </w:rPr>
              <w:t>historico_cambios</w:t>
            </w:r>
            <w:proofErr w:type="spellEnd"/>
            <w:r w:rsidRPr="005E69D0">
              <w:rPr>
                <w:color w:val="000000"/>
                <w:sz w:val="22"/>
                <w:szCs w:val="22"/>
              </w:rPr>
              <w:t xml:space="preserve"> para ajustar valor ENTORNO 24/07/2015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17/09/2015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Descargas: Corregir los problemas que hacen que los ficheros no se terminen de generar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17/09/2015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E69D0">
              <w:rPr>
                <w:color w:val="000000"/>
                <w:sz w:val="22"/>
                <w:szCs w:val="22"/>
              </w:rPr>
              <w:t>AltaPagosInternos</w:t>
            </w:r>
            <w:proofErr w:type="spellEnd"/>
            <w:r w:rsidRPr="005E69D0">
              <w:rPr>
                <w:color w:val="000000"/>
                <w:sz w:val="22"/>
                <w:szCs w:val="22"/>
              </w:rPr>
              <w:t>: Soporte intensivo a SUSEF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17/09/2015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Alta del sistema "Registro Electrónico de Facturas en papel" (RFE_PAPEL) y soporte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17/09/2015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E69D0">
              <w:rPr>
                <w:color w:val="000000"/>
                <w:sz w:val="22"/>
                <w:szCs w:val="22"/>
              </w:rPr>
              <w:t>operacionesContrato</w:t>
            </w:r>
            <w:proofErr w:type="spellEnd"/>
            <w:r w:rsidRPr="005E69D0">
              <w:rPr>
                <w:color w:val="000000"/>
                <w:sz w:val="22"/>
                <w:szCs w:val="22"/>
              </w:rPr>
              <w:t>:  dar de alta contratos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17/09/2015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Descarga de facturas: Incluir filtro para factura electrónica o manual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17/09/2015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E69D0">
              <w:rPr>
                <w:color w:val="000000"/>
                <w:sz w:val="22"/>
                <w:szCs w:val="22"/>
              </w:rPr>
              <w:t>altaFacturaRegistro</w:t>
            </w:r>
            <w:proofErr w:type="spellEnd"/>
            <w:r w:rsidRPr="005E69D0">
              <w:rPr>
                <w:color w:val="000000"/>
                <w:sz w:val="22"/>
                <w:szCs w:val="22"/>
              </w:rPr>
              <w:t>: El acreedor debe presentar siempre factura electrónica una vez es presentada la primera factura electrónica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17/09/2015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E69D0">
              <w:rPr>
                <w:color w:val="000000"/>
                <w:sz w:val="22"/>
                <w:szCs w:val="22"/>
              </w:rPr>
              <w:t>consultaNotificaciones</w:t>
            </w:r>
            <w:proofErr w:type="spellEnd"/>
            <w:r w:rsidRPr="005E69D0">
              <w:rPr>
                <w:color w:val="000000"/>
                <w:sz w:val="22"/>
                <w:szCs w:val="22"/>
              </w:rPr>
              <w:t>: SIGLO no recibe todas las notificaciones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23/09/2015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Alta automática de terceros en la sociedad, sustitutos legales, relación entre ellos y retenciones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23/09/2015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Modificaciones de servicios para Oficina Virtual - Consulta de gastos pagos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23/09/2015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E69D0">
              <w:rPr>
                <w:color w:val="000000"/>
                <w:sz w:val="22"/>
                <w:szCs w:val="22"/>
              </w:rPr>
              <w:t>ConsultaTerceros:Mejora</w:t>
            </w:r>
            <w:proofErr w:type="spellEnd"/>
            <w:r w:rsidRPr="005E69D0">
              <w:rPr>
                <w:color w:val="000000"/>
                <w:sz w:val="22"/>
                <w:szCs w:val="22"/>
              </w:rPr>
              <w:t xml:space="preserve"> del mensaje de respuesta cuando el tercero no existe concretando el motivo  CEIS: 1-109774871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25/09/2015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Novedades SUR - Error mapeo en PI cuando no hay datos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25/09/2015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Descargas CASE: Ejecución semanal facturas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25/09/2015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Errores conexión ERP con PI DES y PI PRU tras cambio de mandantes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25/09/2015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Consulta a SUR: Descomposición de nombre completo en nombre y apellidos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25/09/2015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E69D0">
              <w:rPr>
                <w:color w:val="000000"/>
                <w:sz w:val="22"/>
                <w:szCs w:val="22"/>
              </w:rPr>
              <w:t>altaPagosInternos</w:t>
            </w:r>
            <w:proofErr w:type="spellEnd"/>
            <w:r w:rsidRPr="005E69D0">
              <w:rPr>
                <w:color w:val="000000"/>
                <w:sz w:val="22"/>
                <w:szCs w:val="22"/>
              </w:rPr>
              <w:t>: Devolver número de orden en asíncrono (1-118213841)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29/09/2015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Modificaciones para servicios de Oficina Virtual - Mantenimiento de cuentas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29/09/2015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E69D0">
              <w:rPr>
                <w:color w:val="000000"/>
                <w:sz w:val="22"/>
                <w:szCs w:val="22"/>
              </w:rPr>
              <w:t>altaFacturaCentroGestor</w:t>
            </w:r>
            <w:proofErr w:type="spellEnd"/>
            <w:r w:rsidRPr="005E69D0">
              <w:rPr>
                <w:color w:val="000000"/>
                <w:sz w:val="22"/>
                <w:szCs w:val="22"/>
              </w:rPr>
              <w:t>: Terminación con errores devuelve código con mensaje vacío CEIS: 1-107686271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29/09/2015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5E69D0">
              <w:rPr>
                <w:color w:val="000000"/>
                <w:sz w:val="22"/>
                <w:szCs w:val="22"/>
              </w:rPr>
              <w:t>consultaTerceros</w:t>
            </w:r>
            <w:proofErr w:type="spellEnd"/>
            <w:proofErr w:type="gramEnd"/>
            <w:r w:rsidRPr="005E69D0">
              <w:rPr>
                <w:color w:val="000000"/>
                <w:sz w:val="22"/>
                <w:szCs w:val="22"/>
              </w:rPr>
              <w:t xml:space="preserve"> - Inclusión de búsqueda por acreedor.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E69D0">
              <w:rPr>
                <w:color w:val="000000"/>
                <w:sz w:val="22"/>
                <w:szCs w:val="22"/>
              </w:rPr>
              <w:t>AltaReconocimientoDerecho</w:t>
            </w:r>
            <w:proofErr w:type="spellEnd"/>
            <w:r w:rsidRPr="005E69D0">
              <w:rPr>
                <w:color w:val="000000"/>
                <w:sz w:val="22"/>
                <w:szCs w:val="22"/>
              </w:rPr>
              <w:t>: Anualidades futuras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Descarga completa (documentos y facturas) de información para SIGLO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lastRenderedPageBreak/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Añadir traza para los errores "Identificador de petición ya existe"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E69D0">
              <w:rPr>
                <w:color w:val="000000"/>
                <w:sz w:val="22"/>
                <w:szCs w:val="22"/>
              </w:rPr>
              <w:t>bajaCuenta</w:t>
            </w:r>
            <w:proofErr w:type="spellEnd"/>
            <w:r w:rsidRPr="005E69D0">
              <w:rPr>
                <w:color w:val="000000"/>
                <w:sz w:val="22"/>
                <w:szCs w:val="22"/>
              </w:rPr>
              <w:t>: Soporte en Producción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E69D0">
              <w:rPr>
                <w:color w:val="000000"/>
                <w:sz w:val="22"/>
                <w:szCs w:val="22"/>
              </w:rPr>
              <w:t>reactivarCuenta</w:t>
            </w:r>
            <w:proofErr w:type="spellEnd"/>
            <w:r w:rsidRPr="005E69D0">
              <w:rPr>
                <w:color w:val="000000"/>
                <w:sz w:val="22"/>
                <w:szCs w:val="22"/>
              </w:rPr>
              <w:t>: Soporte  en producción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E69D0">
              <w:rPr>
                <w:color w:val="000000"/>
                <w:sz w:val="22"/>
                <w:szCs w:val="22"/>
              </w:rPr>
              <w:t>consultaGastosPagos</w:t>
            </w:r>
            <w:proofErr w:type="spellEnd"/>
            <w:r w:rsidRPr="005E69D0">
              <w:rPr>
                <w:color w:val="000000"/>
                <w:sz w:val="22"/>
                <w:szCs w:val="22"/>
              </w:rPr>
              <w:t>: Consulta por acreedor sin NIF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  <w:tr w:rsidR="00313F97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center"/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13F97" w:rsidRPr="005E69D0" w:rsidRDefault="00313F97" w:rsidP="000F3887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5E69D0">
              <w:rPr>
                <w:color w:val="000000"/>
                <w:sz w:val="22"/>
                <w:szCs w:val="22"/>
              </w:rPr>
              <w:t>validaAltaPagosInternos</w:t>
            </w:r>
            <w:proofErr w:type="spellEnd"/>
            <w:r w:rsidRPr="005E69D0">
              <w:rPr>
                <w:color w:val="000000"/>
                <w:sz w:val="22"/>
                <w:szCs w:val="22"/>
              </w:rPr>
              <w:t>: Crear servicio web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313F97" w:rsidRPr="005E69D0" w:rsidRDefault="00313F97" w:rsidP="000F3887">
            <w:pPr>
              <w:rPr>
                <w:color w:val="000000"/>
                <w:sz w:val="22"/>
                <w:szCs w:val="22"/>
              </w:rPr>
            </w:pPr>
            <w:r w:rsidRPr="005E69D0">
              <w:rPr>
                <w:color w:val="000000"/>
                <w:sz w:val="22"/>
                <w:szCs w:val="22"/>
              </w:rPr>
              <w:t>Fran Fernandez Olmedo</w:t>
            </w:r>
          </w:p>
        </w:tc>
      </w:tr>
    </w:tbl>
    <w:p w:rsidR="00900398" w:rsidRPr="00313F97" w:rsidRDefault="00900398" w:rsidP="00313F97">
      <w:bookmarkStart w:id="0" w:name="_GoBack"/>
      <w:bookmarkEnd w:id="0"/>
    </w:p>
    <w:sectPr w:rsidR="00900398" w:rsidRPr="00313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43F"/>
    <w:multiLevelType w:val="hybridMultilevel"/>
    <w:tmpl w:val="AFB090BE"/>
    <w:lvl w:ilvl="0" w:tplc="E542ADD0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2B56E1"/>
    <w:rsid w:val="00313F97"/>
    <w:rsid w:val="00344204"/>
    <w:rsid w:val="003C3BEA"/>
    <w:rsid w:val="00426E1A"/>
    <w:rsid w:val="00452C2D"/>
    <w:rsid w:val="004827EE"/>
    <w:rsid w:val="0050439B"/>
    <w:rsid w:val="0058462A"/>
    <w:rsid w:val="00630CD0"/>
    <w:rsid w:val="007E7C3C"/>
    <w:rsid w:val="007F5831"/>
    <w:rsid w:val="008258B2"/>
    <w:rsid w:val="008C493B"/>
    <w:rsid w:val="00900398"/>
    <w:rsid w:val="0091378B"/>
    <w:rsid w:val="00BB0ED9"/>
    <w:rsid w:val="00BC5593"/>
    <w:rsid w:val="00C83B10"/>
    <w:rsid w:val="00F777E7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2015-10-05T16:31:00Z</dcterms:created>
  <dcterms:modified xsi:type="dcterms:W3CDTF">2015-10-05T16:31:00Z</dcterms:modified>
</cp:coreProperties>
</file>