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93B53A" w14:textId="3FA3557F" w:rsidR="00AE3F57" w:rsidRDefault="00331F07">
      <w:r>
        <w:t>ECS 171 HW2</w:t>
      </w:r>
    </w:p>
    <w:p w14:paraId="5F7F46CA" w14:textId="7D52E360" w:rsidR="00331F07" w:rsidRDefault="00331F07">
      <w:r>
        <w:t>Wenhao Su 915297212</w:t>
      </w:r>
    </w:p>
    <w:p w14:paraId="2DD5AF2C" w14:textId="070A3B61" w:rsidR="00E152D9" w:rsidRDefault="00672BCB" w:rsidP="00BC2B98">
      <w:r>
        <w:t>Prob1</w:t>
      </w:r>
    </w:p>
    <w:p w14:paraId="29E59AD8" w14:textId="1F09D7E3" w:rsidR="00D62FC1" w:rsidRDefault="00D62FC1" w:rsidP="00D62FC1">
      <w:r>
        <w:t>(a) there’re outliers on the dataset.</w:t>
      </w:r>
    </w:p>
    <w:p w14:paraId="4DEA3C6F" w14:textId="5820E288" w:rsidR="00EA6704" w:rsidRDefault="00E152D9">
      <w:r w:rsidRPr="00E152D9">
        <w:t>#outliers for Iso</w:t>
      </w:r>
      <w:r w:rsidR="00D62FC1">
        <w:t>lation forest</w:t>
      </w:r>
      <w:r w:rsidRPr="00E152D9">
        <w:t>:  149</w:t>
      </w:r>
    </w:p>
    <w:p w14:paraId="46E5F424" w14:textId="0D1D6039" w:rsidR="00D62FC1" w:rsidRDefault="00D62FC1">
      <w:r w:rsidRPr="00D62FC1">
        <w:t>#outliers for LOF:  149</w:t>
      </w:r>
    </w:p>
    <w:p w14:paraId="6337E37E" w14:textId="7F5EC028" w:rsidR="00D62FC1" w:rsidRDefault="00116935">
      <w:r>
        <w:t xml:space="preserve">(b) </w:t>
      </w:r>
      <w:r w:rsidR="00D62FC1">
        <w:t>#</w:t>
      </w:r>
      <w:r w:rsidR="00D62FC1" w:rsidRPr="00D62FC1">
        <w:t xml:space="preserve">number of </w:t>
      </w:r>
      <w:proofErr w:type="gramStart"/>
      <w:r w:rsidR="00D62FC1" w:rsidRPr="00D62FC1">
        <w:t>disagreement</w:t>
      </w:r>
      <w:proofErr w:type="gramEnd"/>
      <w:r w:rsidR="00D62FC1" w:rsidRPr="00D62FC1">
        <w:t xml:space="preserve"> is:  174</w:t>
      </w:r>
    </w:p>
    <w:p w14:paraId="3B125122" w14:textId="4860116D" w:rsidR="00C10838" w:rsidRDefault="00EE4366">
      <w:r>
        <w:t>Two methods’ difference include following reasons: Isolation forest doesn’t need to calculate the distance between clusters or try to converge to the centroid.</w:t>
      </w:r>
      <w:r w:rsidR="000A5941">
        <w:t xml:space="preserve"> Instead it generates a binary tree and traverse the path.</w:t>
      </w:r>
      <w:r>
        <w:t xml:space="preserve"> </w:t>
      </w:r>
      <w:r w:rsidR="00D82EE1">
        <w:t xml:space="preserve">However, conversely, </w:t>
      </w:r>
      <w:r w:rsidR="00304ABB">
        <w:t xml:space="preserve">local outlier factor depends on calculating distance within </w:t>
      </w:r>
      <w:r w:rsidR="00304ABB" w:rsidRPr="00304ABB">
        <w:t>k-</w:t>
      </w:r>
      <w:proofErr w:type="spellStart"/>
      <w:r w:rsidR="00304ABB" w:rsidRPr="00304ABB">
        <w:t>th</w:t>
      </w:r>
      <w:proofErr w:type="spellEnd"/>
      <w:r w:rsidR="00304ABB" w:rsidRPr="00304ABB">
        <w:t xml:space="preserve"> nearest neighbor</w:t>
      </w:r>
      <w:r w:rsidR="00633A7B">
        <w:t xml:space="preserve"> based on the clustering model.</w:t>
      </w:r>
    </w:p>
    <w:p w14:paraId="23F30905" w14:textId="436AA7D7" w:rsidR="00C10838" w:rsidRDefault="00C10838">
      <w:r>
        <w:t xml:space="preserve">(c) Assumption of Isolation forest </w:t>
      </w:r>
      <w:proofErr w:type="gramStart"/>
      <w:r>
        <w:t xml:space="preserve">is based </w:t>
      </w:r>
      <w:r w:rsidRPr="00C10838">
        <w:t>on the assumption</w:t>
      </w:r>
      <w:proofErr w:type="gramEnd"/>
      <w:r w:rsidRPr="00C10838">
        <w:t xml:space="preserve"> that the anomaly data points are always rare and far from the center of normal clusters</w:t>
      </w:r>
      <w:r>
        <w:t>.</w:t>
      </w:r>
    </w:p>
    <w:p w14:paraId="7414301A" w14:textId="77777777" w:rsidR="00D7629C" w:rsidRDefault="00116BA9">
      <w:r>
        <w:t xml:space="preserve">Assumption of </w:t>
      </w:r>
      <w:r w:rsidR="004C0A70">
        <w:t>local outlier factor is based on the pre-determined number of clusters used as a key parameter.</w:t>
      </w:r>
    </w:p>
    <w:p w14:paraId="0D0A7AB0" w14:textId="63BC8C6F" w:rsidR="00116BA9" w:rsidRDefault="00116BA9"/>
    <w:p w14:paraId="3F19B172" w14:textId="0D8DCB73" w:rsidR="00C6554D" w:rsidRPr="0081012C" w:rsidRDefault="0096293E" w:rsidP="00075FEC">
      <w:pPr>
        <w:rPr>
          <w:b/>
          <w:bCs/>
          <w:color w:val="000000" w:themeColor="text1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7644559" wp14:editId="286226E2">
            <wp:simplePos x="0" y="0"/>
            <wp:positionH relativeFrom="margin">
              <wp:align>left</wp:align>
            </wp:positionH>
            <wp:positionV relativeFrom="paragraph">
              <wp:posOffset>193040</wp:posOffset>
            </wp:positionV>
            <wp:extent cx="5286375" cy="3967480"/>
            <wp:effectExtent l="0" t="0" r="0" b="0"/>
            <wp:wrapTight wrapText="bothSides">
              <wp:wrapPolygon edited="0">
                <wp:start x="0" y="0"/>
                <wp:lineTo x="0" y="21477"/>
                <wp:lineTo x="21493" y="21477"/>
                <wp:lineTo x="21493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375" cy="396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A6704">
        <w:t>Prob2</w:t>
      </w:r>
      <w:r w:rsidR="00444E1F">
        <w:t xml:space="preserve"> </w:t>
      </w:r>
      <w:r w:rsidR="00EB247F">
        <w:t xml:space="preserve">     </w:t>
      </w:r>
      <w:r w:rsidR="00EB247F" w:rsidRPr="0081012C">
        <w:rPr>
          <w:color w:val="FF0000"/>
        </w:rPr>
        <w:t xml:space="preserve"> </w:t>
      </w:r>
      <w:r w:rsidR="00444E1F" w:rsidRPr="0081012C">
        <w:rPr>
          <w:b/>
          <w:bCs/>
          <w:color w:val="000000" w:themeColor="text1"/>
        </w:rPr>
        <w:t xml:space="preserve">Run the script and plots will be </w:t>
      </w:r>
      <w:r w:rsidR="00444E1F" w:rsidRPr="0081012C">
        <w:rPr>
          <w:b/>
          <w:bCs/>
          <w:color w:val="FF0000"/>
        </w:rPr>
        <w:t>saved to the current working directory</w:t>
      </w:r>
      <w:r w:rsidR="001C0693">
        <w:rPr>
          <w:b/>
          <w:bCs/>
          <w:color w:val="FF0000"/>
        </w:rPr>
        <w:t xml:space="preserve"> (Red line is bias)</w:t>
      </w:r>
    </w:p>
    <w:p w14:paraId="5E65B937" w14:textId="05EC046C" w:rsidR="006E7B1F" w:rsidRDefault="00333C04">
      <w:r>
        <w:rPr>
          <w:noProof/>
        </w:rPr>
        <w:lastRenderedPageBreak/>
        <w:drawing>
          <wp:inline distT="0" distB="0" distL="0" distR="0" wp14:anchorId="1F745970" wp14:editId="3C9109E1">
            <wp:extent cx="5216769" cy="3915409"/>
            <wp:effectExtent l="0" t="0" r="317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5777" cy="39596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B15EC">
        <w:rPr>
          <w:noProof/>
        </w:rPr>
        <w:drawing>
          <wp:inline distT="0" distB="0" distL="0" distR="0" wp14:anchorId="008C831D" wp14:editId="67E6B622">
            <wp:extent cx="5222561" cy="3919757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9283" cy="397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C354DC" w14:textId="77777777" w:rsidR="00B54F1F" w:rsidRDefault="00B54F1F"/>
    <w:p w14:paraId="5CB5F46B" w14:textId="1ADE3EDC" w:rsidR="009156EF" w:rsidRDefault="00075FEC" w:rsidP="00B610A6">
      <w:r>
        <w:lastRenderedPageBreak/>
        <w:t>Prob3</w:t>
      </w:r>
    </w:p>
    <w:p w14:paraId="5B1E3153" w14:textId="6AC1E128" w:rsidR="000801CF" w:rsidRPr="000801CF" w:rsidRDefault="000801CF" w:rsidP="00B610A6">
      <w:r w:rsidRPr="000801CF">
        <w:t>Training Error for final model is:  0.</w:t>
      </w:r>
      <w:r>
        <w:t>3</w:t>
      </w:r>
      <w:r w:rsidRPr="000801CF">
        <w:t>153558056899225</w:t>
      </w:r>
    </w:p>
    <w:p w14:paraId="35BB973C" w14:textId="31E9EFE4" w:rsidR="00F8776C" w:rsidRDefault="00F8776C">
      <w:r>
        <w:t xml:space="preserve">g(x)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 xml:space="preserve">-(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0.31113145</m:t>
                </m:r>
                <m: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-1.8810582</m:t>
                </m:r>
                <m:r>
                  <m:rPr>
                    <m:sty m:val="p"/>
                  </m:rPr>
                  <w:rPr>
                    <w:rFonts w:ascii="Cambria Math"/>
                  </w:rPr>
                  <m:t>*</m:t>
                </m:r>
                <m:r>
                  <m:rPr>
                    <m:sty m:val="p"/>
                  </m:rPr>
                  <w:rPr>
                    <w:rFonts w:ascii="Cambria Math"/>
                  </w:rPr>
                  <m:t xml:space="preserve">x1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- 0.04873516</m:t>
                </m:r>
                <m:r>
                  <m:rPr>
                    <m:sty m:val="p"/>
                  </m:rPr>
                  <w:rPr>
                    <w:rFonts w:ascii="Cambria Math"/>
                  </w:rPr>
                  <m:t>*</m:t>
                </m:r>
                <m:r>
                  <m:rPr>
                    <m:sty m:val="p"/>
                  </m:rPr>
                  <w:rPr>
                    <w:rFonts w:ascii="Cambria Math"/>
                  </w:rPr>
                  <m:t xml:space="preserve">x2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-0.7547411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*x3)</m:t>
                </m:r>
                <m:r>
                  <m:rPr>
                    <m:sty m:val="p"/>
                  </m:rPr>
                  <w:rPr>
                    <w:rFonts w:ascii="Cambria Math"/>
                  </w:rPr>
                  <m:t xml:space="preserve"> </m:t>
                </m:r>
              </m:sup>
            </m:sSup>
          </m:den>
        </m:f>
      </m:oMath>
    </w:p>
    <w:p w14:paraId="39C3E578" w14:textId="1DAE4470" w:rsidR="00410BDD" w:rsidRDefault="009C4727"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w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 w:rsidR="005F50F0">
        <w:t xml:space="preserve"> = </w:t>
      </w:r>
      <w:r w:rsidR="00410BDD" w:rsidRPr="00410BDD">
        <w:t>[-1.8810582, -0.04873516, -0.7547411</w:t>
      </w:r>
      <w:proofErr w:type="gramStart"/>
      <w:r w:rsidR="00410BDD" w:rsidRPr="00410BDD">
        <w:t>]</w:t>
      </w:r>
      <w:r w:rsidR="004A4BA3">
        <w:t xml:space="preserve">,  </w:t>
      </w:r>
      <w:r w:rsidR="00410BDD">
        <w:t>bias</w:t>
      </w:r>
      <w:proofErr w:type="gramEnd"/>
      <w:r w:rsidR="00410BDD">
        <w:t xml:space="preserve"> = </w:t>
      </w:r>
      <w:r w:rsidR="00410BDD" w:rsidRPr="00410BDD">
        <w:t>0.31113145</w:t>
      </w:r>
    </w:p>
    <w:p w14:paraId="3F0CE5E6" w14:textId="01DACB1D" w:rsidR="00075FEC" w:rsidRDefault="00075FEC"/>
    <w:p w14:paraId="497E84C2" w14:textId="02D88AA0" w:rsidR="00C6554D" w:rsidRDefault="00C6554D">
      <w:r>
        <w:t>Prob4</w:t>
      </w:r>
    </w:p>
    <w:p w14:paraId="07C936A2" w14:textId="77777777" w:rsidR="0051448A" w:rsidRDefault="0051448A" w:rsidP="0051448A">
      <w:r>
        <w:t xml:space="preserve">Last layer weight </w:t>
      </w:r>
      <w:proofErr w:type="gramStart"/>
      <w:r>
        <w:t>is  [</w:t>
      </w:r>
      <w:proofErr w:type="gramEnd"/>
      <w:r>
        <w:t>0.9999151, 0.9999541, 0.9999541]</w:t>
      </w:r>
    </w:p>
    <w:p w14:paraId="4D418CA3" w14:textId="161DC49A" w:rsidR="0051448A" w:rsidRDefault="0051448A" w:rsidP="0051448A">
      <w:r>
        <w:t xml:space="preserve">Last layer bias </w:t>
      </w:r>
      <w:proofErr w:type="gramStart"/>
      <w:r>
        <w:t>is  0.9999082</w:t>
      </w:r>
      <w:proofErr w:type="gramEnd"/>
    </w:p>
    <w:p w14:paraId="66BD345C" w14:textId="77777777" w:rsidR="0051448A" w:rsidRDefault="0051448A" w:rsidP="0051448A">
      <w:r>
        <w:t xml:space="preserve">Second last layer weight </w:t>
      </w:r>
      <w:proofErr w:type="gramStart"/>
      <w:r>
        <w:t>is  [</w:t>
      </w:r>
      <w:proofErr w:type="gramEnd"/>
      <w:r>
        <w:t>0.9999968, 0.9999968, 0.9999968]</w:t>
      </w:r>
    </w:p>
    <w:p w14:paraId="38D0D06D" w14:textId="0905C02F" w:rsidR="00AB668C" w:rsidRDefault="0051448A" w:rsidP="0051448A">
      <w:r>
        <w:t xml:space="preserve">Second last layer bias </w:t>
      </w:r>
      <w:proofErr w:type="gramStart"/>
      <w:r>
        <w:t>is  0.99999356</w:t>
      </w:r>
      <w:proofErr w:type="gramEnd"/>
    </w:p>
    <w:p w14:paraId="3CAA8DFC" w14:textId="616E533F" w:rsidR="00643A6E" w:rsidRDefault="00643A6E" w:rsidP="0051448A">
      <w:r>
        <w:t xml:space="preserve">All error is within a range of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-5</m:t>
            </m:r>
          </m:sup>
        </m:sSup>
      </m:oMath>
    </w:p>
    <w:p w14:paraId="1212797D" w14:textId="1463EBCB" w:rsidR="00FE32D7" w:rsidRDefault="00643A6E" w:rsidP="00C6554D">
      <w:r w:rsidRPr="00643A6E">
        <w:rPr>
          <w:noProof/>
        </w:rPr>
        <w:drawing>
          <wp:inline distT="0" distB="0" distL="0" distR="0" wp14:anchorId="564BCCE4" wp14:editId="73BFD08B">
            <wp:extent cx="4919186" cy="6765135"/>
            <wp:effectExtent l="0" t="8573" r="6668" b="6667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4943621" cy="6798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9B8F05" w14:textId="7521153C" w:rsidR="001776DE" w:rsidRDefault="00A40D7B" w:rsidP="00700C03">
      <w:r>
        <w:lastRenderedPageBreak/>
        <w:t>Prob5</w:t>
      </w:r>
    </w:p>
    <w:p w14:paraId="507F5D77" w14:textId="7FCABF90" w:rsidR="00D10B7F" w:rsidRDefault="00700C03" w:rsidP="00C6554D">
      <w:r>
        <w:t>Misclassified Ratio</w:t>
      </w:r>
      <w:r w:rsidR="009F36FE">
        <w:t xml:space="preserve"> Error</w:t>
      </w:r>
      <w:r>
        <w:t>:</w:t>
      </w:r>
    </w:p>
    <w:p w14:paraId="33C2435E" w14:textId="07197BC2" w:rsidR="001776DE" w:rsidRDefault="0046233B" w:rsidP="00C6554D">
      <w:r w:rsidRPr="0046233B">
        <w:rPr>
          <w:noProof/>
        </w:rPr>
        <w:drawing>
          <wp:inline distT="0" distB="0" distL="0" distR="0" wp14:anchorId="5BEABD25" wp14:editId="0604F436">
            <wp:extent cx="3042285" cy="732790"/>
            <wp:effectExtent l="0" t="0" r="571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2285" cy="732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948927" w14:textId="6A83C894" w:rsidR="009F2138" w:rsidRDefault="00610FF5" w:rsidP="00C6554D">
      <w:r>
        <w:t xml:space="preserve">The optimal </w:t>
      </w:r>
      <w:r w:rsidR="00C706B3">
        <w:t xml:space="preserve">setting is </w:t>
      </w:r>
      <w:r>
        <w:t>2 layer 6 nodes</w:t>
      </w:r>
      <w:r w:rsidR="00CD36FE">
        <w:t xml:space="preserve"> with the lowest error</w:t>
      </w:r>
      <w:r>
        <w:t xml:space="preserve">. </w:t>
      </w:r>
      <w:r w:rsidR="00A97DE0">
        <w:t>Apparently,</w:t>
      </w:r>
      <w:r>
        <w:t xml:space="preserve"> such implementation</w:t>
      </w:r>
      <w:r w:rsidR="00C706B3">
        <w:t xml:space="preserve"> can have the attributes of a medium </w:t>
      </w:r>
      <w:proofErr w:type="gramStart"/>
      <w:r w:rsidR="00C706B3">
        <w:t>amount</w:t>
      </w:r>
      <w:proofErr w:type="gramEnd"/>
      <w:r w:rsidR="00C706B3">
        <w:t xml:space="preserve"> of nodes and layers, which can help to avoid the situations of underfitting and overfitting. </w:t>
      </w:r>
      <w:r w:rsidR="00BB7E2F">
        <w:t xml:space="preserve">High amounts of layers and nodes will cause overfitting, which </w:t>
      </w:r>
      <w:r w:rsidR="00F63FBC">
        <w:t>will increase error. Low amounts of layers and nodes will cause underfitting, which will also increase error.</w:t>
      </w:r>
    </w:p>
    <w:p w14:paraId="67888D3B" w14:textId="77777777" w:rsidR="00E056B2" w:rsidRDefault="00E056B2" w:rsidP="00C6554D"/>
    <w:p w14:paraId="3141BC7C" w14:textId="7D30FA39" w:rsidR="001776DE" w:rsidRDefault="001776DE" w:rsidP="00C6554D">
      <w:r>
        <w:t>Prob6</w:t>
      </w:r>
    </w:p>
    <w:p w14:paraId="7A163536" w14:textId="77777777" w:rsidR="00AB668C" w:rsidRDefault="00AB668C" w:rsidP="00AB668C">
      <w:r>
        <w:t xml:space="preserve">the unknown sample has the output of </w:t>
      </w:r>
    </w:p>
    <w:p w14:paraId="203368F8" w14:textId="77777777" w:rsidR="009C4727" w:rsidRDefault="009C4727" w:rsidP="009C4727">
      <w:r>
        <w:t>[0.34324172 0.55863 0.02393821 0.10706931 0.02115896 0.00836715</w:t>
      </w:r>
      <w:r>
        <w:t xml:space="preserve"> </w:t>
      </w:r>
      <w:r>
        <w:t xml:space="preserve">0.01389998 0.01080599 </w:t>
      </w:r>
      <w:proofErr w:type="gramStart"/>
      <w:r>
        <w:t>0.0083985  0.00186314</w:t>
      </w:r>
      <w:proofErr w:type="gramEnd"/>
      <w:r>
        <w:t>]</w:t>
      </w:r>
    </w:p>
    <w:p w14:paraId="3C88DC24" w14:textId="22F15AC1" w:rsidR="00AB668C" w:rsidRPr="00C6554D" w:rsidRDefault="00AB668C" w:rsidP="009C4727">
      <w:bookmarkStart w:id="0" w:name="_GoBack"/>
      <w:bookmarkEnd w:id="0"/>
      <w:r>
        <w:t>the unknown sample is likely to be NUC</w:t>
      </w:r>
    </w:p>
    <w:p w14:paraId="13C46B06" w14:textId="163A15A6" w:rsidR="00C6554D" w:rsidRDefault="00C6554D"/>
    <w:p w14:paraId="6235BF11" w14:textId="286FBA78" w:rsidR="00C92EB6" w:rsidRDefault="007714A1" w:rsidP="00C92EB6">
      <w:r>
        <w:t>Prob7</w:t>
      </w:r>
      <w:r w:rsidR="007A4FD1">
        <w:t xml:space="preserve"> </w:t>
      </w:r>
      <w:r w:rsidR="00B32E48">
        <w:t>Misclassified</w:t>
      </w:r>
      <w:r w:rsidR="00C92EB6">
        <w:t xml:space="preserve"> Ratio</w:t>
      </w:r>
      <w:r w:rsidR="00C92EB6" w:rsidRPr="002B6870">
        <w:t xml:space="preserve"> </w:t>
      </w:r>
      <w:r w:rsidR="00C92EB6">
        <w:t>Error:</w:t>
      </w:r>
    </w:p>
    <w:p w14:paraId="1D2879E2" w14:textId="016C2471" w:rsidR="00B846E9" w:rsidRDefault="00B846E9" w:rsidP="00C92EB6">
      <w:r w:rsidRPr="00B846E9">
        <w:rPr>
          <w:noProof/>
        </w:rPr>
        <w:drawing>
          <wp:inline distT="0" distB="0" distL="0" distR="0" wp14:anchorId="703CC29F" wp14:editId="060F0E15">
            <wp:extent cx="3001010" cy="715010"/>
            <wp:effectExtent l="0" t="0" r="8890" b="889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1010" cy="715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87D49A" w14:textId="5DE4ADB1" w:rsidR="00B846E9" w:rsidRDefault="00B846E9" w:rsidP="00C92EB6">
      <w:r>
        <w:t xml:space="preserve">Unfortunately, </w:t>
      </w:r>
      <w:proofErr w:type="spellStart"/>
      <w:r>
        <w:t>ReLU</w:t>
      </w:r>
      <w:proofErr w:type="spellEnd"/>
      <w:r>
        <w:t xml:space="preserve"> isn’t better than sigmoid for the simple</w:t>
      </w:r>
      <w:r w:rsidR="007A4FD1">
        <w:t xml:space="preserve"> reason that </w:t>
      </w:r>
      <w:proofErr w:type="spellStart"/>
      <w:r w:rsidR="007A4FD1">
        <w:t>ReLU</w:t>
      </w:r>
      <w:proofErr w:type="spellEnd"/>
      <w:r w:rsidR="007A4FD1">
        <w:t xml:space="preserve"> isn’t a suited model to simulate the correlation in this case since </w:t>
      </w:r>
      <w:proofErr w:type="spellStart"/>
      <w:r w:rsidR="007A4FD1">
        <w:t>ReLU</w:t>
      </w:r>
      <w:proofErr w:type="spellEnd"/>
      <w:r w:rsidR="007A4FD1">
        <w:t xml:space="preserve"> is more inclined to linear function compared to sigmoid.</w:t>
      </w:r>
    </w:p>
    <w:p w14:paraId="28E8462E" w14:textId="3FE75959" w:rsidR="00EA39DF" w:rsidRDefault="00EA39DF" w:rsidP="00C92EB6">
      <w:r w:rsidRPr="0081012C">
        <w:rPr>
          <w:b/>
          <w:bCs/>
          <w:color w:val="000000" w:themeColor="text1"/>
        </w:rPr>
        <w:t xml:space="preserve">Run the script and plots will be </w:t>
      </w:r>
      <w:r w:rsidRPr="0081012C">
        <w:rPr>
          <w:b/>
          <w:bCs/>
          <w:color w:val="FF0000"/>
        </w:rPr>
        <w:t>saved to the current working directory</w:t>
      </w:r>
      <w:r w:rsidR="008E6407">
        <w:rPr>
          <w:b/>
          <w:bCs/>
          <w:color w:val="FF0000"/>
        </w:rPr>
        <w:t>:</w:t>
      </w:r>
    </w:p>
    <w:p w14:paraId="0C1EA970" w14:textId="3010F71E" w:rsidR="00B846E9" w:rsidRDefault="007A4FD1" w:rsidP="00C92EB6">
      <w:r>
        <w:t xml:space="preserve">This is the plots of lowest training error in terms of </w:t>
      </w:r>
      <w:r w:rsidR="00100947">
        <w:t>misclassified ratio for</w:t>
      </w:r>
      <w:r w:rsidR="00100947" w:rsidRPr="00BE05BD">
        <w:rPr>
          <w:b/>
          <w:bCs/>
          <w:color w:val="FF0000"/>
        </w:rPr>
        <w:t xml:space="preserve"> CYT</w:t>
      </w:r>
      <w:r w:rsidR="00283B0B">
        <w:rPr>
          <w:noProof/>
        </w:rPr>
        <w:drawing>
          <wp:anchor distT="0" distB="0" distL="114300" distR="114300" simplePos="0" relativeHeight="251660288" behindDoc="1" locked="0" layoutInCell="1" allowOverlap="1" wp14:anchorId="47FAB275" wp14:editId="02DE11BF">
            <wp:simplePos x="0" y="0"/>
            <wp:positionH relativeFrom="margin">
              <wp:posOffset>-23495</wp:posOffset>
            </wp:positionH>
            <wp:positionV relativeFrom="paragraph">
              <wp:posOffset>266700</wp:posOffset>
            </wp:positionV>
            <wp:extent cx="2564130" cy="1923415"/>
            <wp:effectExtent l="0" t="0" r="7620" b="635"/>
            <wp:wrapTight wrapText="bothSides">
              <wp:wrapPolygon edited="0">
                <wp:start x="0" y="0"/>
                <wp:lineTo x="0" y="21393"/>
                <wp:lineTo x="21504" y="21393"/>
                <wp:lineTo x="21504" y="0"/>
                <wp:lineTo x="0" y="0"/>
              </wp:wrapPolygon>
            </wp:wrapTight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4130" cy="1923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D5D42DE" w14:textId="244CDF72" w:rsidR="007714A1" w:rsidRDefault="00283B0B">
      <w:r>
        <w:rPr>
          <w:noProof/>
        </w:rPr>
        <w:drawing>
          <wp:anchor distT="0" distB="0" distL="114300" distR="114300" simplePos="0" relativeHeight="251661312" behindDoc="1" locked="0" layoutInCell="1" allowOverlap="1" wp14:anchorId="4146BBDD" wp14:editId="667BBA26">
            <wp:simplePos x="0" y="0"/>
            <wp:positionH relativeFrom="page">
              <wp:posOffset>3581400</wp:posOffset>
            </wp:positionH>
            <wp:positionV relativeFrom="paragraph">
              <wp:posOffset>-55636</wp:posOffset>
            </wp:positionV>
            <wp:extent cx="2608714" cy="1957754"/>
            <wp:effectExtent l="0" t="0" r="1270" b="4445"/>
            <wp:wrapTight wrapText="bothSides">
              <wp:wrapPolygon edited="0">
                <wp:start x="0" y="0"/>
                <wp:lineTo x="0" y="21439"/>
                <wp:lineTo x="21453" y="21439"/>
                <wp:lineTo x="21453" y="0"/>
                <wp:lineTo x="0" y="0"/>
              </wp:wrapPolygon>
            </wp:wrapTight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1166" cy="19595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862F181" w14:textId="547CF03A" w:rsidR="00C92EB6" w:rsidRDefault="00C92EB6"/>
    <w:p w14:paraId="05B967DF" w14:textId="77777777" w:rsidR="007A4FD1" w:rsidRDefault="007A4FD1" w:rsidP="007714A1"/>
    <w:p w14:paraId="0DF3DAF0" w14:textId="77777777" w:rsidR="007A4FD1" w:rsidRDefault="007A4FD1" w:rsidP="007714A1"/>
    <w:p w14:paraId="5616A756" w14:textId="77777777" w:rsidR="007A4FD1" w:rsidRDefault="007A4FD1" w:rsidP="007714A1"/>
    <w:p w14:paraId="30B3D1FB" w14:textId="77777777" w:rsidR="007A4FD1" w:rsidRDefault="007A4FD1" w:rsidP="007714A1"/>
    <w:p w14:paraId="65E6896C" w14:textId="77777777" w:rsidR="007A4FD1" w:rsidRDefault="007A4FD1" w:rsidP="007714A1"/>
    <w:p w14:paraId="333EC867" w14:textId="734968D5" w:rsidR="007714A1" w:rsidRDefault="00B846E9" w:rsidP="007714A1">
      <w:r>
        <w:lastRenderedPageBreak/>
        <w:t xml:space="preserve">This is the error in terms of </w:t>
      </w:r>
      <w:r w:rsidR="00100947">
        <w:t xml:space="preserve">misclassified ratio for </w:t>
      </w:r>
      <w:r w:rsidR="00100947" w:rsidRPr="00E85F43">
        <w:rPr>
          <w:b/>
          <w:bCs/>
          <w:color w:val="FF0000"/>
        </w:rPr>
        <w:t>ALL</w:t>
      </w:r>
      <w:r w:rsidR="00100947" w:rsidRPr="00E85F43">
        <w:rPr>
          <w:color w:val="FF0000"/>
        </w:rPr>
        <w:t xml:space="preserve"> </w:t>
      </w:r>
      <w:r w:rsidR="00100947">
        <w:t>classes</w:t>
      </w:r>
    </w:p>
    <w:p w14:paraId="7DFE09DA" w14:textId="0AA0523B" w:rsidR="004A58DB" w:rsidRDefault="00BF06E5" w:rsidP="007714A1">
      <w:r>
        <w:rPr>
          <w:noProof/>
        </w:rPr>
        <w:drawing>
          <wp:anchor distT="0" distB="0" distL="114300" distR="114300" simplePos="0" relativeHeight="251662336" behindDoc="1" locked="0" layoutInCell="1" allowOverlap="1" wp14:anchorId="15BDD9E8" wp14:editId="7EE86C56">
            <wp:simplePos x="0" y="0"/>
            <wp:positionH relativeFrom="column">
              <wp:posOffset>81915</wp:posOffset>
            </wp:positionH>
            <wp:positionV relativeFrom="paragraph">
              <wp:posOffset>42789</wp:posOffset>
            </wp:positionV>
            <wp:extent cx="2708031" cy="2032494"/>
            <wp:effectExtent l="0" t="0" r="0" b="6350"/>
            <wp:wrapTight wrapText="bothSides">
              <wp:wrapPolygon edited="0">
                <wp:start x="0" y="0"/>
                <wp:lineTo x="0" y="21465"/>
                <wp:lineTo x="21428" y="21465"/>
                <wp:lineTo x="21428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8031" cy="20324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00947">
        <w:rPr>
          <w:noProof/>
        </w:rPr>
        <w:drawing>
          <wp:anchor distT="0" distB="0" distL="114300" distR="114300" simplePos="0" relativeHeight="251659264" behindDoc="1" locked="0" layoutInCell="1" allowOverlap="1" wp14:anchorId="583B36B8" wp14:editId="0BC9059C">
            <wp:simplePos x="0" y="0"/>
            <wp:positionH relativeFrom="column">
              <wp:posOffset>2872105</wp:posOffset>
            </wp:positionH>
            <wp:positionV relativeFrom="paragraph">
              <wp:posOffset>83185</wp:posOffset>
            </wp:positionV>
            <wp:extent cx="2631440" cy="1974850"/>
            <wp:effectExtent l="0" t="0" r="0" b="6350"/>
            <wp:wrapTight wrapText="bothSides">
              <wp:wrapPolygon edited="0">
                <wp:start x="0" y="0"/>
                <wp:lineTo x="0" y="21461"/>
                <wp:lineTo x="21423" y="21461"/>
                <wp:lineTo x="21423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1440" cy="197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014F9A6" w14:textId="43CDCF82" w:rsidR="00276D30" w:rsidRDefault="00276D30" w:rsidP="007714A1"/>
    <w:p w14:paraId="40FB12F8" w14:textId="65CEFB9A" w:rsidR="00B72134" w:rsidRDefault="00B72134" w:rsidP="007714A1"/>
    <w:p w14:paraId="28035FC3" w14:textId="77777777" w:rsidR="00100947" w:rsidRDefault="00100947" w:rsidP="007714A1"/>
    <w:p w14:paraId="7C2CBC32" w14:textId="77777777" w:rsidR="00100947" w:rsidRDefault="00100947" w:rsidP="007714A1"/>
    <w:p w14:paraId="46C782E9" w14:textId="77777777" w:rsidR="00100947" w:rsidRDefault="00100947" w:rsidP="007714A1"/>
    <w:p w14:paraId="704FF446" w14:textId="77777777" w:rsidR="00100947" w:rsidRDefault="00100947" w:rsidP="007714A1"/>
    <w:p w14:paraId="2F5A2A4B" w14:textId="77777777" w:rsidR="00100947" w:rsidRDefault="00100947" w:rsidP="007714A1"/>
    <w:p w14:paraId="31F47565" w14:textId="7034BCDB" w:rsidR="00610063" w:rsidRDefault="00610063" w:rsidP="007714A1">
      <w:r>
        <w:t>Prob 8</w:t>
      </w:r>
    </w:p>
    <w:p w14:paraId="1C766149" w14:textId="5026E316" w:rsidR="00BB34D6" w:rsidRDefault="00BB34D6" w:rsidP="007714A1">
      <w:r>
        <w:t xml:space="preserve">To get uncertainty, our final activation function can be </w:t>
      </w:r>
      <w:proofErr w:type="spellStart"/>
      <w:r>
        <w:t>softmax</w:t>
      </w:r>
      <w:proofErr w:type="spellEnd"/>
      <w:r>
        <w:t xml:space="preserve"> in order to get us probability of each output predicted </w:t>
      </w:r>
      <w:proofErr w:type="gramStart"/>
      <w:r>
        <w:t>class, and</w:t>
      </w:r>
      <w:proofErr w:type="gramEnd"/>
      <w:r>
        <w:t xml:space="preserve"> use 1 minus each entry of prediction gives us uncertainty for each class.</w:t>
      </w:r>
    </w:p>
    <w:p w14:paraId="122E6C73" w14:textId="6B6509F9" w:rsidR="00BB34D6" w:rsidRDefault="00BB34D6" w:rsidP="00BB34D6">
      <w:r>
        <w:t>the unknown sample has the uncertainty of [</w:t>
      </w:r>
      <w:proofErr w:type="gramStart"/>
      <w:r>
        <w:t>0.6840593  0.4230746</w:t>
      </w:r>
      <w:proofErr w:type="gramEnd"/>
      <w:r>
        <w:t xml:space="preserve">  0.98809063 0.9192814  0.9979057  0.9995316 0.99829555 0.9939454  0.99613905 0.9996767 ]</w:t>
      </w:r>
    </w:p>
    <w:p w14:paraId="1E3C803B" w14:textId="66734DE3" w:rsidR="00BB34D6" w:rsidRDefault="00BB34D6" w:rsidP="00BB34D6">
      <w:r>
        <w:t>As we can see here, for the unknown sample</w:t>
      </w:r>
      <w:r w:rsidR="00E70C3D">
        <w:t xml:space="preserve"> has the lowest uncertainty of 0.423 for the second output class which is NUC, so the result matches with the former prediction. Therefore, the uncertainty measurement is justified.</w:t>
      </w:r>
    </w:p>
    <w:sectPr w:rsidR="00BB34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96B4524"/>
    <w:multiLevelType w:val="hybridMultilevel"/>
    <w:tmpl w:val="7D50DDA8"/>
    <w:lvl w:ilvl="0" w:tplc="EF9A966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D10"/>
    <w:rsid w:val="00027F29"/>
    <w:rsid w:val="00067E29"/>
    <w:rsid w:val="00075FEC"/>
    <w:rsid w:val="000801CF"/>
    <w:rsid w:val="00080B7A"/>
    <w:rsid w:val="0008137A"/>
    <w:rsid w:val="000A5941"/>
    <w:rsid w:val="00100947"/>
    <w:rsid w:val="00116935"/>
    <w:rsid w:val="00116BA9"/>
    <w:rsid w:val="00124DC3"/>
    <w:rsid w:val="00130A49"/>
    <w:rsid w:val="001776DE"/>
    <w:rsid w:val="001A6D6E"/>
    <w:rsid w:val="001B1C00"/>
    <w:rsid w:val="001C0693"/>
    <w:rsid w:val="002167D5"/>
    <w:rsid w:val="0022226C"/>
    <w:rsid w:val="00276D30"/>
    <w:rsid w:val="00283B0B"/>
    <w:rsid w:val="00292480"/>
    <w:rsid w:val="002A3A1B"/>
    <w:rsid w:val="002B59B4"/>
    <w:rsid w:val="002B6870"/>
    <w:rsid w:val="00302D4A"/>
    <w:rsid w:val="00304ABB"/>
    <w:rsid w:val="00331F07"/>
    <w:rsid w:val="00333C04"/>
    <w:rsid w:val="0035206C"/>
    <w:rsid w:val="003728FC"/>
    <w:rsid w:val="003D6C0B"/>
    <w:rsid w:val="00410BDD"/>
    <w:rsid w:val="00412322"/>
    <w:rsid w:val="0042321B"/>
    <w:rsid w:val="00444E1F"/>
    <w:rsid w:val="0046233B"/>
    <w:rsid w:val="00496FAD"/>
    <w:rsid w:val="004A4BA3"/>
    <w:rsid w:val="004A58DB"/>
    <w:rsid w:val="004C0A70"/>
    <w:rsid w:val="004D5405"/>
    <w:rsid w:val="0051448A"/>
    <w:rsid w:val="00581316"/>
    <w:rsid w:val="00583C8D"/>
    <w:rsid w:val="005B23F0"/>
    <w:rsid w:val="005F0806"/>
    <w:rsid w:val="005F50F0"/>
    <w:rsid w:val="00610063"/>
    <w:rsid w:val="00610FF5"/>
    <w:rsid w:val="00614345"/>
    <w:rsid w:val="00621A62"/>
    <w:rsid w:val="0062613E"/>
    <w:rsid w:val="00633A7B"/>
    <w:rsid w:val="00643A6E"/>
    <w:rsid w:val="00643C0F"/>
    <w:rsid w:val="00672BCB"/>
    <w:rsid w:val="006A6C90"/>
    <w:rsid w:val="006E7B1F"/>
    <w:rsid w:val="00700C03"/>
    <w:rsid w:val="0075149A"/>
    <w:rsid w:val="00763431"/>
    <w:rsid w:val="007714A1"/>
    <w:rsid w:val="007723D8"/>
    <w:rsid w:val="007A4FD1"/>
    <w:rsid w:val="007C6AF3"/>
    <w:rsid w:val="007F00B7"/>
    <w:rsid w:val="0081012C"/>
    <w:rsid w:val="008306D7"/>
    <w:rsid w:val="00861A59"/>
    <w:rsid w:val="0086518B"/>
    <w:rsid w:val="0086667B"/>
    <w:rsid w:val="00894494"/>
    <w:rsid w:val="008D2F40"/>
    <w:rsid w:val="008E6407"/>
    <w:rsid w:val="009156EF"/>
    <w:rsid w:val="0096293E"/>
    <w:rsid w:val="00991058"/>
    <w:rsid w:val="009B5D10"/>
    <w:rsid w:val="009C4727"/>
    <w:rsid w:val="009D7058"/>
    <w:rsid w:val="009D7EEF"/>
    <w:rsid w:val="009F2138"/>
    <w:rsid w:val="009F36FE"/>
    <w:rsid w:val="00A036E8"/>
    <w:rsid w:val="00A40D7B"/>
    <w:rsid w:val="00A86039"/>
    <w:rsid w:val="00A97DE0"/>
    <w:rsid w:val="00AB668C"/>
    <w:rsid w:val="00AD1738"/>
    <w:rsid w:val="00AE3F57"/>
    <w:rsid w:val="00B00A2D"/>
    <w:rsid w:val="00B32E48"/>
    <w:rsid w:val="00B54F1F"/>
    <w:rsid w:val="00B610A6"/>
    <w:rsid w:val="00B72134"/>
    <w:rsid w:val="00B846E9"/>
    <w:rsid w:val="00BA15FD"/>
    <w:rsid w:val="00BB34D6"/>
    <w:rsid w:val="00BB7E2F"/>
    <w:rsid w:val="00BC2B98"/>
    <w:rsid w:val="00BE05BD"/>
    <w:rsid w:val="00BF06E5"/>
    <w:rsid w:val="00BF4BF1"/>
    <w:rsid w:val="00C10838"/>
    <w:rsid w:val="00C476E6"/>
    <w:rsid w:val="00C5120E"/>
    <w:rsid w:val="00C6554D"/>
    <w:rsid w:val="00C706B3"/>
    <w:rsid w:val="00C856D0"/>
    <w:rsid w:val="00C92EB6"/>
    <w:rsid w:val="00CB15EC"/>
    <w:rsid w:val="00CD36FE"/>
    <w:rsid w:val="00CD7757"/>
    <w:rsid w:val="00CF0B58"/>
    <w:rsid w:val="00CF169C"/>
    <w:rsid w:val="00CF186C"/>
    <w:rsid w:val="00D10B7F"/>
    <w:rsid w:val="00D62FC1"/>
    <w:rsid w:val="00D7629C"/>
    <w:rsid w:val="00D82EE1"/>
    <w:rsid w:val="00D83A19"/>
    <w:rsid w:val="00DA213E"/>
    <w:rsid w:val="00DB69E8"/>
    <w:rsid w:val="00E056B2"/>
    <w:rsid w:val="00E152D9"/>
    <w:rsid w:val="00E26FA0"/>
    <w:rsid w:val="00E30119"/>
    <w:rsid w:val="00E70C3D"/>
    <w:rsid w:val="00E85F43"/>
    <w:rsid w:val="00EA39DF"/>
    <w:rsid w:val="00EA6704"/>
    <w:rsid w:val="00EB247F"/>
    <w:rsid w:val="00EE4366"/>
    <w:rsid w:val="00F36531"/>
    <w:rsid w:val="00F63FBC"/>
    <w:rsid w:val="00F8776C"/>
    <w:rsid w:val="00FD2737"/>
    <w:rsid w:val="00FE3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5EC84F"/>
  <w15:chartTrackingRefBased/>
  <w15:docId w15:val="{DDCEE87F-77D1-4FEE-A4F8-22ABE0F1E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5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554D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D62FC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8776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725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7329</TotalTime>
  <Pages>5</Pages>
  <Words>454</Words>
  <Characters>2590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Su</dc:creator>
  <cp:keywords/>
  <dc:description/>
  <cp:lastModifiedBy>Alex Su</cp:lastModifiedBy>
  <cp:revision>149</cp:revision>
  <cp:lastPrinted>2019-11-07T18:17:00Z</cp:lastPrinted>
  <dcterms:created xsi:type="dcterms:W3CDTF">2019-10-25T17:38:00Z</dcterms:created>
  <dcterms:modified xsi:type="dcterms:W3CDTF">2019-11-07T18:19:00Z</dcterms:modified>
</cp:coreProperties>
</file>