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B559A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3E38C1" w14:paraId="7CC74D6A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56FCAE4" w14:textId="77777777" w:rsidR="002906C7" w:rsidRPr="003E38C1" w:rsidRDefault="002906C7" w:rsidP="00F76B93">
            <w:pPr>
              <w:spacing w:after="0"/>
              <w:jc w:val="center"/>
              <w:rPr>
                <w:rFonts w:asciiTheme="minorEastAsia" w:hAnsiTheme="minorEastAsia"/>
                <w:b/>
                <w:sz w:val="48"/>
                <w:szCs w:val="48"/>
              </w:rPr>
            </w:pPr>
            <w:r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4F1CB61" w14:textId="77777777" w:rsidR="002906C7" w:rsidRPr="003E38C1" w:rsidRDefault="002906C7" w:rsidP="002906C7">
      <w:pPr>
        <w:spacing w:after="0"/>
        <w:rPr>
          <w:rFonts w:asciiTheme="minorEastAsia" w:hAnsiTheme="minorEastAsia"/>
          <w:sz w:val="22"/>
        </w:rPr>
      </w:pPr>
    </w:p>
    <w:p w14:paraId="4B14030F" w14:textId="3E85499A" w:rsidR="002906C7" w:rsidRPr="003E38C1" w:rsidRDefault="002906C7" w:rsidP="003D61BA">
      <w:pPr>
        <w:spacing w:after="0" w:line="240" w:lineRule="auto"/>
        <w:ind w:leftChars="2835" w:left="5670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>보고서</w:t>
      </w:r>
      <w:r w:rsidR="00F06229" w:rsidRPr="003E38C1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3E38C1">
        <w:rPr>
          <w:rFonts w:asciiTheme="minorEastAsia" w:hAnsiTheme="minorEastAsia" w:hint="eastAsia"/>
          <w:b/>
          <w:sz w:val="24"/>
          <w:szCs w:val="24"/>
        </w:rPr>
        <w:t xml:space="preserve">번호: </w:t>
      </w:r>
      <w:r w:rsidR="00E56374" w:rsidRPr="00E56374">
        <w:rPr>
          <w:rFonts w:asciiTheme="minorEastAsia" w:hAnsiTheme="minorEastAsia"/>
          <w:b/>
          <w:sz w:val="24"/>
          <w:szCs w:val="24"/>
        </w:rPr>
        <w:t>@B1LasRprtNo@</w:t>
      </w:r>
    </w:p>
    <w:p w14:paraId="59C6207A" w14:textId="44ACB0AB" w:rsidR="002906C7" w:rsidRPr="003E38C1" w:rsidRDefault="002906C7" w:rsidP="003D61BA">
      <w:pPr>
        <w:spacing w:after="0" w:line="240" w:lineRule="auto"/>
        <w:ind w:leftChars="2835" w:left="5670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>제 출 일</w:t>
      </w:r>
      <w:r w:rsidR="00F06229" w:rsidRPr="003E38C1">
        <w:rPr>
          <w:rFonts w:asciiTheme="minorEastAsia" w:hAnsiTheme="minorEastAsia" w:hint="eastAsia"/>
          <w:b/>
          <w:sz w:val="24"/>
          <w:szCs w:val="24"/>
        </w:rPr>
        <w:t xml:space="preserve"> 자</w:t>
      </w:r>
      <w:r w:rsidRPr="003E38C1">
        <w:rPr>
          <w:rFonts w:asciiTheme="minorEastAsia" w:hAnsiTheme="minorEastAsia" w:hint="eastAsia"/>
          <w:b/>
          <w:sz w:val="24"/>
          <w:szCs w:val="24"/>
        </w:rPr>
        <w:t xml:space="preserve">: </w:t>
      </w:r>
      <w:r w:rsidR="003D61BA" w:rsidRPr="001E0DEA">
        <w:rPr>
          <w:rFonts w:eastAsiaTheme="minorHAnsi"/>
          <w:b/>
          <w:sz w:val="22"/>
        </w:rPr>
        <w:t>@B1LasRptSbmsDt@</w:t>
      </w:r>
    </w:p>
    <w:p w14:paraId="3943D20C" w14:textId="77777777" w:rsidR="002906C7" w:rsidRDefault="002906C7" w:rsidP="002906C7">
      <w:pPr>
        <w:spacing w:after="0"/>
        <w:rPr>
          <w:rFonts w:asciiTheme="minorEastAsia" w:hAnsiTheme="minorEastAsia"/>
          <w:sz w:val="22"/>
        </w:rPr>
      </w:pPr>
    </w:p>
    <w:p w14:paraId="62974617" w14:textId="77777777" w:rsidR="00E74650" w:rsidRPr="003E38C1" w:rsidRDefault="00E74650" w:rsidP="002906C7">
      <w:pPr>
        <w:spacing w:after="0"/>
        <w:rPr>
          <w:rFonts w:asciiTheme="minorEastAsia" w:hAnsiTheme="minorEastAsia"/>
          <w:sz w:val="22"/>
        </w:rPr>
      </w:pPr>
    </w:p>
    <w:p w14:paraId="79DDE242" w14:textId="58221B52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수    신 : </w:t>
      </w:r>
      <w:r w:rsidR="003D61BA" w:rsidRPr="001E0DEA">
        <w:rPr>
          <w:rFonts w:eastAsiaTheme="minorHAnsi"/>
          <w:b/>
          <w:sz w:val="22"/>
        </w:rPr>
        <w:t>@B1InsurCo@</w:t>
      </w:r>
    </w:p>
    <w:p w14:paraId="503DFE41" w14:textId="7DB5F093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참    조 : </w:t>
      </w:r>
      <w:r w:rsidR="003D61BA" w:rsidRPr="001E0DEA">
        <w:rPr>
          <w:rFonts w:eastAsiaTheme="minorHAnsi"/>
          <w:b/>
          <w:sz w:val="22"/>
        </w:rPr>
        <w:t>@B1InsurDept@</w:t>
      </w:r>
      <w:r w:rsidR="003D61BA" w:rsidRPr="001E0DEA">
        <w:rPr>
          <w:rFonts w:eastAsiaTheme="minorHAnsi" w:hint="eastAsia"/>
          <w:b/>
          <w:sz w:val="22"/>
        </w:rPr>
        <w:t xml:space="preserve"> ( 담당: </w:t>
      </w:r>
      <w:r w:rsidR="003D61BA" w:rsidRPr="001E0DEA">
        <w:rPr>
          <w:rFonts w:eastAsiaTheme="minorHAnsi"/>
          <w:b/>
          <w:sz w:val="22"/>
        </w:rPr>
        <w:t>@B1InsurChrg@</w:t>
      </w:r>
      <w:r w:rsidR="003D61BA" w:rsidRPr="001E0DEA">
        <w:rPr>
          <w:rFonts w:eastAsiaTheme="minorHAnsi" w:hint="eastAsia"/>
          <w:b/>
          <w:sz w:val="22"/>
        </w:rPr>
        <w:t>님 )</w:t>
      </w:r>
    </w:p>
    <w:p w14:paraId="754FDC40" w14:textId="0E56D08B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제    목 : </w:t>
      </w:r>
      <w:r w:rsidR="003D61BA" w:rsidRPr="001E0DEA">
        <w:rPr>
          <w:rFonts w:eastAsiaTheme="minorHAnsi"/>
          <w:b/>
          <w:sz w:val="22"/>
        </w:rPr>
        <w:t>@B1InsurPrdt@,</w:t>
      </w:r>
      <w:r w:rsidR="003D61BA" w:rsidRPr="001E0DEA">
        <w:rPr>
          <w:rFonts w:eastAsiaTheme="minorHAnsi" w:hint="eastAsia"/>
          <w:b/>
          <w:sz w:val="22"/>
        </w:rPr>
        <w:t xml:space="preserve"> </w:t>
      </w:r>
      <w:r w:rsidR="003D61BA" w:rsidRPr="001E0DEA">
        <w:rPr>
          <w:rFonts w:eastAsiaTheme="minorHAnsi"/>
          <w:b/>
          <w:sz w:val="22"/>
        </w:rPr>
        <w:t xml:space="preserve">@B1Insured@ </w:t>
      </w:r>
      <w:r w:rsidR="003D61BA" w:rsidRPr="001E0DEA">
        <w:rPr>
          <w:rFonts w:eastAsiaTheme="minorHAnsi" w:hint="eastAsia"/>
          <w:b/>
          <w:sz w:val="22"/>
        </w:rPr>
        <w:t>손해사정(최종)보고서</w:t>
      </w:r>
    </w:p>
    <w:p w14:paraId="13C17EE2" w14:textId="277FE695" w:rsidR="002906C7" w:rsidRPr="003E38C1" w:rsidRDefault="002906C7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증권번호 : </w:t>
      </w:r>
      <w:r w:rsidR="003D61BA" w:rsidRPr="001E0DEA">
        <w:rPr>
          <w:rFonts w:eastAsiaTheme="minorHAnsi" w:hint="eastAsia"/>
          <w:b/>
          <w:sz w:val="22"/>
        </w:rPr>
        <w:t xml:space="preserve">제 </w:t>
      </w:r>
      <w:r w:rsidR="003D61BA" w:rsidRPr="001E0DEA">
        <w:rPr>
          <w:rFonts w:eastAsiaTheme="minorHAnsi"/>
          <w:b/>
          <w:sz w:val="22"/>
        </w:rPr>
        <w:t xml:space="preserve">@B1InsurNo@ </w:t>
      </w:r>
      <w:r w:rsidR="003D61BA" w:rsidRPr="001E0DEA">
        <w:rPr>
          <w:rFonts w:eastAsiaTheme="minorHAnsi" w:hint="eastAsia"/>
          <w:b/>
          <w:sz w:val="22"/>
        </w:rPr>
        <w:t xml:space="preserve">호 [ 사고번호: </w:t>
      </w:r>
      <w:r w:rsidR="003D61BA" w:rsidRPr="001E0DEA">
        <w:rPr>
          <w:rFonts w:eastAsiaTheme="minorHAnsi"/>
          <w:b/>
          <w:sz w:val="22"/>
        </w:rPr>
        <w:t xml:space="preserve">@B1AcdtNo@ </w:t>
      </w:r>
      <w:r w:rsidR="003D61BA" w:rsidRPr="001E0DEA">
        <w:rPr>
          <w:rFonts w:eastAsiaTheme="minorHAnsi" w:hint="eastAsia"/>
          <w:b/>
          <w:sz w:val="22"/>
        </w:rPr>
        <w:t>]</w:t>
      </w:r>
    </w:p>
    <w:p w14:paraId="012D72DB" w14:textId="22D4E41E" w:rsidR="002906C7" w:rsidRPr="003E38C1" w:rsidRDefault="002906C7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3E38C1" w14:paraId="43A12448" w14:textId="77777777" w:rsidTr="00F76B93">
        <w:trPr>
          <w:trHeight w:val="1381"/>
        </w:trPr>
        <w:tc>
          <w:tcPr>
            <w:tcW w:w="9840" w:type="dxa"/>
            <w:vAlign w:val="center"/>
          </w:tcPr>
          <w:p w14:paraId="479BEB5D" w14:textId="49AC2788" w:rsidR="002906C7" w:rsidRPr="003E38C1" w:rsidRDefault="002906C7" w:rsidP="009221A3">
            <w:pPr>
              <w:wordWrap/>
              <w:spacing w:after="0" w:line="240" w:lineRule="auto"/>
              <w:ind w:left="120" w:rightChars="12" w:right="24" w:firstLineChars="450" w:firstLine="1080"/>
              <w:rPr>
                <w:rFonts w:asciiTheme="minorEastAsia" w:hAnsiTheme="minorEastAsia"/>
                <w:sz w:val="24"/>
                <w:szCs w:val="24"/>
              </w:rPr>
            </w:pP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 xml:space="preserve">귀사의 요청에 의거 </w:t>
            </w:r>
            <w:r w:rsidR="003D61BA" w:rsidRPr="001E0DEA">
              <w:rPr>
                <w:rFonts w:eastAsiaTheme="minorHAnsi"/>
                <w:b/>
                <w:sz w:val="24"/>
                <w:szCs w:val="24"/>
              </w:rPr>
              <w:t>@B1AcdtYear@</w:t>
            </w:r>
            <w:r w:rsidR="003D61BA" w:rsidRPr="001E0DEA">
              <w:rPr>
                <w:rFonts w:eastAsiaTheme="minorHAnsi" w:hint="eastAsia"/>
                <w:b/>
                <w:sz w:val="24"/>
                <w:szCs w:val="24"/>
              </w:rPr>
              <w:t xml:space="preserve">년 </w:t>
            </w:r>
            <w:r w:rsidR="003D61BA" w:rsidRPr="001E0DEA">
              <w:rPr>
                <w:rFonts w:eastAsiaTheme="minorHAnsi"/>
                <w:b/>
                <w:sz w:val="24"/>
                <w:szCs w:val="24"/>
              </w:rPr>
              <w:t>@B1AcdtMonth@</w:t>
            </w:r>
            <w:r w:rsidR="003D61BA" w:rsidRPr="001E0DEA">
              <w:rPr>
                <w:rFonts w:eastAsiaTheme="minorHAnsi" w:hint="eastAsia"/>
                <w:b/>
                <w:sz w:val="24"/>
                <w:szCs w:val="24"/>
              </w:rPr>
              <w:t xml:space="preserve">월 </w:t>
            </w:r>
            <w:r w:rsidR="003D61BA" w:rsidRPr="001E0DEA">
              <w:rPr>
                <w:rFonts w:eastAsiaTheme="minorHAnsi"/>
                <w:b/>
                <w:sz w:val="24"/>
                <w:szCs w:val="24"/>
              </w:rPr>
              <w:t>@B1AcdtDay@</w:t>
            </w:r>
            <w:r w:rsidR="003D61BA" w:rsidRPr="001E0DEA">
              <w:rPr>
                <w:rFonts w:eastAsiaTheme="minorHAnsi" w:hint="eastAsia"/>
                <w:b/>
                <w:sz w:val="24"/>
                <w:szCs w:val="24"/>
              </w:rPr>
              <w:t>일</w:t>
            </w: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D61BA" w:rsidRPr="001E0DEA">
              <w:rPr>
                <w:rFonts w:eastAsiaTheme="minorHAnsi"/>
                <w:sz w:val="24"/>
                <w:szCs w:val="24"/>
              </w:rPr>
              <w:t>@B1AcdtAddress@</w:t>
            </w:r>
            <w:r w:rsidRPr="003E38C1">
              <w:rPr>
                <w:rFonts w:asciiTheme="minorEastAsia" w:hAnsiTheme="minorEastAsia"/>
                <w:sz w:val="24"/>
                <w:szCs w:val="24"/>
              </w:rPr>
              <w:t>에서</w:t>
            </w: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 xml:space="preserve"> 발생한 </w:t>
            </w:r>
            <w:r w:rsidR="009221A3" w:rsidRPr="009221A3">
              <w:rPr>
                <w:rFonts w:asciiTheme="minorEastAsia" w:hAnsiTheme="minorEastAsia"/>
                <w:sz w:val="24"/>
                <w:szCs w:val="24"/>
              </w:rPr>
              <w:t>@B1VitmNm@</w:t>
            </w: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D61BA" w:rsidRPr="001E0DEA">
              <w:rPr>
                <w:rFonts w:eastAsiaTheme="minorHAnsi"/>
                <w:sz w:val="24"/>
                <w:szCs w:val="24"/>
              </w:rPr>
              <w:t>@B1AcdtCausCatg2Nm@</w:t>
            </w:r>
            <w:r w:rsidRPr="003E38C1">
              <w:rPr>
                <w:rFonts w:asciiTheme="minorEastAsia" w:hAnsiTheme="minorEastAsia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5F7F610D" w14:textId="66B37971" w:rsidR="002906C7" w:rsidRDefault="002906C7" w:rsidP="00314419">
      <w:pPr>
        <w:wordWrap/>
        <w:spacing w:after="0" w:line="240" w:lineRule="auto"/>
        <w:rPr>
          <w:rFonts w:asciiTheme="minorEastAsia" w:hAnsiTheme="minorEastAsia"/>
          <w:sz w:val="24"/>
          <w:szCs w:val="24"/>
        </w:rPr>
      </w:pPr>
    </w:p>
    <w:p w14:paraId="04D7B715" w14:textId="77777777" w:rsidR="00E74650" w:rsidRPr="003E38C1" w:rsidRDefault="00E74650" w:rsidP="00314419">
      <w:pPr>
        <w:wordWrap/>
        <w:spacing w:after="0" w:line="240" w:lineRule="auto"/>
        <w:rPr>
          <w:rFonts w:asciiTheme="minorEastAsia" w:hAnsiTheme="minorEastAsia"/>
          <w:sz w:val="24"/>
          <w:szCs w:val="24"/>
        </w:rPr>
      </w:pP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676"/>
        <w:gridCol w:w="5387"/>
      </w:tblGrid>
      <w:tr w:rsidR="003D61BA" w:rsidRPr="003D61BA" w14:paraId="383CCACF" w14:textId="77777777" w:rsidTr="00E74650">
        <w:trPr>
          <w:trHeight w:val="360"/>
        </w:trPr>
        <w:tc>
          <w:tcPr>
            <w:tcW w:w="1920" w:type="dxa"/>
            <w:vAlign w:val="center"/>
            <w:hideMark/>
          </w:tcPr>
          <w:p w14:paraId="666448E9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대표손해사정사:</w:t>
            </w:r>
          </w:p>
        </w:tc>
        <w:tc>
          <w:tcPr>
            <w:tcW w:w="2676" w:type="dxa"/>
            <w:vAlign w:val="center"/>
            <w:hideMark/>
          </w:tcPr>
          <w:p w14:paraId="304E04C3" w14:textId="0E46DAE4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A25E1E"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7CB2B42B" wp14:editId="6712BBD4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-8255</wp:posOffset>
                  </wp:positionV>
                  <wp:extent cx="1122680" cy="402590"/>
                  <wp:effectExtent l="0" t="0" r="1270" b="0"/>
                  <wp:wrapNone/>
                  <wp:docPr id="4" name="@B1LeadAdjPhoto@" descr="C:\Users\asus\Pictures\보고_서명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Pictures\보고_서명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8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61BA">
              <w:rPr>
                <w:rFonts w:eastAsiaTheme="minorHAnsi" w:cs="굴림"/>
                <w:kern w:val="0"/>
                <w:sz w:val="22"/>
              </w:rPr>
              <w:t>@B1LeadAdjuster@</w:t>
            </w:r>
          </w:p>
        </w:tc>
        <w:tc>
          <w:tcPr>
            <w:tcW w:w="5387" w:type="dxa"/>
            <w:vAlign w:val="center"/>
            <w:hideMark/>
          </w:tcPr>
          <w:p w14:paraId="3C1978D1" w14:textId="1816DD8A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3D61BA">
              <w:rPr>
                <w:rFonts w:eastAsiaTheme="minorHAnsi" w:cs="굴림"/>
                <w:kern w:val="0"/>
                <w:sz w:val="22"/>
              </w:rPr>
              <w:t xml:space="preserve"> @B1LeadAdjLicSerl@</w:t>
            </w:r>
          </w:p>
        </w:tc>
      </w:tr>
      <w:tr w:rsidR="003D61BA" w:rsidRPr="003D61BA" w14:paraId="26431267" w14:textId="77777777" w:rsidTr="00A741AC">
        <w:trPr>
          <w:trHeight w:val="420"/>
        </w:trPr>
        <w:tc>
          <w:tcPr>
            <w:tcW w:w="1920" w:type="dxa"/>
            <w:vAlign w:val="center"/>
            <w:hideMark/>
          </w:tcPr>
          <w:p w14:paraId="0F3D3BB9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063" w:type="dxa"/>
            <w:gridSpan w:val="2"/>
            <w:vAlign w:val="center"/>
            <w:hideMark/>
          </w:tcPr>
          <w:p w14:paraId="28DFA17D" w14:textId="722DFE90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51072" behindDoc="1" locked="0" layoutInCell="1" allowOverlap="1" wp14:anchorId="79D09658" wp14:editId="522497D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61BA" w:rsidRPr="003D61BA" w14:paraId="4EB2838E" w14:textId="77777777" w:rsidTr="00E74650">
        <w:trPr>
          <w:trHeight w:val="420"/>
        </w:trPr>
        <w:tc>
          <w:tcPr>
            <w:tcW w:w="1920" w:type="dxa"/>
            <w:vAlign w:val="center"/>
            <w:hideMark/>
          </w:tcPr>
          <w:p w14:paraId="7625B2A9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담당손해사정사:</w:t>
            </w:r>
          </w:p>
        </w:tc>
        <w:tc>
          <w:tcPr>
            <w:tcW w:w="2676" w:type="dxa"/>
            <w:vAlign w:val="center"/>
            <w:hideMark/>
          </w:tcPr>
          <w:p w14:paraId="1F43F4E8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/>
                <w:kern w:val="0"/>
                <w:sz w:val="22"/>
              </w:rPr>
              <w:t>@B1ChrgAdjuster@</w:t>
            </w:r>
          </w:p>
        </w:tc>
        <w:tc>
          <w:tcPr>
            <w:tcW w:w="5387" w:type="dxa"/>
            <w:vAlign w:val="center"/>
            <w:hideMark/>
          </w:tcPr>
          <w:p w14:paraId="0D173756" w14:textId="6A1DA486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3D61BA">
              <w:rPr>
                <w:rFonts w:eastAsiaTheme="minorHAnsi" w:cs="굴림"/>
                <w:noProof/>
                <w:kern w:val="0"/>
                <w:sz w:val="22"/>
              </w:rPr>
              <w:t xml:space="preserve"> @B1ChrgAdjLicSerl@</w:t>
            </w:r>
          </w:p>
        </w:tc>
      </w:tr>
      <w:tr w:rsidR="003D61BA" w:rsidRPr="003D61BA" w14:paraId="26FF4D2E" w14:textId="77777777" w:rsidTr="00A741AC">
        <w:trPr>
          <w:trHeight w:val="420"/>
        </w:trPr>
        <w:tc>
          <w:tcPr>
            <w:tcW w:w="1920" w:type="dxa"/>
            <w:vAlign w:val="center"/>
            <w:hideMark/>
          </w:tcPr>
          <w:p w14:paraId="316DC9F6" w14:textId="62F8FB90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063" w:type="dxa"/>
            <w:gridSpan w:val="2"/>
            <w:vAlign w:val="center"/>
            <w:hideMark/>
          </w:tcPr>
          <w:p w14:paraId="2CD29DDF" w14:textId="2B1A711E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54144" behindDoc="1" locked="0" layoutInCell="1" allowOverlap="1" wp14:anchorId="60E20645" wp14:editId="5A1765DF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61BA" w:rsidRPr="003D61BA" w14:paraId="0BAE015B" w14:textId="77777777" w:rsidTr="00E74650">
        <w:trPr>
          <w:trHeight w:val="360"/>
        </w:trPr>
        <w:tc>
          <w:tcPr>
            <w:tcW w:w="1920" w:type="dxa"/>
            <w:vAlign w:val="center"/>
            <w:hideMark/>
          </w:tcPr>
          <w:p w14:paraId="2B409708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조  사  자 :</w:t>
            </w:r>
          </w:p>
        </w:tc>
        <w:tc>
          <w:tcPr>
            <w:tcW w:w="2676" w:type="dxa"/>
            <w:vAlign w:val="center"/>
            <w:hideMark/>
          </w:tcPr>
          <w:p w14:paraId="67EEE605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/>
                <w:spacing w:val="20"/>
                <w:kern w:val="0"/>
                <w:sz w:val="22"/>
              </w:rPr>
              <w:t>@B1SurvAsgnEmpNm@</w:t>
            </w:r>
            <w:r w:rsidRPr="003D61BA">
              <w:rPr>
                <w:rFonts w:eastAsiaTheme="minorHAnsi" w:cs="굴림" w:hint="eastAsia"/>
                <w:spacing w:val="20"/>
                <w:kern w:val="0"/>
                <w:sz w:val="22"/>
              </w:rPr>
              <w:t>/</w:t>
            </w:r>
            <w:r w:rsidRPr="003D61BA">
              <w:rPr>
                <w:rFonts w:eastAsiaTheme="minorHAnsi" w:cs="굴림"/>
                <w:spacing w:val="20"/>
                <w:kern w:val="0"/>
                <w:sz w:val="22"/>
              </w:rPr>
              <w:t>@B1UMJpName@</w:t>
            </w:r>
          </w:p>
        </w:tc>
        <w:tc>
          <w:tcPr>
            <w:tcW w:w="5387" w:type="dxa"/>
            <w:vAlign w:val="center"/>
            <w:hideMark/>
          </w:tcPr>
          <w:p w14:paraId="52FB3F08" w14:textId="365A22D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3D61BA">
              <w:rPr>
                <w:rFonts w:eastAsiaTheme="minorHAnsi" w:cs="굴림"/>
                <w:noProof/>
                <w:kern w:val="0"/>
                <w:sz w:val="22"/>
              </w:rPr>
              <w:t xml:space="preserve"> @B1BistLicSerl@</w:t>
            </w:r>
          </w:p>
        </w:tc>
      </w:tr>
      <w:tr w:rsidR="003D61BA" w:rsidRPr="003D61BA" w14:paraId="095AC1FC" w14:textId="77777777" w:rsidTr="00A741AC">
        <w:trPr>
          <w:trHeight w:val="360"/>
        </w:trPr>
        <w:tc>
          <w:tcPr>
            <w:tcW w:w="1920" w:type="dxa"/>
            <w:vAlign w:val="center"/>
            <w:hideMark/>
          </w:tcPr>
          <w:p w14:paraId="2D76C5AB" w14:textId="77777777" w:rsidR="003D61BA" w:rsidRPr="003D61BA" w:rsidRDefault="003D61BA" w:rsidP="003D61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14:paraId="408A0125" w14:textId="69FF4142" w:rsidR="003D61BA" w:rsidRPr="003D61BA" w:rsidRDefault="003D61BA" w:rsidP="003D61BA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D61BA">
              <w:rPr>
                <w:rFonts w:eastAsiaTheme="minorHAnsi" w:cs="굴림" w:hint="eastAsia"/>
                <w:spacing w:val="-20"/>
                <w:kern w:val="0"/>
                <w:sz w:val="22"/>
              </w:rPr>
              <w:t>(</w:t>
            </w:r>
            <w:r w:rsidRPr="003D61BA">
              <w:rPr>
                <w:rFonts w:eastAsiaTheme="minorHAnsi" w:cs="굴림"/>
                <w:spacing w:val="-20"/>
                <w:kern w:val="0"/>
                <w:sz w:val="22"/>
              </w:rPr>
              <w:t xml:space="preserve">@B1EmpCellPhone@ </w:t>
            </w:r>
            <w:r w:rsidRPr="003D61BA">
              <w:rPr>
                <w:rFonts w:eastAsiaTheme="minorHAnsi" w:cs="굴림" w:hint="eastAsia"/>
                <w:spacing w:val="-20"/>
                <w:kern w:val="0"/>
                <w:sz w:val="22"/>
              </w:rPr>
              <w:t>/</w:t>
            </w:r>
            <w:r w:rsidRPr="003D61BA">
              <w:rPr>
                <w:rFonts w:eastAsiaTheme="minorHAnsi" w:cs="굴림"/>
                <w:spacing w:val="-20"/>
                <w:kern w:val="0"/>
                <w:sz w:val="22"/>
              </w:rPr>
              <w:t xml:space="preserve"> @B1EmpEmail@</w:t>
            </w:r>
            <w:r w:rsidRPr="003D61BA">
              <w:rPr>
                <w:rFonts w:eastAsiaTheme="minorHAnsi" w:cs="굴림" w:hint="eastAsia"/>
                <w:spacing w:val="-20"/>
                <w:kern w:val="0"/>
                <w:sz w:val="22"/>
              </w:rPr>
              <w:t>)</w:t>
            </w:r>
          </w:p>
        </w:tc>
      </w:tr>
    </w:tbl>
    <w:p w14:paraId="7DF7D93B" w14:textId="37F83CFC" w:rsidR="002906C7" w:rsidRPr="003E38C1" w:rsidRDefault="002906C7" w:rsidP="00314419">
      <w:pPr>
        <w:wordWrap/>
        <w:spacing w:after="0" w:line="240" w:lineRule="auto"/>
        <w:rPr>
          <w:rFonts w:asciiTheme="minorEastAsia" w:hAnsiTheme="minorEastAsia"/>
          <w:sz w:val="24"/>
          <w:szCs w:val="24"/>
        </w:rPr>
      </w:pPr>
    </w:p>
    <w:p w14:paraId="2855AD16" w14:textId="2F9F2D1F" w:rsidR="002906C7" w:rsidRPr="003E38C1" w:rsidRDefault="00314419" w:rsidP="00314419">
      <w:pPr>
        <w:wordWrap/>
        <w:spacing w:after="0" w:line="240" w:lineRule="auto"/>
        <w:ind w:right="320"/>
        <w:jc w:val="right"/>
        <w:rPr>
          <w:rFonts w:asciiTheme="minorEastAsia" w:hAnsiTheme="minorEastAsia"/>
          <w:b/>
          <w:sz w:val="32"/>
          <w:szCs w:val="32"/>
        </w:rPr>
      </w:pPr>
      <w:r w:rsidRPr="003E38C1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45952" behindDoc="1" locked="0" layoutInCell="1" allowOverlap="1" wp14:anchorId="0F88FF48" wp14:editId="06029002">
            <wp:simplePos x="0" y="0"/>
            <wp:positionH relativeFrom="column">
              <wp:posOffset>5603875</wp:posOffset>
            </wp:positionH>
            <wp:positionV relativeFrom="paragraph">
              <wp:posOffset>17780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3E38C1">
        <w:rPr>
          <w:rFonts w:asciiTheme="minorEastAsia" w:hAnsiTheme="minorEastAsia" w:hint="eastAsia"/>
          <w:b/>
          <w:sz w:val="32"/>
          <w:szCs w:val="32"/>
        </w:rPr>
        <w:t>해성손해사정주식회사    .</w:t>
      </w:r>
    </w:p>
    <w:p w14:paraId="79DDFA2F" w14:textId="77777777" w:rsidR="002906C7" w:rsidRPr="003E38C1" w:rsidRDefault="002906C7" w:rsidP="00314419">
      <w:pPr>
        <w:wordWrap/>
        <w:spacing w:after="0" w:line="240" w:lineRule="auto"/>
        <w:ind w:right="320"/>
        <w:jc w:val="right"/>
        <w:rPr>
          <w:rFonts w:asciiTheme="minorEastAsia" w:hAnsiTheme="minorEastAsia"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32"/>
          <w:szCs w:val="32"/>
        </w:rPr>
        <w:t>대표이사 사장 이선수    .</w:t>
      </w:r>
    </w:p>
    <w:p w14:paraId="53D3CB11" w14:textId="77777777" w:rsidR="006404C1" w:rsidRPr="003E38C1" w:rsidRDefault="006404C1" w:rsidP="00314419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4"/>
          <w:szCs w:val="24"/>
        </w:rPr>
      </w:pPr>
      <w:r w:rsidRPr="003E38C1">
        <w:rPr>
          <w:rFonts w:asciiTheme="minorEastAsia" w:hAnsiTheme="minorEastAsia"/>
          <w:sz w:val="24"/>
          <w:szCs w:val="24"/>
        </w:rPr>
        <w:br w:type="page"/>
      </w:r>
    </w:p>
    <w:p w14:paraId="4E3C1235" w14:textId="0C085046" w:rsidR="006F7050" w:rsidRPr="002205AF" w:rsidRDefault="006F7050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2205AF">
        <w:rPr>
          <w:rFonts w:asciiTheme="minorEastAsia" w:hAnsiTheme="minorEastAsia" w:hint="eastAsia"/>
          <w:b/>
          <w:sz w:val="28"/>
          <w:szCs w:val="28"/>
        </w:rPr>
        <w:lastRenderedPageBreak/>
        <w:t>총 괄 표</w:t>
      </w:r>
    </w:p>
    <w:p w14:paraId="1EC375A2" w14:textId="510F3A73" w:rsidR="00A2793E" w:rsidRPr="00A2793E" w:rsidRDefault="00A2793E" w:rsidP="00A2793E">
      <w:pPr>
        <w:widowControl/>
        <w:wordWrap/>
        <w:autoSpaceDE/>
        <w:autoSpaceDN/>
        <w:spacing w:after="0" w:line="240" w:lineRule="auto"/>
        <w:jc w:val="right"/>
        <w:rPr>
          <w:rFonts w:asciiTheme="minorEastAsia" w:hAnsiTheme="minorEastAsia"/>
          <w:sz w:val="18"/>
          <w:szCs w:val="18"/>
        </w:rPr>
      </w:pPr>
      <w:r w:rsidRPr="00A2793E">
        <w:rPr>
          <w:rFonts w:asciiTheme="minorEastAsia" w:hAnsiTheme="minorEastAsia" w:hint="eastAsia"/>
          <w:sz w:val="18"/>
          <w:szCs w:val="18"/>
        </w:rPr>
        <w:t xml:space="preserve">(단위 </w:t>
      </w:r>
      <w:r w:rsidRPr="00A2793E">
        <w:rPr>
          <w:rFonts w:asciiTheme="minorEastAsia" w:hAnsiTheme="minorEastAsia"/>
          <w:sz w:val="18"/>
          <w:szCs w:val="18"/>
        </w:rPr>
        <w:t xml:space="preserve">: </w:t>
      </w:r>
      <w:r w:rsidRPr="00A2793E">
        <w:rPr>
          <w:rFonts w:asciiTheme="minorEastAsia" w:hAnsiTheme="minorEastAsia" w:hint="eastAsia"/>
          <w:sz w:val="18"/>
          <w:szCs w:val="18"/>
        </w:rPr>
        <w:t>원)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3"/>
        <w:gridCol w:w="957"/>
        <w:gridCol w:w="1346"/>
        <w:gridCol w:w="1176"/>
        <w:gridCol w:w="1504"/>
        <w:gridCol w:w="1228"/>
        <w:gridCol w:w="1483"/>
        <w:gridCol w:w="1464"/>
      </w:tblGrid>
      <w:tr w:rsidR="004D5B96" w:rsidRPr="001D5D71" w14:paraId="246FECF8" w14:textId="690677AB" w:rsidTr="00D21142">
        <w:trPr>
          <w:trHeight w:val="375"/>
        </w:trPr>
        <w:tc>
          <w:tcPr>
            <w:tcW w:w="863" w:type="dxa"/>
            <w:vMerge w:val="restart"/>
            <w:vAlign w:val="center"/>
          </w:tcPr>
          <w:p w14:paraId="70310A95" w14:textId="304D5CF1" w:rsidR="004D5B96" w:rsidRPr="00442F2A" w:rsidRDefault="004D5B96" w:rsidP="00442F2A">
            <w:pPr>
              <w:wordWrap/>
              <w:spacing w:after="0" w:line="300" w:lineRule="exact"/>
              <w:ind w:leftChars="-49" w:left="-98" w:rightChars="-39" w:right="-78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담보명</w:t>
            </w:r>
          </w:p>
        </w:tc>
        <w:tc>
          <w:tcPr>
            <w:tcW w:w="957" w:type="dxa"/>
            <w:vMerge w:val="restart"/>
            <w:vAlign w:val="center"/>
          </w:tcPr>
          <w:p w14:paraId="434F5796" w14:textId="2C86D198" w:rsidR="004D5B96" w:rsidRPr="00442F2A" w:rsidRDefault="004D5B96" w:rsidP="00442F2A">
            <w:pPr>
              <w:wordWrap/>
              <w:spacing w:after="0" w:line="300" w:lineRule="exact"/>
              <w:ind w:leftChars="-58" w:left="-116" w:rightChars="-35" w:right="-70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피 해 자</w:t>
            </w:r>
          </w:p>
        </w:tc>
        <w:tc>
          <w:tcPr>
            <w:tcW w:w="1346" w:type="dxa"/>
            <w:vMerge w:val="restart"/>
            <w:vAlign w:val="center"/>
          </w:tcPr>
          <w:p w14:paraId="3B91E148" w14:textId="77777777" w:rsidR="004D5B96" w:rsidRPr="00442F2A" w:rsidRDefault="004D5B96" w:rsidP="00442F2A">
            <w:pPr>
              <w:wordWrap/>
              <w:spacing w:after="0" w:line="300" w:lineRule="exact"/>
              <w:ind w:leftChars="-69" w:left="-138" w:rightChars="-84" w:right="-168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보험가입금액</w:t>
            </w:r>
          </w:p>
          <w:p w14:paraId="0B1047D7" w14:textId="646A4FBB" w:rsidR="004D5B96" w:rsidRPr="00442F2A" w:rsidRDefault="004D5B96" w:rsidP="00442F2A">
            <w:pPr>
              <w:wordWrap/>
              <w:spacing w:after="0" w:line="300" w:lineRule="exact"/>
              <w:ind w:leftChars="-69" w:left="-138" w:rightChars="-84" w:right="-168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(보상한도액)</w:t>
            </w:r>
          </w:p>
        </w:tc>
        <w:tc>
          <w:tcPr>
            <w:tcW w:w="1176" w:type="dxa"/>
            <w:vMerge w:val="restart"/>
            <w:vAlign w:val="center"/>
          </w:tcPr>
          <w:p w14:paraId="43928CC2" w14:textId="60373917" w:rsidR="004D5B96" w:rsidRPr="00442F2A" w:rsidRDefault="004D5B96" w:rsidP="00442F2A">
            <w:pPr>
              <w:wordWrap/>
              <w:spacing w:after="0" w:line="300" w:lineRule="exact"/>
              <w:ind w:leftChars="-28" w:left="-56" w:rightChars="-58" w:right="-11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1504" w:type="dxa"/>
            <w:vAlign w:val="center"/>
          </w:tcPr>
          <w:p w14:paraId="315FAD2F" w14:textId="0614969B" w:rsidR="004D5B96" w:rsidRPr="00442F2A" w:rsidRDefault="004D5B96" w:rsidP="004D5B96">
            <w:pPr>
              <w:wordWrap/>
              <w:spacing w:after="0" w:line="300" w:lineRule="exact"/>
              <w:ind w:leftChars="-38" w:left="-76" w:rightChars="-48" w:right="-9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1228" w:type="dxa"/>
            <w:vAlign w:val="center"/>
          </w:tcPr>
          <w:p w14:paraId="5581526A" w14:textId="3FFBC1C1" w:rsidR="004D5B96" w:rsidRPr="00442F2A" w:rsidRDefault="004D5B96" w:rsidP="00442F2A">
            <w:pPr>
              <w:wordWrap/>
              <w:spacing w:after="0" w:line="300" w:lineRule="exact"/>
              <w:ind w:leftChars="-37" w:left="-74" w:rightChars="-48" w:right="-9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1483" w:type="dxa"/>
            <w:vMerge w:val="restart"/>
            <w:vAlign w:val="center"/>
          </w:tcPr>
          <w:p w14:paraId="434FE6A6" w14:textId="77777777" w:rsidR="00B37EAC" w:rsidRDefault="004D5B96" w:rsidP="00442F2A">
            <w:pPr>
              <w:wordWrap/>
              <w:spacing w:after="0" w:line="300" w:lineRule="exact"/>
              <w:ind w:leftChars="-85" w:left="-170" w:rightChars="-48" w:right="-96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</w:t>
            </w:r>
            <w:r w:rsidRPr="00442F2A">
              <w:rPr>
                <w:rFonts w:asciiTheme="minorEastAsia" w:hAnsiTheme="minorEastAsia" w:hint="eastAsia"/>
                <w:szCs w:val="20"/>
              </w:rPr>
              <w:t>지급</w:t>
            </w:r>
          </w:p>
          <w:p w14:paraId="68703D76" w14:textId="4EF25FBE" w:rsidR="004D5B96" w:rsidRPr="00442F2A" w:rsidRDefault="004D5B96" w:rsidP="00442F2A">
            <w:pPr>
              <w:wordWrap/>
              <w:spacing w:after="0" w:line="300" w:lineRule="exact"/>
              <w:ind w:leftChars="-85" w:left="-170" w:rightChars="-48" w:right="-9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보험금</w:t>
            </w:r>
          </w:p>
        </w:tc>
        <w:tc>
          <w:tcPr>
            <w:tcW w:w="1464" w:type="dxa"/>
            <w:vMerge w:val="restart"/>
            <w:vAlign w:val="center"/>
          </w:tcPr>
          <w:p w14:paraId="3829D1E2" w14:textId="36014A7F" w:rsidR="004D5B96" w:rsidRPr="00442F2A" w:rsidRDefault="004D5B96" w:rsidP="004D5B96">
            <w:pPr>
              <w:wordWrap/>
              <w:spacing w:after="0" w:line="300" w:lineRule="exact"/>
              <w:ind w:leftChars="-48" w:left="-96" w:rightChars="-74" w:right="-148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</w:tr>
      <w:tr w:rsidR="004D5B96" w:rsidRPr="001D5D71" w14:paraId="4F1F0B93" w14:textId="77777777" w:rsidTr="00D21142">
        <w:trPr>
          <w:trHeight w:val="355"/>
        </w:trPr>
        <w:tc>
          <w:tcPr>
            <w:tcW w:w="863" w:type="dxa"/>
            <w:vMerge/>
            <w:vAlign w:val="center"/>
          </w:tcPr>
          <w:p w14:paraId="7AB86123" w14:textId="77777777" w:rsidR="004D5B96" w:rsidRPr="00442F2A" w:rsidRDefault="004D5B96" w:rsidP="00442F2A">
            <w:pPr>
              <w:wordWrap/>
              <w:spacing w:after="0" w:line="300" w:lineRule="exact"/>
              <w:ind w:leftChars="-49" w:left="-98" w:rightChars="-39" w:right="-7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57" w:type="dxa"/>
            <w:vMerge/>
            <w:vAlign w:val="center"/>
          </w:tcPr>
          <w:p w14:paraId="0E737421" w14:textId="77777777" w:rsidR="004D5B96" w:rsidRPr="00442F2A" w:rsidRDefault="004D5B96" w:rsidP="00442F2A">
            <w:pPr>
              <w:wordWrap/>
              <w:spacing w:after="0" w:line="300" w:lineRule="exact"/>
              <w:ind w:leftChars="-58" w:left="-116" w:rightChars="-35" w:right="-70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346" w:type="dxa"/>
            <w:vMerge/>
            <w:vAlign w:val="center"/>
          </w:tcPr>
          <w:p w14:paraId="7E3AC590" w14:textId="77777777" w:rsidR="004D5B96" w:rsidRPr="00442F2A" w:rsidRDefault="004D5B96" w:rsidP="00442F2A">
            <w:pPr>
              <w:wordWrap/>
              <w:spacing w:after="0" w:line="300" w:lineRule="exact"/>
              <w:ind w:leftChars="-69" w:left="-138" w:rightChars="-84" w:right="-16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76" w:type="dxa"/>
            <w:vMerge/>
            <w:vAlign w:val="center"/>
          </w:tcPr>
          <w:p w14:paraId="2FBA32A1" w14:textId="77777777" w:rsidR="004D5B96" w:rsidRPr="00442F2A" w:rsidRDefault="004D5B96" w:rsidP="00442F2A">
            <w:pPr>
              <w:wordWrap/>
              <w:spacing w:after="0" w:line="300" w:lineRule="exact"/>
              <w:ind w:leftChars="-28" w:left="-56" w:rightChars="-58" w:right="-116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15351425" w14:textId="284E7FAF" w:rsidR="004D5B96" w:rsidRPr="00442F2A" w:rsidRDefault="004D5B96" w:rsidP="00442F2A">
            <w:pPr>
              <w:spacing w:after="0" w:line="300" w:lineRule="exact"/>
              <w:ind w:leftChars="-38" w:left="-76" w:rightChars="-48" w:right="-96"/>
              <w:jc w:val="center"/>
              <w:rPr>
                <w:rFonts w:asciiTheme="minorEastAsia" w:hAnsiTheme="minorEastAsia"/>
                <w:szCs w:val="20"/>
              </w:rPr>
            </w:pPr>
            <w:r w:rsidRPr="00442F2A"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1228" w:type="dxa"/>
            <w:vAlign w:val="center"/>
          </w:tcPr>
          <w:p w14:paraId="30529820" w14:textId="43EAF851" w:rsidR="004D5B96" w:rsidRPr="00442F2A" w:rsidRDefault="005D76DC" w:rsidP="00442F2A">
            <w:pPr>
              <w:spacing w:after="0" w:line="300" w:lineRule="exact"/>
              <w:ind w:leftChars="-37" w:left="-74" w:rightChars="-48" w:right="-96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공제금액</w:t>
            </w:r>
          </w:p>
        </w:tc>
        <w:tc>
          <w:tcPr>
            <w:tcW w:w="1483" w:type="dxa"/>
            <w:vMerge/>
            <w:vAlign w:val="center"/>
          </w:tcPr>
          <w:p w14:paraId="6BA2BE71" w14:textId="77777777" w:rsidR="004D5B96" w:rsidRPr="00442F2A" w:rsidRDefault="004D5B96" w:rsidP="00442F2A">
            <w:pPr>
              <w:wordWrap/>
              <w:spacing w:after="0" w:line="300" w:lineRule="exact"/>
              <w:ind w:leftChars="-85" w:left="-170" w:rightChars="-48" w:right="-96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64" w:type="dxa"/>
            <w:vMerge/>
            <w:vAlign w:val="center"/>
          </w:tcPr>
          <w:p w14:paraId="5D70E571" w14:textId="77777777" w:rsidR="004D5B96" w:rsidRPr="00442F2A" w:rsidRDefault="004D5B96" w:rsidP="00442F2A">
            <w:pPr>
              <w:wordWrap/>
              <w:spacing w:after="0" w:line="300" w:lineRule="exact"/>
              <w:ind w:leftChars="-48" w:left="-96" w:rightChars="-74" w:right="-148"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927D61" w:rsidRPr="001D5D71" w14:paraId="5D72FB70" w14:textId="1C4206A3" w:rsidTr="00D21142">
        <w:trPr>
          <w:trHeight w:val="415"/>
        </w:trPr>
        <w:tc>
          <w:tcPr>
            <w:tcW w:w="863" w:type="dxa"/>
            <w:vMerge w:val="restart"/>
            <w:vAlign w:val="center"/>
          </w:tcPr>
          <w:p w14:paraId="32E38506" w14:textId="1CA8F8DF" w:rsidR="00927D61" w:rsidRPr="00442F2A" w:rsidRDefault="00D21142" w:rsidP="00442F2A">
            <w:pPr>
              <w:wordWrap/>
              <w:spacing w:after="0" w:line="300" w:lineRule="exact"/>
              <w:ind w:leftChars="-49" w:left="-98" w:rightChars="-39" w:right="-78"/>
              <w:jc w:val="center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@B2Gubun@</w:t>
            </w:r>
          </w:p>
        </w:tc>
        <w:tc>
          <w:tcPr>
            <w:tcW w:w="957" w:type="dxa"/>
            <w:vMerge w:val="restart"/>
            <w:vAlign w:val="center"/>
          </w:tcPr>
          <w:p w14:paraId="7157C9A7" w14:textId="6B9A7E91" w:rsidR="00927D61" w:rsidRPr="00442F2A" w:rsidRDefault="00D21142" w:rsidP="00801B0E">
            <w:pPr>
              <w:wordWrap/>
              <w:spacing w:after="0" w:line="300" w:lineRule="exact"/>
              <w:ind w:leftChars="-58" w:left="-116" w:rightChars="-27" w:right="-54"/>
              <w:jc w:val="center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@B2VitmNm@</w:t>
            </w:r>
          </w:p>
        </w:tc>
        <w:tc>
          <w:tcPr>
            <w:tcW w:w="1346" w:type="dxa"/>
            <w:vMerge w:val="restart"/>
            <w:vAlign w:val="center"/>
          </w:tcPr>
          <w:p w14:paraId="1B92A7FD" w14:textId="787DFBBC" w:rsidR="00927D61" w:rsidRPr="00442F2A" w:rsidRDefault="00D21142" w:rsidP="00442F2A">
            <w:pPr>
              <w:wordWrap/>
              <w:spacing w:after="0" w:line="300" w:lineRule="exact"/>
              <w:ind w:leftChars="-69" w:left="-138" w:rightChars="-13" w:right="-26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@B2InsurRegsAmt2@</w:t>
            </w:r>
          </w:p>
        </w:tc>
        <w:tc>
          <w:tcPr>
            <w:tcW w:w="1176" w:type="dxa"/>
            <w:vMerge w:val="restart"/>
            <w:vAlign w:val="center"/>
          </w:tcPr>
          <w:p w14:paraId="6F257BD3" w14:textId="3091D701" w:rsidR="00927D61" w:rsidRPr="00442F2A" w:rsidRDefault="00D21142" w:rsidP="00442F2A">
            <w:pPr>
              <w:wordWrap/>
              <w:spacing w:after="0" w:line="300" w:lineRule="exact"/>
              <w:ind w:leftChars="-84" w:left="-168" w:rightChars="-10" w:right="-20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@B2EstmLosAmt@</w:t>
            </w:r>
          </w:p>
        </w:tc>
        <w:tc>
          <w:tcPr>
            <w:tcW w:w="1504" w:type="dxa"/>
            <w:vAlign w:val="center"/>
          </w:tcPr>
          <w:p w14:paraId="0D1744B7" w14:textId="68847E40" w:rsidR="00927D61" w:rsidRPr="00442F2A" w:rsidRDefault="00D21142" w:rsidP="00442F2A">
            <w:pPr>
              <w:wordWrap/>
              <w:spacing w:after="0" w:line="300" w:lineRule="exact"/>
              <w:ind w:leftChars="-23" w:left="-46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@B2RmnObjAmt@</w:t>
            </w:r>
          </w:p>
        </w:tc>
        <w:tc>
          <w:tcPr>
            <w:tcW w:w="1228" w:type="dxa"/>
            <w:vAlign w:val="center"/>
          </w:tcPr>
          <w:p w14:paraId="3D56C556" w14:textId="7EDECA80" w:rsidR="00927D61" w:rsidRPr="00442F2A" w:rsidRDefault="00D21142" w:rsidP="00442F2A">
            <w:pPr>
              <w:wordWrap/>
              <w:spacing w:after="0" w:line="300" w:lineRule="exact"/>
              <w:ind w:leftChars="-49" w:left="-98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@B2GivInsurAmt@</w:t>
            </w:r>
          </w:p>
        </w:tc>
        <w:tc>
          <w:tcPr>
            <w:tcW w:w="1483" w:type="dxa"/>
            <w:vMerge w:val="restart"/>
            <w:vAlign w:val="center"/>
          </w:tcPr>
          <w:p w14:paraId="3453B2F0" w14:textId="2966DE40" w:rsidR="00927D61" w:rsidRPr="00442F2A" w:rsidRDefault="00D21142" w:rsidP="00442F2A">
            <w:pPr>
              <w:wordWrap/>
              <w:spacing w:after="0" w:line="300" w:lineRule="exact"/>
              <w:ind w:leftChars="-49" w:left="-98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@B2SspsGivInsurAmt@</w:t>
            </w:r>
          </w:p>
        </w:tc>
        <w:tc>
          <w:tcPr>
            <w:tcW w:w="1464" w:type="dxa"/>
            <w:vMerge w:val="restart"/>
            <w:vAlign w:val="center"/>
          </w:tcPr>
          <w:p w14:paraId="2C054FE4" w14:textId="611AB3F3" w:rsidR="00927D61" w:rsidRPr="00442F2A" w:rsidRDefault="00D21142" w:rsidP="00442F2A">
            <w:pPr>
              <w:wordWrap/>
              <w:spacing w:after="0" w:line="300" w:lineRule="exact"/>
              <w:ind w:leftChars="-48" w:left="-96" w:rightChars="-3" w:right="-6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@B2RealGivInsurAmt@</w:t>
            </w:r>
          </w:p>
        </w:tc>
      </w:tr>
      <w:tr w:rsidR="00D21142" w:rsidRPr="001D5D71" w14:paraId="262DC0B7" w14:textId="77777777" w:rsidTr="00D21142">
        <w:trPr>
          <w:trHeight w:val="407"/>
        </w:trPr>
        <w:tc>
          <w:tcPr>
            <w:tcW w:w="863" w:type="dxa"/>
            <w:vMerge/>
            <w:vAlign w:val="center"/>
          </w:tcPr>
          <w:p w14:paraId="5F7DC7B7" w14:textId="77777777" w:rsidR="00D21142" w:rsidRPr="00442F2A" w:rsidRDefault="00D21142" w:rsidP="00D21142">
            <w:pPr>
              <w:wordWrap/>
              <w:spacing w:after="0" w:line="300" w:lineRule="exact"/>
              <w:ind w:leftChars="-49" w:left="-98" w:rightChars="-39" w:right="-7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57" w:type="dxa"/>
            <w:vMerge/>
            <w:vAlign w:val="center"/>
          </w:tcPr>
          <w:p w14:paraId="77639583" w14:textId="77777777" w:rsidR="00D21142" w:rsidRPr="00442F2A" w:rsidRDefault="00D21142" w:rsidP="00D21142">
            <w:pPr>
              <w:wordWrap/>
              <w:spacing w:after="0" w:line="300" w:lineRule="exact"/>
              <w:ind w:leftChars="-58" w:left="-116" w:rightChars="-27" w:right="-54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346" w:type="dxa"/>
            <w:vMerge/>
            <w:vAlign w:val="center"/>
          </w:tcPr>
          <w:p w14:paraId="0121E186" w14:textId="77777777" w:rsidR="00D21142" w:rsidRPr="00442F2A" w:rsidRDefault="00D21142" w:rsidP="00D21142">
            <w:pPr>
              <w:wordWrap/>
              <w:spacing w:after="0" w:line="300" w:lineRule="exact"/>
              <w:ind w:leftChars="-69" w:left="-138" w:rightChars="-13" w:right="-26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76" w:type="dxa"/>
            <w:vMerge/>
            <w:vAlign w:val="center"/>
          </w:tcPr>
          <w:p w14:paraId="3AE05A49" w14:textId="457DAB4F" w:rsidR="00D21142" w:rsidRPr="00442F2A" w:rsidRDefault="00D21142" w:rsidP="00D21142">
            <w:pPr>
              <w:wordWrap/>
              <w:spacing w:after="0" w:line="300" w:lineRule="exact"/>
              <w:ind w:leftChars="-84" w:left="-168" w:rightChars="-10" w:right="-20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4BF46D4C" w14:textId="6A6A140B" w:rsidR="00D21142" w:rsidRPr="00442F2A" w:rsidRDefault="00D21142" w:rsidP="00D21142">
            <w:pPr>
              <w:wordWrap/>
              <w:spacing w:after="0" w:line="300" w:lineRule="exact"/>
              <w:ind w:leftChars="-23" w:left="-46"/>
              <w:jc w:val="right"/>
              <w:rPr>
                <w:rFonts w:asciiTheme="minorEastAsia" w:hAnsiTheme="minorEastAsia"/>
                <w:szCs w:val="20"/>
              </w:rPr>
            </w:pPr>
            <w:r w:rsidRPr="00D21142">
              <w:rPr>
                <w:rFonts w:asciiTheme="minorEastAsia" w:hAnsiTheme="minorEastAsia"/>
                <w:szCs w:val="20"/>
              </w:rPr>
              <w:t>@B2RealEstmLosAmt@</w:t>
            </w:r>
          </w:p>
        </w:tc>
        <w:tc>
          <w:tcPr>
            <w:tcW w:w="1228" w:type="dxa"/>
          </w:tcPr>
          <w:p w14:paraId="7B11E116" w14:textId="7141C41B" w:rsidR="00D21142" w:rsidRPr="00442F2A" w:rsidRDefault="00D21142" w:rsidP="00D21142">
            <w:pPr>
              <w:wordWrap/>
              <w:spacing w:after="0" w:line="300" w:lineRule="exact"/>
              <w:ind w:leftChars="-49" w:left="-98"/>
              <w:jc w:val="right"/>
              <w:rPr>
                <w:rFonts w:asciiTheme="minorEastAsia" w:hAnsiTheme="minorEastAsia"/>
                <w:szCs w:val="20"/>
              </w:rPr>
            </w:pPr>
            <w:r w:rsidRPr="00AA4DAC">
              <w:t>@B2SelfBearAmt@</w:t>
            </w:r>
          </w:p>
        </w:tc>
        <w:tc>
          <w:tcPr>
            <w:tcW w:w="1483" w:type="dxa"/>
            <w:vMerge/>
          </w:tcPr>
          <w:p w14:paraId="77F4F915" w14:textId="77777777" w:rsidR="00D21142" w:rsidRPr="00442F2A" w:rsidRDefault="00D21142" w:rsidP="00D21142">
            <w:pPr>
              <w:wordWrap/>
              <w:spacing w:after="0" w:line="300" w:lineRule="exact"/>
              <w:ind w:leftChars="-49" w:left="-98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64" w:type="dxa"/>
            <w:vMerge/>
            <w:vAlign w:val="center"/>
          </w:tcPr>
          <w:p w14:paraId="0C0490A5" w14:textId="77777777" w:rsidR="00D21142" w:rsidRPr="00442F2A" w:rsidRDefault="00D21142" w:rsidP="00D21142">
            <w:pPr>
              <w:wordWrap/>
              <w:spacing w:after="0" w:line="300" w:lineRule="exact"/>
              <w:ind w:leftChars="-48" w:left="-96" w:rightChars="-3" w:right="-6"/>
              <w:jc w:val="right"/>
              <w:rPr>
                <w:rFonts w:asciiTheme="minorEastAsia" w:hAnsiTheme="minorEastAsia"/>
                <w:szCs w:val="20"/>
              </w:rPr>
            </w:pPr>
          </w:p>
        </w:tc>
      </w:tr>
      <w:tr w:rsidR="00442F2A" w:rsidRPr="001D5D71" w14:paraId="26249541" w14:textId="1A72E6AF" w:rsidTr="00D21142">
        <w:trPr>
          <w:trHeight w:val="1834"/>
        </w:trPr>
        <w:tc>
          <w:tcPr>
            <w:tcW w:w="10021" w:type="dxa"/>
            <w:gridSpan w:val="8"/>
            <w:vAlign w:val="center"/>
          </w:tcPr>
          <w:p w14:paraId="45087BA6" w14:textId="1DCA3E00" w:rsidR="00442F2A" w:rsidRPr="00442F2A" w:rsidRDefault="00E22E8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@B1GivInsurCalcBrdn@</w:t>
            </w:r>
          </w:p>
        </w:tc>
      </w:tr>
    </w:tbl>
    <w:p w14:paraId="2131B1E6" w14:textId="0A82915C" w:rsidR="00467DBD" w:rsidRPr="004150A3" w:rsidRDefault="00467DBD" w:rsidP="0031441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4E0F30DE" w14:textId="0AD24CAD" w:rsidR="00467DBD" w:rsidRPr="00C6263D" w:rsidRDefault="00A205E4" w:rsidP="00314419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  <w:r w:rsidRPr="00C6263D">
        <w:rPr>
          <w:rFonts w:asciiTheme="minorEastAsia" w:hAnsiTheme="minorEastAsia" w:hint="eastAsia"/>
          <w:b/>
          <w:sz w:val="22"/>
        </w:rPr>
        <w:t>보험금 지급처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8"/>
        <w:gridCol w:w="1308"/>
        <w:gridCol w:w="1459"/>
        <w:gridCol w:w="1482"/>
        <w:gridCol w:w="1600"/>
        <w:gridCol w:w="1313"/>
        <w:gridCol w:w="1621"/>
      </w:tblGrid>
      <w:tr w:rsidR="004150A3" w:rsidRPr="004150A3" w14:paraId="1348349C" w14:textId="2EB037F2" w:rsidTr="00553C3F">
        <w:trPr>
          <w:trHeight w:val="450"/>
        </w:trPr>
        <w:tc>
          <w:tcPr>
            <w:tcW w:w="1238" w:type="dxa"/>
            <w:vAlign w:val="center"/>
          </w:tcPr>
          <w:p w14:paraId="464D01BB" w14:textId="278568BE" w:rsidR="004150A3" w:rsidRPr="004150A3" w:rsidRDefault="004150A3" w:rsidP="00A205E4">
            <w:pPr>
              <w:wordWrap/>
              <w:spacing w:after="0" w:line="240" w:lineRule="auto"/>
              <w:ind w:leftChars="-49" w:left="-98" w:rightChars="-34" w:right="-68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1308" w:type="dxa"/>
            <w:vAlign w:val="center"/>
          </w:tcPr>
          <w:p w14:paraId="708F1653" w14:textId="3DFA093D" w:rsidR="004150A3" w:rsidRPr="004150A3" w:rsidRDefault="004150A3" w:rsidP="004150A3">
            <w:pPr>
              <w:wordWrap/>
              <w:spacing w:after="0" w:line="240" w:lineRule="auto"/>
              <w:ind w:leftChars="-25" w:left="-50" w:rightChars="-52" w:right="-104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지급처</w:t>
            </w:r>
          </w:p>
        </w:tc>
        <w:tc>
          <w:tcPr>
            <w:tcW w:w="1459" w:type="dxa"/>
            <w:vAlign w:val="center"/>
          </w:tcPr>
          <w:p w14:paraId="5DCDF875" w14:textId="612605B3" w:rsidR="004150A3" w:rsidRPr="004150A3" w:rsidRDefault="004150A3" w:rsidP="004150A3">
            <w:pPr>
              <w:wordWrap/>
              <w:spacing w:after="0" w:line="240" w:lineRule="auto"/>
              <w:ind w:leftChars="-44" w:left="-88" w:rightChars="-54" w:right="-108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사업자번호(주민번호)</w:t>
            </w:r>
          </w:p>
        </w:tc>
        <w:tc>
          <w:tcPr>
            <w:tcW w:w="1482" w:type="dxa"/>
            <w:vAlign w:val="center"/>
          </w:tcPr>
          <w:p w14:paraId="41B82499" w14:textId="2D6295D8" w:rsidR="004150A3" w:rsidRPr="004150A3" w:rsidRDefault="004150A3" w:rsidP="004150A3">
            <w:pPr>
              <w:wordWrap/>
              <w:spacing w:after="0" w:line="240" w:lineRule="auto"/>
              <w:ind w:leftChars="-13" w:left="-26" w:rightChars="-66" w:right="-132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은행명</w:t>
            </w:r>
          </w:p>
        </w:tc>
        <w:tc>
          <w:tcPr>
            <w:tcW w:w="1600" w:type="dxa"/>
            <w:vAlign w:val="center"/>
          </w:tcPr>
          <w:p w14:paraId="0AB05F5C" w14:textId="75547C29" w:rsidR="004150A3" w:rsidRPr="004150A3" w:rsidRDefault="004150A3" w:rsidP="004150A3">
            <w:pPr>
              <w:wordWrap/>
              <w:spacing w:after="0" w:line="240" w:lineRule="auto"/>
              <w:ind w:leftChars="-31" w:left="-62" w:rightChars="-53" w:right="-106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1313" w:type="dxa"/>
            <w:vAlign w:val="center"/>
          </w:tcPr>
          <w:p w14:paraId="0FFE8B57" w14:textId="6C561728" w:rsidR="004150A3" w:rsidRPr="004150A3" w:rsidRDefault="004150A3" w:rsidP="004150A3">
            <w:pPr>
              <w:wordWrap/>
              <w:spacing w:after="0" w:line="240" w:lineRule="auto"/>
              <w:ind w:leftChars="-52" w:left="-104" w:rightChars="-52" w:right="-104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예금주</w:t>
            </w:r>
          </w:p>
        </w:tc>
        <w:tc>
          <w:tcPr>
            <w:tcW w:w="1621" w:type="dxa"/>
            <w:vAlign w:val="center"/>
          </w:tcPr>
          <w:p w14:paraId="395F0FFD" w14:textId="466B092C" w:rsidR="004150A3" w:rsidRPr="004150A3" w:rsidRDefault="004150A3" w:rsidP="004150A3">
            <w:pPr>
              <w:wordWrap/>
              <w:spacing w:after="0" w:line="240" w:lineRule="auto"/>
              <w:ind w:leftChars="-43" w:left="-86" w:rightChars="-74" w:right="-148"/>
              <w:jc w:val="center"/>
              <w:rPr>
                <w:rFonts w:asciiTheme="minorEastAsia" w:hAnsiTheme="minorEastAsia"/>
                <w:szCs w:val="20"/>
              </w:rPr>
            </w:pPr>
            <w:r w:rsidRPr="004150A3">
              <w:rPr>
                <w:rFonts w:asciiTheme="minorEastAsia" w:hAnsiTheme="minorEastAsia" w:hint="eastAsia"/>
                <w:szCs w:val="20"/>
              </w:rPr>
              <w:t>지급보험금</w:t>
            </w:r>
            <w:r w:rsidR="004E6151">
              <w:rPr>
                <w:rFonts w:asciiTheme="minorEastAsia" w:hAnsiTheme="minorEastAsia" w:hint="eastAsia"/>
                <w:szCs w:val="20"/>
              </w:rPr>
              <w:t>(원)</w:t>
            </w:r>
          </w:p>
        </w:tc>
      </w:tr>
      <w:tr w:rsidR="004150A3" w:rsidRPr="004150A3" w14:paraId="6CEFBAF0" w14:textId="0E07E780" w:rsidTr="00553C3F">
        <w:trPr>
          <w:trHeight w:val="178"/>
        </w:trPr>
        <w:tc>
          <w:tcPr>
            <w:tcW w:w="1238" w:type="dxa"/>
            <w:vAlign w:val="center"/>
          </w:tcPr>
          <w:p w14:paraId="3CF70E63" w14:textId="1F655DD3" w:rsidR="004150A3" w:rsidRPr="004150A3" w:rsidRDefault="00E22E8A" w:rsidP="004150A3">
            <w:pPr>
              <w:wordWrap/>
              <w:spacing w:after="0" w:line="240" w:lineRule="auto"/>
              <w:ind w:leftChars="-49" w:left="-98" w:rightChars="-34" w:right="-68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@B3GivObjRels@</w:t>
            </w:r>
          </w:p>
        </w:tc>
        <w:tc>
          <w:tcPr>
            <w:tcW w:w="1308" w:type="dxa"/>
            <w:vAlign w:val="center"/>
          </w:tcPr>
          <w:p w14:paraId="37C81A43" w14:textId="2DB1E955" w:rsidR="004150A3" w:rsidRPr="004150A3" w:rsidRDefault="00E22E8A" w:rsidP="004150A3">
            <w:pPr>
              <w:wordWrap/>
              <w:spacing w:after="0" w:line="240" w:lineRule="auto"/>
              <w:ind w:leftChars="-25" w:left="-50" w:rightChars="-52" w:right="-104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@B3InsurGivObj@</w:t>
            </w:r>
          </w:p>
        </w:tc>
        <w:tc>
          <w:tcPr>
            <w:tcW w:w="1459" w:type="dxa"/>
            <w:vAlign w:val="center"/>
          </w:tcPr>
          <w:p w14:paraId="125653A6" w14:textId="2153661A" w:rsidR="004150A3" w:rsidRPr="004150A3" w:rsidRDefault="00E22E8A" w:rsidP="004150A3">
            <w:pPr>
              <w:wordWrap/>
              <w:spacing w:after="0" w:line="240" w:lineRule="auto"/>
              <w:ind w:leftChars="-44" w:left="-88" w:rightChars="-54" w:right="-108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@B3GivObjRegno@</w:t>
            </w:r>
          </w:p>
        </w:tc>
        <w:tc>
          <w:tcPr>
            <w:tcW w:w="1482" w:type="dxa"/>
            <w:vAlign w:val="center"/>
          </w:tcPr>
          <w:p w14:paraId="2667F0E3" w14:textId="55D80ADF" w:rsidR="004150A3" w:rsidRPr="004150A3" w:rsidRDefault="00E22E8A" w:rsidP="004150A3">
            <w:pPr>
              <w:wordWrap/>
              <w:spacing w:after="0" w:line="240" w:lineRule="auto"/>
              <w:ind w:leftChars="-13" w:left="-26" w:rightChars="-66" w:right="-132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@B3GivObjBankCd@</w:t>
            </w:r>
          </w:p>
        </w:tc>
        <w:tc>
          <w:tcPr>
            <w:tcW w:w="1600" w:type="dxa"/>
            <w:vAlign w:val="center"/>
          </w:tcPr>
          <w:p w14:paraId="776C0D11" w14:textId="3BFC64A0" w:rsidR="004150A3" w:rsidRPr="004150A3" w:rsidRDefault="00E22E8A" w:rsidP="004150A3">
            <w:pPr>
              <w:wordWrap/>
              <w:spacing w:after="0" w:line="240" w:lineRule="auto"/>
              <w:ind w:leftChars="-31" w:left="-62" w:rightChars="-53" w:right="-106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@B3GivObjAcntNum@</w:t>
            </w:r>
          </w:p>
        </w:tc>
        <w:tc>
          <w:tcPr>
            <w:tcW w:w="1313" w:type="dxa"/>
            <w:vAlign w:val="center"/>
          </w:tcPr>
          <w:p w14:paraId="6BA0A8A4" w14:textId="49F471BB" w:rsidR="004150A3" w:rsidRPr="004150A3" w:rsidRDefault="00E22E8A" w:rsidP="004150A3">
            <w:pPr>
              <w:wordWrap/>
              <w:spacing w:after="0" w:line="240" w:lineRule="auto"/>
              <w:ind w:leftChars="-52" w:left="-104" w:rightChars="-52" w:right="-104"/>
              <w:jc w:val="center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@B3GivAcntOwn@</w:t>
            </w:r>
          </w:p>
        </w:tc>
        <w:tc>
          <w:tcPr>
            <w:tcW w:w="1621" w:type="dxa"/>
            <w:vAlign w:val="center"/>
          </w:tcPr>
          <w:p w14:paraId="6048DAE9" w14:textId="0DFD5EE1" w:rsidR="004150A3" w:rsidRPr="004150A3" w:rsidRDefault="00E22E8A" w:rsidP="004150A3">
            <w:pPr>
              <w:wordWrap/>
              <w:spacing w:after="0" w:line="240" w:lineRule="auto"/>
              <w:ind w:leftChars="-51" w:left="-102"/>
              <w:jc w:val="right"/>
              <w:rPr>
                <w:rFonts w:asciiTheme="minorEastAsia" w:hAnsiTheme="minorEastAsia"/>
                <w:szCs w:val="20"/>
              </w:rPr>
            </w:pPr>
            <w:r w:rsidRPr="00E22E8A">
              <w:rPr>
                <w:rFonts w:asciiTheme="minorEastAsia" w:hAnsiTheme="minorEastAsia"/>
                <w:szCs w:val="20"/>
              </w:rPr>
              <w:t>@B3GivObjInsurAmt@</w:t>
            </w:r>
          </w:p>
        </w:tc>
      </w:tr>
    </w:tbl>
    <w:p w14:paraId="00AEF3B6" w14:textId="77777777" w:rsidR="006404C1" w:rsidRPr="003E38C1" w:rsidRDefault="00C56DAE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06931E17" wp14:editId="2C351952">
            <wp:simplePos x="0" y="0"/>
            <wp:positionH relativeFrom="column">
              <wp:posOffset>5092065</wp:posOffset>
            </wp:positionH>
            <wp:positionV relativeFrom="paragraph">
              <wp:posOffset>134620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83D72" w14:textId="77777777" w:rsidR="00600BB3" w:rsidRPr="003E38C1" w:rsidRDefault="00C56DAE" w:rsidP="00314419">
      <w:pPr>
        <w:wordWrap/>
        <w:spacing w:after="0" w:line="240" w:lineRule="auto"/>
        <w:jc w:val="center"/>
        <w:rPr>
          <w:rFonts w:asciiTheme="minorEastAsia" w:hAnsiTheme="minorEastAsia"/>
          <w:sz w:val="24"/>
          <w:szCs w:val="24"/>
        </w:rPr>
      </w:pPr>
      <w:r w:rsidRPr="003E38C1">
        <w:rPr>
          <w:rFonts w:asciiTheme="minorEastAsia" w:hAnsiTheme="minorEastAsia" w:hint="eastAsia"/>
          <w:sz w:val="24"/>
          <w:szCs w:val="24"/>
        </w:rPr>
        <w:t xml:space="preserve">총괄표란에 우리회사의 직인이 없는 것은 무효임. </w:t>
      </w:r>
      <w:r w:rsidRPr="003E38C1">
        <w:rPr>
          <w:rFonts w:asciiTheme="minorEastAsia" w:hAnsiTheme="minorEastAsia"/>
          <w:sz w:val="24"/>
          <w:szCs w:val="24"/>
        </w:rPr>
        <w:t>(</w:t>
      </w:r>
      <w:r w:rsidRPr="003E38C1">
        <w:rPr>
          <w:rFonts w:asciiTheme="minorEastAsia" w:hAnsiTheme="minorEastAsia" w:hint="eastAsia"/>
          <w:sz w:val="24"/>
          <w:szCs w:val="24"/>
        </w:rPr>
        <w:t>인)</w:t>
      </w:r>
    </w:p>
    <w:p w14:paraId="3E9A2846" w14:textId="77777777" w:rsidR="00EE3997" w:rsidRPr="003E38C1" w:rsidRDefault="00EE3997" w:rsidP="00BA38D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/>
          <w:sz w:val="22"/>
        </w:rPr>
        <w:br w:type="page"/>
      </w:r>
    </w:p>
    <w:p w14:paraId="1BF431DF" w14:textId="772E4852" w:rsidR="007464D2" w:rsidRPr="00BF2976" w:rsidRDefault="00050BC0" w:rsidP="004324C9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A2793E">
        <w:rPr>
          <w:rFonts w:asciiTheme="minorEastAsia" w:hAnsiTheme="minorEastAsia" w:hint="eastAsia"/>
          <w:b/>
          <w:sz w:val="28"/>
          <w:szCs w:val="28"/>
        </w:rPr>
        <w:lastRenderedPageBreak/>
        <w:t xml:space="preserve">계약 및 </w:t>
      </w:r>
      <w:r w:rsidR="00A75A21" w:rsidRPr="00A2793E">
        <w:rPr>
          <w:rFonts w:asciiTheme="minorEastAsia" w:hAnsiTheme="minorEastAsia" w:hint="eastAsia"/>
          <w:b/>
          <w:sz w:val="28"/>
          <w:szCs w:val="28"/>
        </w:rPr>
        <w:t>사고</w:t>
      </w:r>
      <w:r w:rsidRPr="00A2793E">
        <w:rPr>
          <w:rFonts w:asciiTheme="minorEastAsia" w:hAnsiTheme="minorEastAsia" w:hint="eastAsia"/>
          <w:b/>
          <w:sz w:val="28"/>
          <w:szCs w:val="28"/>
        </w:rPr>
        <w:t>관련사항</w:t>
      </w:r>
    </w:p>
    <w:sectPr w:rsidR="007464D2" w:rsidRPr="00BF2976" w:rsidSect="007464D2">
      <w:headerReference w:type="default" r:id="rId13"/>
      <w:headerReference w:type="first" r:id="rId14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0AD3E" w14:textId="77777777" w:rsidR="00097667" w:rsidRDefault="00097667" w:rsidP="00F847E8">
      <w:pPr>
        <w:spacing w:after="0" w:line="240" w:lineRule="auto"/>
      </w:pPr>
      <w:r>
        <w:separator/>
      </w:r>
    </w:p>
  </w:endnote>
  <w:endnote w:type="continuationSeparator" w:id="0">
    <w:p w14:paraId="089AFD58" w14:textId="77777777" w:rsidR="00097667" w:rsidRDefault="0009766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CD44B" w14:textId="77777777" w:rsidR="00097667" w:rsidRDefault="00097667" w:rsidP="00F847E8">
      <w:pPr>
        <w:spacing w:after="0" w:line="240" w:lineRule="auto"/>
      </w:pPr>
      <w:r>
        <w:separator/>
      </w:r>
    </w:p>
  </w:footnote>
  <w:footnote w:type="continuationSeparator" w:id="0">
    <w:p w14:paraId="373DED96" w14:textId="77777777" w:rsidR="00097667" w:rsidRDefault="0009766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D4991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2FC83" w14:textId="3ADCD8B6" w:rsidR="009B1121" w:rsidRDefault="009B1121" w:rsidP="003D61B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46976" behindDoc="1" locked="0" layoutInCell="1" allowOverlap="1" wp14:anchorId="6C5A9A89" wp14:editId="6AE77433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2" name="그림 2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3D61BA" w:rsidRPr="00454337" w14:paraId="626E41BD" w14:textId="77777777" w:rsidTr="00A741A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C0C0BCD" w14:textId="77777777" w:rsidR="003D61BA" w:rsidRPr="00454337" w:rsidRDefault="003D61BA" w:rsidP="003D61B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52DA060" w14:textId="77777777" w:rsidR="003D61BA" w:rsidRPr="00454337" w:rsidRDefault="003D61BA" w:rsidP="003D61B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25BEFD2" w14:textId="77777777" w:rsidR="003D61BA" w:rsidRDefault="003D61BA" w:rsidP="003D61BA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605C"/>
    <w:rsid w:val="00034BD2"/>
    <w:rsid w:val="00050BC0"/>
    <w:rsid w:val="00072F43"/>
    <w:rsid w:val="00097667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B2D32"/>
    <w:rsid w:val="003D09E6"/>
    <w:rsid w:val="003D61BA"/>
    <w:rsid w:val="003E38C1"/>
    <w:rsid w:val="00400FB3"/>
    <w:rsid w:val="004150A3"/>
    <w:rsid w:val="00416885"/>
    <w:rsid w:val="00431DD8"/>
    <w:rsid w:val="004324C9"/>
    <w:rsid w:val="00442F2A"/>
    <w:rsid w:val="00445D0A"/>
    <w:rsid w:val="004509E5"/>
    <w:rsid w:val="00467DBD"/>
    <w:rsid w:val="00482E08"/>
    <w:rsid w:val="004A1E3C"/>
    <w:rsid w:val="004A7854"/>
    <w:rsid w:val="004B795F"/>
    <w:rsid w:val="004D2A29"/>
    <w:rsid w:val="004D5B96"/>
    <w:rsid w:val="004E6151"/>
    <w:rsid w:val="004F6D97"/>
    <w:rsid w:val="00510982"/>
    <w:rsid w:val="0055300A"/>
    <w:rsid w:val="00553C3F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B4B23"/>
    <w:rsid w:val="006B63DD"/>
    <w:rsid w:val="006C01DB"/>
    <w:rsid w:val="006D06C3"/>
    <w:rsid w:val="006F7050"/>
    <w:rsid w:val="007015A0"/>
    <w:rsid w:val="00722020"/>
    <w:rsid w:val="0073029C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D05D8"/>
    <w:rsid w:val="008D63B6"/>
    <w:rsid w:val="008F7EDA"/>
    <w:rsid w:val="00907A04"/>
    <w:rsid w:val="00911470"/>
    <w:rsid w:val="009114BC"/>
    <w:rsid w:val="009221A3"/>
    <w:rsid w:val="00927D61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C"/>
    <w:rsid w:val="00B77E0D"/>
    <w:rsid w:val="00B93F44"/>
    <w:rsid w:val="00BA38DC"/>
    <w:rsid w:val="00BB57F5"/>
    <w:rsid w:val="00BD4991"/>
    <w:rsid w:val="00BE5BC7"/>
    <w:rsid w:val="00BF2976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36C6"/>
    <w:rsid w:val="00CA4ED9"/>
    <w:rsid w:val="00CB05D9"/>
    <w:rsid w:val="00D10714"/>
    <w:rsid w:val="00D21142"/>
    <w:rsid w:val="00D21BDE"/>
    <w:rsid w:val="00D97CF6"/>
    <w:rsid w:val="00DA6B82"/>
    <w:rsid w:val="00DB277C"/>
    <w:rsid w:val="00DB4B0D"/>
    <w:rsid w:val="00DC1CCD"/>
    <w:rsid w:val="00E22E8A"/>
    <w:rsid w:val="00E40562"/>
    <w:rsid w:val="00E51FC5"/>
    <w:rsid w:val="00E56374"/>
    <w:rsid w:val="00E65E36"/>
    <w:rsid w:val="00E66082"/>
    <w:rsid w:val="00E74650"/>
    <w:rsid w:val="00E74C8F"/>
    <w:rsid w:val="00EA5538"/>
    <w:rsid w:val="00EB0985"/>
    <w:rsid w:val="00EC77AD"/>
    <w:rsid w:val="00ED4F6A"/>
    <w:rsid w:val="00EE17FE"/>
    <w:rsid w:val="00EE3997"/>
    <w:rsid w:val="00EF526D"/>
    <w:rsid w:val="00F06229"/>
    <w:rsid w:val="00F174D6"/>
    <w:rsid w:val="00F25897"/>
    <w:rsid w:val="00F32542"/>
    <w:rsid w:val="00F420CE"/>
    <w:rsid w:val="00F65281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3F20B-6B72-400A-AF45-93005EC6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88</cp:revision>
  <dcterms:created xsi:type="dcterms:W3CDTF">2020-07-13T05:17:00Z</dcterms:created>
  <dcterms:modified xsi:type="dcterms:W3CDTF">2022-07-20T07:08:00Z</dcterms:modified>
</cp:coreProperties>
</file>