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4" w:rsidRDefault="00AD26D4" w:rsidP="00190304">
      <w:pPr>
        <w:pStyle w:val="Title"/>
      </w:pPr>
      <w:proofErr w:type="spellStart"/>
      <w:r>
        <w:t>Medly</w:t>
      </w:r>
      <w:proofErr w:type="spellEnd"/>
      <w:r>
        <w:t xml:space="preserve"> Fitbit Integration</w:t>
      </w:r>
    </w:p>
    <w:p w:rsidR="006B4EC3" w:rsidRDefault="006B4EC3" w:rsidP="006B4EC3"/>
    <w:p w:rsidR="00190304" w:rsidRPr="00190304" w:rsidRDefault="002E5200" w:rsidP="00190304">
      <w:pPr>
        <w:pStyle w:val="Heading1"/>
      </w:pPr>
      <w:r>
        <w:t xml:space="preserve">Proposed </w:t>
      </w:r>
      <w:r w:rsidR="00782152">
        <w:t>Technical Requirements/Background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Fitbit API documentation available at: </w:t>
      </w:r>
      <w:hyperlink r:id="rId8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https://dev.fitbit.com/docs/basics/</w:t>
        </w:r>
      </w:hyperlink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New Fitbit Data retrieved as JSON objects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Can read/write data only through web API (not directly through device)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Must redirect to original Fitbit Authentication Page to get authentication code &amp; token</w:t>
      </w:r>
    </w:p>
    <w:p w:rsidR="00AD26D4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App must be registered on Fitbit website (</w:t>
      </w:r>
      <w:hyperlink r:id="rId9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https://dev.fitbit.com/apps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AC2360" w:rsidRDefault="00AC2360" w:rsidP="009703C9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Intraday time series data only available to “personal”</w:t>
      </w:r>
      <w:r w:rsidR="009703C9">
        <w:rPr>
          <w:rFonts w:ascii="Calibri" w:hAnsi="Calibri" w:cs="Calibri"/>
          <w:sz w:val="22"/>
          <w:szCs w:val="22"/>
        </w:rPr>
        <w:t xml:space="preserve"> applications (exceptions granted on case-by-case basis through </w:t>
      </w:r>
      <w:hyperlink r:id="rId10" w:history="1">
        <w:r w:rsidR="009703C9"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https://dev.fitbit.com/docs/help/</w:t>
        </w:r>
      </w:hyperlink>
      <w:r w:rsidR="009703C9">
        <w:rPr>
          <w:rFonts w:ascii="Calibri" w:hAnsi="Calibri" w:cs="Calibri"/>
          <w:sz w:val="22"/>
          <w:szCs w:val="22"/>
        </w:rPr>
        <w:t>)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API is rate limited (150 API requests/hr/user + 150/hr for application)</w:t>
      </w:r>
    </w:p>
    <w:p w:rsidR="00362496" w:rsidRDefault="00362496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Subscription Service Available: </w:t>
      </w:r>
      <w:hyperlink r:id="rId11" w:anchor="overview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https://dev.fitbit.com/docs/subscriptions/#overview</w:t>
        </w:r>
      </w:hyperlink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Proposed/Anticipated Data Flow Diagrams for additional data: </w:t>
      </w:r>
      <w:hyperlink r:id="rId12" w:history="1">
        <w:r w:rsidRPr="00AD26D4">
          <w:rPr>
            <w:rStyle w:val="Hyperlink"/>
            <w:rFonts w:ascii="Calibri" w:hAnsi="Calibri" w:cs="Calibri"/>
            <w:sz w:val="22"/>
            <w:szCs w:val="22"/>
          </w:rPr>
          <w:t xml:space="preserve">Lucid Chart </w:t>
        </w:r>
        <w:proofErr w:type="spellStart"/>
        <w:r w:rsidRPr="00AD26D4">
          <w:rPr>
            <w:rStyle w:val="Hyperlink"/>
            <w:rFonts w:ascii="Calibri" w:hAnsi="Calibri" w:cs="Calibri"/>
            <w:sz w:val="22"/>
            <w:szCs w:val="22"/>
          </w:rPr>
          <w:t>Medly</w:t>
        </w:r>
        <w:proofErr w:type="spellEnd"/>
        <w:r w:rsidRPr="00AD26D4">
          <w:rPr>
            <w:rStyle w:val="Hyperlink"/>
            <w:rFonts w:ascii="Calibri" w:hAnsi="Calibri" w:cs="Calibri"/>
            <w:sz w:val="22"/>
            <w:szCs w:val="22"/>
          </w:rPr>
          <w:t xml:space="preserve"> Fitbit Integration</w:t>
        </w:r>
      </w:hyperlink>
    </w:p>
    <w:p w:rsid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Authentication/Integration</w:t>
      </w:r>
    </w:p>
    <w:p w:rsid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Patient Access</w:t>
      </w:r>
    </w:p>
    <w:p w:rsid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Clinician Access</w:t>
      </w:r>
    </w:p>
    <w:p w:rsidR="00AD26D4" w:rsidRP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Quality Improvement/Research Access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 xml:space="preserve"> </w:t>
      </w:r>
      <w:r>
        <w:rPr>
          <w:rFonts w:ascii="Calibri" w:hAnsi="Calibri" w:cs="Calibri"/>
          <w:sz w:val="22"/>
          <w:szCs w:val="22"/>
        </w:rPr>
        <w:t>indicates intraday values not available</w:t>
      </w:r>
      <w:r w:rsidR="00AC2360">
        <w:rPr>
          <w:rFonts w:ascii="Calibri" w:hAnsi="Calibri" w:cs="Calibri"/>
          <w:sz w:val="22"/>
          <w:szCs w:val="22"/>
        </w:rPr>
        <w:t xml:space="preserve"> (only daily or as measured manually)</w:t>
      </w:r>
    </w:p>
    <w:p w:rsidR="003C10B9" w:rsidRDefault="003C10B9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P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indiciates</w:t>
      </w:r>
      <w:proofErr w:type="spellEnd"/>
      <w:r>
        <w:rPr>
          <w:rFonts w:ascii="Calibri" w:hAnsi="Calibri" w:cs="Calibri"/>
          <w:sz w:val="22"/>
          <w:szCs w:val="22"/>
        </w:rPr>
        <w:t xml:space="preserve"> visible patient</w:t>
      </w:r>
    </w:p>
    <w:p w:rsidR="003C10B9" w:rsidRDefault="003C10B9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C</w:t>
      </w:r>
      <w:r>
        <w:rPr>
          <w:rFonts w:ascii="Calibri" w:hAnsi="Calibri" w:cs="Calibri"/>
          <w:sz w:val="22"/>
          <w:szCs w:val="22"/>
        </w:rPr>
        <w:t xml:space="preserve"> indicates visible to clinician</w:t>
      </w:r>
    </w:p>
    <w:p w:rsidR="003C10B9" w:rsidRDefault="003C10B9" w:rsidP="003C1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Q</w:t>
      </w:r>
      <w:r>
        <w:rPr>
          <w:rFonts w:ascii="Calibri" w:hAnsi="Calibri" w:cs="Calibri"/>
          <w:sz w:val="22"/>
          <w:szCs w:val="22"/>
        </w:rPr>
        <w:t xml:space="preserve"> indicates visible to QI/researcher</w:t>
      </w:r>
    </w:p>
    <w:p w:rsidR="0035766A" w:rsidRPr="0035766A" w:rsidRDefault="0035766A" w:rsidP="003C1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t xml:space="preserve"> indicates point requires feedback from appropriate stakeholder </w:t>
      </w:r>
    </w:p>
    <w:p w:rsidR="003C10B9" w:rsidRDefault="003C10B9" w:rsidP="003C10B9">
      <w:pPr>
        <w:pStyle w:val="NormalWeb"/>
        <w:spacing w:before="0" w:beforeAutospacing="0" w:after="0" w:afterAutospacing="0"/>
      </w:pPr>
    </w:p>
    <w:p w:rsidR="00AD26D4" w:rsidRPr="00782152" w:rsidRDefault="00AC2360" w:rsidP="00782152">
      <w:pPr>
        <w:pStyle w:val="Heading2"/>
      </w:pPr>
      <w:r w:rsidRPr="00782152">
        <w:t>Current Data: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Weight</w:t>
      </w:r>
    </w:p>
    <w:p w:rsidR="00AD26D4" w:rsidRDefault="00AD26D4" w:rsidP="00AD26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weight scale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Blood Pressure</w:t>
      </w:r>
    </w:p>
    <w:p w:rsidR="00AD26D4" w:rsidRDefault="00AD26D4" w:rsidP="00AD26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BP cuff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Pulse</w:t>
      </w:r>
    </w:p>
    <w:p w:rsidR="00AD26D4" w:rsidRDefault="00AD26D4" w:rsidP="00AD26D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BP cuff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Symptoms</w:t>
      </w:r>
    </w:p>
    <w:p w:rsidR="00AD26D4" w:rsidRDefault="00AD26D4" w:rsidP="00AD26D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Test (Lab) Results</w:t>
      </w:r>
    </w:p>
    <w:p w:rsidR="00AD26D4" w:rsidRDefault="00AD26D4" w:rsidP="00AD26D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progress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Pr="00782152" w:rsidRDefault="00AC2360" w:rsidP="00782152">
      <w:pPr>
        <w:pStyle w:val="Heading2"/>
      </w:pPr>
      <w:r w:rsidRPr="00782152">
        <w:t>New</w:t>
      </w:r>
      <w:r w:rsidR="00AD26D4" w:rsidRPr="00782152">
        <w:t xml:space="preserve"> Fitbit Data:</w:t>
      </w:r>
      <w:bookmarkStart w:id="0" w:name="_GoBack"/>
      <w:bookmarkEnd w:id="0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Heart Rate</w:t>
      </w:r>
    </w:p>
    <w:p w:rsidR="00AD26D4" w:rsidRPr="003C10B9" w:rsidRDefault="003C10B9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H</w:t>
      </w:r>
      <w:r w:rsidR="00AD26D4">
        <w:rPr>
          <w:rFonts w:ascii="Calibri" w:hAnsi="Calibri" w:cs="Calibri"/>
          <w:sz w:val="22"/>
          <w:szCs w:val="22"/>
        </w:rPr>
        <w:t>eart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Estimated Oxygen Uptake</w:t>
      </w:r>
    </w:p>
    <w:p w:rsidR="00AD26D4" w:rsidRDefault="00AD26D4" w:rsidP="00AD26D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 will have to calculate this:</w:t>
      </w:r>
      <w:r w:rsidR="003C10B9">
        <w:rPr>
          <w:rFonts w:ascii="Calibri" w:hAnsi="Calibri" w:cs="Calibri"/>
        </w:rPr>
        <w:t xml:space="preserve"> 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Uth</w:t>
      </w:r>
      <w:proofErr w:type="spellEnd"/>
      <w:r>
        <w:rPr>
          <w:rFonts w:ascii="Calibri" w:hAnsi="Calibri" w:cs="Calibri"/>
        </w:rPr>
        <w:t xml:space="preserve">-Sorensen-Overgaard-Pedersen Estimation: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VO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2 </m:t>
            </m:r>
            <m:r>
              <w:rPr>
                <w:rFonts w:ascii="Cambria Math" w:hAnsi="Cambria Math" w:cs="Calibri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≈15.3*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HR</m:t>
                </m:r>
              </m:e>
              <m:sub>
                <m:r>
                  <w:rPr>
                    <w:rFonts w:ascii="Cambria Math" w:hAnsi="Cambria Math" w:cs="Calibri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HR</m:t>
                </m:r>
              </m:e>
              <m:sub>
                <m:r>
                  <w:rPr>
                    <w:rFonts w:ascii="Cambria Math" w:hAnsi="Cambria Math" w:cs="Calibri"/>
                  </w:rPr>
                  <m:t>rest</m:t>
                </m:r>
              </m:sub>
            </m:sSub>
          </m:den>
        </m:f>
      </m:oMath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Cooper Test: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VO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2 </m:t>
            </m:r>
            <m:r>
              <w:rPr>
                <w:rFonts w:ascii="Cambria Math" w:hAnsi="Cambria Math" w:cs="Calibri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w:rPr>
                <w:rFonts w:ascii="Cambria Math" w:hAnsi="Cambria Math" w:cs="Calibri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≈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 </m:t>
                </m:r>
                <m:r>
                  <w:rPr>
                    <w:rFonts w:ascii="Cambria Math" w:hAnsi="Cambria Math" w:cs="Calibri"/>
                  </w:rPr>
                  <m:t>meters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 </m:t>
                </m:r>
                <m:r>
                  <w:rPr>
                    <w:rFonts w:ascii="Cambria Math" w:hAnsi="Cambria Math" w:cs="Calibri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 12 </m:t>
                </m:r>
                <m:r>
                  <w:rPr>
                    <w:rFonts w:ascii="Cambria Math" w:hAnsi="Cambria Math" w:cs="Calibri"/>
                  </w:rPr>
                  <m:t>minutes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-504.29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44.73</m:t>
            </m:r>
          </m:den>
        </m:f>
        <m:r>
          <m:rPr>
            <m:sty m:val="p"/>
          </m:rP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35.97 * 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 </m:t>
                </m:r>
                <m:r>
                  <w:rPr>
                    <w:rFonts w:ascii="Cambria Math" w:hAnsi="Cambria Math" w:cs="Calibri"/>
                  </w:rPr>
                  <m:t>miles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 </m:t>
                </m:r>
                <m:r>
                  <w:rPr>
                    <w:rFonts w:ascii="Cambria Math" w:hAnsi="Cambria Math" w:cs="Calibri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 12 </m:t>
                </m:r>
                <m:r>
                  <w:rPr>
                    <w:rFonts w:ascii="Cambria Math" w:hAnsi="Cambria Math" w:cs="Calibri"/>
                  </w:rPr>
                  <m:t>minutes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</w:rPr>
          <m:t>-11.29</m:t>
        </m:r>
      </m:oMath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Rockport fitness walking test: 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VO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2 </m:t>
            </m:r>
            <m:r>
              <w:rPr>
                <w:rFonts w:ascii="Cambria Math" w:hAnsi="Cambria Math" w:cs="Calibri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≈132.853 - 0.0769*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BW</m:t>
            </m:r>
          </m:e>
          <m:sub>
            <m:r>
              <w:rPr>
                <w:rFonts w:ascii="Cambria Math" w:hAnsi="Cambria Math" w:cs="Calibri"/>
              </w:rPr>
              <m:t>in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lbs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-0.3877*</m:t>
        </m:r>
        <m:r>
          <w:rPr>
            <w:rFonts w:ascii="Cambria Math" w:hAnsi="Cambria Math" w:cs="Calibri"/>
          </w:rPr>
          <m:t>age</m:t>
        </m:r>
        <m:r>
          <m:rPr>
            <m:sty m:val="p"/>
          </m:rPr>
          <w:rPr>
            <w:rFonts w:ascii="Cambria Math" w:hAnsi="Cambria Math" w:cs="Calibri"/>
          </w:rPr>
          <m:t> -3.2649*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in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minutes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to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travel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a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mile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-0.1564*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HR</m:t>
            </m:r>
          </m:e>
          <m:sub>
            <m:r>
              <w:rPr>
                <w:rFonts w:ascii="Cambria Math" w:hAnsi="Cambria Math" w:cs="Calibri"/>
              </w:rPr>
              <m:t>at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end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of</m:t>
            </m:r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mile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male</m:t>
            </m:r>
            <m:r>
              <m:rPr>
                <m:sty m:val="p"/>
              </m:rPr>
              <w:rPr>
                <w:rFonts w:ascii="Cambria Math" w:hAnsi="Cambria Math" w:cs="Calibri"/>
              </w:rPr>
              <m:t> ? 6.3150 :0</m:t>
            </m:r>
          </m:e>
        </m:d>
      </m:oMath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Firstbeat</w:t>
      </w:r>
      <w:proofErr w:type="spellEnd"/>
      <w:r>
        <w:rPr>
          <w:rFonts w:ascii="Calibri" w:hAnsi="Calibri" w:cs="Calibri"/>
        </w:rPr>
        <w:t xml:space="preserve"> method: patented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Count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activities/steps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PCQ?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activities/tracker/steps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Distance Travelled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activities/distance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activities/tracker/distance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Elevation/Flights of Stairs Travelled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activities/floors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  <w:r>
        <w:rPr>
          <w:rFonts w:ascii="Calibri" w:hAnsi="Calibri" w:cs="Calibri"/>
          <w:sz w:val="22"/>
          <w:szCs w:val="22"/>
        </w:rPr>
        <w:br/>
        <w:t>activities/elevation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activities/tracker/floors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r>
        <w:rPr>
          <w:rFonts w:ascii="Calibri" w:hAnsi="Calibri" w:cs="Calibri"/>
          <w:sz w:val="22"/>
          <w:szCs w:val="22"/>
        </w:rPr>
        <w:br/>
        <w:t>activities/tracker/elevation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Time Spent Active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minutesLightlyActive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minutesFairlyActive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minutesVeryActive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minutesLightlyActive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minutesFairlyActive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minutesVeryActive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Time Spent Sedentary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minutesSedentary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minutesSedentary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Other?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</w:t>
      </w:r>
      <w:proofErr w:type="spellStart"/>
      <w:r>
        <w:rPr>
          <w:rFonts w:ascii="Calibri" w:hAnsi="Calibri" w:cs="Calibri"/>
          <w:sz w:val="22"/>
          <w:szCs w:val="22"/>
        </w:rPr>
        <w:t>activityCalories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activities/calories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r>
        <w:rPr>
          <w:rFonts w:ascii="Calibri" w:hAnsi="Calibri" w:cs="Calibri"/>
          <w:sz w:val="22"/>
          <w:szCs w:val="22"/>
        </w:rPr>
        <w:br/>
        <w:t>activities/</w:t>
      </w:r>
      <w:proofErr w:type="spellStart"/>
      <w:r>
        <w:rPr>
          <w:rFonts w:ascii="Calibri" w:hAnsi="Calibri" w:cs="Calibri"/>
          <w:sz w:val="22"/>
          <w:szCs w:val="22"/>
        </w:rPr>
        <w:t>caloriesBMR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activityCalories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activities/tracker/calories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Q?</w:t>
      </w:r>
      <w:r>
        <w:rPr>
          <w:rFonts w:ascii="Calibri" w:hAnsi="Calibri" w:cs="Calibri"/>
          <w:sz w:val="22"/>
          <w:szCs w:val="22"/>
        </w:rPr>
        <w:br/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caloriesBMR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devices/*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body/*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2E5200" w:rsidRPr="003C10B9" w:rsidRDefault="00AD26D4" w:rsidP="002E52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  <w:sectPr w:rsidR="002E5200" w:rsidRPr="003C10B9" w:rsidSect="002E5200"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22"/>
          <w:szCs w:val="22"/>
        </w:rPr>
        <w:t>profile/*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C2360" w:rsidRDefault="002E5200" w:rsidP="002E5200">
      <w:pPr>
        <w:pStyle w:val="Heading1"/>
      </w:pPr>
      <w:r>
        <w:lastRenderedPageBreak/>
        <w:t>Proposed Visual Requirements/Background</w:t>
      </w:r>
    </w:p>
    <w:p w:rsidR="002E5200" w:rsidRDefault="002E5200" w:rsidP="00782152">
      <w:pPr>
        <w:pStyle w:val="Heading2"/>
      </w:pPr>
    </w:p>
    <w:p w:rsidR="00782152" w:rsidRDefault="00782152" w:rsidP="00782152">
      <w:pPr>
        <w:pStyle w:val="Heading2"/>
      </w:pPr>
      <w:r>
        <w:t>Patient Views</w:t>
      </w:r>
      <w:r w:rsidR="00177470">
        <w:t xml:space="preserve"> (Low Fidelity Examples)</w:t>
      </w:r>
    </w:p>
    <w:p w:rsidR="002E5200" w:rsidRPr="002E5200" w:rsidRDefault="002E5200" w:rsidP="002E5200">
      <w:r w:rsidRPr="002E5200">
        <w:rPr>
          <w:rFonts w:ascii="Calibri" w:eastAsia="Times New Roman" w:hAnsi="Calibri" w:cs="Times New Roman"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251460</wp:posOffset>
            </wp:positionV>
            <wp:extent cx="9455150" cy="2818765"/>
            <wp:effectExtent l="0" t="0" r="0" b="635"/>
            <wp:wrapTopAndBottom/>
            <wp:docPr id="1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￼￼￼￼￼&#10;￼&#10;￼&#10;￼&#10;￼￼￼&#10;￼￼￼￼￼&#10;￼￼￼￼￼￼￼￼￼￼￼&#10;￼￼￼￼￼￼￼￼&#10;￼￼￼&#10;￼￼￼￼￼&#10;￼￼￼&#10;￼&#10;￼&#10;￼￼￼￼&#10;￼￼￼&#10;￼￼￼￼￼￼￼￼￼￼￼&#10;￼￼￼￼￼&#10;￼￼￼&#10;￼￼￼￼￼&#10;￼￼￼￼￼&#10;￼￼￼&#10;￼&#10;￼&#10;￼&#10;￼&#10;￼&#10;￼&#10;￼&#10;￼￼￼&#10;￼&#10;￼&#10;￼￼￼￼￼￼￼￼￼&#10;￼￼￼&#10;￼&#10;￼￼￼￼￼￼&#10;￼￼￼￼￼￼￼￼￼￼￼￼￼￼￼￼&#10;￼&#10;￼&#10;￼￼￼￼￼￼￼￼￼￼￼￼￼￼￼￼￼￼￼￼￼￼￼&#10;￼&#10;￼￼￼&#10;￼￼&#10;￼￼￼￼￼￼￼￼&#10;￼￼￼￼￼￼￼￼￼￼￼&#10;￼&#10;￼&#10;￼&#10;￼￼￼&#10;￼&#10;￼￼￼&#10;￼￼￼￼&#10;￼&#10;￼&#10;￼￼￼&#10;￼&#10;￼￼￼&#10;￼￼￼￼￼￼&#10;￼&#10;￼￼￼￼￼￼￼￼￼&#10;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￼￼￼￼￼&#10;￼&#10;￼&#10;￼&#10;￼￼￼&#10;￼￼￼￼￼&#10;￼￼￼￼￼￼￼￼￼￼￼&#10;￼￼￼￼￼￼￼￼&#10;￼￼￼&#10;￼￼￼￼￼&#10;￼￼￼&#10;￼&#10;￼&#10;￼￼￼￼&#10;￼￼￼&#10;￼￼￼￼￼￼￼￼￼￼￼&#10;￼￼￼￼￼&#10;￼￼￼&#10;￼￼￼￼￼&#10;￼￼￼￼￼&#10;￼￼￼&#10;￼&#10;￼&#10;￼&#10;￼&#10;￼&#10;￼&#10;￼&#10;￼￼￼&#10;￼&#10;￼&#10;￼￼￼￼￼￼￼￼￼&#10;￼￼￼&#10;￼&#10;￼￼￼￼￼￼&#10;￼￼￼￼￼￼￼￼￼￼￼￼￼￼￼￼&#10;￼&#10;￼&#10;￼￼￼￼￼￼￼￼￼￼￼￼￼￼￼￼￼￼￼￼￼￼￼&#10;￼&#10;￼￼￼&#10;￼￼&#10;￼￼￼￼￼￼￼￼&#10;￼￼￼￼￼￼￼￼￼￼￼&#10;￼&#10;￼&#10;￼&#10;￼￼￼&#10;￼&#10;￼￼￼&#10;￼￼￼￼&#10;￼&#10;￼&#10;￼￼￼&#10;￼&#10;￼￼￼&#10;￼￼￼￼￼￼&#10;￼&#10;￼￼￼￼￼￼￼￼￼&#10;￼&#10;￼&#10;Ink Drawings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3"/>
                    <a:stretch/>
                  </pic:blipFill>
                  <pic:spPr bwMode="auto">
                    <a:xfrm>
                      <a:off x="0" y="0"/>
                      <a:ext cx="945515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152" w:rsidRDefault="00782152" w:rsidP="00782152"/>
    <w:p w:rsidR="002E5200" w:rsidRDefault="002E5200" w:rsidP="00782152">
      <w:r>
        <w:t>Shall at minimum:</w:t>
      </w:r>
    </w:p>
    <w:p w:rsidR="002E5200" w:rsidRDefault="002E5200" w:rsidP="00B024A9">
      <w:r>
        <w:tab/>
        <w:t>Provide feedback to patient that fitness tracker is connected.</w:t>
      </w:r>
    </w:p>
    <w:p w:rsidR="002E5200" w:rsidRDefault="002E5200" w:rsidP="00B024A9">
      <w:r>
        <w:tab/>
        <w:t>Allow for connection/authentication of fitness tracker.</w:t>
      </w:r>
    </w:p>
    <w:p w:rsidR="002E5200" w:rsidRDefault="002E5200" w:rsidP="00B024A9">
      <w:r>
        <w:tab/>
        <w:t>Provide feedback to patient that the fitness tracker is working and collecting data.</w:t>
      </w:r>
    </w:p>
    <w:p w:rsidR="002E5200" w:rsidRDefault="002E5200" w:rsidP="00B024A9">
      <w:r>
        <w:tab/>
        <w:t>Provide method to de-authenticate fitness tracker?</w:t>
      </w:r>
    </w:p>
    <w:p w:rsidR="002E5200" w:rsidRDefault="00782152" w:rsidP="00B024A9">
      <w:pPr>
        <w:pStyle w:val="Heading2"/>
      </w:pPr>
      <w:r>
        <w:lastRenderedPageBreak/>
        <w:t>Clinician Views</w:t>
      </w:r>
      <w:r w:rsidR="00177470">
        <w:t xml:space="preserve"> (Low Fidelity Examples)</w:t>
      </w:r>
    </w:p>
    <w:p w:rsidR="00B024A9" w:rsidRDefault="00B024A9" w:rsidP="002E5200">
      <w:r>
        <w:rPr>
          <w:noProof/>
          <w:lang w:eastAsia="en-CA"/>
        </w:rPr>
        <w:drawing>
          <wp:inline distT="0" distB="0" distL="0" distR="0" wp14:anchorId="5681878A" wp14:editId="1C261C4E">
            <wp:extent cx="8229600" cy="39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A9" w:rsidRDefault="00B024A9" w:rsidP="00B024A9">
      <w:pPr>
        <w:sectPr w:rsidR="00B024A9" w:rsidSect="002E520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024A9" w:rsidRDefault="00B024A9" w:rsidP="00B024A9">
      <w:r>
        <w:t>Shall at minimum:</w:t>
      </w:r>
    </w:p>
    <w:p w:rsidR="00B024A9" w:rsidRDefault="00B024A9" w:rsidP="00346E95">
      <w:r>
        <w:tab/>
        <w:t>Provide feedback to clinician that fitness tracker is working</w:t>
      </w:r>
    </w:p>
    <w:p w:rsidR="00B024A9" w:rsidRDefault="00B024A9" w:rsidP="00B024A9">
      <w:r>
        <w:tab/>
        <w:t>Provide means by which clinician can view heart rate data</w:t>
      </w:r>
    </w:p>
    <w:p w:rsidR="00B024A9" w:rsidRDefault="00B024A9" w:rsidP="00B024A9">
      <w:r>
        <w:tab/>
        <w:t>Provide means by which clinician can view activity data</w:t>
      </w:r>
    </w:p>
    <w:p w:rsidR="00B024A9" w:rsidRDefault="00B024A9" w:rsidP="00346E95">
      <w:pPr>
        <w:ind w:left="720"/>
      </w:pPr>
      <w:r>
        <w:t>Clinician needs to be able to easily (see simultaneously) relate</w:t>
      </w:r>
      <w:r w:rsidR="00346E95">
        <w:t xml:space="preserve"> heart rate and contextual ‘explainers’ or heart rate (activity data, medications, etc.)</w:t>
      </w:r>
    </w:p>
    <w:p w:rsidR="002E5200" w:rsidRDefault="002E5200" w:rsidP="00346E95">
      <w:r>
        <w:t>Alerts</w:t>
      </w:r>
      <w:r w:rsidR="00B024A9">
        <w:t xml:space="preserve"> (TBD – but likely to include):</w:t>
      </w:r>
    </w:p>
    <w:p w:rsidR="002E5200" w:rsidRDefault="002E5200" w:rsidP="00346E95">
      <w:pPr>
        <w:ind w:left="720"/>
      </w:pPr>
      <w:r>
        <w:t>Higher than expected BPM</w:t>
      </w:r>
    </w:p>
    <w:p w:rsidR="002E5200" w:rsidRDefault="002E5200" w:rsidP="00346E95">
      <w:pPr>
        <w:ind w:left="720"/>
      </w:pPr>
      <w:r>
        <w:t>Sustained higher than expected BPM</w:t>
      </w:r>
    </w:p>
    <w:p w:rsidR="002E5200" w:rsidRDefault="002E5200" w:rsidP="00346E95">
      <w:pPr>
        <w:ind w:left="720"/>
      </w:pPr>
      <w:r>
        <w:t>Sustained lower than expected activity levels (step count)</w:t>
      </w:r>
    </w:p>
    <w:p w:rsidR="002E5200" w:rsidRDefault="002E5200" w:rsidP="00346E95">
      <w:pPr>
        <w:ind w:left="720"/>
      </w:pPr>
      <w:r>
        <w:t>Sustained lower than expected activity levels (distance)</w:t>
      </w:r>
    </w:p>
    <w:p w:rsidR="00B024A9" w:rsidRDefault="00B024A9" w:rsidP="00346E95">
      <w:pPr>
        <w:ind w:left="720"/>
        <w:sectPr w:rsidR="00B024A9" w:rsidSect="00B024A9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  <w:r>
        <w:t>Fitbit de-authorized/disconnected</w:t>
      </w:r>
    </w:p>
    <w:p w:rsidR="00782152" w:rsidRDefault="00782152" w:rsidP="00782152"/>
    <w:p w:rsidR="00782152" w:rsidRDefault="00782152" w:rsidP="00782152">
      <w:pPr>
        <w:pStyle w:val="Heading2"/>
      </w:pPr>
      <w:r>
        <w:t>QI/Research Views</w:t>
      </w:r>
    </w:p>
    <w:p w:rsidR="00782152" w:rsidRDefault="00177470" w:rsidP="00782152">
      <w:pPr>
        <w:ind w:firstLine="720"/>
      </w:pPr>
      <w:r>
        <w:t>Shall at minimum:</w:t>
      </w:r>
    </w:p>
    <w:p w:rsidR="00177470" w:rsidRPr="00782152" w:rsidRDefault="00177470" w:rsidP="00782152">
      <w:pPr>
        <w:ind w:firstLine="720"/>
      </w:pPr>
      <w:r>
        <w:tab/>
        <w:t>Be able to download/access anonymized bulk data from application server to do independent processing</w:t>
      </w:r>
    </w:p>
    <w:sectPr w:rsidR="00177470" w:rsidRPr="00782152" w:rsidSect="00B024A9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0E3" w:rsidRDefault="009720E3" w:rsidP="00AD26D4">
      <w:pPr>
        <w:spacing w:after="0" w:line="240" w:lineRule="auto"/>
      </w:pPr>
      <w:r>
        <w:separator/>
      </w:r>
    </w:p>
  </w:endnote>
  <w:endnote w:type="continuationSeparator" w:id="0">
    <w:p w:rsidR="009720E3" w:rsidRDefault="009720E3" w:rsidP="00AD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2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3CB" w:rsidRDefault="006333CB" w:rsidP="006333CB">
        <w:pPr>
          <w:pStyle w:val="Footer"/>
        </w:pPr>
        <w:r>
          <w:t xml:space="preserve">V1.0 </w:t>
        </w:r>
        <w:r>
          <w:tab/>
        </w:r>
        <w: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>/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</w:p>
    </w:sdtContent>
  </w:sdt>
  <w:p w:rsidR="006333CB" w:rsidRDefault="00633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0E3" w:rsidRDefault="009720E3" w:rsidP="00AD26D4">
      <w:pPr>
        <w:spacing w:after="0" w:line="240" w:lineRule="auto"/>
      </w:pPr>
      <w:r>
        <w:separator/>
      </w:r>
    </w:p>
  </w:footnote>
  <w:footnote w:type="continuationSeparator" w:id="0">
    <w:p w:rsidR="009720E3" w:rsidRDefault="009720E3" w:rsidP="00AD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1B4"/>
    <w:multiLevelType w:val="hybridMultilevel"/>
    <w:tmpl w:val="F8C68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209"/>
    <w:multiLevelType w:val="multilevel"/>
    <w:tmpl w:val="109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F7003"/>
    <w:multiLevelType w:val="multilevel"/>
    <w:tmpl w:val="F8C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566CD"/>
    <w:multiLevelType w:val="multilevel"/>
    <w:tmpl w:val="22E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60893"/>
    <w:multiLevelType w:val="hybridMultilevel"/>
    <w:tmpl w:val="39BA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18E6"/>
    <w:multiLevelType w:val="hybridMultilevel"/>
    <w:tmpl w:val="AD5C3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F4144"/>
    <w:multiLevelType w:val="multilevel"/>
    <w:tmpl w:val="20A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E69DD"/>
    <w:multiLevelType w:val="multilevel"/>
    <w:tmpl w:val="38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A2D02"/>
    <w:multiLevelType w:val="multilevel"/>
    <w:tmpl w:val="AE2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7353C"/>
    <w:multiLevelType w:val="hybridMultilevel"/>
    <w:tmpl w:val="17FA3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D4"/>
    <w:rsid w:val="00177470"/>
    <w:rsid w:val="00190304"/>
    <w:rsid w:val="00266E62"/>
    <w:rsid w:val="002D4004"/>
    <w:rsid w:val="002E5200"/>
    <w:rsid w:val="00346E95"/>
    <w:rsid w:val="0035766A"/>
    <w:rsid w:val="00362496"/>
    <w:rsid w:val="003C10B9"/>
    <w:rsid w:val="003F2F7A"/>
    <w:rsid w:val="006333CB"/>
    <w:rsid w:val="006811EF"/>
    <w:rsid w:val="006B4EC3"/>
    <w:rsid w:val="00782152"/>
    <w:rsid w:val="009703C9"/>
    <w:rsid w:val="009720E3"/>
    <w:rsid w:val="00AC2360"/>
    <w:rsid w:val="00AD26D4"/>
    <w:rsid w:val="00B024A9"/>
    <w:rsid w:val="00D20EF9"/>
    <w:rsid w:val="00E26E6E"/>
    <w:rsid w:val="00E45F8F"/>
    <w:rsid w:val="00E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F9AFE"/>
  <w15:chartTrackingRefBased/>
  <w15:docId w15:val="{4C14569C-D715-40FD-98AE-3D48D00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E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6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6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26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26D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360"/>
    <w:pPr>
      <w:ind w:left="720"/>
      <w:contextualSpacing/>
    </w:pPr>
  </w:style>
  <w:style w:type="paragraph" w:styleId="NoSpacing">
    <w:name w:val="No Spacing"/>
    <w:uiPriority w:val="1"/>
    <w:qFormat/>
    <w:rsid w:val="00AC23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0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CB"/>
  </w:style>
  <w:style w:type="paragraph" w:styleId="Footer">
    <w:name w:val="footer"/>
    <w:basedOn w:val="Normal"/>
    <w:link w:val="Foot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fitbit.com/docs/basic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/documents/edit/0eb40f50-324a-4e98-8100-b408b00338f7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fitbit.com/docs/subscripti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ev.fitbit.com/docs/hel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fitbit.com/apps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7A"/>
    <w:rsid w:val="0080297A"/>
    <w:rsid w:val="00B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E9603CB6D40B8B955E6418D1CB3F0">
    <w:name w:val="72EE9603CB6D40B8B955E6418D1CB3F0"/>
    <w:rsid w:val="0080297A"/>
  </w:style>
  <w:style w:type="paragraph" w:customStyle="1" w:styleId="CA3593E914EF4C34AC3C21AB8B463632">
    <w:name w:val="CA3593E914EF4C34AC3C21AB8B463632"/>
    <w:rsid w:val="00802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6944D1-BE3A-45A2-9051-1B022509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Medly Fitbit Integration Initial Documentation</dc:title>
  <dc:subject/>
  <dc:creator>J. Baril</dc:creator>
  <cp:keywords/>
  <dc:description/>
  <cp:lastModifiedBy>J. Baril</cp:lastModifiedBy>
  <cp:revision>9</cp:revision>
  <dcterms:created xsi:type="dcterms:W3CDTF">2017-05-04T13:23:00Z</dcterms:created>
  <dcterms:modified xsi:type="dcterms:W3CDTF">2017-05-04T18:56:00Z</dcterms:modified>
</cp:coreProperties>
</file>