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0F4FB"/>
          </w:tcPr>
          <w:p>
            <w:r>
              <w:rPr>
                <w:b/>
                <w:i w:val="0"/>
                <w:color w:val="1E1E64"/>
                <w:sz w:val="24"/>
              </w:rPr>
              <w:t>Mphasis Software Services</w:t>
              <w:br/>
            </w:r>
            <w:r>
              <w:rPr>
                <w:b w:val="0"/>
                <w:i w:val="0"/>
                <w:color w:val="505050"/>
                <w:sz w:val="16"/>
              </w:rPr>
              <w:t>Bagmane World Technology Centre, Marathahalli, Bengaluru - 560037</w:t>
              <w:br/>
            </w:r>
            <w:r>
              <w:rPr>
                <w:b w:val="0"/>
                <w:i w:val="0"/>
                <w:color w:val="505050"/>
                <w:sz w:val="16"/>
              </w:rPr>
              <w:t>GSTIN: 29AABCM3456D1Z7</w:t>
              <w:br/>
            </w:r>
            <w:r>
              <w:rPr>
                <w:b w:val="0"/>
                <w:i w:val="0"/>
                <w:color w:val="505050"/>
                <w:sz w:val="16"/>
              </w:rPr>
              <w:t>billing@mphasis.com</w:t>
            </w:r>
          </w:p>
        </w:tc>
        <w:tc>
          <w:tcPr>
            <w:tcW w:type="dxa" w:w="5100"/>
            <w:shd w:val="clear" w:color="auto" w:fill="FAFAFA"/>
          </w:tcPr>
          <w:p>
            <w:pPr>
              <w:jc w:val="right"/>
            </w:pPr>
            <w:r>
              <w:rPr>
                <w:b/>
                <w:i w:val="0"/>
                <w:color w:val="1E1E64"/>
                <w:sz w:val="28"/>
              </w:rPr>
              <w:t>INVOICE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Number: </w:t>
            </w:r>
            <w:r>
              <w:rPr>
                <w:b w:val="0"/>
                <w:i w:val="0"/>
                <w:color w:val="323232"/>
                <w:sz w:val="17"/>
              </w:rPr>
              <w:t>INV-008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Date: </w:t>
            </w:r>
            <w:r>
              <w:rPr>
                <w:b w:val="0"/>
                <w:i w:val="0"/>
                <w:color w:val="323232"/>
                <w:sz w:val="17"/>
              </w:rPr>
              <w:t>2025-03-05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PO: </w:t>
            </w:r>
            <w:r>
              <w:rPr>
                <w:b w:val="0"/>
                <w:i w:val="0"/>
                <w:color w:val="323232"/>
                <w:sz w:val="17"/>
              </w:rPr>
              <w:t>PO-1013</w:t>
              <w:br/>
            </w:r>
            <w:r>
              <w:rPr>
                <w:b/>
                <w:i w:val="0"/>
                <w:color w:val="323232"/>
                <w:sz w:val="17"/>
              </w:rPr>
              <w:t xml:space="preserve">Terms: </w:t>
            </w:r>
            <w:r>
              <w:rPr>
                <w:b w:val="0"/>
                <w:i w:val="0"/>
                <w:color w:val="323232"/>
                <w:sz w:val="17"/>
              </w:rPr>
              <w:t>30 Days Net</w:t>
              <w:br/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EF2FA"/>
          </w:tcPr>
          <w:p>
            <w:r>
              <w:rPr>
                <w:b/>
                <w:i w:val="0"/>
                <w:color w:val="1E1E64"/>
                <w:sz w:val="18"/>
              </w:rPr>
              <w:t xml:space="preserve">Bill To: </w:t>
            </w:r>
            <w:r>
              <w:rPr>
                <w:b w:val="0"/>
                <w:i w:val="0"/>
                <w:sz w:val="17"/>
              </w:rPr>
              <w:t>TechNova Systems Pvt Ltd  |  Unit 4B, Oberoi Commerz, Off Western Express Hwy, Goregaon East, Mumbai - 400063  |  GSTIN: 27AABCT4321E1ZK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Sl#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HSN/SAC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2040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Payable (INR)</w:t>
            </w:r>
          </w:p>
        </w:tc>
      </w:tr>
      <w:tr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BPO &amp; Application Outsourcing Services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998314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1 Unit</w:t>
            </w:r>
          </w:p>
        </w:tc>
        <w:tc>
          <w:tcPr>
            <w:tcW w:type="dxa" w:w="2040"/>
            <w:shd w:val="clear" w:color="auto" w:fill="F5F7FC"/>
          </w:tcPr>
          <w:p>
            <w:pPr>
              <w:jc w:val="center"/>
            </w:pPr>
            <w:r>
              <w:rPr>
                <w:sz w:val="17"/>
              </w:rPr>
              <w:t>54,000</w:t>
            </w:r>
          </w:p>
        </w:tc>
      </w:tr>
      <w:tr>
        <w:tc>
          <w:tcPr>
            <w:tcW w:type="dxa" w:w="2040"/>
            <w:shd w:val="clear" w:color="auto" w:fill="FFFFFF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/>
        </w:tc>
        <w:tc>
          <w:tcPr>
            <w:tcW w:type="dxa" w:w="2040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Subtotal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54,000</w:t>
            </w:r>
          </w:p>
        </w:tc>
      </w:tr>
    </w:tbl>
    <w:p>
      <w:pPr>
        <w:spacing w:after="40" w:before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IGST @ 18%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9,720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Round Off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7"/>
              </w:rPr>
              <w:t>INR 0.00</w:t>
            </w:r>
          </w:p>
        </w:tc>
      </w:tr>
      <w:tr>
        <w:tc>
          <w:tcPr>
            <w:tcW w:type="dxa" w:w="5100"/>
            <w:shd w:val="clear" w:color="auto" w:fill="2E4A7D"/>
          </w:tcPr>
          <w:p>
            <w:r>
              <w:rPr>
                <w:b/>
                <w:color w:val="FFFFFF"/>
                <w:sz w:val="20"/>
              </w:rPr>
              <w:t>Total Payable</w:t>
            </w:r>
          </w:p>
        </w:tc>
        <w:tc>
          <w:tcPr>
            <w:tcW w:type="dxa" w:w="5100"/>
            <w:shd w:val="clear" w:color="auto" w:fill="2E4A7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INR 63,720</w:t>
            </w:r>
          </w:p>
        </w:tc>
      </w:tr>
    </w:tbl>
    <w:p>
      <w:pPr>
        <w:spacing w:after="40" w:before="0"/>
        <w:jc w:val="left"/>
      </w:pPr>
    </w:p>
    <w:p>
      <w:pPr>
        <w:spacing w:after="40" w:before="0"/>
        <w:jc w:val="center"/>
      </w:pPr>
      <w:r>
        <w:rPr>
          <w:b w:val="0"/>
          <w:i w:val="0"/>
          <w:color w:val="969696"/>
          <w:sz w:val="15"/>
        </w:rPr>
        <w:t>Generated by Mphasis Software Services automated billing system  |  PO: PO-1013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