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Collisions D-F Graphs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1143000</wp:posOffset>
            </wp:positionH>
            <wp:positionV relativeFrom="page">
              <wp:posOffset>1208478</wp:posOffset>
            </wp:positionV>
            <wp:extent cx="8167688" cy="6040686"/>
            <wp:effectExtent b="0" l="0" r="0" t="0"/>
            <wp:wrapSquare wrapText="bothSides" distB="19050" distT="19050" distL="19050" distR="19050"/>
            <wp:docPr descr="OP.PM.L4.003 [100]" id="2" name="image1.jpg"/>
            <a:graphic>
              <a:graphicData uri="http://schemas.openxmlformats.org/drawingml/2006/picture">
                <pic:pic>
                  <pic:nvPicPr>
                    <pic:cNvPr descr="OP.PM.L4.003 [100]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7688" cy="60406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pen Sans" w:cs="Open Sans" w:eastAsia="Open Sans" w:hAnsi="Open Sans"/>
        <w:b w:val="1"/>
        <w:color w:val="304852"/>
        <w:sz w:val="40"/>
        <w:szCs w:val="4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w51VBy9umArbHvU/szR4WMnGg==">CgMxLjAyCWlkLmdqZGd4czgAciExRDZLOVpqT1p0NW9BRkpXRXlxb21XQTRaSU9GMGNCQU8=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