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gjdgxs"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Open Sans" w:cs="Open Sans" w:eastAsia="Open Sans" w:hAnsi="Open Sans"/>
          <w:b w:val="1"/>
          <w:color w:val="304852"/>
          <w:sz w:val="40"/>
          <w:szCs w:val="40"/>
        </w:rPr>
      </w:pPr>
      <w:r w:rsidDel="00000000" w:rsidR="00000000" w:rsidRPr="00000000">
        <w:rPr>
          <w:rFonts w:ascii="Open Sans" w:cs="Open Sans" w:eastAsia="Open Sans" w:hAnsi="Open Sans"/>
          <w:b w:val="1"/>
          <w:color w:val="304852"/>
          <w:sz w:val="40"/>
          <w:szCs w:val="40"/>
          <w:rtl w:val="0"/>
        </w:rPr>
        <w:t xml:space="preserve">Engineering Progress Tracker</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b w:val="1"/>
          <w:color w:val="304852"/>
          <w:sz w:val="40"/>
          <w:szCs w:val="40"/>
        </w:rPr>
      </w:pPr>
      <w:r w:rsidDel="00000000" w:rsidR="00000000" w:rsidRPr="00000000">
        <w:rPr>
          <w:rtl w:val="0"/>
        </w:rPr>
      </w:r>
    </w:p>
    <w:tbl>
      <w:tblPr>
        <w:tblStyle w:val="Table1"/>
        <w:tblW w:w="14400.000000000002"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983.977379830349"/>
        <w:gridCol w:w="1662.5824693685206"/>
        <w:gridCol w:w="3917.8133836003776"/>
        <w:gridCol w:w="3714.2318567389266"/>
        <w:gridCol w:w="4121.394910461829"/>
        <w:tblGridChange w:id="0">
          <w:tblGrid>
            <w:gridCol w:w="983.977379830349"/>
            <w:gridCol w:w="1662.5824693685206"/>
            <w:gridCol w:w="3917.8133836003776"/>
            <w:gridCol w:w="3714.2318567389266"/>
            <w:gridCol w:w="4121.394910461829"/>
          </w:tblGrid>
        </w:tblGridChange>
      </w:tblGrid>
      <w:tr>
        <w:trPr>
          <w:cantSplit w:val="0"/>
          <w:trHeight w:val="900" w:hRule="atLeast"/>
          <w:tblHeader w:val="0"/>
        </w:trPr>
        <w:tc>
          <w:tcPr>
            <w:tcBorders>
              <w:top w:color="304852" w:space="0" w:sz="8" w:val="single"/>
              <w:left w:color="304852"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Lesson #</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is the design solution?</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are the new </w:t>
            </w:r>
            <w:r w:rsidDel="00000000" w:rsidR="00000000" w:rsidRPr="00000000">
              <w:rPr>
                <w:rFonts w:ascii="Cabin" w:cs="Cabin" w:eastAsia="Cabin" w:hAnsi="Cabin"/>
                <w:b w:val="1"/>
                <w:color w:val="ffffff"/>
                <w:sz w:val="22"/>
                <w:szCs w:val="22"/>
                <w:shd w:fill="auto" w:val="clear"/>
                <w:vertAlign w:val="baseline"/>
                <w:rtl w:val="0"/>
              </w:rPr>
              <w:t xml:space="preserve">science ideas</w:t>
            </w:r>
            <w:r w:rsidDel="00000000" w:rsidR="00000000" w:rsidRPr="00000000">
              <w:rPr>
                <w:rFonts w:ascii="Cabin" w:cs="Cabin" w:eastAsia="Cabin" w:hAnsi="Cabin"/>
                <w:color w:val="ffffff"/>
                <w:sz w:val="22"/>
                <w:szCs w:val="22"/>
                <w:shd w:fill="auto" w:val="clear"/>
                <w:vertAlign w:val="baseline"/>
                <w:rtl w:val="0"/>
              </w:rPr>
              <w:t xml:space="preserve"> that we figured out that explain why this solution helps keep people safe?</w:t>
            </w:r>
          </w:p>
        </w:tc>
        <w:tc>
          <w:tcPr>
            <w:tcBorders>
              <w:top w:color="304852" w:space="0" w:sz="8" w:val="single"/>
              <w:left w:color="ffffff" w:space="0" w:sz="8" w:val="single"/>
              <w:bottom w:color="304852" w:space="0" w:sz="8" w:val="single"/>
              <w:right w:color="ffffff"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What </w:t>
            </w:r>
            <w:r w:rsidDel="00000000" w:rsidR="00000000" w:rsidRPr="00000000">
              <w:rPr>
                <w:rFonts w:ascii="Cabin" w:cs="Cabin" w:eastAsia="Cabin" w:hAnsi="Cabin"/>
                <w:b w:val="1"/>
                <w:color w:val="ffffff"/>
                <w:sz w:val="22"/>
                <w:szCs w:val="22"/>
                <w:shd w:fill="auto" w:val="clear"/>
                <w:vertAlign w:val="baseline"/>
                <w:rtl w:val="0"/>
              </w:rPr>
              <w:t xml:space="preserve">constraints</w:t>
            </w:r>
            <w:r w:rsidDel="00000000" w:rsidR="00000000" w:rsidRPr="00000000">
              <w:rPr>
                <w:rFonts w:ascii="Cabin" w:cs="Cabin" w:eastAsia="Cabin" w:hAnsi="Cabin"/>
                <w:color w:val="ffffff"/>
                <w:sz w:val="22"/>
                <w:szCs w:val="22"/>
                <w:shd w:fill="auto" w:val="clear"/>
                <w:vertAlign w:val="baseline"/>
                <w:rtl w:val="0"/>
              </w:rPr>
              <w:t xml:space="preserve"> might make it hard for engineers to apply these ideas?</w:t>
            </w:r>
          </w:p>
        </w:tc>
        <w:tc>
          <w:tcPr>
            <w:tcBorders>
              <w:top w:color="304852" w:space="0" w:sz="8" w:val="single"/>
              <w:left w:color="ffffff" w:space="0" w:sz="8" w:val="single"/>
              <w:bottom w:color="304852" w:space="0" w:sz="8" w:val="single"/>
              <w:right w:color="304852" w:space="0" w:sz="8" w:val="single"/>
            </w:tcBorders>
            <w:shd w:fill="304852"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How might these constraints affect some people/animals/environments differently than others?</w:t>
            </w:r>
          </w:p>
        </w:tc>
      </w:tr>
      <w:tr>
        <w:trPr>
          <w:cantSplit w:val="0"/>
          <w:trHeight w:val="1540" w:hRule="atLeast"/>
          <w:tblHeader w:val="0"/>
        </w:trPr>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spacing w:line="240" w:lineRule="auto"/>
              <w:rPr>
                <w:i w:val="1"/>
                <w:color w:val="595959"/>
              </w:rPr>
            </w:pPr>
            <w:r w:rsidDel="00000000" w:rsidR="00000000" w:rsidRPr="00000000">
              <w:rPr>
                <w:i w:val="1"/>
                <w:color w:val="595959"/>
                <w:rtl w:val="0"/>
              </w:rPr>
              <w:t xml:space="preserve">2</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spacing w:line="240" w:lineRule="auto"/>
              <w:rPr>
                <w:i w:val="1"/>
                <w:color w:val="595959"/>
              </w:rPr>
            </w:pPr>
            <w:r w:rsidDel="00000000" w:rsidR="00000000" w:rsidRPr="00000000">
              <w:rPr>
                <w:i w:val="1"/>
                <w:color w:val="595959"/>
                <w:rtl w:val="0"/>
              </w:rPr>
              <w:t xml:space="preserve">Speed limits</w:t>
            </w:r>
          </w:p>
          <w:p w:rsidR="00000000" w:rsidDel="00000000" w:rsidP="00000000" w:rsidRDefault="00000000" w:rsidRPr="00000000" w14:paraId="0000000A">
            <w:pPr>
              <w:widowControl w:val="1"/>
              <w:spacing w:line="240" w:lineRule="auto"/>
              <w:rPr>
                <w:i w:val="1"/>
                <w:color w:val="595959"/>
              </w:rPr>
            </w:pPr>
            <w:r w:rsidDel="00000000" w:rsidR="00000000" w:rsidRPr="00000000">
              <w:rPr>
                <w:rtl w:val="0"/>
              </w:rPr>
            </w:r>
          </w:p>
          <w:p w:rsidR="00000000" w:rsidDel="00000000" w:rsidP="00000000" w:rsidRDefault="00000000" w:rsidRPr="00000000" w14:paraId="0000000B">
            <w:pPr>
              <w:widowControl w:val="1"/>
              <w:spacing w:line="240" w:lineRule="auto"/>
              <w:rPr>
                <w:i w:val="1"/>
                <w:color w:val="595959"/>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spacing w:line="240" w:lineRule="auto"/>
              <w:rPr>
                <w:i w:val="1"/>
                <w:color w:val="595959"/>
              </w:rPr>
            </w:pPr>
            <w:r w:rsidDel="00000000" w:rsidR="00000000" w:rsidRPr="00000000">
              <w:rPr>
                <w:i w:val="1"/>
                <w:color w:val="595959"/>
                <w:rtl w:val="0"/>
              </w:rPr>
              <w:t xml:space="preserve">Driving faster means that your reaction distance will be longer. Speed limits prevent people from driving too fast.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spacing w:line="240" w:lineRule="auto"/>
              <w:rPr>
                <w:i w:val="1"/>
                <w:color w:val="595959"/>
              </w:rPr>
            </w:pPr>
            <w:r w:rsidDel="00000000" w:rsidR="00000000" w:rsidRPr="00000000">
              <w:rPr>
                <w:i w:val="1"/>
                <w:color w:val="595959"/>
                <w:rtl w:val="0"/>
              </w:rPr>
              <w:t xml:space="preserve">People want to go places faster so they don’t like speed limits. Also sometimes people don’t follow the speed limit, so even if you set it people might not follow it.</w:t>
            </w:r>
          </w:p>
        </w:tc>
        <w:tc>
          <w:tcPr>
            <w:tcBorders>
              <w:top w:color="304852" w:space="0" w:sz="8" w:val="single"/>
              <w:left w:color="304852" w:space="0" w:sz="8" w:val="single"/>
              <w:bottom w:color="304852" w:space="0" w:sz="8" w:val="single"/>
              <w:right w:color="304852"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spacing w:line="240" w:lineRule="auto"/>
              <w:rPr>
                <w:i w:val="1"/>
                <w:color w:val="595959"/>
              </w:rPr>
            </w:pPr>
            <w:r w:rsidDel="00000000" w:rsidR="00000000" w:rsidRPr="00000000">
              <w:rPr>
                <w:i w:val="1"/>
                <w:color w:val="595959"/>
                <w:rtl w:val="0"/>
              </w:rPr>
              <w:t xml:space="preserve">It is much easier for wealthier people to pay speeding tickets, so a speed limit might not matter as much for them. Also some people might live in places with different speed limits that can affect their commute time.</w:t>
            </w:r>
          </w:p>
        </w:tc>
      </w:tr>
      <w:tr>
        <w:trPr>
          <w:cantSplit w:val="0"/>
          <w:trHeight w:val="1260" w:hRule="atLeast"/>
          <w:tblHeader w:val="0"/>
        </w:trPr>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0F">
            <w:pPr>
              <w:widowControl w:val="1"/>
              <w:spacing w:line="240" w:lineRule="auto"/>
              <w:rPr>
                <w:i w:val="1"/>
                <w:color w:val="595959"/>
              </w:rPr>
            </w:pPr>
            <w:r w:rsidDel="00000000" w:rsidR="00000000" w:rsidRPr="00000000">
              <w:rPr>
                <w:i w:val="1"/>
                <w:color w:val="595959"/>
                <w:rtl w:val="0"/>
              </w:rPr>
              <w:t xml:space="preserve">2</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0">
            <w:pPr>
              <w:widowControl w:val="1"/>
              <w:spacing w:line="240" w:lineRule="auto"/>
              <w:rPr>
                <w:i w:val="1"/>
                <w:color w:val="595959"/>
              </w:rPr>
            </w:pPr>
            <w:r w:rsidDel="00000000" w:rsidR="00000000" w:rsidRPr="00000000">
              <w:rPr>
                <w:i w:val="1"/>
                <w:color w:val="595959"/>
                <w:rtl w:val="0"/>
              </w:rPr>
              <w:t xml:space="preserve">Heads up displays</w:t>
            </w:r>
          </w:p>
          <w:p w:rsidR="00000000" w:rsidDel="00000000" w:rsidP="00000000" w:rsidRDefault="00000000" w:rsidRPr="00000000" w14:paraId="00000011">
            <w:pPr>
              <w:widowControl w:val="1"/>
              <w:spacing w:line="240" w:lineRule="auto"/>
              <w:rPr>
                <w:i w:val="1"/>
                <w:color w:val="595959"/>
              </w:rPr>
            </w:pPr>
            <w:r w:rsidDel="00000000" w:rsidR="00000000" w:rsidRPr="00000000">
              <w:rPr>
                <w:rtl w:val="0"/>
              </w:rPr>
            </w:r>
          </w:p>
          <w:p w:rsidR="00000000" w:rsidDel="00000000" w:rsidP="00000000" w:rsidRDefault="00000000" w:rsidRPr="00000000" w14:paraId="00000012">
            <w:pPr>
              <w:widowControl w:val="1"/>
              <w:spacing w:line="240" w:lineRule="auto"/>
              <w:rPr>
                <w:i w:val="1"/>
                <w:color w:val="595959"/>
              </w:rPr>
            </w:pPr>
            <w:r w:rsidDel="00000000" w:rsidR="00000000" w:rsidRPr="00000000">
              <w:rPr>
                <w:rtl w:val="0"/>
              </w:rPr>
            </w:r>
          </w:p>
          <w:p w:rsidR="00000000" w:rsidDel="00000000" w:rsidP="00000000" w:rsidRDefault="00000000" w:rsidRPr="00000000" w14:paraId="00000013">
            <w:pPr>
              <w:widowControl w:val="1"/>
              <w:spacing w:line="240" w:lineRule="auto"/>
              <w:rPr>
                <w:i w:val="1"/>
                <w:color w:val="595959"/>
              </w:rPr>
            </w:pPr>
            <w:r w:rsidDel="00000000" w:rsidR="00000000" w:rsidRPr="00000000">
              <w:rPr>
                <w:rtl w:val="0"/>
              </w:rPr>
            </w:r>
          </w:p>
          <w:p w:rsidR="00000000" w:rsidDel="00000000" w:rsidP="00000000" w:rsidRDefault="00000000" w:rsidRPr="00000000" w14:paraId="00000014">
            <w:pPr>
              <w:widowControl w:val="1"/>
              <w:spacing w:line="240" w:lineRule="auto"/>
              <w:rPr>
                <w:i w:val="1"/>
                <w:color w:val="595959"/>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5">
            <w:pPr>
              <w:widowControl w:val="1"/>
              <w:spacing w:line="240" w:lineRule="auto"/>
              <w:rPr>
                <w:i w:val="1"/>
                <w:color w:val="595959"/>
              </w:rPr>
            </w:pPr>
            <w:r w:rsidDel="00000000" w:rsidR="00000000" w:rsidRPr="00000000">
              <w:rPr>
                <w:i w:val="1"/>
                <w:color w:val="595959"/>
                <w:rtl w:val="0"/>
              </w:rPr>
              <w:t xml:space="preserve">Distracted driving means that you have a longer reaction time and less time to slow down to a stop and avoid a collision. Heads up displays let you keep your eye on the road and be less distracted.</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6">
            <w:pPr>
              <w:widowControl w:val="1"/>
              <w:spacing w:line="240" w:lineRule="auto"/>
              <w:rPr>
                <w:i w:val="1"/>
                <w:color w:val="595959"/>
              </w:rPr>
            </w:pPr>
            <w:r w:rsidDel="00000000" w:rsidR="00000000" w:rsidRPr="00000000">
              <w:rPr>
                <w:i w:val="1"/>
                <w:color w:val="595959"/>
                <w:rtl w:val="0"/>
              </w:rPr>
              <w:t xml:space="preserve">It’s expensive and can only be put in new cars, you can’t add them to old cars.</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7">
            <w:pPr>
              <w:widowControl w:val="1"/>
              <w:spacing w:line="240" w:lineRule="auto"/>
              <w:rPr>
                <w:i w:val="1"/>
                <w:color w:val="595959"/>
              </w:rPr>
            </w:pPr>
            <w:r w:rsidDel="00000000" w:rsidR="00000000" w:rsidRPr="00000000">
              <w:rPr>
                <w:i w:val="1"/>
                <w:color w:val="595959"/>
                <w:rtl w:val="0"/>
              </w:rPr>
              <w:t xml:space="preserve">These are only available on expensive new cars, so a lot of people won’t be able to afford them.</w:t>
            </w:r>
          </w:p>
        </w:tc>
      </w:tr>
      <w:tr>
        <w:trPr>
          <w:cantSplit w:val="0"/>
          <w:trHeight w:val="1640" w:hRule="atLeast"/>
          <w:tblHeader w:val="0"/>
        </w:trPr>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8">
            <w:pPr>
              <w:widowControl w:val="1"/>
              <w:spacing w:line="240" w:lineRule="auto"/>
              <w:rPr>
                <w:i w:val="1"/>
                <w:color w:val="595959"/>
              </w:rPr>
            </w:pPr>
            <w:r w:rsidDel="00000000" w:rsidR="00000000" w:rsidRPr="00000000">
              <w:rPr>
                <w:i w:val="1"/>
                <w:color w:val="595959"/>
                <w:rtl w:val="0"/>
              </w:rPr>
              <w:t xml:space="preserve">2</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9">
            <w:pPr>
              <w:widowControl w:val="1"/>
              <w:spacing w:line="240" w:lineRule="auto"/>
              <w:rPr>
                <w:i w:val="1"/>
                <w:color w:val="595959"/>
              </w:rPr>
            </w:pPr>
            <w:r w:rsidDel="00000000" w:rsidR="00000000" w:rsidRPr="00000000">
              <w:rPr>
                <w:i w:val="1"/>
                <w:color w:val="595959"/>
                <w:rtl w:val="0"/>
              </w:rPr>
              <w:t xml:space="preserve">No notifications while driving</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A">
            <w:pPr>
              <w:widowControl w:val="1"/>
              <w:spacing w:line="240" w:lineRule="auto"/>
              <w:rPr>
                <w:i w:val="1"/>
                <w:color w:val="595959"/>
              </w:rPr>
            </w:pPr>
            <w:r w:rsidDel="00000000" w:rsidR="00000000" w:rsidRPr="00000000">
              <w:rPr>
                <w:i w:val="1"/>
                <w:color w:val="595959"/>
                <w:rtl w:val="0"/>
              </w:rPr>
              <w:t xml:space="preserve">Distracted driving means that you have a longer reaction time and less time to slow down to a stop and avoid a collision.</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B">
            <w:pPr>
              <w:widowControl w:val="1"/>
              <w:spacing w:line="240" w:lineRule="auto"/>
              <w:rPr>
                <w:i w:val="1"/>
                <w:color w:val="595959"/>
              </w:rPr>
            </w:pPr>
            <w:r w:rsidDel="00000000" w:rsidR="00000000" w:rsidRPr="00000000">
              <w:rPr>
                <w:i w:val="1"/>
                <w:color w:val="595959"/>
                <w:rtl w:val="0"/>
              </w:rPr>
              <w:t xml:space="preserve">You can include this on a phone, but people have to opt-in.</w:t>
            </w:r>
          </w:p>
        </w:tc>
        <w:tc>
          <w:tcPr>
            <w:tcBorders>
              <w:top w:color="304852" w:space="0" w:sz="8" w:val="single"/>
              <w:left w:color="304852" w:space="0" w:sz="8" w:val="single"/>
              <w:bottom w:color="304852" w:space="0" w:sz="8" w:val="single"/>
              <w:right w:color="304852" w:space="0" w:sz="8" w:val="single"/>
            </w:tcBorders>
            <w:shd w:fill="ebf0f2" w:val="clear"/>
            <w:tcMar>
              <w:top w:w="100.0" w:type="dxa"/>
              <w:left w:w="100.0" w:type="dxa"/>
              <w:bottom w:w="100.0" w:type="dxa"/>
              <w:right w:w="100.0" w:type="dxa"/>
            </w:tcMar>
            <w:vAlign w:val="top"/>
          </w:tcPr>
          <w:p w:rsidR="00000000" w:rsidDel="00000000" w:rsidP="00000000" w:rsidRDefault="00000000" w:rsidRPr="00000000" w14:paraId="0000001C">
            <w:pPr>
              <w:widowControl w:val="1"/>
              <w:spacing w:line="240" w:lineRule="auto"/>
              <w:rPr>
                <w:i w:val="1"/>
                <w:color w:val="595959"/>
              </w:rPr>
            </w:pPr>
            <w:r w:rsidDel="00000000" w:rsidR="00000000" w:rsidRPr="00000000">
              <w:rPr>
                <w:i w:val="1"/>
                <w:color w:val="595959"/>
                <w:rtl w:val="0"/>
              </w:rPr>
              <w:t xml:space="preserve">Some people don’t opt-in, and some people don’t know about the feature.</w:t>
            </w:r>
          </w:p>
        </w:tc>
      </w:tr>
    </w:tbl>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sectPr>
      <w:footerReference r:id="rId6"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2"/>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3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