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2FCB0" w14:textId="77777777" w:rsidR="007C24AC" w:rsidRPr="007C24AC" w:rsidRDefault="007C24AC" w:rsidP="007C24AC">
      <w:r w:rsidRPr="007C24AC">
        <w:rPr>
          <w:b/>
          <w:bCs/>
        </w:rPr>
        <w:t>Project 3 – project3.html </w:t>
      </w:r>
    </w:p>
    <w:p w14:paraId="4DE3A516" w14:textId="68A9E4C3" w:rsidR="003F2157" w:rsidRPr="00A34D5E" w:rsidRDefault="007C24AC">
      <w:pPr>
        <w:rPr>
          <w:b/>
          <w:bCs/>
        </w:rPr>
      </w:pPr>
      <w:r w:rsidRPr="00A34D5E">
        <w:rPr>
          <w:b/>
          <w:bCs/>
        </w:rPr>
        <w:t>Explain the importance of responsive design and its impact on the target audience.</w:t>
      </w:r>
      <w:r w:rsidRPr="00A34D5E">
        <w:rPr>
          <w:rFonts w:ascii="Lato" w:hAnsi="Lato"/>
          <w:b/>
          <w:bCs/>
          <w:color w:val="494C4E"/>
          <w:spacing w:val="3"/>
          <w:sz w:val="29"/>
          <w:szCs w:val="29"/>
          <w:shd w:val="clear" w:color="auto" w:fill="FFFFFF"/>
        </w:rPr>
        <w:t xml:space="preserve"> </w:t>
      </w:r>
      <w:r w:rsidRPr="00A34D5E">
        <w:rPr>
          <w:b/>
          <w:bCs/>
        </w:rPr>
        <w:t> (minimum 50 words).</w:t>
      </w:r>
    </w:p>
    <w:p w14:paraId="0A107A3A" w14:textId="40E63A74" w:rsidR="00A34D5E" w:rsidRDefault="00A34D5E">
      <w:r w:rsidRPr="00A34D5E">
        <w:t xml:space="preserve">Responsive design is essential because content today is viewed across a wide range of devices and screen sizes. With the rapid rise in mobile usage, it has become crucial to structure </w:t>
      </w:r>
      <w:r w:rsidRPr="00A34D5E">
        <w:t>layouts,</w:t>
      </w:r>
      <w:r w:rsidRPr="00A34D5E">
        <w:t xml:space="preserve"> so they adapt seamlessly to different viewports, ensuring a consistent and enjoyable user experience. When content fails to adjust properly, it can lead to frustration, poor engagement, and users abandoning the product altogether. Additionally, responsive design supports accessibility and is rewarded by Search Engine Optimization, as search engines favor websites that dynamically adapt to various devices. This makes responsive design both a user-centric and strategic necessity.</w:t>
      </w:r>
    </w:p>
    <w:p w14:paraId="43FF93B8" w14:textId="0C6B43B0" w:rsidR="007C24AC" w:rsidRPr="00A34D5E" w:rsidRDefault="007C24AC">
      <w:pPr>
        <w:rPr>
          <w:b/>
          <w:bCs/>
        </w:rPr>
      </w:pPr>
      <w:r w:rsidRPr="00A34D5E">
        <w:rPr>
          <w:b/>
          <w:bCs/>
        </w:rPr>
        <w:t>Google Analytics provides a wealth of data for free to help assess the success of websites. Describe three different kinds of reports that will tell you what information your target audience is accessing (minimum 100 words).</w:t>
      </w:r>
    </w:p>
    <w:p w14:paraId="5FE8D61D" w14:textId="0C92505E" w:rsidR="00087F40" w:rsidRDefault="00087F40" w:rsidP="00087F40">
      <w:r>
        <w:t>One of the reports that Google Analytics provides is the Engagement Reports, which include the Events Report, Conversion Report, and Pages and Screens Report. These reports offer meaningful data that helps site owners understand how users interact with their content, which pages are used the most, what errors users encounter, and more.</w:t>
      </w:r>
    </w:p>
    <w:p w14:paraId="5C85D9AF" w14:textId="22395583" w:rsidR="00087F40" w:rsidRDefault="00087F40" w:rsidP="00087F40">
      <w:r>
        <w:t>Another type of report included is Real-Time Reporting. This report is especially helpful for on-the-spot analysis, providing insight into how active users are interacting with the site, their demographics, what devices they’re using, recognizing traffic patterns, and discovering and troubleshooting issues as they arise.</w:t>
      </w:r>
    </w:p>
    <w:p w14:paraId="1071A491" w14:textId="15FCE712" w:rsidR="00A34D5E" w:rsidRDefault="00087F40" w:rsidP="00087F40">
      <w:r>
        <w:t>Monetization reports are also significantly important for businesses, as they reveal what is driving revenue, user purchase behavior, purchase value, top-performing products, where that traffic comes from, and other vital information that supports business decision-making.</w:t>
      </w:r>
    </w:p>
    <w:p w14:paraId="62C84CA9" w14:textId="77777777" w:rsidR="00087F40" w:rsidRPr="00087F40" w:rsidRDefault="00087F40" w:rsidP="00087F40">
      <w:r w:rsidRPr="00087F40">
        <w:rPr>
          <w:b/>
          <w:bCs/>
        </w:rPr>
        <w:t>Preprocessing – preprocessing.html</w:t>
      </w:r>
    </w:p>
    <w:p w14:paraId="3931C81C" w14:textId="77777777" w:rsidR="00087F40" w:rsidRPr="00C221B6" w:rsidRDefault="00087F40" w:rsidP="00087F40">
      <w:pPr>
        <w:rPr>
          <w:b/>
          <w:bCs/>
        </w:rPr>
      </w:pPr>
      <w:r w:rsidRPr="00087F40">
        <w:rPr>
          <w:b/>
          <w:bCs/>
        </w:rPr>
        <w:t>Explain the ways to implement preprocessing (client-side vs server-side) (minimum 50 words).</w:t>
      </w:r>
    </w:p>
    <w:p w14:paraId="7F2CEA0F" w14:textId="77777777" w:rsidR="00C221B6" w:rsidRDefault="00C221B6" w:rsidP="00087F40">
      <w:r w:rsidRPr="00C221B6">
        <w:t xml:space="preserve">Client-side preprocessing is executed in the user’s browser using JavaScript, while server-side preprocessing occurs on the server before the content reaches the client. Client-side preprocessing may be more suitable for development, testing, and iteration speed, allowing flexible updates without reloading the page. On the other hand, server-side preprocessing is ideal for prioritizing search engine optimization and performance, since </w:t>
      </w:r>
      <w:r w:rsidRPr="00C221B6">
        <w:lastRenderedPageBreak/>
        <w:t>the content is pre-rendered rather than processed in the browser, and it provides consistency across devices.</w:t>
      </w:r>
    </w:p>
    <w:p w14:paraId="45D6B669" w14:textId="65336169" w:rsidR="00087F40" w:rsidRDefault="00087F40" w:rsidP="00087F40">
      <w:pPr>
        <w:rPr>
          <w:b/>
          <w:bCs/>
        </w:rPr>
      </w:pPr>
      <w:r w:rsidRPr="00087F40">
        <w:rPr>
          <w:b/>
          <w:bCs/>
        </w:rPr>
        <w:t xml:space="preserve">Define and describes the mechanisms used in either LESS or SASS: </w:t>
      </w:r>
      <w:proofErr w:type="spellStart"/>
      <w:r w:rsidRPr="00087F40">
        <w:rPr>
          <w:b/>
          <w:bCs/>
        </w:rPr>
        <w:t>mixins</w:t>
      </w:r>
      <w:proofErr w:type="spellEnd"/>
      <w:r w:rsidRPr="00087F40">
        <w:rPr>
          <w:b/>
          <w:bCs/>
        </w:rPr>
        <w:t>, variables, functions, operators, nested variables (minimum 100 words)</w:t>
      </w:r>
    </w:p>
    <w:p w14:paraId="74DB7A9E" w14:textId="17C117DA" w:rsidR="00494B61" w:rsidRDefault="00494B61" w:rsidP="00494B61">
      <w:r>
        <w:t xml:space="preserve">Preprocessors such as LESS or SASS make the coding process more flexible and manageable, reduce development time, and maintain a consistent structure that allows for seamless updates in the future. Unlike plain CSS, which does not support variables, functions, </w:t>
      </w:r>
      <w:proofErr w:type="spellStart"/>
      <w:r>
        <w:t>mixins</w:t>
      </w:r>
      <w:proofErr w:type="spellEnd"/>
      <w:r>
        <w:t>, operators, or nesting, preprocessors provide these advanced features and then compile them into standard CSS. This process enables designers to adapt design properties across multiple elements at once.</w:t>
      </w:r>
    </w:p>
    <w:p w14:paraId="36A0DEAE" w14:textId="65BCC6EE" w:rsidR="00494B61" w:rsidRDefault="00494B61" w:rsidP="00494B61">
      <w:r>
        <w:t>For example, with LESS, we can define variables for colors or other properties and apply them to different elements, classes, selectors, or IDs. If the variable value changes, the update is automatically applied everywhere it is used, eliminating the need to manually edit each instance. Functions are another powerful feature, allowing repetitive actions to be handled consistently and efficiently. They can be used for tasks such as calculating spacing, managing color schemes, or performing other logic-driven styling.</w:t>
      </w:r>
    </w:p>
    <w:p w14:paraId="60A43CE5" w14:textId="77777777" w:rsidR="00494B61" w:rsidRDefault="00494B61" w:rsidP="00494B61">
      <w:r>
        <w:t xml:space="preserve">Operations further enhance flexibility by enabling dynamic calculations, such as adjusting widths or heights using mathematical operators (+, −, *, /) or percentages. Finally, nesting allows rules to be placed inside other rules, creating a cleaner and more intuitive structure. For instance, instead of defining styles for ul and li separately, LESS allows nesting so related styles are grouped together, including states </w:t>
      </w:r>
      <w:proofErr w:type="gramStart"/>
      <w:r>
        <w:t>like :hover</w:t>
      </w:r>
      <w:proofErr w:type="gramEnd"/>
      <w:r>
        <w:t xml:space="preserve"> </w:t>
      </w:r>
      <w:proofErr w:type="gramStart"/>
      <w:r>
        <w:t>or .active</w:t>
      </w:r>
      <w:proofErr w:type="gramEnd"/>
      <w:r>
        <w:t>.</w:t>
      </w:r>
    </w:p>
    <w:p w14:paraId="5920A49F" w14:textId="0650B108" w:rsidR="00087F40" w:rsidRPr="00087F40" w:rsidRDefault="00087F40" w:rsidP="00494B61">
      <w:r w:rsidRPr="00087F40">
        <w:t>Implement LESS or SASS preprocessing.</w:t>
      </w:r>
    </w:p>
    <w:p w14:paraId="545856BB" w14:textId="77777777" w:rsidR="00087F40" w:rsidRPr="00087F40" w:rsidRDefault="00087F40" w:rsidP="00087F40">
      <w:r w:rsidRPr="00087F40">
        <w:t>Link and comment out LESS or SASS file in the HTML file including explanation of how it was executed.</w:t>
      </w:r>
    </w:p>
    <w:p w14:paraId="04C5BCD9" w14:textId="77777777" w:rsidR="00087F40" w:rsidRDefault="00087F40" w:rsidP="00087F40"/>
    <w:sectPr w:rsidR="00087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4AC"/>
    <w:rsid w:val="00087F40"/>
    <w:rsid w:val="003F2157"/>
    <w:rsid w:val="00494B61"/>
    <w:rsid w:val="005249B2"/>
    <w:rsid w:val="005B7889"/>
    <w:rsid w:val="006E3166"/>
    <w:rsid w:val="007C24AC"/>
    <w:rsid w:val="00A34D5E"/>
    <w:rsid w:val="00C221B6"/>
    <w:rsid w:val="00D80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B156"/>
  <w15:chartTrackingRefBased/>
  <w15:docId w15:val="{CAEA7D3B-E3B9-4E0B-B293-35A01EAEE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4AC"/>
    <w:rPr>
      <w:rFonts w:eastAsiaTheme="majorEastAsia" w:cstheme="majorBidi"/>
      <w:color w:val="272727" w:themeColor="text1" w:themeTint="D8"/>
    </w:rPr>
  </w:style>
  <w:style w:type="paragraph" w:styleId="Title">
    <w:name w:val="Title"/>
    <w:basedOn w:val="Normal"/>
    <w:next w:val="Normal"/>
    <w:link w:val="TitleChar"/>
    <w:uiPriority w:val="10"/>
    <w:qFormat/>
    <w:rsid w:val="007C2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4AC"/>
    <w:pPr>
      <w:spacing w:before="160"/>
      <w:jc w:val="center"/>
    </w:pPr>
    <w:rPr>
      <w:i/>
      <w:iCs/>
      <w:color w:val="404040" w:themeColor="text1" w:themeTint="BF"/>
    </w:rPr>
  </w:style>
  <w:style w:type="character" w:customStyle="1" w:styleId="QuoteChar">
    <w:name w:val="Quote Char"/>
    <w:basedOn w:val="DefaultParagraphFont"/>
    <w:link w:val="Quote"/>
    <w:uiPriority w:val="29"/>
    <w:rsid w:val="007C24AC"/>
    <w:rPr>
      <w:i/>
      <w:iCs/>
      <w:color w:val="404040" w:themeColor="text1" w:themeTint="BF"/>
    </w:rPr>
  </w:style>
  <w:style w:type="paragraph" w:styleId="ListParagraph">
    <w:name w:val="List Paragraph"/>
    <w:basedOn w:val="Normal"/>
    <w:uiPriority w:val="34"/>
    <w:qFormat/>
    <w:rsid w:val="007C24AC"/>
    <w:pPr>
      <w:ind w:left="720"/>
      <w:contextualSpacing/>
    </w:pPr>
  </w:style>
  <w:style w:type="character" w:styleId="IntenseEmphasis">
    <w:name w:val="Intense Emphasis"/>
    <w:basedOn w:val="DefaultParagraphFont"/>
    <w:uiPriority w:val="21"/>
    <w:qFormat/>
    <w:rsid w:val="007C24AC"/>
    <w:rPr>
      <w:i/>
      <w:iCs/>
      <w:color w:val="0F4761" w:themeColor="accent1" w:themeShade="BF"/>
    </w:rPr>
  </w:style>
  <w:style w:type="paragraph" w:styleId="IntenseQuote">
    <w:name w:val="Intense Quote"/>
    <w:basedOn w:val="Normal"/>
    <w:next w:val="Normal"/>
    <w:link w:val="IntenseQuoteChar"/>
    <w:uiPriority w:val="30"/>
    <w:qFormat/>
    <w:rsid w:val="007C2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4AC"/>
    <w:rPr>
      <w:i/>
      <w:iCs/>
      <w:color w:val="0F4761" w:themeColor="accent1" w:themeShade="BF"/>
    </w:rPr>
  </w:style>
  <w:style w:type="character" w:styleId="IntenseReference">
    <w:name w:val="Intense Reference"/>
    <w:basedOn w:val="DefaultParagraphFont"/>
    <w:uiPriority w:val="32"/>
    <w:qFormat/>
    <w:rsid w:val="007C24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alvarez</dc:creator>
  <cp:keywords/>
  <dc:description/>
  <cp:lastModifiedBy>david alvarez</cp:lastModifiedBy>
  <cp:revision>1</cp:revision>
  <dcterms:created xsi:type="dcterms:W3CDTF">2025-11-22T15:38:00Z</dcterms:created>
  <dcterms:modified xsi:type="dcterms:W3CDTF">2025-11-22T16:54:00Z</dcterms:modified>
</cp:coreProperties>
</file>