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4C50" w14:textId="7FA4E577" w:rsidR="00C50E26" w:rsidRDefault="00C50E26" w:rsidP="00C50E26">
      <w:r>
        <w:t xml:space="preserve">Autor(es): </w:t>
      </w:r>
      <w:proofErr w:type="gramStart"/>
      <w:r>
        <w:t>ARZOVA ,</w:t>
      </w:r>
      <w:r>
        <w:t>Sabri</w:t>
      </w:r>
      <w:proofErr w:type="gramEnd"/>
      <w:r>
        <w:t xml:space="preserve">; ÖZDURAK, </w:t>
      </w:r>
      <w:proofErr w:type="spellStart"/>
      <w:r>
        <w:t>Caner</w:t>
      </w:r>
      <w:proofErr w:type="spellEnd"/>
      <w:r>
        <w:t xml:space="preserve"> </w:t>
      </w:r>
    </w:p>
    <w:p w14:paraId="510281E3" w14:textId="10982A81" w:rsidR="00C50E26" w:rsidRDefault="00C50E26" w:rsidP="00C50E26">
      <w:pPr>
        <w:rPr>
          <w:rFonts w:cstheme="minorHAnsi"/>
          <w:b/>
          <w:bCs/>
        </w:rPr>
      </w:pPr>
      <w:r>
        <w:t xml:space="preserve">Citação: </w:t>
      </w:r>
      <w:r w:rsidRPr="00022371">
        <w:rPr>
          <w:rFonts w:cstheme="minorHAnsi"/>
          <w:b/>
          <w:bCs/>
        </w:rPr>
        <w:t xml:space="preserve"> </w:t>
      </w:r>
      <w:r>
        <w:t>ARZOVA</w:t>
      </w:r>
      <w:r>
        <w:t xml:space="preserve">, </w:t>
      </w:r>
      <w:r>
        <w:t>ÖZDURAK</w:t>
      </w:r>
      <w:r>
        <w:t>. 2021</w:t>
      </w:r>
    </w:p>
    <w:p w14:paraId="683DBFB9" w14:textId="4D590702" w:rsidR="00C50E26" w:rsidRDefault="00C50E26" w:rsidP="00C50E26">
      <w:r>
        <w:t xml:space="preserve">Tema: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bist</w:t>
      </w:r>
      <w:proofErr w:type="spellEnd"/>
      <w:r>
        <w:t xml:space="preserve"> 30 portfolios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perspective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markowitz</w:t>
      </w:r>
      <w:proofErr w:type="spellEnd"/>
      <w:r>
        <w:t xml:space="preserve"> portfolio </w:t>
      </w:r>
      <w:proofErr w:type="spellStart"/>
      <w:r>
        <w:t>theory</w:t>
      </w:r>
      <w:proofErr w:type="spellEnd"/>
    </w:p>
    <w:p w14:paraId="23F10961" w14:textId="65A1588E" w:rsidR="00C50E26" w:rsidRPr="003B6367" w:rsidRDefault="00C50E26" w:rsidP="00C50E26">
      <w:pPr>
        <w:rPr>
          <w:rFonts w:cstheme="minorHAnsi"/>
        </w:rPr>
      </w:pPr>
      <w:proofErr w:type="spellStart"/>
      <w:r>
        <w:t>Referencia</w:t>
      </w:r>
      <w:proofErr w:type="spellEnd"/>
      <w:r>
        <w:t xml:space="preserve"> bibliográfica: </w:t>
      </w:r>
      <w:proofErr w:type="gramStart"/>
      <w:r>
        <w:t>ARZOVA ,Sabri</w:t>
      </w:r>
      <w:proofErr w:type="gramEnd"/>
      <w:r>
        <w:t xml:space="preserve">; ÖZDURAK, </w:t>
      </w:r>
      <w:proofErr w:type="spellStart"/>
      <w:r>
        <w:t>Caner</w:t>
      </w:r>
      <w:proofErr w:type="spellEnd"/>
      <w:r>
        <w:t xml:space="preserve">. </w:t>
      </w:r>
      <w:proofErr w:type="spellStart"/>
      <w:r w:rsidRPr="00C50E26">
        <w:rPr>
          <w:b/>
          <w:bCs/>
        </w:rPr>
        <w:t>Optimal</w:t>
      </w:r>
      <w:proofErr w:type="spellEnd"/>
      <w:r w:rsidRPr="00C50E26">
        <w:rPr>
          <w:b/>
          <w:bCs/>
        </w:rPr>
        <w:t xml:space="preserve"> </w:t>
      </w:r>
      <w:proofErr w:type="spellStart"/>
      <w:r w:rsidRPr="00C50E26">
        <w:rPr>
          <w:b/>
          <w:bCs/>
        </w:rPr>
        <w:t>cryptocurrency</w:t>
      </w:r>
      <w:proofErr w:type="spellEnd"/>
      <w:r w:rsidRPr="00C50E26">
        <w:rPr>
          <w:b/>
          <w:bCs/>
        </w:rPr>
        <w:t xml:space="preserve"> </w:t>
      </w:r>
      <w:proofErr w:type="spellStart"/>
      <w:r w:rsidRPr="00C50E26">
        <w:rPr>
          <w:b/>
          <w:bCs/>
        </w:rPr>
        <w:t>and</w:t>
      </w:r>
      <w:proofErr w:type="spellEnd"/>
      <w:r w:rsidRPr="00C50E26">
        <w:rPr>
          <w:b/>
          <w:bCs/>
        </w:rPr>
        <w:t xml:space="preserve"> </w:t>
      </w:r>
      <w:proofErr w:type="spellStart"/>
      <w:r w:rsidRPr="00C50E26">
        <w:rPr>
          <w:b/>
          <w:bCs/>
        </w:rPr>
        <w:t>bist</w:t>
      </w:r>
      <w:proofErr w:type="spellEnd"/>
      <w:r w:rsidRPr="00C50E26">
        <w:rPr>
          <w:b/>
          <w:bCs/>
        </w:rPr>
        <w:t xml:space="preserve"> 30 portfolios </w:t>
      </w:r>
      <w:proofErr w:type="spellStart"/>
      <w:r w:rsidRPr="00C50E26">
        <w:rPr>
          <w:b/>
          <w:bCs/>
        </w:rPr>
        <w:t>with</w:t>
      </w:r>
      <w:proofErr w:type="spellEnd"/>
      <w:r w:rsidRPr="00C50E26">
        <w:rPr>
          <w:b/>
          <w:bCs/>
        </w:rPr>
        <w:t xml:space="preserve"> </w:t>
      </w:r>
      <w:proofErr w:type="spellStart"/>
      <w:r w:rsidRPr="00C50E26">
        <w:rPr>
          <w:b/>
          <w:bCs/>
        </w:rPr>
        <w:t>the</w:t>
      </w:r>
      <w:proofErr w:type="spellEnd"/>
      <w:r w:rsidRPr="00C50E26">
        <w:rPr>
          <w:b/>
          <w:bCs/>
        </w:rPr>
        <w:t xml:space="preserve"> perspective </w:t>
      </w:r>
      <w:proofErr w:type="spellStart"/>
      <w:r w:rsidRPr="00C50E26">
        <w:rPr>
          <w:b/>
          <w:bCs/>
        </w:rPr>
        <w:t>of</w:t>
      </w:r>
      <w:proofErr w:type="spellEnd"/>
      <w:r w:rsidRPr="00C50E26">
        <w:rPr>
          <w:b/>
          <w:bCs/>
        </w:rPr>
        <w:t xml:space="preserve"> </w:t>
      </w:r>
      <w:proofErr w:type="spellStart"/>
      <w:r w:rsidRPr="00C50E26">
        <w:rPr>
          <w:b/>
          <w:bCs/>
        </w:rPr>
        <w:t>markowitz</w:t>
      </w:r>
      <w:proofErr w:type="spellEnd"/>
      <w:r w:rsidRPr="00C50E26">
        <w:rPr>
          <w:b/>
          <w:bCs/>
        </w:rPr>
        <w:t xml:space="preserve"> portfolio </w:t>
      </w:r>
      <w:proofErr w:type="spellStart"/>
      <w:r w:rsidRPr="00C50E26">
        <w:rPr>
          <w:b/>
          <w:bCs/>
        </w:rPr>
        <w:t>theory</w:t>
      </w:r>
      <w:proofErr w:type="spellEnd"/>
      <w:r>
        <w:t>. 2021</w:t>
      </w:r>
    </w:p>
    <w:p w14:paraId="3E49A634" w14:textId="77777777" w:rsidR="00FE5566" w:rsidRDefault="00FE5566" w:rsidP="00FE5566">
      <w:pPr>
        <w:rPr>
          <w:u w:val="single"/>
        </w:rPr>
      </w:pPr>
    </w:p>
    <w:p w14:paraId="2A79EB8A" w14:textId="77777777" w:rsidR="00FE5566" w:rsidRDefault="00FE5566" w:rsidP="00FE5566">
      <w:pPr>
        <w:jc w:val="center"/>
      </w:pPr>
      <w:r>
        <w:t>Fichamento</w:t>
      </w:r>
    </w:p>
    <w:p w14:paraId="224DCE06" w14:textId="77777777" w:rsidR="00FE5566" w:rsidRDefault="00FE5566" w:rsidP="00FE5566">
      <w:pPr>
        <w:jc w:val="center"/>
      </w:pPr>
    </w:p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FE5566" w14:paraId="0E43E91C" w14:textId="77777777" w:rsidTr="00297439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7B32" w14:textId="77777777" w:rsidR="00FE5566" w:rsidRDefault="00FE5566" w:rsidP="00297439">
            <w:pPr>
              <w:spacing w:line="240" w:lineRule="auto"/>
            </w:pPr>
            <w:r>
              <w:t>Pagina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3FDCA" w14:textId="77777777" w:rsidR="00FE5566" w:rsidRDefault="00FE5566" w:rsidP="00297439">
            <w:pPr>
              <w:spacing w:line="240" w:lineRule="auto"/>
            </w:pPr>
            <w:r>
              <w:t>Texto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F2F2" w14:textId="77777777" w:rsidR="00FE5566" w:rsidRDefault="00FE5566" w:rsidP="00297439">
            <w:pPr>
              <w:spacing w:line="240" w:lineRule="auto"/>
            </w:pPr>
            <w:r>
              <w:t>Comentário</w:t>
            </w:r>
          </w:p>
        </w:tc>
      </w:tr>
      <w:tr w:rsidR="00FE5566" w14:paraId="76548282" w14:textId="77777777" w:rsidTr="00297439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3342" w14:textId="0B6D3588" w:rsidR="00FE5566" w:rsidRDefault="00FE5566" w:rsidP="00297439">
            <w:pPr>
              <w:spacing w:line="240" w:lineRule="auto"/>
            </w:pPr>
            <w:r>
              <w:t>2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D141" w14:textId="77777777" w:rsidR="00FE5566" w:rsidRDefault="00FE5566" w:rsidP="00297439">
            <w:pPr>
              <w:spacing w:line="240" w:lineRule="auto"/>
            </w:pP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Bitcoin, </w:t>
            </w:r>
            <w:proofErr w:type="spellStart"/>
            <w:r>
              <w:t>Ethereum</w:t>
            </w:r>
            <w:proofErr w:type="spellEnd"/>
            <w:r>
              <w:t xml:space="preserve">, </w:t>
            </w:r>
            <w:proofErr w:type="spellStart"/>
            <w:r>
              <w:t>Tether</w:t>
            </w:r>
            <w:proofErr w:type="spellEnd"/>
            <w:r>
              <w:t xml:space="preserve">, Dodge, etc. are in close </w:t>
            </w:r>
            <w:proofErr w:type="spellStart"/>
            <w:r>
              <w:t>watch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, financial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organizations</w:t>
            </w:r>
            <w:proofErr w:type="spellEnd"/>
            <w:r>
              <w:t xml:space="preserve">, central banks, </w:t>
            </w:r>
            <w:proofErr w:type="spellStart"/>
            <w:r>
              <w:t>policymakers</w:t>
            </w:r>
            <w:proofErr w:type="spellEnd"/>
            <w:r>
              <w:t xml:space="preserve">, </w:t>
            </w:r>
            <w:proofErr w:type="spellStart"/>
            <w:r>
              <w:t>economists</w:t>
            </w:r>
            <w:proofErr w:type="spellEnd"/>
            <w:r>
              <w:t xml:space="preserve">, entrepreneurs,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World.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high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liquidation</w:t>
            </w:r>
            <w:proofErr w:type="spellEnd"/>
            <w:r>
              <w:t xml:space="preserve"> as a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monetary</w:t>
            </w:r>
            <w:proofErr w:type="spellEnd"/>
            <w:r>
              <w:t xml:space="preserve"> </w:t>
            </w:r>
            <w:proofErr w:type="spellStart"/>
            <w:r>
              <w:t>easing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yields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invested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relevancy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increased</w:t>
            </w:r>
            <w:proofErr w:type="spellEnd"/>
            <w:r>
              <w:t xml:space="preserve"> over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. </w:t>
            </w:r>
            <w:proofErr w:type="spellStart"/>
            <w:r>
              <w:t>Nowadays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discussion</w:t>
            </w:r>
            <w:proofErr w:type="spellEnd"/>
            <w:r>
              <w:t xml:space="preserve"> </w:t>
            </w:r>
            <w:proofErr w:type="spellStart"/>
            <w:r>
              <w:t>occurs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Bitcoin, </w:t>
            </w:r>
            <w:proofErr w:type="spellStart"/>
            <w:r>
              <w:t>if</w:t>
            </w:r>
            <w:proofErr w:type="spellEnd"/>
            <w:r>
              <w:t xml:space="preserve"> it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accepted</w:t>
            </w:r>
            <w:proofErr w:type="spellEnd"/>
            <w:r>
              <w:t xml:space="preserve"> as a </w:t>
            </w:r>
            <w:proofErr w:type="spellStart"/>
            <w:r>
              <w:t>kind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tool (</w:t>
            </w:r>
            <w:proofErr w:type="spellStart"/>
            <w:r>
              <w:t>currency</w:t>
            </w:r>
            <w:proofErr w:type="spellEnd"/>
            <w:r>
              <w:t xml:space="preserve">)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treated</w:t>
            </w:r>
            <w:proofErr w:type="spellEnd"/>
            <w:r>
              <w:t xml:space="preserve"> as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speculative</w:t>
            </w:r>
            <w:proofErr w:type="spellEnd"/>
            <w:r>
              <w:t xml:space="preserve"> financial </w:t>
            </w:r>
            <w:proofErr w:type="spellStart"/>
            <w:r>
              <w:t>asset</w:t>
            </w:r>
            <w:proofErr w:type="spellEnd"/>
            <w:r>
              <w:t xml:space="preserve">,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its high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rate </w:t>
            </w:r>
            <w:proofErr w:type="spellStart"/>
            <w:r>
              <w:t>volatility</w:t>
            </w:r>
            <w:proofErr w:type="spellEnd"/>
            <w:r>
              <w:t xml:space="preserve"> [1]. The </w:t>
            </w:r>
            <w:proofErr w:type="spellStart"/>
            <w:r>
              <w:t>economists</w:t>
            </w:r>
            <w:proofErr w:type="spellEnd"/>
            <w:r>
              <w:t xml:space="preserve"> canalize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Bitcoin as it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turning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conventional</w:t>
            </w:r>
            <w:proofErr w:type="spellEnd"/>
            <w:r>
              <w:t xml:space="preserve"> </w:t>
            </w:r>
            <w:proofErr w:type="spellStart"/>
            <w:r>
              <w:t>monetary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system </w:t>
            </w:r>
            <w:proofErr w:type="spellStart"/>
            <w:r>
              <w:t>upside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[2]. </w:t>
            </w: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high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fluctuations</w:t>
            </w:r>
            <w:proofErr w:type="spellEnd"/>
            <w:r>
              <w:t xml:space="preserve"> </w:t>
            </w: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accountability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Bitcoin, </w:t>
            </w:r>
            <w:proofErr w:type="spellStart"/>
            <w:r>
              <w:t>the</w:t>
            </w:r>
            <w:proofErr w:type="spellEnd"/>
            <w:r>
              <w:t xml:space="preserve"> common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consider</w:t>
            </w:r>
            <w:proofErr w:type="spellEnd"/>
            <w:r>
              <w:t xml:space="preserve"> Bitcoin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[3]. The </w:t>
            </w:r>
            <w:proofErr w:type="spellStart"/>
            <w:r>
              <w:t>European</w:t>
            </w:r>
            <w:proofErr w:type="spellEnd"/>
            <w:r>
              <w:t xml:space="preserve"> Central Bank </w:t>
            </w:r>
            <w:proofErr w:type="spellStart"/>
            <w:r>
              <w:t>stated</w:t>
            </w:r>
            <w:proofErr w:type="spellEnd"/>
            <w:r>
              <w:t xml:space="preserve"> Bitcoin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a high-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[4,5]. The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are more </w:t>
            </w:r>
            <w:proofErr w:type="spellStart"/>
            <w:r>
              <w:t>interested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examined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economics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finance</w:t>
            </w:r>
            <w:proofErr w:type="spellEnd"/>
            <w:r>
              <w:t xml:space="preserve"> </w:t>
            </w:r>
            <w:proofErr w:type="spellStart"/>
            <w:r>
              <w:t>literature</w:t>
            </w:r>
            <w:proofErr w:type="spellEnd"/>
            <w:r>
              <w:t xml:space="preserve"> [6,7]. The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thing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are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considered</w:t>
            </w:r>
            <w:proofErr w:type="spellEnd"/>
            <w:r>
              <w:t xml:space="preserve"> as a tool for </w:t>
            </w:r>
            <w:proofErr w:type="spellStart"/>
            <w:r>
              <w:t>transaction</w:t>
            </w:r>
            <w:proofErr w:type="spellEnd"/>
            <w:r>
              <w:t xml:space="preserve"> systems </w:t>
            </w:r>
            <w:proofErr w:type="spellStart"/>
            <w:r>
              <w:t>or</w:t>
            </w:r>
            <w:proofErr w:type="spellEnd"/>
            <w:r>
              <w:t xml:space="preserve"> a high-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already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financial system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of</w:t>
            </w:r>
            <w:proofErr w:type="spellEnd"/>
            <w:r>
              <w:t xml:space="preserve"> some </w:t>
            </w:r>
            <w:proofErr w:type="spellStart"/>
            <w:r>
              <w:t>investors</w:t>
            </w:r>
            <w:proofErr w:type="spellEnd"/>
            <w:r>
              <w:t>.</w:t>
            </w:r>
          </w:p>
          <w:p w14:paraId="7B9FCDA1" w14:textId="77777777" w:rsidR="00FE5566" w:rsidRDefault="00FE5566" w:rsidP="00297439">
            <w:pPr>
              <w:spacing w:line="240" w:lineRule="auto"/>
            </w:pPr>
          </w:p>
          <w:p w14:paraId="365F5227" w14:textId="02048224" w:rsidR="00FE5566" w:rsidRDefault="00FE5566" w:rsidP="00297439">
            <w:pPr>
              <w:spacing w:line="240" w:lineRule="auto"/>
            </w:pPr>
            <w:r>
              <w:t xml:space="preserve">Bitcoin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Nakamoto</w:t>
            </w:r>
            <w:proofErr w:type="spellEnd"/>
            <w:r>
              <w:t xml:space="preserve"> [8]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,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introduced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financial system. No </w:t>
            </w:r>
            <w:proofErr w:type="spellStart"/>
            <w:r>
              <w:t>doubt</w:t>
            </w:r>
            <w:proofErr w:type="spellEnd"/>
            <w:r>
              <w:t xml:space="preserve">, 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remarkable</w:t>
            </w:r>
            <w:proofErr w:type="spellEnd"/>
            <w:r>
              <w:t xml:space="preserve">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thousands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[9]. The </w:t>
            </w:r>
            <w:proofErr w:type="spellStart"/>
            <w:r>
              <w:t>philosophy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triggers its </w:t>
            </w:r>
            <w:proofErr w:type="spellStart"/>
            <w:r>
              <w:t>demand</w:t>
            </w:r>
            <w:proofErr w:type="spellEnd"/>
            <w:r>
              <w:t xml:space="preserve">. The </w:t>
            </w:r>
            <w:proofErr w:type="spellStart"/>
            <w:r>
              <w:t>enthusiasm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freedom</w:t>
            </w:r>
            <w:proofErr w:type="spellEnd"/>
            <w:r>
              <w:t xml:space="preserve">, </w:t>
            </w:r>
            <w:proofErr w:type="spellStart"/>
            <w:r>
              <w:t>invisibility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singularity</w:t>
            </w:r>
            <w:proofErr w:type="spellEnd"/>
            <w:r>
              <w:t xml:space="preserve"> </w:t>
            </w:r>
            <w:proofErr w:type="spellStart"/>
            <w:r>
              <w:t>besides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willingness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are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drivers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Bitcoin. The </w:t>
            </w:r>
            <w:proofErr w:type="spellStart"/>
            <w:r>
              <w:t>possibility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avoiding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controls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 xml:space="preserve"> </w:t>
            </w:r>
            <w:proofErr w:type="spellStart"/>
            <w:r>
              <w:t>evasion</w:t>
            </w:r>
            <w:proofErr w:type="spellEnd"/>
            <w:r>
              <w:t xml:space="preserve"> </w:t>
            </w:r>
            <w:proofErr w:type="spellStart"/>
            <w:r>
              <w:t>programs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reasons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favor </w:t>
            </w:r>
            <w:proofErr w:type="spellStart"/>
            <w:r>
              <w:t>of</w:t>
            </w:r>
            <w:proofErr w:type="spellEnd"/>
            <w:r>
              <w:t xml:space="preserve"> Bitcoin for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mass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92C7" w14:textId="77777777" w:rsidR="00FE5566" w:rsidRDefault="00495011" w:rsidP="00297439">
            <w:pPr>
              <w:spacing w:line="240" w:lineRule="auto"/>
            </w:pPr>
            <w:proofErr w:type="spellStart"/>
            <w:r>
              <w:t>Easing</w:t>
            </w:r>
            <w:proofErr w:type="spellEnd"/>
            <w:r>
              <w:t xml:space="preserve"> </w:t>
            </w:r>
            <w:proofErr w:type="spellStart"/>
            <w:r>
              <w:t>monetary</w:t>
            </w:r>
            <w:proofErr w:type="spellEnd"/>
            <w:r>
              <w:t>: flexibilização monetária</w:t>
            </w:r>
          </w:p>
          <w:p w14:paraId="01DF8095" w14:textId="397B28A8" w:rsidR="00495011" w:rsidRDefault="00495011" w:rsidP="00297439">
            <w:pPr>
              <w:spacing w:line="240" w:lineRule="auto"/>
            </w:pPr>
            <w:proofErr w:type="spellStart"/>
            <w:r>
              <w:t>Yields</w:t>
            </w:r>
            <w:proofErr w:type="spellEnd"/>
            <w:r>
              <w:t>: rendimentos</w:t>
            </w:r>
          </w:p>
        </w:tc>
      </w:tr>
      <w:tr w:rsidR="00495011" w14:paraId="4B291274" w14:textId="77777777" w:rsidTr="00297439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FEBB" w14:textId="01B5C7AB" w:rsidR="00495011" w:rsidRDefault="00495011" w:rsidP="00297439">
            <w:pPr>
              <w:spacing w:line="240" w:lineRule="auto"/>
            </w:pPr>
            <w:r>
              <w:t>3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369B" w14:textId="77777777" w:rsidR="00495011" w:rsidRDefault="00495011" w:rsidP="00297439">
            <w:pPr>
              <w:spacing w:line="240" w:lineRule="auto"/>
            </w:pPr>
            <w:r>
              <w:t xml:space="preserve">Gold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a safe </w:t>
            </w:r>
            <w:proofErr w:type="spellStart"/>
            <w:r>
              <w:t>haven</w:t>
            </w:r>
            <w:proofErr w:type="spellEnd"/>
            <w:r>
              <w:t xml:space="preserve"> for </w:t>
            </w:r>
            <w:proofErr w:type="spellStart"/>
            <w:r>
              <w:t>investors</w:t>
            </w:r>
            <w:proofErr w:type="spellEnd"/>
            <w:r>
              <w:t xml:space="preserve"> as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stable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fluctuations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occur</w:t>
            </w:r>
            <w:proofErr w:type="spellEnd"/>
            <w:r>
              <w:t xml:space="preserve"> </w:t>
            </w:r>
            <w:proofErr w:type="spellStart"/>
            <w:r>
              <w:t>either</w:t>
            </w:r>
            <w:proofErr w:type="spellEnd"/>
            <w:r>
              <w:t xml:space="preserve"> in financial </w:t>
            </w:r>
            <w:proofErr w:type="spellStart"/>
            <w:r>
              <w:t>markets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</w:t>
            </w:r>
            <w:proofErr w:type="spellStart"/>
            <w:r>
              <w:t>politics</w:t>
            </w:r>
            <w:proofErr w:type="spellEnd"/>
            <w:r>
              <w:t xml:space="preserve">.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production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by</w:t>
            </w:r>
            <w:proofErr w:type="spellEnd"/>
            <w:r>
              <w:t xml:space="preserve"> non-</w:t>
            </w:r>
            <w:proofErr w:type="spellStart"/>
            <w:r>
              <w:t>governmental</w:t>
            </w:r>
            <w:proofErr w:type="spellEnd"/>
            <w:r>
              <w:t xml:space="preserve"> </w:t>
            </w:r>
            <w:proofErr w:type="spellStart"/>
            <w:r>
              <w:t>organizations</w:t>
            </w:r>
            <w:proofErr w:type="spellEnd"/>
            <w:r>
              <w:t xml:space="preserve"> make </w:t>
            </w:r>
            <w:proofErr w:type="spellStart"/>
            <w:r>
              <w:t>both</w:t>
            </w:r>
            <w:proofErr w:type="spellEnd"/>
            <w:r>
              <w:t xml:space="preserve"> similar. Gold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for its </w:t>
            </w:r>
            <w:proofErr w:type="spellStart"/>
            <w:r>
              <w:t>hedging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stocks</w:t>
            </w:r>
          </w:p>
          <w:p w14:paraId="42C9EB35" w14:textId="77777777" w:rsidR="00495011" w:rsidRDefault="00495011" w:rsidP="00297439">
            <w:pPr>
              <w:spacing w:line="240" w:lineRule="auto"/>
            </w:pPr>
          </w:p>
          <w:p w14:paraId="64190B33" w14:textId="77777777" w:rsidR="00495011" w:rsidRDefault="00495011" w:rsidP="00297439">
            <w:pPr>
              <w:spacing w:line="240" w:lineRule="auto"/>
            </w:pP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as a safe-</w:t>
            </w:r>
            <w:proofErr w:type="spellStart"/>
            <w:r>
              <w:t>haven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predictability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stock index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quantiles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stock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returns</w:t>
            </w:r>
            <w:proofErr w:type="spellEnd"/>
            <w:r>
              <w:t xml:space="preserve"> Some</w:t>
            </w:r>
            <w:proofErr w:type="gramEnd"/>
            <w:r>
              <w:t xml:space="preserve"> </w:t>
            </w:r>
            <w:proofErr w:type="spellStart"/>
            <w:r>
              <w:t>researchers</w:t>
            </w:r>
            <w:proofErr w:type="spellEnd"/>
            <w:r>
              <w:t xml:space="preserve"> </w:t>
            </w:r>
            <w:proofErr w:type="spellStart"/>
            <w:r>
              <w:t>consider</w:t>
            </w:r>
            <w:proofErr w:type="spellEnd"/>
            <w:r>
              <w:t xml:space="preserve"> Bitcoin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bitcoin [12-17]. </w:t>
            </w:r>
          </w:p>
          <w:p w14:paraId="4ADA7957" w14:textId="77777777" w:rsidR="00495011" w:rsidRDefault="00495011" w:rsidP="00297439">
            <w:pPr>
              <w:spacing w:line="240" w:lineRule="auto"/>
            </w:pPr>
          </w:p>
          <w:p w14:paraId="547ABBA7" w14:textId="77777777" w:rsidR="00495011" w:rsidRDefault="00495011" w:rsidP="00297439">
            <w:pPr>
              <w:spacing w:line="240" w:lineRule="auto"/>
            </w:pPr>
            <w:proofErr w:type="spellStart"/>
            <w:r>
              <w:t>Reference</w:t>
            </w:r>
            <w:proofErr w:type="spellEnd"/>
            <w:r>
              <w:t xml:space="preserve"> [15] examine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compare </w:t>
            </w:r>
            <w:proofErr w:type="spellStart"/>
            <w:r>
              <w:t>to</w:t>
            </w:r>
            <w:proofErr w:type="spellEnd"/>
            <w:r>
              <w:t xml:space="preserve"> stock </w:t>
            </w:r>
            <w:proofErr w:type="spellStart"/>
            <w:r>
              <w:t>indices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commodities.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conclude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lastRenderedPageBreak/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Gold. Even </w:t>
            </w:r>
            <w:proofErr w:type="spellStart"/>
            <w:r>
              <w:t>though</w:t>
            </w:r>
            <w:proofErr w:type="spellEnd"/>
            <w:r>
              <w:t xml:space="preserve"> some dynamics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like Gold </w:t>
            </w:r>
            <w:proofErr w:type="spellStart"/>
            <w:r>
              <w:t>and</w:t>
            </w:r>
            <w:proofErr w:type="spellEnd"/>
            <w:r>
              <w:t xml:space="preserve"> Silver,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viewpoint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portfolio </w:t>
            </w:r>
            <w:proofErr w:type="spellStart"/>
            <w:r>
              <w:t>structure</w:t>
            </w:r>
            <w:proofErr w:type="spellEnd"/>
            <w:r>
              <w:t xml:space="preserve">, 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safe-</w:t>
            </w:r>
            <w:proofErr w:type="spellStart"/>
            <w:r>
              <w:t>haven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replace</w:t>
            </w:r>
            <w:proofErr w:type="spellEnd"/>
            <w:r>
              <w:t xml:space="preserve"> Gold. </w:t>
            </w:r>
            <w:proofErr w:type="spellStart"/>
            <w:r>
              <w:t>Reference</w:t>
            </w:r>
            <w:proofErr w:type="spellEnd"/>
            <w:r>
              <w:t xml:space="preserve"> [14] </w:t>
            </w:r>
            <w:proofErr w:type="spellStart"/>
            <w:r>
              <w:t>replace</w:t>
            </w:r>
            <w:proofErr w:type="spellEnd"/>
            <w:r>
              <w:t xml:space="preserve"> Gold </w:t>
            </w:r>
            <w:proofErr w:type="spellStart"/>
            <w:r>
              <w:t>with</w:t>
            </w:r>
            <w:proofErr w:type="spellEnd"/>
            <w:r>
              <w:t xml:space="preserve"> Bitcoin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portfolio</w:t>
            </w:r>
            <w:proofErr w:type="spellEnd"/>
            <w:r>
              <w:t xml:space="preserve">. They use </w:t>
            </w:r>
            <w:proofErr w:type="spellStart"/>
            <w:r>
              <w:t>Modern</w:t>
            </w:r>
            <w:proofErr w:type="spellEnd"/>
            <w:r>
              <w:t xml:space="preserve"> Portfolio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argue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effects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replacement</w:t>
            </w:r>
            <w:proofErr w:type="spellEnd"/>
            <w:r>
              <w:t xml:space="preserve">.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findings</w:t>
            </w:r>
            <w:proofErr w:type="spellEnd"/>
            <w:r>
              <w:t xml:space="preserve"> show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substitute</w:t>
            </w:r>
            <w:proofErr w:type="spellEnd"/>
            <w:r>
              <w:t xml:space="preserve"> Gold for Bitcoin in a portfolio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attain</w:t>
            </w:r>
            <w:proofErr w:type="spellEnd"/>
            <w:r>
              <w:t xml:space="preserve"> a high-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adjusted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>.</w:t>
            </w:r>
          </w:p>
          <w:p w14:paraId="0BAB6A1E" w14:textId="77777777" w:rsidR="0001312B" w:rsidRDefault="0001312B" w:rsidP="00297439">
            <w:pPr>
              <w:spacing w:line="240" w:lineRule="auto"/>
            </w:pPr>
          </w:p>
          <w:p w14:paraId="482E2D0A" w14:textId="77777777" w:rsidR="0001312B" w:rsidRDefault="0001312B" w:rsidP="00297439">
            <w:pPr>
              <w:spacing w:line="240" w:lineRule="auto"/>
            </w:pPr>
            <w:r>
              <w:t xml:space="preserve">Bitcoin/Gold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exponentially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December</w:t>
            </w:r>
            <w:proofErr w:type="spellEnd"/>
            <w:r>
              <w:t xml:space="preserve"> 2020 (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hand-side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figure)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comparable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Bitcoin </w:t>
            </w:r>
            <w:proofErr w:type="spellStart"/>
            <w:r>
              <w:t>is</w:t>
            </w:r>
            <w:proofErr w:type="spellEnd"/>
            <w:r>
              <w:t xml:space="preserve"> too </w:t>
            </w:r>
            <w:proofErr w:type="spellStart"/>
            <w:r>
              <w:t>volatile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compare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in </w:t>
            </w:r>
            <w:proofErr w:type="spellStart"/>
            <w:r>
              <w:t>terms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>.</w:t>
            </w:r>
          </w:p>
          <w:p w14:paraId="6958A2DB" w14:textId="77777777" w:rsidR="0001312B" w:rsidRDefault="0001312B" w:rsidP="00297439">
            <w:pPr>
              <w:spacing w:line="240" w:lineRule="auto"/>
            </w:pPr>
          </w:p>
          <w:p w14:paraId="2626286F" w14:textId="09266808" w:rsidR="0001312B" w:rsidRDefault="0001312B" w:rsidP="00297439">
            <w:pPr>
              <w:spacing w:line="240" w:lineRule="auto"/>
            </w:pPr>
            <w:proofErr w:type="spellStart"/>
            <w:r>
              <w:t>Reference</w:t>
            </w:r>
            <w:proofErr w:type="spellEnd"/>
            <w:r>
              <w:t xml:space="preserve"> [16] </w:t>
            </w:r>
            <w:proofErr w:type="spellStart"/>
            <w:r>
              <w:t>studies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classification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as a </w:t>
            </w:r>
            <w:proofErr w:type="spellStart"/>
            <w:r>
              <w:t>currency</w:t>
            </w:r>
            <w:proofErr w:type="spellEnd"/>
            <w:r>
              <w:t xml:space="preserve">, a commodity,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. He </w:t>
            </w:r>
            <w:proofErr w:type="spellStart"/>
            <w:r>
              <w:t>concludes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for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. </w:t>
            </w:r>
            <w:proofErr w:type="spellStart"/>
            <w:r>
              <w:t>But</w:t>
            </w:r>
            <w:proofErr w:type="spellEnd"/>
            <w:r>
              <w:t xml:space="preserve">,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conclude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premium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significantly</w:t>
            </w:r>
            <w:proofErr w:type="spellEnd"/>
            <w:r>
              <w:t xml:space="preserve"> high. </w:t>
            </w:r>
            <w:proofErr w:type="spellStart"/>
            <w:r>
              <w:t>Reference</w:t>
            </w:r>
            <w:proofErr w:type="spellEnd"/>
            <w:r>
              <w:t xml:space="preserve"> [17] </w:t>
            </w:r>
            <w:proofErr w:type="spellStart"/>
            <w:r>
              <w:t>estimate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unconventional</w:t>
            </w:r>
            <w:proofErr w:type="spellEnd"/>
            <w:r>
              <w:t xml:space="preserve"> </w:t>
            </w:r>
            <w:proofErr w:type="spellStart"/>
            <w:r>
              <w:t>contribution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within</w:t>
            </w:r>
            <w:proofErr w:type="spellEnd"/>
            <w:r>
              <w:t xml:space="preserve"> portfolios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classes </w:t>
            </w:r>
            <w:proofErr w:type="spellStart"/>
            <w:r>
              <w:t>and</w:t>
            </w:r>
            <w:proofErr w:type="spellEnd"/>
            <w:r>
              <w:t xml:space="preserve"> asses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consider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. They </w:t>
            </w:r>
            <w:proofErr w:type="spellStart"/>
            <w:r>
              <w:t>conclude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considerable</w:t>
            </w:r>
            <w:proofErr w:type="spellEnd"/>
            <w:r>
              <w:t xml:space="preserve"> </w:t>
            </w:r>
            <w:proofErr w:type="spellStart"/>
            <w:r>
              <w:t>benefits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obtained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included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portfolio</w:t>
            </w:r>
            <w:proofErr w:type="spellEnd"/>
            <w:r>
              <w:t xml:space="preserve">. They </w:t>
            </w:r>
            <w:proofErr w:type="spellStart"/>
            <w:r>
              <w:t>dissociate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, </w:t>
            </w:r>
            <w:proofErr w:type="spellStart"/>
            <w:r>
              <w:t>asserting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Bitcoin,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its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,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decrease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total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portfolio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FA03" w14:textId="386FB35E" w:rsidR="00495011" w:rsidRDefault="00495011" w:rsidP="00297439">
            <w:pPr>
              <w:spacing w:line="240" w:lineRule="auto"/>
            </w:pPr>
            <w:proofErr w:type="spellStart"/>
            <w:r>
              <w:lastRenderedPageBreak/>
              <w:t>Hedging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  <w:r>
              <w:t>: capacidade de cobertura</w:t>
            </w:r>
          </w:p>
        </w:tc>
      </w:tr>
      <w:tr w:rsidR="00495011" w14:paraId="08A6CA9B" w14:textId="77777777" w:rsidTr="00297439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8EB3" w14:textId="2171BB6C" w:rsidR="00495011" w:rsidRDefault="0001312B" w:rsidP="00297439">
            <w:pPr>
              <w:spacing w:line="240" w:lineRule="auto"/>
            </w:pPr>
            <w:r>
              <w:t>4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A771" w14:textId="77777777" w:rsidR="00495011" w:rsidRDefault="0001312B" w:rsidP="00297439">
            <w:pPr>
              <w:spacing w:line="240" w:lineRule="auto"/>
            </w:pPr>
            <w:proofErr w:type="spellStart"/>
            <w:r>
              <w:t>Reference</w:t>
            </w:r>
            <w:proofErr w:type="spellEnd"/>
            <w:r>
              <w:t xml:space="preserve"> [26] shows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improved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diversification</w:t>
            </w:r>
            <w:proofErr w:type="spellEnd"/>
            <w:r>
              <w:t xml:space="preserve"> over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</w:p>
          <w:p w14:paraId="19B98015" w14:textId="77777777" w:rsidR="00C96FE7" w:rsidRDefault="00C96FE7" w:rsidP="00297439">
            <w:pPr>
              <w:spacing w:line="240" w:lineRule="auto"/>
            </w:pPr>
          </w:p>
          <w:p w14:paraId="7643D5F2" w14:textId="77777777" w:rsidR="00C96FE7" w:rsidRDefault="00C96FE7" w:rsidP="00297439">
            <w:pPr>
              <w:spacing w:line="240" w:lineRule="auto"/>
            </w:pPr>
            <w:r>
              <w:t xml:space="preserve">Markowitz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“Father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Modern</w:t>
            </w:r>
            <w:proofErr w:type="spellEnd"/>
            <w:r>
              <w:t xml:space="preserve"> Portfolio </w:t>
            </w:r>
            <w:proofErr w:type="spellStart"/>
            <w:r>
              <w:t>Theory</w:t>
            </w:r>
            <w:proofErr w:type="spellEnd"/>
            <w:r>
              <w:t xml:space="preserve">” </w:t>
            </w:r>
            <w:proofErr w:type="spellStart"/>
            <w:r>
              <w:t>but</w:t>
            </w:r>
            <w:proofErr w:type="spellEnd"/>
            <w:r>
              <w:t xml:space="preserve"> as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mentioned</w:t>
            </w:r>
            <w:proofErr w:type="spellEnd"/>
            <w:r>
              <w:t xml:space="preserve"> [28], Roy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proposed</w:t>
            </w:r>
            <w:proofErr w:type="spellEnd"/>
            <w:r>
              <w:t xml:space="preserve"> making </w:t>
            </w:r>
            <w:proofErr w:type="spellStart"/>
            <w:r>
              <w:t>choices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as a </w:t>
            </w:r>
            <w:proofErr w:type="spellStart"/>
            <w:r>
              <w:t>whole</w:t>
            </w:r>
            <w:proofErr w:type="spellEnd"/>
            <w:r>
              <w:t xml:space="preserve"> [29]. The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differences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analyses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concluded</w:t>
            </w:r>
            <w:proofErr w:type="spellEnd"/>
            <w:r>
              <w:t xml:space="preserve"> as follow: a. </w:t>
            </w:r>
            <w:proofErr w:type="spellStart"/>
            <w:r>
              <w:t>Markowitz’s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necessitate</w:t>
            </w:r>
            <w:proofErr w:type="spellEnd"/>
            <w:r>
              <w:t xml:space="preserve"> </w:t>
            </w:r>
            <w:proofErr w:type="spellStart"/>
            <w:r>
              <w:t>nonnegative</w:t>
            </w:r>
            <w:proofErr w:type="spellEnd"/>
            <w:r>
              <w:t xml:space="preserve"> </w:t>
            </w:r>
            <w:proofErr w:type="spellStart"/>
            <w:r>
              <w:t>investments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Roy’s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tolerate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invested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in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positive </w:t>
            </w:r>
            <w:proofErr w:type="spellStart"/>
            <w:r>
              <w:t>or</w:t>
            </w:r>
            <w:proofErr w:type="spellEnd"/>
            <w:r>
              <w:t xml:space="preserve"> negative b. Markowitz set 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make a </w:t>
            </w:r>
            <w:proofErr w:type="spellStart"/>
            <w:r>
              <w:t>choice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portfolio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efficient</w:t>
            </w:r>
            <w:proofErr w:type="spellEnd"/>
            <w:r>
              <w:t xml:space="preserve"> </w:t>
            </w:r>
            <w:proofErr w:type="spellStart"/>
            <w:r>
              <w:t>edge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Roy </w:t>
            </w:r>
            <w:proofErr w:type="spellStart"/>
            <w:r>
              <w:t>suggests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portfolio [27]. Markowitz </w:t>
            </w:r>
            <w:proofErr w:type="spellStart"/>
            <w:r>
              <w:t>states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circumstances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differ</w:t>
            </w:r>
            <w:proofErr w:type="spellEnd"/>
            <w:r>
              <w:t xml:space="preserve"> Portfolio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consumer</w:t>
            </w:r>
            <w:proofErr w:type="spellEnd"/>
            <w:r>
              <w:t xml:space="preserve">. 1. The Portfolio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tends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2. Economic </w:t>
            </w:r>
            <w:proofErr w:type="spellStart"/>
            <w:r>
              <w:t>agents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make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uncertain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tends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  <w:r>
              <w:t xml:space="preserve"> 3. The Portfolio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,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aid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[30]. Markowitz </w:t>
            </w:r>
            <w:proofErr w:type="spellStart"/>
            <w:r>
              <w:t>sees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as a </w:t>
            </w:r>
            <w:proofErr w:type="spellStart"/>
            <w:r>
              <w:t>mathematical</w:t>
            </w:r>
            <w:proofErr w:type="spellEnd"/>
            <w:r>
              <w:t xml:space="preserve"> problem. </w:t>
            </w:r>
            <w:proofErr w:type="spellStart"/>
            <w:r>
              <w:t>Markowitz's</w:t>
            </w:r>
            <w:proofErr w:type="spellEnd"/>
            <w:r>
              <w:t xml:space="preserve"> portfolio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depends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investor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risk-averse</w:t>
            </w:r>
            <w:proofErr w:type="spellEnd"/>
            <w:r>
              <w:t xml:space="preserve"> [31].</w:t>
            </w:r>
          </w:p>
          <w:p w14:paraId="226D9172" w14:textId="77777777" w:rsidR="00C96FE7" w:rsidRDefault="00C96FE7" w:rsidP="00297439">
            <w:pPr>
              <w:spacing w:line="240" w:lineRule="auto"/>
            </w:pPr>
          </w:p>
          <w:p w14:paraId="2DD325DF" w14:textId="77777777" w:rsidR="00C96FE7" w:rsidRDefault="00C96FE7" w:rsidP="00297439">
            <w:pPr>
              <w:spacing w:line="240" w:lineRule="auto"/>
            </w:pPr>
            <w:proofErr w:type="spellStart"/>
            <w:r>
              <w:t>Markowitz’s</w:t>
            </w:r>
            <w:proofErr w:type="spellEnd"/>
            <w:r>
              <w:t xml:space="preserve">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considerably</w:t>
            </w:r>
            <w:proofErr w:type="spellEnd"/>
            <w:r>
              <w:t xml:space="preserve"> </w:t>
            </w:r>
            <w:proofErr w:type="spellStart"/>
            <w:r>
              <w:t>developed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Markowitz’s</w:t>
            </w:r>
            <w:proofErr w:type="spellEnd"/>
            <w:r>
              <w:t xml:space="preserve"> fellow William Sharpe,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for The Capital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Pricing</w:t>
            </w:r>
            <w:proofErr w:type="spellEnd"/>
            <w:r>
              <w:t xml:space="preserve"> Model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financial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formation</w:t>
            </w:r>
            <w:proofErr w:type="spellEnd"/>
            <w:r>
              <w:t xml:space="preserve"> [32].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numbers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 in </w:t>
            </w:r>
            <w:proofErr w:type="spellStart"/>
            <w:r>
              <w:t>different</w:t>
            </w:r>
            <w:proofErr w:type="spellEnd"/>
            <w:r>
              <w:t xml:space="preserve"> countries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World are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Markowitz’s</w:t>
            </w:r>
            <w:proofErr w:type="spellEnd"/>
            <w:r>
              <w:t xml:space="preserve"> Portfolio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developed</w:t>
            </w:r>
            <w:proofErr w:type="spellEnd"/>
            <w:r>
              <w:t xml:space="preserve">. </w:t>
            </w:r>
            <w:proofErr w:type="spellStart"/>
            <w:r>
              <w:t>But</w:t>
            </w:r>
            <w:proofErr w:type="spellEnd"/>
            <w:r>
              <w:t xml:space="preserve"> a </w:t>
            </w:r>
            <w:proofErr w:type="spellStart"/>
            <w:r>
              <w:t>few</w:t>
            </w:r>
            <w:proofErr w:type="spellEnd"/>
            <w:r>
              <w:t xml:space="preserve"> </w:t>
            </w:r>
            <w:proofErr w:type="spellStart"/>
            <w:r>
              <w:t>consider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in </w:t>
            </w:r>
            <w:proofErr w:type="spellStart"/>
            <w:r>
              <w:t>Markowit’s</w:t>
            </w:r>
            <w:proofErr w:type="spellEnd"/>
            <w:r>
              <w:t xml:space="preserve"> </w:t>
            </w:r>
            <w:proofErr w:type="spellStart"/>
            <w:r>
              <w:t>Theory</w:t>
            </w:r>
            <w:proofErr w:type="spellEnd"/>
          </w:p>
          <w:p w14:paraId="4CD7AFC9" w14:textId="77777777" w:rsidR="00C96FE7" w:rsidRDefault="00C96FE7" w:rsidP="00297439">
            <w:pPr>
              <w:spacing w:line="240" w:lineRule="auto"/>
            </w:pPr>
          </w:p>
          <w:p w14:paraId="76722C03" w14:textId="5AF7ACF8" w:rsidR="00C96FE7" w:rsidRDefault="00C96FE7" w:rsidP="00297439">
            <w:pPr>
              <w:spacing w:line="240" w:lineRule="auto"/>
            </w:pPr>
            <w:r>
              <w:t xml:space="preserve">The </w:t>
            </w: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are close </w:t>
            </w:r>
            <w:proofErr w:type="spellStart"/>
            <w:r>
              <w:t>to</w:t>
            </w:r>
            <w:proofErr w:type="spellEnd"/>
            <w:r>
              <w:t xml:space="preserve"> zero for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however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are still more </w:t>
            </w:r>
            <w:proofErr w:type="spellStart"/>
            <w:r>
              <w:t>clustered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BIST 30. The </w:t>
            </w:r>
            <w:proofErr w:type="spellStart"/>
            <w:r>
              <w:t>statistics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differ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in common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skewness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zero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neither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kurtosis</w:t>
            </w:r>
            <w:proofErr w:type="spellEnd"/>
            <w:r>
              <w:t xml:space="preserve">, </w:t>
            </w:r>
            <w:proofErr w:type="spellStart"/>
            <w:r>
              <w:t>indicating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characteristics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leptokurtosis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fat</w:t>
            </w:r>
            <w:proofErr w:type="spellEnd"/>
            <w:r>
              <w:t xml:space="preserve">-tail.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leptokurtosis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fat-tail</w:t>
            </w:r>
            <w:proofErr w:type="spellEnd"/>
            <w:r>
              <w:t xml:space="preserve"> are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characteristics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financial time series. The J-B </w:t>
            </w:r>
            <w:proofErr w:type="spellStart"/>
            <w:r>
              <w:t>statistic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zero,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obeys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normal </w:t>
            </w:r>
            <w:proofErr w:type="spellStart"/>
            <w:r>
              <w:t>distribution</w:t>
            </w:r>
            <w:proofErr w:type="spellEnd"/>
            <w:r>
              <w:t xml:space="preserve">. </w:t>
            </w:r>
            <w:proofErr w:type="spellStart"/>
            <w:r>
              <w:t>Further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stationarity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the</w:t>
            </w:r>
            <w:proofErr w:type="spellEnd"/>
            <w:r>
              <w:t xml:space="preserve"> </w:t>
            </w:r>
            <w:proofErr w:type="spellStart"/>
            <w:r>
              <w:t>variables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examined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Augmented</w:t>
            </w:r>
            <w:proofErr w:type="spellEnd"/>
            <w:r>
              <w:t xml:space="preserve"> </w:t>
            </w:r>
            <w:proofErr w:type="spellStart"/>
            <w:r>
              <w:t>Dickey</w:t>
            </w:r>
            <w:proofErr w:type="spellEnd"/>
            <w:r>
              <w:t xml:space="preserve">-Fuller (ADF) </w:t>
            </w:r>
            <w:proofErr w:type="spellStart"/>
            <w:r>
              <w:t>unit</w:t>
            </w:r>
            <w:proofErr w:type="spellEnd"/>
            <w:r>
              <w:t xml:space="preserve"> root test. The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hypothesis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  <w:r>
              <w:t xml:space="preserve"> root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strongly</w:t>
            </w:r>
            <w:proofErr w:type="spellEnd"/>
            <w:r>
              <w:t xml:space="preserve"> </w:t>
            </w:r>
            <w:proofErr w:type="spellStart"/>
            <w:r>
              <w:t>rejected</w:t>
            </w:r>
            <w:proofErr w:type="spellEnd"/>
            <w:r>
              <w:t xml:space="preserve"> for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series.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57C5" w14:textId="77777777" w:rsidR="00495011" w:rsidRDefault="00495011" w:rsidP="00297439">
            <w:pPr>
              <w:spacing w:line="240" w:lineRule="auto"/>
            </w:pPr>
          </w:p>
        </w:tc>
      </w:tr>
      <w:tr w:rsidR="00AE2654" w14:paraId="5DDDAA27" w14:textId="77777777" w:rsidTr="00297439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C019" w14:textId="25E6F963" w:rsidR="00AE2654" w:rsidRDefault="00AE2654" w:rsidP="00297439">
            <w:pPr>
              <w:spacing w:line="240" w:lineRule="auto"/>
            </w:pPr>
            <w:r>
              <w:t>5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FB21" w14:textId="77777777" w:rsidR="00AE2654" w:rsidRDefault="00FD7E78" w:rsidP="00297439">
            <w:pPr>
              <w:spacing w:line="240" w:lineRule="auto"/>
            </w:pPr>
            <w:r>
              <w:t xml:space="preserve">In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attempt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quantify</w:t>
            </w:r>
            <w:proofErr w:type="spellEnd"/>
            <w:r>
              <w:t xml:space="preserve"> portfolio </w:t>
            </w:r>
            <w:proofErr w:type="spellStart"/>
            <w:r>
              <w:t>effects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crypto-asset</w:t>
            </w:r>
            <w:proofErr w:type="spellEnd"/>
            <w:r>
              <w:t xml:space="preserve"> </w:t>
            </w:r>
            <w:proofErr w:type="spellStart"/>
            <w:r>
              <w:t>universe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rely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 xml:space="preserve"> portfolio </w:t>
            </w:r>
            <w:proofErr w:type="spellStart"/>
            <w:r>
              <w:t>selection</w:t>
            </w:r>
            <w:proofErr w:type="spellEnd"/>
            <w:r>
              <w:t xml:space="preserve"> framework as </w:t>
            </w:r>
            <w:proofErr w:type="spellStart"/>
            <w:r>
              <w:t>proposed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Markowitz [27]. As a </w:t>
            </w:r>
            <w:proofErr w:type="spellStart"/>
            <w:r>
              <w:t>starting</w:t>
            </w:r>
            <w:proofErr w:type="spellEnd"/>
            <w:r>
              <w:t xml:space="preserve"> point for </w:t>
            </w:r>
            <w:proofErr w:type="spellStart"/>
            <w:r>
              <w:t>mean-variance</w:t>
            </w:r>
            <w:proofErr w:type="spellEnd"/>
            <w:r>
              <w:t xml:space="preserve"> </w:t>
            </w:r>
            <w:proofErr w:type="spellStart"/>
            <w:r>
              <w:t>optimization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daily</w:t>
            </w:r>
            <w:proofErr w:type="spellEnd"/>
            <w:r>
              <w:t xml:space="preserve"> log-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rit</w:t>
            </w:r>
            <w:proofErr w:type="spellEnd"/>
            <w:r>
              <w:t xml:space="preserve"> for CC i </w:t>
            </w:r>
            <w:proofErr w:type="spellStart"/>
            <w:r>
              <w:t>at</w:t>
            </w:r>
            <w:proofErr w:type="spellEnd"/>
            <w:r>
              <w:t xml:space="preserve"> time t, </w:t>
            </w:r>
            <w:proofErr w:type="spellStart"/>
            <w:r>
              <w:t>derived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close </w:t>
            </w:r>
            <w:proofErr w:type="spellStart"/>
            <w:r>
              <w:t>prices</w:t>
            </w:r>
            <w:proofErr w:type="spellEnd"/>
            <w:r>
              <w:t xml:space="preserve"> P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  <w:p w14:paraId="73971D1A" w14:textId="77777777" w:rsidR="00FD7E78" w:rsidRDefault="00FD7E78" w:rsidP="00297439">
            <w:pPr>
              <w:spacing w:line="240" w:lineRule="auto"/>
            </w:pPr>
          </w:p>
          <w:p w14:paraId="5D21F10B" w14:textId="77777777" w:rsidR="00FD7E78" w:rsidRDefault="00FD7E78" w:rsidP="00FD7E78">
            <w:pPr>
              <w:spacing w:line="240" w:lineRule="auto"/>
              <w:jc w:val="center"/>
            </w:pPr>
            <w:proofErr w:type="spellStart"/>
            <w:r>
              <w:t>R</w:t>
            </w:r>
            <w:r w:rsidRPr="00FD7E78">
              <w:rPr>
                <w:vertAlign w:val="subscript"/>
              </w:rPr>
              <w:t>it</w:t>
            </w:r>
            <w:proofErr w:type="spellEnd"/>
            <w:r>
              <w:t xml:space="preserve"> </w:t>
            </w:r>
            <w:proofErr w:type="gramStart"/>
            <w:r>
              <w:t xml:space="preserve">=  </w:t>
            </w:r>
            <w:proofErr w:type="spellStart"/>
            <w:r>
              <w:t>ln</w:t>
            </w:r>
            <w:proofErr w:type="spellEnd"/>
            <w:proofErr w:type="gramEnd"/>
            <w:r>
              <w:t>(</w:t>
            </w:r>
            <w:proofErr w:type="spellStart"/>
            <w:r>
              <w:t>P</w:t>
            </w:r>
            <w:r w:rsidRPr="00FD7E78">
              <w:rPr>
                <w:vertAlign w:val="subscript"/>
              </w:rPr>
              <w:t>t</w:t>
            </w:r>
            <w:proofErr w:type="spellEnd"/>
            <w:r>
              <w:t xml:space="preserve">) – </w:t>
            </w:r>
            <w:proofErr w:type="spellStart"/>
            <w:r>
              <w:t>ln</w:t>
            </w:r>
            <w:proofErr w:type="spellEnd"/>
            <w:r>
              <w:t>(P</w:t>
            </w:r>
            <w:r w:rsidRPr="00FD7E78">
              <w:rPr>
                <w:vertAlign w:val="subscript"/>
              </w:rPr>
              <w:t>t-1</w:t>
            </w:r>
            <w:r>
              <w:t>)</w:t>
            </w:r>
          </w:p>
          <w:p w14:paraId="185C0BB0" w14:textId="77777777" w:rsidR="00FD7E78" w:rsidRDefault="00FD7E78" w:rsidP="00297439">
            <w:pPr>
              <w:spacing w:line="240" w:lineRule="auto"/>
            </w:pPr>
          </w:p>
          <w:p w14:paraId="45D1D475" w14:textId="77777777" w:rsidR="00FD7E78" w:rsidRDefault="00FD7E78" w:rsidP="00297439">
            <w:pPr>
              <w:spacing w:line="240" w:lineRule="auto"/>
            </w:pPr>
            <w:r>
              <w:t xml:space="preserve">Markowitz portfolio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enables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a </w:t>
            </w:r>
            <w:proofErr w:type="spellStart"/>
            <w:r>
              <w:t>given</w:t>
            </w:r>
            <w:proofErr w:type="spellEnd"/>
            <w:r>
              <w:t xml:space="preserve"> portfolio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contained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which</w:t>
            </w:r>
            <w:proofErr w:type="spellEnd"/>
            <w:r>
              <w:t xml:space="preserve"> requires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investor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supposed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averse</w:t>
            </w:r>
            <w:proofErr w:type="spellEnd"/>
            <w:r>
              <w:t xml:space="preserve">.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  <w:r>
              <w:t xml:space="preserve"> </w:t>
            </w:r>
            <w:proofErr w:type="spellStart"/>
            <w:r>
              <w:t>consider</w:t>
            </w:r>
            <w:proofErr w:type="spellEnd"/>
            <w:r>
              <w:t xml:space="preserve"> a portfolio </w:t>
            </w:r>
            <w:proofErr w:type="spellStart"/>
            <w:r>
              <w:t>with</w:t>
            </w:r>
            <w:proofErr w:type="spellEnd"/>
            <w:r>
              <w:t xml:space="preserve"> n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i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Ri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mean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represented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𝜇𝜇𝑖𝑖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𝑎𝑎𝑎𝑎𝑎𝑎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𝜎𝜎𝑖𝑖</w:t>
            </w:r>
            <w:r>
              <w:t xml:space="preserve"> 2. The </w:t>
            </w:r>
            <w:proofErr w:type="spellStart"/>
            <w:r>
              <w:t>covariance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Ri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Rj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Finally</w:t>
            </w:r>
            <w:proofErr w:type="spellEnd"/>
            <w:r>
              <w:t xml:space="preserve"> xi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represent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portion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invested</w:t>
            </w:r>
            <w:proofErr w:type="spellEnd"/>
            <w:r>
              <w:t xml:space="preserve"> in </w:t>
            </w:r>
            <w:proofErr w:type="spellStart"/>
            <w:r>
              <w:t>asset</w:t>
            </w:r>
            <w:proofErr w:type="spellEnd"/>
            <w:r>
              <w:t xml:space="preserve"> i. </w:t>
            </w:r>
            <w:proofErr w:type="spellStart"/>
            <w:r>
              <w:t>If</w:t>
            </w:r>
            <w:proofErr w:type="spellEnd"/>
            <w:r>
              <w:t xml:space="preserve"> 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whole</w:t>
            </w:r>
            <w:proofErr w:type="spellEnd"/>
            <w:r>
              <w:t xml:space="preserve"> portfolio:</w:t>
            </w:r>
          </w:p>
          <w:p w14:paraId="5F7A2990" w14:textId="77777777" w:rsidR="00FD7E78" w:rsidRDefault="00FD7E78" w:rsidP="00297439">
            <w:pPr>
              <w:spacing w:line="240" w:lineRule="auto"/>
            </w:pPr>
          </w:p>
          <w:p w14:paraId="05277E9A" w14:textId="77777777" w:rsidR="00FD7E78" w:rsidRDefault="00FD7E78" w:rsidP="00FD7E78">
            <w:pPr>
              <w:spacing w:line="240" w:lineRule="auto"/>
              <w:jc w:val="center"/>
              <w:rPr>
                <w:vertAlign w:val="subscript"/>
              </w:rPr>
            </w:pPr>
            <w:r>
              <w:t xml:space="preserve">M = E[R] = </w:t>
            </w:r>
            <w:r>
              <w:rPr>
                <w:rFonts w:cstheme="minorHAnsi"/>
              </w:rPr>
              <w:t>∑</w:t>
            </w:r>
            <w:proofErr w:type="spellStart"/>
            <w:r>
              <w:t>m</w:t>
            </w:r>
            <w:r w:rsidRPr="00FD7E78">
              <w:rPr>
                <w:vertAlign w:val="subscript"/>
              </w:rPr>
              <w:t>i</w:t>
            </w:r>
            <w:r>
              <w:t>x</w:t>
            </w:r>
            <w:r w:rsidRPr="00FD7E78">
              <w:rPr>
                <w:vertAlign w:val="subscript"/>
              </w:rPr>
              <w:t>i</w:t>
            </w:r>
            <w:proofErr w:type="spellEnd"/>
          </w:p>
          <w:p w14:paraId="668F67D4" w14:textId="1537482D" w:rsidR="00FD7E78" w:rsidRDefault="00FD7E78" w:rsidP="00297439">
            <w:pPr>
              <w:spacing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DD2" w14:textId="7C9527CB" w:rsidR="00AE2654" w:rsidRDefault="00AE2654" w:rsidP="00297439">
            <w:pPr>
              <w:spacing w:line="240" w:lineRule="auto"/>
            </w:pPr>
          </w:p>
        </w:tc>
      </w:tr>
      <w:tr w:rsidR="00AE2654" w14:paraId="68FD1D99" w14:textId="77777777" w:rsidTr="00297439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DE7F" w14:textId="516576C9" w:rsidR="00AE2654" w:rsidRDefault="00AE2654" w:rsidP="00297439">
            <w:pPr>
              <w:spacing w:line="240" w:lineRule="auto"/>
            </w:pPr>
            <w:r>
              <w:t>9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6B94" w14:textId="3C8ACEB1" w:rsidR="00AE2654" w:rsidRDefault="00AE2654" w:rsidP="00297439">
            <w:pPr>
              <w:spacing w:line="240" w:lineRule="auto"/>
            </w:pPr>
            <w:r>
              <w:t xml:space="preserve">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a </w:t>
            </w:r>
            <w:proofErr w:type="spellStart"/>
            <w:r>
              <w:t>pioneer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understand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effects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diversified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investments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Turkish</w:t>
            </w:r>
            <w:proofErr w:type="spellEnd"/>
            <w:r>
              <w:t xml:space="preserve"> financial </w:t>
            </w:r>
            <w:proofErr w:type="spellStart"/>
            <w:r>
              <w:t>markets</w:t>
            </w:r>
            <w:proofErr w:type="spellEnd"/>
            <w:r>
              <w:t xml:space="preserve"> in a </w:t>
            </w:r>
            <w:proofErr w:type="spellStart"/>
            <w:r>
              <w:t>traditional</w:t>
            </w:r>
            <w:proofErr w:type="spellEnd"/>
            <w:r>
              <w:t xml:space="preserve"> Markowitz </w:t>
            </w:r>
            <w:proofErr w:type="spellStart"/>
            <w:r>
              <w:t>mean-variance</w:t>
            </w:r>
            <w:proofErr w:type="spellEnd"/>
            <w:r>
              <w:t xml:space="preserve"> framework. </w:t>
            </w:r>
            <w:proofErr w:type="spellStart"/>
            <w:r>
              <w:t>Although</w:t>
            </w:r>
            <w:proofErr w:type="spellEnd"/>
            <w:r>
              <w:t xml:space="preserve"> Markowitz model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limitations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useful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understand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characteristics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indices</w:t>
            </w:r>
            <w:proofErr w:type="spellEnd"/>
            <w:r>
              <w:t xml:space="preserve">.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weakness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Markowitz model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portfolio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a complete </w:t>
            </w:r>
            <w:proofErr w:type="spellStart"/>
            <w:r>
              <w:t>measure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investor</w:t>
            </w:r>
            <w:proofErr w:type="spellEnd"/>
            <w:r>
              <w:t xml:space="preserve">. The model does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tell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investor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portfolio </w:t>
            </w:r>
            <w:proofErr w:type="spellStart"/>
            <w:r>
              <w:t>he</w:t>
            </w:r>
            <w:proofErr w:type="spellEnd"/>
            <w:r>
              <w:t>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afford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he</w:t>
            </w:r>
            <w:proofErr w:type="spellEnd"/>
            <w:r>
              <w:t>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willing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take a </w:t>
            </w:r>
            <w:proofErr w:type="spellStart"/>
            <w:r>
              <w:t>certain</w:t>
            </w:r>
            <w:proofErr w:type="spellEnd"/>
            <w:r>
              <w:t xml:space="preserve"> high-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. As a </w:t>
            </w:r>
            <w:proofErr w:type="spellStart"/>
            <w:r>
              <w:t>result</w:t>
            </w:r>
            <w:proofErr w:type="spellEnd"/>
            <w:r>
              <w:t xml:space="preserve">,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constraint</w:t>
            </w:r>
            <w:proofErr w:type="spellEnd"/>
            <w:r>
              <w:t xml:space="preserve"> for </w:t>
            </w:r>
            <w:proofErr w:type="spellStart"/>
            <w:r>
              <w:t>maximization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minimization</w:t>
            </w:r>
            <w:proofErr w:type="spellEnd"/>
            <w:r>
              <w:t xml:space="preserve"> </w:t>
            </w:r>
            <w:proofErr w:type="spellStart"/>
            <w:r>
              <w:t>problems</w:t>
            </w:r>
            <w:proofErr w:type="spellEnd"/>
            <w:r>
              <w:t xml:space="preserve"> Markowitz model </w:t>
            </w:r>
            <w:proofErr w:type="spellStart"/>
            <w:r>
              <w:t>totally</w:t>
            </w:r>
            <w:proofErr w:type="spellEnd"/>
            <w:r>
              <w:t xml:space="preserve"> </w:t>
            </w:r>
            <w:proofErr w:type="spellStart"/>
            <w:r>
              <w:t>crowds</w:t>
            </w:r>
            <w:proofErr w:type="spellEnd"/>
            <w:r>
              <w:t xml:space="preserve"> out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BIST 30 index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objective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. In </w:t>
            </w:r>
            <w:proofErr w:type="spellStart"/>
            <w:r>
              <w:t>context</w:t>
            </w:r>
            <w:proofErr w:type="spellEnd"/>
            <w:r>
              <w:t xml:space="preserve">, </w:t>
            </w:r>
            <w:proofErr w:type="spellStart"/>
            <w:r>
              <w:t>applying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mean-variance</w:t>
            </w:r>
            <w:proofErr w:type="spellEnd"/>
            <w:r>
              <w:t xml:space="preserve"> </w:t>
            </w:r>
            <w:proofErr w:type="spellStart"/>
            <w:r>
              <w:t>investments</w:t>
            </w:r>
            <w:proofErr w:type="spellEnd"/>
            <w:r>
              <w:t xml:space="preserve">,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identifies</w:t>
            </w:r>
            <w:proofErr w:type="spellEnd"/>
            <w:r>
              <w:t xml:space="preserve"> </w:t>
            </w:r>
            <w:proofErr w:type="spellStart"/>
            <w:r>
              <w:t>wide</w:t>
            </w:r>
            <w:proofErr w:type="spellEnd"/>
            <w:r>
              <w:t xml:space="preserve"> range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diversified</w:t>
            </w:r>
            <w:proofErr w:type="spellEnd"/>
            <w:r>
              <w:t xml:space="preserve"> portfolios </w:t>
            </w:r>
            <w:proofErr w:type="spellStart"/>
            <w:r>
              <w:t>to</w:t>
            </w:r>
            <w:proofErr w:type="spellEnd"/>
            <w:r>
              <w:t xml:space="preserve"> derive </w:t>
            </w:r>
            <w:proofErr w:type="spellStart"/>
            <w:r>
              <w:t>risk-adjusted</w:t>
            </w:r>
            <w:proofErr w:type="spellEnd"/>
            <w:r>
              <w:t xml:space="preserve"> </w:t>
            </w:r>
            <w:proofErr w:type="spellStart"/>
            <w:r>
              <w:t>outperformance</w:t>
            </w:r>
            <w:proofErr w:type="spellEnd"/>
            <w:r>
              <w:t xml:space="preserve">.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attempt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cover </w:t>
            </w:r>
            <w:proofErr w:type="spellStart"/>
            <w:r>
              <w:t>alternative</w:t>
            </w:r>
            <w:proofErr w:type="spellEnd"/>
            <w:r>
              <w:t xml:space="preserve"> approaches </w:t>
            </w:r>
            <w:proofErr w:type="spellStart"/>
            <w:r>
              <w:t>to</w:t>
            </w:r>
            <w:proofErr w:type="spellEnd"/>
            <w:r>
              <w:t xml:space="preserve"> portfolio </w:t>
            </w:r>
            <w:proofErr w:type="spellStart"/>
            <w:r>
              <w:t>optimization</w:t>
            </w:r>
            <w:proofErr w:type="spellEnd"/>
            <w:r>
              <w:t xml:space="preserve"> for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E481" w14:textId="01248917" w:rsidR="00AE2654" w:rsidRDefault="00AE2654" w:rsidP="00297439">
            <w:pPr>
              <w:spacing w:line="240" w:lineRule="auto"/>
            </w:pPr>
            <w:r>
              <w:t>conclusão</w:t>
            </w:r>
          </w:p>
        </w:tc>
      </w:tr>
    </w:tbl>
    <w:p w14:paraId="3B4B7BAE" w14:textId="77777777" w:rsidR="0062554B" w:rsidRDefault="0062554B"/>
    <w:sectPr w:rsidR="0062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C9"/>
    <w:rsid w:val="0001312B"/>
    <w:rsid w:val="0007464A"/>
    <w:rsid w:val="00495011"/>
    <w:rsid w:val="0062554B"/>
    <w:rsid w:val="006B3A41"/>
    <w:rsid w:val="00984008"/>
    <w:rsid w:val="00AE2654"/>
    <w:rsid w:val="00C50E26"/>
    <w:rsid w:val="00C96FE7"/>
    <w:rsid w:val="00D348C9"/>
    <w:rsid w:val="00DD0953"/>
    <w:rsid w:val="00EB2A69"/>
    <w:rsid w:val="00FD7E78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9FC7"/>
  <w15:chartTrackingRefBased/>
  <w15:docId w15:val="{7E8AF9BD-DC8E-40AF-85B4-DD6CEFA5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566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556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1443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4</cp:revision>
  <dcterms:created xsi:type="dcterms:W3CDTF">2023-05-24T14:01:00Z</dcterms:created>
  <dcterms:modified xsi:type="dcterms:W3CDTF">2023-05-25T18:34:00Z</dcterms:modified>
</cp:coreProperties>
</file>