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0A2C" w14:textId="5AFEBB22" w:rsidR="0035354D" w:rsidRDefault="0035354D" w:rsidP="0035354D">
      <w:r>
        <w:t xml:space="preserve">Autor(es): </w:t>
      </w:r>
      <w:r>
        <w:t>MA</w:t>
      </w:r>
      <w:r w:rsidRPr="0091226A">
        <w:t xml:space="preserve">, </w:t>
      </w:r>
      <w:proofErr w:type="spellStart"/>
      <w:r>
        <w:t>Yechi</w:t>
      </w:r>
      <w:proofErr w:type="spellEnd"/>
      <w:r>
        <w:t xml:space="preserve">; AHMADB, </w:t>
      </w:r>
      <w:proofErr w:type="spellStart"/>
      <w:r>
        <w:t>Ferhana</w:t>
      </w:r>
      <w:proofErr w:type="spellEnd"/>
      <w:r>
        <w:t>;</w:t>
      </w:r>
      <w:r w:rsidRPr="0035354D">
        <w:t xml:space="preserve"> </w:t>
      </w:r>
      <w:r>
        <w:t xml:space="preserve">WANG, </w:t>
      </w:r>
      <w:proofErr w:type="spellStart"/>
      <w:r>
        <w:t>Zilong</w:t>
      </w:r>
      <w:proofErr w:type="spellEnd"/>
    </w:p>
    <w:p w14:paraId="4CE23132" w14:textId="795DE083" w:rsidR="0035354D" w:rsidRDefault="0035354D" w:rsidP="0035354D">
      <w:r>
        <w:t xml:space="preserve">Citação: </w:t>
      </w:r>
      <w:bookmarkStart w:id="0" w:name="_Hlk136281889"/>
      <w:r>
        <w:t>MA</w:t>
      </w:r>
      <w:r w:rsidRPr="0091226A">
        <w:t xml:space="preserve">, </w:t>
      </w:r>
      <w:r>
        <w:t>AHMADB</w:t>
      </w:r>
      <w:r>
        <w:t xml:space="preserve">, </w:t>
      </w:r>
      <w:r>
        <w:t>WANG. 2020</w:t>
      </w:r>
    </w:p>
    <w:bookmarkEnd w:id="0"/>
    <w:p w14:paraId="1C8624B5" w14:textId="5C0DCC0E" w:rsidR="0035354D" w:rsidRDefault="0035354D" w:rsidP="0035354D">
      <w:r>
        <w:t>Tema:</w:t>
      </w:r>
      <w:r w:rsidRPr="00B72DB9">
        <w:rPr>
          <w:rFonts w:cstheme="minorHAnsi"/>
          <w:b/>
          <w:bCs/>
        </w:rPr>
        <w:t xml:space="preserve"> </w:t>
      </w:r>
      <w:r>
        <w:t xml:space="preserve">Portfolio </w:t>
      </w:r>
      <w:proofErr w:type="spellStart"/>
      <w:r>
        <w:t>optimization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era </w:t>
      </w:r>
      <w:proofErr w:type="spellStart"/>
      <w:r>
        <w:t>of</w:t>
      </w:r>
      <w:proofErr w:type="spellEnd"/>
      <w:r>
        <w:t xml:space="preserve"> digital </w:t>
      </w:r>
      <w:proofErr w:type="spellStart"/>
      <w:r>
        <w:t>financialization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cryptocurrencies</w:t>
      </w:r>
      <w:proofErr w:type="spellEnd"/>
    </w:p>
    <w:p w14:paraId="613AE98D" w14:textId="217B07A4" w:rsidR="0035354D" w:rsidRPr="0035354D" w:rsidRDefault="0035354D" w:rsidP="0035354D">
      <w:r>
        <w:t>Referência bibliográfica:</w:t>
      </w:r>
      <w:r w:rsidRPr="00B72DB9">
        <w:rPr>
          <w:rFonts w:cstheme="minorHAnsi"/>
        </w:rPr>
        <w:t xml:space="preserve"> </w:t>
      </w:r>
      <w:bookmarkStart w:id="1" w:name="_Hlk136285885"/>
      <w:r w:rsidRPr="000C5FEE">
        <w:t>MA</w:t>
      </w:r>
      <w:r w:rsidRPr="0091226A">
        <w:t xml:space="preserve">, </w:t>
      </w:r>
      <w:proofErr w:type="spellStart"/>
      <w:r>
        <w:t>Yechi</w:t>
      </w:r>
      <w:proofErr w:type="spellEnd"/>
      <w:r>
        <w:t xml:space="preserve">; AHMADB, </w:t>
      </w:r>
      <w:proofErr w:type="spellStart"/>
      <w:r>
        <w:t>Ferhana</w:t>
      </w:r>
      <w:proofErr w:type="spellEnd"/>
      <w:r>
        <w:t>;</w:t>
      </w:r>
      <w:r w:rsidRPr="0035354D">
        <w:t xml:space="preserve"> </w:t>
      </w:r>
      <w:r>
        <w:t xml:space="preserve">WANG, </w:t>
      </w:r>
      <w:proofErr w:type="spellStart"/>
      <w:r>
        <w:t>Zilong</w:t>
      </w:r>
      <w:proofErr w:type="spellEnd"/>
      <w:r>
        <w:rPr>
          <w:rFonts w:cstheme="minorHAnsi"/>
        </w:rPr>
        <w:t>.</w:t>
      </w:r>
      <w:r w:rsidRPr="00DD65F0">
        <w:t xml:space="preserve"> </w:t>
      </w:r>
      <w:r w:rsidRPr="0035354D">
        <w:rPr>
          <w:b/>
          <w:bCs/>
        </w:rPr>
        <w:t xml:space="preserve">Portfolio </w:t>
      </w:r>
      <w:proofErr w:type="spellStart"/>
      <w:r w:rsidRPr="0035354D">
        <w:rPr>
          <w:b/>
          <w:bCs/>
        </w:rPr>
        <w:t>optimization</w:t>
      </w:r>
      <w:proofErr w:type="spellEnd"/>
      <w:r w:rsidRPr="0035354D">
        <w:rPr>
          <w:b/>
          <w:bCs/>
        </w:rPr>
        <w:t xml:space="preserve"> in </w:t>
      </w:r>
      <w:proofErr w:type="spellStart"/>
      <w:r w:rsidRPr="0035354D">
        <w:rPr>
          <w:b/>
          <w:bCs/>
        </w:rPr>
        <w:t>the</w:t>
      </w:r>
      <w:proofErr w:type="spellEnd"/>
      <w:r w:rsidRPr="0035354D">
        <w:rPr>
          <w:b/>
          <w:bCs/>
        </w:rPr>
        <w:t xml:space="preserve"> era </w:t>
      </w:r>
      <w:proofErr w:type="spellStart"/>
      <w:r w:rsidRPr="0035354D">
        <w:rPr>
          <w:b/>
          <w:bCs/>
        </w:rPr>
        <w:t>of</w:t>
      </w:r>
      <w:proofErr w:type="spellEnd"/>
      <w:r w:rsidRPr="0035354D">
        <w:rPr>
          <w:b/>
          <w:bCs/>
        </w:rPr>
        <w:t xml:space="preserve"> digital </w:t>
      </w:r>
      <w:proofErr w:type="spellStart"/>
      <w:r w:rsidRPr="0035354D">
        <w:rPr>
          <w:b/>
          <w:bCs/>
        </w:rPr>
        <w:t>financialization</w:t>
      </w:r>
      <w:proofErr w:type="spellEnd"/>
      <w:r w:rsidRPr="0035354D">
        <w:rPr>
          <w:b/>
          <w:bCs/>
        </w:rPr>
        <w:t xml:space="preserve"> </w:t>
      </w:r>
      <w:proofErr w:type="spellStart"/>
      <w:r w:rsidRPr="0035354D">
        <w:rPr>
          <w:b/>
          <w:bCs/>
        </w:rPr>
        <w:t>using</w:t>
      </w:r>
      <w:proofErr w:type="spellEnd"/>
      <w:r w:rsidRPr="0035354D">
        <w:rPr>
          <w:b/>
          <w:bCs/>
        </w:rPr>
        <w:t xml:space="preserve"> </w:t>
      </w:r>
      <w:proofErr w:type="spellStart"/>
      <w:r w:rsidRPr="0035354D">
        <w:rPr>
          <w:b/>
          <w:bCs/>
        </w:rPr>
        <w:t>cryptocurrencies</w:t>
      </w:r>
      <w:proofErr w:type="spellEnd"/>
      <w:r>
        <w:t xml:space="preserve">. </w:t>
      </w:r>
      <w:r>
        <w:rPr>
          <w:rFonts w:cstheme="minorHAnsi"/>
        </w:rPr>
        <w:t>2020</w:t>
      </w:r>
      <w:bookmarkEnd w:id="1"/>
    </w:p>
    <w:p w14:paraId="2C1EB019" w14:textId="77777777" w:rsidR="0035354D" w:rsidRDefault="0035354D" w:rsidP="0035354D">
      <w:pPr>
        <w:rPr>
          <w:u w:val="single"/>
        </w:rPr>
      </w:pPr>
    </w:p>
    <w:p w14:paraId="30567BCF" w14:textId="77777777" w:rsidR="0035354D" w:rsidRDefault="0035354D" w:rsidP="0035354D">
      <w:pPr>
        <w:jc w:val="center"/>
      </w:pPr>
      <w:r>
        <w:t>Fichamento</w:t>
      </w:r>
    </w:p>
    <w:p w14:paraId="00D88E0B" w14:textId="77777777" w:rsidR="0035354D" w:rsidRDefault="0035354D" w:rsidP="0035354D"/>
    <w:tbl>
      <w:tblPr>
        <w:tblStyle w:val="Tabelacomgrade"/>
        <w:tblW w:w="10774" w:type="dxa"/>
        <w:tblInd w:w="-998" w:type="dxa"/>
        <w:tblLook w:val="04A0" w:firstRow="1" w:lastRow="0" w:firstColumn="1" w:lastColumn="0" w:noHBand="0" w:noVBand="1"/>
      </w:tblPr>
      <w:tblGrid>
        <w:gridCol w:w="811"/>
        <w:gridCol w:w="7979"/>
        <w:gridCol w:w="1984"/>
      </w:tblGrid>
      <w:tr w:rsidR="0035354D" w14:paraId="2A3F8703" w14:textId="77777777" w:rsidTr="00F30874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E74F" w14:textId="77777777" w:rsidR="0035354D" w:rsidRDefault="0035354D" w:rsidP="00F30874">
            <w:pPr>
              <w:spacing w:line="240" w:lineRule="auto"/>
            </w:pPr>
            <w:r>
              <w:t>Pagina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F74BB" w14:textId="77777777" w:rsidR="0035354D" w:rsidRDefault="0035354D" w:rsidP="00F30874">
            <w:pPr>
              <w:spacing w:line="240" w:lineRule="auto"/>
            </w:pPr>
            <w:r>
              <w:t>Texto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DD4D" w14:textId="77777777" w:rsidR="0035354D" w:rsidRDefault="0035354D" w:rsidP="00F30874">
            <w:pPr>
              <w:spacing w:line="240" w:lineRule="auto"/>
            </w:pPr>
            <w:r>
              <w:t>Comentário</w:t>
            </w:r>
          </w:p>
        </w:tc>
      </w:tr>
      <w:tr w:rsidR="00EB2E42" w14:paraId="13447BA5" w14:textId="77777777" w:rsidTr="00F30874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BEE2" w14:textId="78C3B494" w:rsidR="00EB2E42" w:rsidRDefault="00EB2E42" w:rsidP="00F30874">
            <w:pPr>
              <w:spacing w:line="240" w:lineRule="auto"/>
            </w:pPr>
            <w:r>
              <w:t>1</w:t>
            </w:r>
            <w:r w:rsidR="00A52769">
              <w:t xml:space="preserve"> - 2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941" w14:textId="0E5FBB0D" w:rsidR="00EB2E42" w:rsidRDefault="00EB2E42" w:rsidP="00F30874">
            <w:pPr>
              <w:spacing w:line="240" w:lineRule="auto"/>
            </w:pPr>
            <w:r>
              <w:t xml:space="preserve">Schwab (2017) defines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Fourth</w:t>
            </w:r>
            <w:proofErr w:type="spellEnd"/>
            <w:r>
              <w:t xml:space="preserve"> industrial </w:t>
            </w:r>
            <w:proofErr w:type="spellStart"/>
            <w:r>
              <w:t>revolution</w:t>
            </w:r>
            <w:proofErr w:type="spellEnd"/>
            <w:r>
              <w:t xml:space="preserve"> as a </w:t>
            </w:r>
            <w:proofErr w:type="spellStart"/>
            <w:r>
              <w:t>sociotechnical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affecting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digital, </w:t>
            </w:r>
            <w:proofErr w:type="spellStart"/>
            <w:r>
              <w:t>physical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biological</w:t>
            </w:r>
            <w:proofErr w:type="spellEnd"/>
            <w:r>
              <w:t xml:space="preserve"> </w:t>
            </w:r>
            <w:proofErr w:type="spellStart"/>
            <w:r>
              <w:t>domains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effective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innovative</w:t>
            </w:r>
            <w:proofErr w:type="spellEnd"/>
            <w:r>
              <w:t xml:space="preserve"> </w:t>
            </w:r>
            <w:proofErr w:type="spellStart"/>
            <w:r>
              <w:t>exploitation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new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emerging</w:t>
            </w:r>
            <w:proofErr w:type="spellEnd"/>
            <w:r>
              <w:t xml:space="preserve"> digital </w:t>
            </w:r>
            <w:proofErr w:type="spellStart"/>
            <w:r>
              <w:t>technologies</w:t>
            </w:r>
            <w:proofErr w:type="spellEnd"/>
            <w:r>
              <w:t xml:space="preserve">,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fusion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>.</w:t>
            </w:r>
          </w:p>
          <w:p w14:paraId="3FEA9C7D" w14:textId="77777777" w:rsidR="00EB2E42" w:rsidRDefault="00EB2E42" w:rsidP="00F30874">
            <w:pPr>
              <w:spacing w:line="240" w:lineRule="auto"/>
            </w:pPr>
          </w:p>
          <w:p w14:paraId="4EC86C04" w14:textId="77777777" w:rsidR="00EB2E42" w:rsidRDefault="00EB2E42" w:rsidP="00F30874">
            <w:pPr>
              <w:spacing w:line="240" w:lineRule="auto"/>
            </w:pPr>
            <w:r>
              <w:t xml:space="preserve">It </w:t>
            </w:r>
            <w:proofErr w:type="spellStart"/>
            <w:r>
              <w:t>is</w:t>
            </w:r>
            <w:proofErr w:type="spellEnd"/>
            <w:r>
              <w:t xml:space="preserve"> safe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say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blockchains</w:t>
            </w:r>
            <w:proofErr w:type="spellEnd"/>
            <w:r>
              <w:t xml:space="preserve"> are </w:t>
            </w:r>
            <w:proofErr w:type="spellStart"/>
            <w:r>
              <w:t>challenging</w:t>
            </w:r>
            <w:proofErr w:type="spellEnd"/>
            <w:r>
              <w:t xml:space="preserve"> as </w:t>
            </w:r>
            <w:proofErr w:type="spellStart"/>
            <w:r>
              <w:t>well</w:t>
            </w:r>
            <w:proofErr w:type="spellEnd"/>
            <w:r>
              <w:t xml:space="preserve"> as </w:t>
            </w:r>
            <w:proofErr w:type="spellStart"/>
            <w:r>
              <w:t>changing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financial system, </w:t>
            </w:r>
            <w:proofErr w:type="spellStart"/>
            <w:r>
              <w:t>that</w:t>
            </w:r>
            <w:proofErr w:type="spellEnd"/>
            <w:r>
              <w:t xml:space="preserve"> too </w:t>
            </w:r>
            <w:proofErr w:type="spellStart"/>
            <w:r>
              <w:t>rapidly</w:t>
            </w:r>
            <w:proofErr w:type="spellEnd"/>
            <w:r>
              <w:t>.</w:t>
            </w:r>
            <w:r>
              <w:t xml:space="preserve"> </w:t>
            </w:r>
            <w:r>
              <w:t xml:space="preserve">Klaus Schwab, in a </w:t>
            </w:r>
            <w:proofErr w:type="spellStart"/>
            <w:r>
              <w:t>piece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recent</w:t>
            </w:r>
            <w:proofErr w:type="spellEnd"/>
            <w:r>
              <w:t xml:space="preserve"> news,1 </w:t>
            </w:r>
            <w:proofErr w:type="spellStart"/>
            <w:r>
              <w:t>coined</w:t>
            </w:r>
            <w:proofErr w:type="spellEnd"/>
            <w:r>
              <w:t xml:space="preserve"> in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concept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,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heart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fourth</w:t>
            </w:r>
            <w:proofErr w:type="spellEnd"/>
            <w:r>
              <w:t xml:space="preserve"> industrial </w:t>
            </w:r>
            <w:proofErr w:type="spellStart"/>
            <w:r>
              <w:t>revolution</w:t>
            </w:r>
            <w:proofErr w:type="spellEnd"/>
            <w:r>
              <w:t xml:space="preserve">. His </w:t>
            </w:r>
            <w:proofErr w:type="spellStart"/>
            <w:r>
              <w:t>article</w:t>
            </w:r>
            <w:proofErr w:type="spellEnd"/>
            <w:r>
              <w:t xml:space="preserve">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indicated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in </w:t>
            </w:r>
            <w:proofErr w:type="spellStart"/>
            <w:r>
              <w:t>order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fourth</w:t>
            </w:r>
            <w:proofErr w:type="spellEnd"/>
            <w:r>
              <w:t xml:space="preserve"> industrial </w:t>
            </w:r>
            <w:proofErr w:type="spellStart"/>
            <w:r>
              <w:t>revolution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successful</w:t>
            </w:r>
            <w:proofErr w:type="spellEnd"/>
            <w:r>
              <w:t xml:space="preserve">, Bitcoin –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famous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disruptive</w:t>
            </w:r>
            <w:proofErr w:type="spellEnd"/>
            <w:r>
              <w:t xml:space="preserve"> digital </w:t>
            </w:r>
            <w:proofErr w:type="spellStart"/>
            <w:r>
              <w:t>currency</w:t>
            </w:r>
            <w:proofErr w:type="spellEnd"/>
            <w:r>
              <w:t xml:space="preserve"> -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its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credit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importance</w:t>
            </w:r>
            <w:proofErr w:type="spellEnd"/>
            <w:r>
              <w:t xml:space="preserve">, as it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open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borderless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pro</w:t>
            </w:r>
            <w:r>
              <w:t/>
            </w:r>
            <w:proofErr w:type="spellStart"/>
            <w:r>
              <w:t>tocol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exercised</w:t>
            </w:r>
            <w:proofErr w:type="spellEnd"/>
            <w:r>
              <w:t>.</w:t>
            </w:r>
          </w:p>
          <w:p w14:paraId="55E63941" w14:textId="77777777" w:rsidR="00EB2E42" w:rsidRDefault="00EB2E42" w:rsidP="00F30874">
            <w:pPr>
              <w:spacing w:line="240" w:lineRule="auto"/>
            </w:pPr>
          </w:p>
          <w:p w14:paraId="3DB397E1" w14:textId="4E041F70" w:rsidR="00EB2E42" w:rsidRDefault="00EB2E42" w:rsidP="00F30874">
            <w:pPr>
              <w:spacing w:line="240" w:lineRule="auto"/>
            </w:pPr>
            <w:bookmarkStart w:id="2" w:name="_Hlk136279245"/>
            <w:r>
              <w:t xml:space="preserve">The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allocation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benefit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a financial </w:t>
            </w:r>
            <w:proofErr w:type="spellStart"/>
            <w:r>
              <w:t>initiative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future </w:t>
            </w:r>
            <w:proofErr w:type="spellStart"/>
            <w:r>
              <w:t>is</w:t>
            </w:r>
            <w:proofErr w:type="spellEnd"/>
            <w:r>
              <w:t xml:space="preserve"> a common </w:t>
            </w:r>
            <w:proofErr w:type="spellStart"/>
            <w:r>
              <w:t>trait</w:t>
            </w:r>
            <w:proofErr w:type="spellEnd"/>
            <w:r>
              <w:t xml:space="preserve"> in </w:t>
            </w:r>
            <w:proofErr w:type="spellStart"/>
            <w:r>
              <w:t>human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,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attempt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secure</w:t>
            </w:r>
            <w:proofErr w:type="spellEnd"/>
            <w:r>
              <w:t xml:space="preserve"> </w:t>
            </w:r>
            <w:proofErr w:type="spellStart"/>
            <w:r>
              <w:t>oneself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uncertainty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might</w:t>
            </w:r>
            <w:proofErr w:type="spellEnd"/>
            <w:r>
              <w:t xml:space="preserve"> face.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, </w:t>
            </w:r>
            <w:proofErr w:type="spellStart"/>
            <w:r>
              <w:t>investing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managing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portfolio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profession</w:t>
            </w:r>
            <w:proofErr w:type="spellEnd"/>
            <w:r>
              <w:t>.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some, </w:t>
            </w:r>
            <w:proofErr w:type="spellStart"/>
            <w:r>
              <w:t>however</w:t>
            </w:r>
            <w:proofErr w:type="spellEnd"/>
            <w:r>
              <w:t xml:space="preserve">, it </w:t>
            </w:r>
            <w:proofErr w:type="spellStart"/>
            <w:r>
              <w:t>is</w:t>
            </w:r>
            <w:proofErr w:type="spellEnd"/>
            <w:r>
              <w:t xml:space="preserve"> a hobby,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,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investments</w:t>
            </w:r>
            <w:proofErr w:type="spellEnd"/>
            <w:r>
              <w:t xml:space="preserve"> pro</w:t>
            </w:r>
            <w:r>
              <w:t xml:space="preserve">vide financial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retirement</w:t>
            </w:r>
            <w:proofErr w:type="spellEnd"/>
            <w:r>
              <w:t xml:space="preserve">. Most </w:t>
            </w:r>
            <w:proofErr w:type="spellStart"/>
            <w:r>
              <w:t>often</w:t>
            </w:r>
            <w:proofErr w:type="spellEnd"/>
            <w:r>
              <w:t xml:space="preserve">, </w:t>
            </w:r>
            <w:proofErr w:type="spellStart"/>
            <w:r>
              <w:t>employees</w:t>
            </w:r>
            <w:proofErr w:type="spellEnd"/>
            <w:r>
              <w:t xml:space="preserve"> in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companies</w:t>
            </w:r>
            <w:proofErr w:type="spellEnd"/>
            <w:r>
              <w:t xml:space="preserve"> are </w:t>
            </w:r>
            <w:proofErr w:type="spellStart"/>
            <w:r>
              <w:t>allowed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invest</w:t>
            </w:r>
            <w:proofErr w:type="spellEnd"/>
            <w:r>
              <w:t xml:space="preserve"> in </w:t>
            </w:r>
            <w:proofErr w:type="spellStart"/>
            <w:r>
              <w:t>retirement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provident</w:t>
            </w:r>
            <w:proofErr w:type="spellEnd"/>
            <w:r>
              <w:t xml:space="preserve"> </w:t>
            </w:r>
            <w:proofErr w:type="spellStart"/>
            <w:r>
              <w:t>funds</w:t>
            </w:r>
            <w:bookmarkEnd w:id="2"/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59EC" w14:textId="77777777" w:rsidR="00EB2E42" w:rsidRDefault="00EB2E42" w:rsidP="00F30874">
            <w:pPr>
              <w:spacing w:line="240" w:lineRule="auto"/>
            </w:pPr>
          </w:p>
        </w:tc>
      </w:tr>
      <w:tr w:rsidR="00A52769" w14:paraId="59B3B587" w14:textId="77777777" w:rsidTr="00F30874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75A5" w14:textId="5E47DAAD" w:rsidR="00A52769" w:rsidRDefault="00A52769" w:rsidP="00F30874">
            <w:pPr>
              <w:spacing w:line="240" w:lineRule="auto"/>
            </w:pPr>
            <w:r>
              <w:t>2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8FE6" w14:textId="7705C8D9" w:rsidR="00A52769" w:rsidRDefault="00A52769" w:rsidP="00F30874">
            <w:pPr>
              <w:spacing w:line="240" w:lineRule="auto"/>
            </w:pPr>
            <w:bookmarkStart w:id="3" w:name="_Hlk136281055"/>
            <w:r>
              <w:t xml:space="preserve">The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make </w:t>
            </w:r>
            <w:proofErr w:type="spellStart"/>
            <w:r>
              <w:t>the</w:t>
            </w:r>
            <w:proofErr w:type="spellEnd"/>
            <w:r>
              <w:t xml:space="preserve"> digital </w:t>
            </w:r>
            <w:proofErr w:type="spellStart"/>
            <w:r>
              <w:t>currencies</w:t>
            </w:r>
            <w:proofErr w:type="spellEnd"/>
            <w:r>
              <w:t xml:space="preserve">, are </w:t>
            </w:r>
            <w:proofErr w:type="spellStart"/>
            <w:r>
              <w:t>disrupting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challenging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gramStart"/>
            <w:r>
              <w:t>financial systems</w:t>
            </w:r>
            <w:proofErr w:type="gramEnd"/>
            <w:r>
              <w:t xml:space="preserve"> in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ways</w:t>
            </w:r>
            <w:proofErr w:type="spellEnd"/>
            <w:r>
              <w:t xml:space="preserve">. The high </w:t>
            </w:r>
            <w:proofErr w:type="spellStart"/>
            <w:r>
              <w:t>costs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financial </w:t>
            </w:r>
            <w:proofErr w:type="spellStart"/>
            <w:r>
              <w:t>intermediaries</w:t>
            </w:r>
            <w:proofErr w:type="spellEnd"/>
            <w:r>
              <w:t xml:space="preserve">, </w:t>
            </w:r>
            <w:proofErr w:type="spellStart"/>
            <w:r>
              <w:t>transactional</w:t>
            </w:r>
            <w:proofErr w:type="spellEnd"/>
            <w:r>
              <w:t xml:space="preserve"> delays,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paperwork</w:t>
            </w:r>
            <w:proofErr w:type="spellEnd"/>
            <w:r>
              <w:t xml:space="preserve">, </w:t>
            </w:r>
            <w:proofErr w:type="spellStart"/>
            <w:r>
              <w:t>act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burden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consumers</w:t>
            </w:r>
            <w:proofErr w:type="spellEnd"/>
            <w:r>
              <w:t xml:space="preserve">. The </w:t>
            </w:r>
            <w:proofErr w:type="spellStart"/>
            <w:r>
              <w:t>technological</w:t>
            </w:r>
            <w:proofErr w:type="spellEnd"/>
            <w:r>
              <w:t xml:space="preserve"> </w:t>
            </w:r>
            <w:proofErr w:type="spellStart"/>
            <w:r>
              <w:t>advancements</w:t>
            </w:r>
            <w:proofErr w:type="spellEnd"/>
            <w:r>
              <w:t xml:space="preserve">,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 </w:t>
            </w:r>
            <w:proofErr w:type="spellStart"/>
            <w:r>
              <w:t>offer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do </w:t>
            </w:r>
            <w:proofErr w:type="spellStart"/>
            <w:r>
              <w:t>not</w:t>
            </w:r>
            <w:proofErr w:type="spellEnd"/>
            <w:r>
              <w:t xml:space="preserve"> require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intermediary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verify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identities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individuals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reduce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time </w:t>
            </w:r>
            <w:proofErr w:type="spellStart"/>
            <w:r>
              <w:t>required</w:t>
            </w:r>
            <w:proofErr w:type="spellEnd"/>
            <w:r>
              <w:t xml:space="preserve"> for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transactions</w:t>
            </w:r>
            <w:proofErr w:type="spellEnd"/>
            <w:r>
              <w:t xml:space="preserve">, </w:t>
            </w:r>
            <w:proofErr w:type="spellStart"/>
            <w:r>
              <w:t>hence</w:t>
            </w:r>
            <w:proofErr w:type="spellEnd"/>
            <w:r>
              <w:t xml:space="preserve"> </w:t>
            </w:r>
            <w:proofErr w:type="spellStart"/>
            <w:r>
              <w:t>providing</w:t>
            </w:r>
            <w:proofErr w:type="spellEnd"/>
            <w:r>
              <w:t xml:space="preserve"> a </w:t>
            </w:r>
            <w:proofErr w:type="spellStart"/>
            <w:r>
              <w:t>transparent</w:t>
            </w:r>
            <w:proofErr w:type="spellEnd"/>
            <w:r>
              <w:t xml:space="preserve"> system for </w:t>
            </w:r>
            <w:proofErr w:type="spellStart"/>
            <w:r>
              <w:t>recording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data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.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stride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  <w:r>
              <w:t xml:space="preserve"> are </w:t>
            </w:r>
            <w:proofErr w:type="spellStart"/>
            <w:r>
              <w:t>changing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banking system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possessing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capacity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facilitate</w:t>
            </w:r>
            <w:proofErr w:type="spellEnd"/>
            <w:r>
              <w:t xml:space="preserve"> </w:t>
            </w:r>
            <w:proofErr w:type="spellStart"/>
            <w:r>
              <w:t>smart</w:t>
            </w:r>
            <w:proofErr w:type="spellEnd"/>
            <w:r>
              <w:t xml:space="preserve"> </w:t>
            </w:r>
            <w:proofErr w:type="spellStart"/>
            <w:r>
              <w:t>contracts</w:t>
            </w:r>
            <w:proofErr w:type="spellEnd"/>
            <w:r>
              <w:t xml:space="preserve">, </w:t>
            </w:r>
            <w:proofErr w:type="spellStart"/>
            <w:r>
              <w:t>electronic</w:t>
            </w:r>
            <w:proofErr w:type="spellEnd"/>
            <w:r>
              <w:t xml:space="preserve"> banking </w:t>
            </w:r>
            <w:proofErr w:type="spellStart"/>
            <w:r>
              <w:t>ledgers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remittances</w:t>
            </w:r>
            <w:proofErr w:type="spellEnd"/>
            <w:r>
              <w:t xml:space="preserve">, </w:t>
            </w:r>
            <w:proofErr w:type="spellStart"/>
            <w:r>
              <w:t>that</w:t>
            </w:r>
            <w:proofErr w:type="spellEnd"/>
            <w:r>
              <w:t xml:space="preserve"> too </w:t>
            </w:r>
            <w:proofErr w:type="spellStart"/>
            <w:r>
              <w:t>on</w:t>
            </w:r>
            <w:proofErr w:type="spellEnd"/>
            <w:r>
              <w:t xml:space="preserve"> a global </w:t>
            </w:r>
            <w:proofErr w:type="spellStart"/>
            <w:r>
              <w:t>level</w:t>
            </w:r>
            <w:proofErr w:type="spellEnd"/>
            <w:r>
              <w:t xml:space="preserve"> (Peters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Panayi</w:t>
            </w:r>
            <w:proofErr w:type="spellEnd"/>
            <w:r>
              <w:t xml:space="preserve">, 2016). </w:t>
            </w:r>
            <w:bookmarkEnd w:id="3"/>
            <w:proofErr w:type="spellStart"/>
            <w:r>
              <w:t>Effective</w:t>
            </w:r>
            <w:proofErr w:type="spellEnd"/>
            <w:r>
              <w:t xml:space="preserve"> </w:t>
            </w:r>
            <w:proofErr w:type="spellStart"/>
            <w:r>
              <w:t>electronic</w:t>
            </w:r>
            <w:proofErr w:type="spellEnd"/>
            <w:r>
              <w:t xml:space="preserve"> business models are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proposed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blockchain's</w:t>
            </w:r>
            <w:proofErr w:type="spellEnd"/>
            <w:r>
              <w:t xml:space="preserve"> </w:t>
            </w:r>
            <w:proofErr w:type="spellStart"/>
            <w:r>
              <w:t>peer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peer</w:t>
            </w:r>
            <w:proofErr w:type="spellEnd"/>
            <w:r>
              <w:t xml:space="preserve">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(</w:t>
            </w:r>
            <w:proofErr w:type="spellStart"/>
            <w:r>
              <w:t>Su</w:t>
            </w:r>
            <w:proofErr w:type="spellEnd"/>
            <w:r>
              <w:t xml:space="preserve"> et al., 2020b; Zhang </w:t>
            </w:r>
            <w:proofErr w:type="spellStart"/>
            <w:r>
              <w:t>and</w:t>
            </w:r>
            <w:proofErr w:type="spellEnd"/>
            <w:r>
              <w:t xml:space="preserve"> Wen, 2017).</w:t>
            </w:r>
          </w:p>
          <w:p w14:paraId="3CA0A21A" w14:textId="77777777" w:rsidR="00A52769" w:rsidRDefault="00A52769" w:rsidP="00F30874">
            <w:pPr>
              <w:spacing w:line="240" w:lineRule="auto"/>
            </w:pPr>
          </w:p>
          <w:p w14:paraId="32840A1A" w14:textId="77777777" w:rsidR="00A52769" w:rsidRDefault="00A52769" w:rsidP="00F30874">
            <w:pPr>
              <w:spacing w:line="240" w:lineRule="auto"/>
            </w:pPr>
            <w:r>
              <w:t xml:space="preserve">In </w:t>
            </w:r>
            <w:proofErr w:type="spellStart"/>
            <w:r>
              <w:t>addition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firms</w:t>
            </w:r>
            <w:proofErr w:type="spellEnd"/>
            <w:r>
              <w:t xml:space="preserve">,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,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raise</w:t>
            </w:r>
            <w:proofErr w:type="spellEnd"/>
            <w:r>
              <w:t xml:space="preserve"> </w:t>
            </w:r>
            <w:proofErr w:type="spellStart"/>
            <w:r>
              <w:t>funds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peer-to-peer</w:t>
            </w:r>
            <w:proofErr w:type="spellEnd"/>
            <w:r>
              <w:t xml:space="preserve">, </w:t>
            </w:r>
            <w:proofErr w:type="spellStart"/>
            <w:r>
              <w:t>globally</w:t>
            </w:r>
            <w:proofErr w:type="spellEnd"/>
            <w:r>
              <w:t xml:space="preserve"> </w:t>
            </w:r>
            <w:proofErr w:type="spellStart"/>
            <w:r>
              <w:t>distributed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offerings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coin</w:t>
            </w:r>
            <w:proofErr w:type="spellEnd"/>
            <w:r>
              <w:t xml:space="preserve"> </w:t>
            </w:r>
            <w:proofErr w:type="spellStart"/>
            <w:r>
              <w:t>offerings</w:t>
            </w:r>
            <w:proofErr w:type="spellEnd"/>
            <w:r>
              <w:t xml:space="preserve">. The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coin</w:t>
            </w:r>
            <w:proofErr w:type="spellEnd"/>
            <w:r>
              <w:t xml:space="preserve"> </w:t>
            </w:r>
            <w:proofErr w:type="spellStart"/>
            <w:r>
              <w:t>offerings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brings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global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removes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intermediaries</w:t>
            </w:r>
            <w:proofErr w:type="spellEnd"/>
            <w:r>
              <w:t xml:space="preserve">,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bankers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auditors</w:t>
            </w:r>
            <w:proofErr w:type="spellEnd"/>
            <w:r>
              <w:t xml:space="preserve">, </w:t>
            </w:r>
            <w:proofErr w:type="spellStart"/>
            <w:r>
              <w:t>which</w:t>
            </w:r>
            <w:proofErr w:type="spellEnd"/>
            <w:r>
              <w:t xml:space="preserve"> auto</w:t>
            </w:r>
            <w:r>
              <w:t/>
            </w:r>
            <w:proofErr w:type="spellStart"/>
            <w:r>
              <w:t>matically</w:t>
            </w:r>
            <w:proofErr w:type="spellEnd"/>
            <w:r>
              <w:t xml:space="preserve"> </w:t>
            </w:r>
            <w:proofErr w:type="spellStart"/>
            <w:r>
              <w:t>reduces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</w:t>
            </w:r>
            <w:proofErr w:type="spellStart"/>
            <w:r>
              <w:t>incurred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relevant</w:t>
            </w:r>
            <w:proofErr w:type="spellEnd"/>
            <w:r>
              <w:t xml:space="preserve"> </w:t>
            </w:r>
            <w:proofErr w:type="spellStart"/>
            <w:r>
              <w:t>companies</w:t>
            </w:r>
            <w:proofErr w:type="spellEnd"/>
            <w:r>
              <w:t xml:space="preserve">.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2018 </w:t>
            </w:r>
            <w:proofErr w:type="spellStart"/>
            <w:r>
              <w:t>alone</w:t>
            </w:r>
            <w:proofErr w:type="spellEnd"/>
            <w:r>
              <w:t xml:space="preserve">, a </w:t>
            </w:r>
            <w:proofErr w:type="spellStart"/>
            <w:r>
              <w:t>staggering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550 </w:t>
            </w:r>
            <w:proofErr w:type="spellStart"/>
            <w:r>
              <w:t>million</w:t>
            </w:r>
            <w:proofErr w:type="spellEnd"/>
            <w:r>
              <w:t xml:space="preserve"> USD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raised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coin</w:t>
            </w:r>
            <w:proofErr w:type="spellEnd"/>
            <w:r>
              <w:t xml:space="preserve"> </w:t>
            </w:r>
            <w:proofErr w:type="spellStart"/>
            <w:r>
              <w:t>offerings</w:t>
            </w:r>
            <w:proofErr w:type="spellEnd"/>
            <w:r>
              <w:t xml:space="preserve"> (ICO), a figure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raised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channels</w:t>
            </w:r>
            <w:proofErr w:type="spellEnd"/>
            <w:r>
              <w:t xml:space="preserve"> (Perez et al., 2020).</w:t>
            </w:r>
          </w:p>
          <w:p w14:paraId="06C60882" w14:textId="77777777" w:rsidR="00A52769" w:rsidRDefault="00A52769" w:rsidP="00F30874">
            <w:pPr>
              <w:spacing w:line="240" w:lineRule="auto"/>
            </w:pPr>
          </w:p>
          <w:p w14:paraId="652E7455" w14:textId="77777777" w:rsidR="00A52769" w:rsidRDefault="00A52769" w:rsidP="00F30874">
            <w:pPr>
              <w:spacing w:line="240" w:lineRule="auto"/>
            </w:pPr>
            <w:proofErr w:type="spellStart"/>
            <w:r>
              <w:t>Cryptocurrencies</w:t>
            </w:r>
            <w:proofErr w:type="spellEnd"/>
            <w:r>
              <w:t xml:space="preserve">, Bitcoin,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are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considered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a </w:t>
            </w:r>
            <w:proofErr w:type="spellStart"/>
            <w:r>
              <w:t>significant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evolving</w:t>
            </w:r>
            <w:proofErr w:type="spellEnd"/>
            <w:r>
              <w:t xml:space="preserve"> </w:t>
            </w:r>
            <w:proofErr w:type="spellStart"/>
            <w:r>
              <w:t>FinTech</w:t>
            </w:r>
            <w:proofErr w:type="spellEnd"/>
            <w:r>
              <w:t>.</w:t>
            </w:r>
          </w:p>
          <w:p w14:paraId="0E4717CC" w14:textId="77777777" w:rsidR="00A52769" w:rsidRDefault="00A52769" w:rsidP="00F30874">
            <w:pPr>
              <w:spacing w:line="240" w:lineRule="auto"/>
            </w:pPr>
          </w:p>
          <w:p w14:paraId="3A5CD205" w14:textId="4B60810E" w:rsidR="00A52769" w:rsidRDefault="00A52769" w:rsidP="00F30874">
            <w:pPr>
              <w:spacing w:line="240" w:lineRule="auto"/>
            </w:pP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  <w:r>
              <w:t xml:space="preserve"> are </w:t>
            </w:r>
            <w:proofErr w:type="spellStart"/>
            <w:r>
              <w:t>shaping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financial systems</w:t>
            </w:r>
            <w:proofErr w:type="gram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are a </w:t>
            </w:r>
            <w:proofErr w:type="spellStart"/>
            <w:r>
              <w:t>significant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ongoing</w:t>
            </w:r>
            <w:proofErr w:type="spellEnd"/>
            <w:r>
              <w:t xml:space="preserve"> global financial </w:t>
            </w:r>
            <w:proofErr w:type="spellStart"/>
            <w:r>
              <w:t>innovation</w:t>
            </w:r>
            <w:proofErr w:type="spellEnd"/>
            <w:r>
              <w:t xml:space="preserve">. </w:t>
            </w:r>
            <w:proofErr w:type="spellStart"/>
            <w:r>
              <w:t>Khraisha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Arthur (2018) </w:t>
            </w:r>
            <w:proofErr w:type="spellStart"/>
            <w:r>
              <w:t>defined</w:t>
            </w:r>
            <w:proofErr w:type="spellEnd"/>
            <w:r>
              <w:t xml:space="preserve"> financial </w:t>
            </w:r>
            <w:proofErr w:type="spellStart"/>
            <w:r>
              <w:t>innovation</w:t>
            </w:r>
            <w:proofErr w:type="spellEnd"/>
            <w:r>
              <w:t xml:space="preserve"> as a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carried</w:t>
            </w:r>
            <w:proofErr w:type="spellEnd"/>
            <w:r>
              <w:t xml:space="preserve"> out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institution</w:t>
            </w:r>
            <w:proofErr w:type="spellEnd"/>
            <w:r>
              <w:t xml:space="preserve"> </w:t>
            </w:r>
            <w:proofErr w:type="spellStart"/>
            <w:r>
              <w:t>involving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adoption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new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platforms</w:t>
            </w:r>
            <w:proofErr w:type="spellEnd"/>
            <w:r>
              <w:t xml:space="preserve">. The </w:t>
            </w:r>
            <w:proofErr w:type="spellStart"/>
            <w:r>
              <w:t>latest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platforms</w:t>
            </w:r>
            <w:proofErr w:type="spellEnd"/>
            <w:r>
              <w:t xml:space="preserve"> </w:t>
            </w:r>
            <w:proofErr w:type="spellStart"/>
            <w:r>
              <w:t>enable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introduce</w:t>
            </w:r>
            <w:proofErr w:type="spellEnd"/>
            <w:r>
              <w:t xml:space="preserve"> </w:t>
            </w:r>
            <w:proofErr w:type="spellStart"/>
            <w:r>
              <w:t>innovative</w:t>
            </w:r>
            <w:proofErr w:type="spellEnd"/>
            <w:r>
              <w:t xml:space="preserve"> </w:t>
            </w:r>
            <w:proofErr w:type="spellStart"/>
            <w:r>
              <w:t>ways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financial </w:t>
            </w:r>
            <w:proofErr w:type="spellStart"/>
            <w:r>
              <w:t>activities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carried</w:t>
            </w:r>
            <w:proofErr w:type="spellEnd"/>
            <w:r>
              <w:t xml:space="preserve"> out. They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suggested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PayPal are financial </w:t>
            </w:r>
            <w:proofErr w:type="spellStart"/>
            <w:r>
              <w:t>innovations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introduced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non-financial </w:t>
            </w:r>
            <w:proofErr w:type="spellStart"/>
            <w:r>
              <w:t>institutions</w:t>
            </w:r>
            <w:proofErr w:type="spellEnd"/>
          </w:p>
          <w:p w14:paraId="78421D88" w14:textId="77777777" w:rsidR="00D05968" w:rsidRDefault="00D05968" w:rsidP="00F30874">
            <w:pPr>
              <w:spacing w:line="240" w:lineRule="auto"/>
            </w:pPr>
          </w:p>
          <w:p w14:paraId="402864ED" w14:textId="77777777" w:rsidR="00D05968" w:rsidRDefault="00D05968" w:rsidP="00F30874">
            <w:pPr>
              <w:spacing w:line="240" w:lineRule="auto"/>
            </w:pPr>
            <w:r>
              <w:t xml:space="preserve">In </w:t>
            </w:r>
            <w:proofErr w:type="spellStart"/>
            <w:r>
              <w:t>addition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financial </w:t>
            </w:r>
            <w:proofErr w:type="spellStart"/>
            <w:r>
              <w:t>innovation</w:t>
            </w:r>
            <w:proofErr w:type="spellEnd"/>
            <w:r>
              <w:t xml:space="preserve">,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technologies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help in </w:t>
            </w:r>
            <w:proofErr w:type="spellStart"/>
            <w:r>
              <w:t>developing</w:t>
            </w:r>
            <w:proofErr w:type="spellEnd"/>
            <w:r>
              <w:t xml:space="preserve"> financial </w:t>
            </w:r>
            <w:proofErr w:type="spellStart"/>
            <w:r>
              <w:t>inclusion</w:t>
            </w:r>
            <w:proofErr w:type="spellEnd"/>
            <w:r>
              <w:t xml:space="preserve">. Financial </w:t>
            </w:r>
            <w:proofErr w:type="spellStart"/>
            <w:r>
              <w:t>inclusion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guarantees</w:t>
            </w:r>
            <w:proofErr w:type="spellEnd"/>
            <w:r>
              <w:t xml:space="preserve"> </w:t>
            </w:r>
            <w:proofErr w:type="spellStart"/>
            <w:r>
              <w:t>availability</w:t>
            </w:r>
            <w:proofErr w:type="spellEnd"/>
            <w:r>
              <w:t xml:space="preserve">, </w:t>
            </w:r>
            <w:proofErr w:type="spellStart"/>
            <w:r>
              <w:t>ease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usage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formal </w:t>
            </w:r>
            <w:proofErr w:type="gramStart"/>
            <w:r>
              <w:t>financial systems</w:t>
            </w:r>
            <w:proofErr w:type="gramEnd"/>
            <w:r>
              <w:t xml:space="preserve">, for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members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particular </w:t>
            </w:r>
            <w:proofErr w:type="spellStart"/>
            <w:r>
              <w:t>economy</w:t>
            </w:r>
            <w:proofErr w:type="spellEnd"/>
            <w:r>
              <w:t xml:space="preserve">, </w:t>
            </w:r>
            <w:proofErr w:type="spellStart"/>
            <w:r>
              <w:t>Moreover</w:t>
            </w:r>
            <w:proofErr w:type="spellEnd"/>
            <w:r>
              <w:t xml:space="preserve">, it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entails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use </w:t>
            </w:r>
            <w:proofErr w:type="spellStart"/>
            <w:r>
              <w:t>of</w:t>
            </w:r>
            <w:proofErr w:type="spellEnd"/>
            <w:r>
              <w:t xml:space="preserve"> financial </w:t>
            </w:r>
            <w:proofErr w:type="spellStart"/>
            <w:r>
              <w:t>services</w:t>
            </w:r>
            <w:proofErr w:type="spellEnd"/>
            <w:r>
              <w:t xml:space="preserve"> (Allen et al., 2016).</w:t>
            </w:r>
          </w:p>
          <w:p w14:paraId="75520A6B" w14:textId="77777777" w:rsidR="00D05968" w:rsidRDefault="00D05968" w:rsidP="00F30874">
            <w:pPr>
              <w:spacing w:line="240" w:lineRule="auto"/>
            </w:pPr>
          </w:p>
          <w:p w14:paraId="35A89209" w14:textId="77777777" w:rsidR="00D05968" w:rsidRDefault="00D05968" w:rsidP="00F30874">
            <w:pPr>
              <w:spacing w:line="240" w:lineRule="auto"/>
            </w:pPr>
            <w:bookmarkStart w:id="4" w:name="_Hlk136284594"/>
            <w:proofErr w:type="spellStart"/>
            <w:r>
              <w:t>Rodima</w:t>
            </w:r>
            <w:proofErr w:type="spellEnd"/>
            <w:r>
              <w:t xml:space="preserve">-Taylor </w:t>
            </w:r>
            <w:proofErr w:type="spellStart"/>
            <w:r>
              <w:t>and</w:t>
            </w:r>
            <w:proofErr w:type="spellEnd"/>
            <w:r>
              <w:t xml:space="preserve"> Grimes (</w:t>
            </w:r>
            <w:proofErr w:type="spellStart"/>
            <w:r>
              <w:t>Rodima</w:t>
            </w:r>
            <w:proofErr w:type="spellEnd"/>
            <w:r>
              <w:t xml:space="preserve">-Taylor </w:t>
            </w:r>
            <w:proofErr w:type="spellStart"/>
            <w:r>
              <w:t>and</w:t>
            </w:r>
            <w:proofErr w:type="spellEnd"/>
            <w:r>
              <w:t xml:space="preserve"> Grimes, 2018) </w:t>
            </w:r>
            <w:proofErr w:type="spellStart"/>
            <w:r>
              <w:t>argued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remittances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mobile </w:t>
            </w:r>
            <w:proofErr w:type="spellStart"/>
            <w:r>
              <w:t>transfers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facilitate</w:t>
            </w:r>
            <w:proofErr w:type="spellEnd"/>
            <w:r>
              <w:t xml:space="preserve"> a shift in </w:t>
            </w:r>
            <w:proofErr w:type="spellStart"/>
            <w:r>
              <w:t>paradigm</w:t>
            </w:r>
            <w:proofErr w:type="spellEnd"/>
            <w:r>
              <w:t xml:space="preserve"> in financial </w:t>
            </w:r>
            <w:proofErr w:type="spellStart"/>
            <w:r>
              <w:t>inclu</w:t>
            </w:r>
            <w:proofErr w:type="spellEnd"/>
            <w:r>
              <w:t xml:space="preserve">sion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locally</w:t>
            </w:r>
            <w:proofErr w:type="spellEnd"/>
            <w:r>
              <w:t xml:space="preserve"> </w:t>
            </w:r>
            <w:proofErr w:type="spellStart"/>
            <w:r>
              <w:t>innovative</w:t>
            </w:r>
            <w:proofErr w:type="spellEnd"/>
            <w:r>
              <w:t xml:space="preserve"> </w:t>
            </w:r>
            <w:proofErr w:type="spellStart"/>
            <w:r>
              <w:t>ecosystems</w:t>
            </w:r>
            <w:proofErr w:type="spellEnd"/>
            <w:r>
              <w:t xml:space="preserve">. They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suggest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digital financial </w:t>
            </w:r>
            <w:proofErr w:type="spellStart"/>
            <w:r>
              <w:t>inclusion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likely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solutions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significant</w:t>
            </w:r>
            <w:proofErr w:type="spellEnd"/>
            <w:r>
              <w:t xml:space="preserve"> </w:t>
            </w:r>
            <w:proofErr w:type="spellStart"/>
            <w:r>
              <w:t>chunk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unbanked</w:t>
            </w:r>
            <w:proofErr w:type="spellEnd"/>
            <w:r>
              <w:t xml:space="preserve"> </w:t>
            </w:r>
            <w:proofErr w:type="spellStart"/>
            <w:r>
              <w:t>people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effectively</w:t>
            </w:r>
            <w:proofErr w:type="spellEnd"/>
            <w:r>
              <w:t xml:space="preserve"> </w:t>
            </w:r>
            <w:proofErr w:type="spellStart"/>
            <w:r>
              <w:t>communicate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formal </w:t>
            </w:r>
            <w:proofErr w:type="gramStart"/>
            <w:r>
              <w:t>financial systems</w:t>
            </w:r>
            <w:proofErr w:type="gramEnd"/>
            <w:r>
              <w:t xml:space="preserve">. It </w:t>
            </w:r>
            <w:proofErr w:type="spellStart"/>
            <w:r>
              <w:t>may</w:t>
            </w:r>
            <w:proofErr w:type="spellEnd"/>
            <w:r>
              <w:t xml:space="preserve">, </w:t>
            </w:r>
            <w:proofErr w:type="spellStart"/>
            <w:r>
              <w:t>therefore</w:t>
            </w:r>
            <w:proofErr w:type="spellEnd"/>
            <w:r>
              <w:t xml:space="preserve">,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argued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digitalization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gramStart"/>
            <w:r>
              <w:t>financial systems</w:t>
            </w:r>
            <w:proofErr w:type="gramEnd"/>
            <w:r>
              <w:t xml:space="preserve">, </w:t>
            </w:r>
            <w:proofErr w:type="spellStart"/>
            <w:r>
              <w:t>through</w:t>
            </w:r>
            <w:proofErr w:type="spellEnd"/>
            <w:r>
              <w:t xml:space="preserve"> financial </w:t>
            </w:r>
            <w:proofErr w:type="spellStart"/>
            <w:r>
              <w:t>innovation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, </w:t>
            </w:r>
            <w:proofErr w:type="spellStart"/>
            <w:r>
              <w:t>provides</w:t>
            </w:r>
            <w:proofErr w:type="spellEnd"/>
            <w:r>
              <w:t xml:space="preserve"> financial inclusive</w:t>
            </w:r>
            <w:r>
              <w:t/>
            </w:r>
            <w:proofErr w:type="spellStart"/>
            <w:r>
              <w:t>ness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marginal </w:t>
            </w:r>
            <w:proofErr w:type="spellStart"/>
            <w:r>
              <w:t>components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>.</w:t>
            </w:r>
          </w:p>
          <w:bookmarkEnd w:id="4"/>
          <w:p w14:paraId="0CC81A2B" w14:textId="77777777" w:rsidR="00D05968" w:rsidRDefault="00D05968" w:rsidP="00F30874">
            <w:pPr>
              <w:spacing w:line="240" w:lineRule="auto"/>
            </w:pPr>
          </w:p>
          <w:p w14:paraId="5D142F14" w14:textId="3C9D014C" w:rsidR="00F15B34" w:rsidRDefault="00D05968" w:rsidP="00F30874">
            <w:pPr>
              <w:spacing w:line="240" w:lineRule="auto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extant</w:t>
            </w:r>
            <w:proofErr w:type="spellEnd"/>
            <w:r>
              <w:t xml:space="preserve"> </w:t>
            </w:r>
            <w:proofErr w:type="spellStart"/>
            <w:r>
              <w:t>literature</w:t>
            </w:r>
            <w:proofErr w:type="spellEnd"/>
            <w:r>
              <w:t xml:space="preserve">, </w:t>
            </w:r>
            <w:proofErr w:type="spellStart"/>
            <w:r>
              <w:t>various</w:t>
            </w:r>
            <w:proofErr w:type="spellEnd"/>
            <w:r>
              <w:t xml:space="preserve"> </w:t>
            </w:r>
            <w:proofErr w:type="spellStart"/>
            <w:r>
              <w:t>authors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discussed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effects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financial </w:t>
            </w:r>
            <w:proofErr w:type="spellStart"/>
            <w:r>
              <w:t>innovation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diversification</w:t>
            </w:r>
            <w:proofErr w:type="spellEnd"/>
            <w:r>
              <w:t xml:space="preserve">. The financial </w:t>
            </w:r>
            <w:proofErr w:type="spellStart"/>
            <w:r>
              <w:t>innovations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brought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</w:t>
            </w:r>
            <w:proofErr w:type="spellStart"/>
            <w:r>
              <w:t>associated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gramStart"/>
            <w:r>
              <w:t>financial systems</w:t>
            </w:r>
            <w:proofErr w:type="gram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provided</w:t>
            </w:r>
            <w:proofErr w:type="spellEnd"/>
            <w:r>
              <w:t xml:space="preserve"> a </w:t>
            </w:r>
            <w:proofErr w:type="spellStart"/>
            <w:r>
              <w:t>broader</w:t>
            </w:r>
            <w:proofErr w:type="spellEnd"/>
            <w:r>
              <w:t xml:space="preserve"> range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technologically</w:t>
            </w:r>
            <w:proofErr w:type="spellEnd"/>
            <w:r>
              <w:t xml:space="preserve"> </w:t>
            </w:r>
            <w:proofErr w:type="spellStart"/>
            <w:r>
              <w:t>sophisticated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innovative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00EF" w14:textId="77777777" w:rsidR="00A52769" w:rsidRDefault="00A52769" w:rsidP="00F30874">
            <w:pPr>
              <w:spacing w:line="240" w:lineRule="auto"/>
            </w:pPr>
          </w:p>
        </w:tc>
      </w:tr>
      <w:tr w:rsidR="00F15B34" w14:paraId="589EE623" w14:textId="77777777" w:rsidTr="00F30874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13F1" w14:textId="62EFA355" w:rsidR="00F15B34" w:rsidRDefault="00F15B34" w:rsidP="00F30874">
            <w:pPr>
              <w:spacing w:line="240" w:lineRule="auto"/>
            </w:pPr>
            <w:r>
              <w:t>3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4E9D" w14:textId="77777777" w:rsidR="00F15B34" w:rsidRDefault="00F15B34" w:rsidP="00F30874">
            <w:pPr>
              <w:spacing w:line="240" w:lineRule="auto"/>
            </w:pPr>
            <w:r>
              <w:t xml:space="preserve">The </w:t>
            </w:r>
            <w:proofErr w:type="spellStart"/>
            <w:r>
              <w:t>classification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as </w:t>
            </w:r>
            <w:proofErr w:type="spellStart"/>
            <w:r>
              <w:t>currencies</w:t>
            </w:r>
            <w:proofErr w:type="spellEnd"/>
            <w:r>
              <w:t xml:space="preserve">, financial </w:t>
            </w:r>
            <w:proofErr w:type="spellStart"/>
            <w:r>
              <w:t>assets</w:t>
            </w:r>
            <w:proofErr w:type="spellEnd"/>
            <w:r>
              <w:t xml:space="preserve">, commodities,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financial </w:t>
            </w:r>
            <w:proofErr w:type="spellStart"/>
            <w:r>
              <w:t>product</w:t>
            </w:r>
            <w:proofErr w:type="spellEnd"/>
            <w:r>
              <w:t xml:space="preserve">,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raised</w:t>
            </w:r>
            <w:proofErr w:type="spellEnd"/>
            <w:r>
              <w:t xml:space="preserve"> a </w:t>
            </w:r>
            <w:proofErr w:type="spellStart"/>
            <w:r>
              <w:t>con</w:t>
            </w:r>
            <w:proofErr w:type="spellEnd"/>
            <w:r>
              <w:t/>
            </w:r>
            <w:proofErr w:type="spellStart"/>
            <w:r>
              <w:t>siderable</w:t>
            </w:r>
            <w:proofErr w:type="spellEnd"/>
            <w:r>
              <w:t xml:space="preserve"> </w:t>
            </w:r>
            <w:proofErr w:type="spellStart"/>
            <w:r>
              <w:t>amount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discussion</w:t>
            </w:r>
            <w:proofErr w:type="spellEnd"/>
            <w:r>
              <w:t xml:space="preserve">, as </w:t>
            </w:r>
            <w:proofErr w:type="spellStart"/>
            <w:r>
              <w:t>well</w:t>
            </w:r>
            <w:proofErr w:type="spellEnd"/>
            <w:r>
              <w:t xml:space="preserve"> as </w:t>
            </w:r>
            <w:proofErr w:type="spellStart"/>
            <w:r>
              <w:t>criticism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researchers</w:t>
            </w:r>
            <w:proofErr w:type="spellEnd"/>
            <w:r>
              <w:t xml:space="preserve">,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varied</w:t>
            </w:r>
            <w:proofErr w:type="spellEnd"/>
            <w:r>
              <w:t xml:space="preserve"> </w:t>
            </w:r>
            <w:proofErr w:type="spellStart"/>
            <w:r>
              <w:t>opinions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matter</w:t>
            </w:r>
            <w:proofErr w:type="spellEnd"/>
            <w:r>
              <w:t xml:space="preserve">. </w:t>
            </w: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studies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past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uninformed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approached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/>
            </w:r>
            <w:proofErr w:type="spellStart"/>
            <w:r>
              <w:t>currencies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vehicle</w:t>
            </w:r>
            <w:proofErr w:type="spellEnd"/>
            <w:r>
              <w:t xml:space="preserve">, </w:t>
            </w:r>
            <w:proofErr w:type="spellStart"/>
            <w:r>
              <w:t>instead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transactional</w:t>
            </w:r>
            <w:proofErr w:type="spellEnd"/>
            <w:r>
              <w:t xml:space="preserve"> </w:t>
            </w:r>
            <w:proofErr w:type="spellStart"/>
            <w:r>
              <w:t>vehicle</w:t>
            </w:r>
            <w:proofErr w:type="spellEnd"/>
            <w:r>
              <w:t xml:space="preserve"> (Glaser et al., 2014). </w:t>
            </w:r>
            <w:proofErr w:type="spellStart"/>
            <w:r>
              <w:t>Studies</w:t>
            </w:r>
            <w:proofErr w:type="spellEnd"/>
            <w:r>
              <w:t xml:space="preserve"> show </w:t>
            </w:r>
            <w:proofErr w:type="spellStart"/>
            <w:r>
              <w:t>that</w:t>
            </w:r>
            <w:proofErr w:type="spellEnd"/>
            <w:r>
              <w:t xml:space="preserve"> Bitcoin does </w:t>
            </w:r>
            <w:proofErr w:type="spellStart"/>
            <w:r>
              <w:t>not</w:t>
            </w:r>
            <w:proofErr w:type="spellEnd"/>
            <w:r>
              <w:t xml:space="preserve"> correlate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, </w:t>
            </w:r>
            <w:proofErr w:type="spellStart"/>
            <w:r>
              <w:t>such</w:t>
            </w:r>
            <w:proofErr w:type="spellEnd"/>
            <w:r>
              <w:t xml:space="preserve"> as stock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bonds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primarily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as a </w:t>
            </w:r>
            <w:proofErr w:type="spellStart"/>
            <w:r>
              <w:t>speculative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, </w:t>
            </w:r>
            <w:proofErr w:type="spellStart"/>
            <w:r>
              <w:t>rather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a </w:t>
            </w:r>
            <w:proofErr w:type="spellStart"/>
            <w:r>
              <w:t>medium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exchange</w:t>
            </w:r>
            <w:proofErr w:type="spellEnd"/>
            <w:r>
              <w:t xml:space="preserve"> (</w:t>
            </w:r>
            <w:proofErr w:type="spellStart"/>
            <w:r>
              <w:t>Baur</w:t>
            </w:r>
            <w:proofErr w:type="spellEnd"/>
            <w:r>
              <w:t xml:space="preserve"> et al., 2018). Some </w:t>
            </w:r>
            <w:proofErr w:type="spellStart"/>
            <w:r>
              <w:t>researchers</w:t>
            </w:r>
            <w:proofErr w:type="spellEnd"/>
            <w:r>
              <w:t xml:space="preserve"> </w:t>
            </w:r>
            <w:proofErr w:type="spellStart"/>
            <w:r>
              <w:t>argue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Bitcoin does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behave</w:t>
            </w:r>
            <w:proofErr w:type="spellEnd"/>
            <w:r>
              <w:t xml:space="preserve"> like a </w:t>
            </w:r>
            <w:proofErr w:type="spellStart"/>
            <w:r>
              <w:t>conventional</w:t>
            </w:r>
            <w:proofErr w:type="spellEnd"/>
            <w:r>
              <w:t xml:space="preserve"> </w:t>
            </w:r>
            <w:proofErr w:type="spellStart"/>
            <w:r>
              <w:t>currency</w:t>
            </w:r>
            <w:proofErr w:type="spellEnd"/>
            <w:r>
              <w:t xml:space="preserve">, </w:t>
            </w:r>
            <w:proofErr w:type="spellStart"/>
            <w:r>
              <w:t>asset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 xml:space="preserve">. </w:t>
            </w:r>
            <w:proofErr w:type="spellStart"/>
            <w:r>
              <w:t>However</w:t>
            </w:r>
            <w:proofErr w:type="spellEnd"/>
            <w:r>
              <w:t xml:space="preserve">, it </w:t>
            </w:r>
            <w:proofErr w:type="spellStart"/>
            <w:r>
              <w:t>somewhat</w:t>
            </w:r>
            <w:proofErr w:type="spellEnd"/>
            <w:r>
              <w:t xml:space="preserve"> </w:t>
            </w:r>
            <w:proofErr w:type="spellStart"/>
            <w:r>
              <w:t>resembles</w:t>
            </w:r>
            <w:proofErr w:type="spellEnd"/>
            <w:r>
              <w:t xml:space="preserve"> a </w:t>
            </w:r>
            <w:proofErr w:type="spellStart"/>
            <w:r>
              <w:t>technology-driven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, a </w:t>
            </w:r>
            <w:proofErr w:type="spellStart"/>
            <w:r>
              <w:t>bubble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emerging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(White et al., 2020). They </w:t>
            </w:r>
            <w:proofErr w:type="spellStart"/>
            <w:r>
              <w:t>argued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magnitude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long-term</w:t>
            </w:r>
            <w:proofErr w:type="spellEnd"/>
            <w:r>
              <w:t xml:space="preserve"> </w:t>
            </w:r>
            <w:proofErr w:type="spellStart"/>
            <w:r>
              <w:t>appreciation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paper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. They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discussed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characteristics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inverse</w:t>
            </w:r>
            <w:proofErr w:type="spellEnd"/>
            <w:r>
              <w:t xml:space="preserve"> </w:t>
            </w:r>
            <w:proofErr w:type="spellStart"/>
            <w:r>
              <w:t>correlation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currencies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make Bitcoin, a </w:t>
            </w:r>
            <w:proofErr w:type="spellStart"/>
            <w:r>
              <w:t>potentially</w:t>
            </w:r>
            <w:proofErr w:type="spellEnd"/>
            <w:r>
              <w:t xml:space="preserve"> </w:t>
            </w:r>
            <w:proofErr w:type="spellStart"/>
            <w:r>
              <w:t>viable</w:t>
            </w:r>
            <w:proofErr w:type="spellEnd"/>
            <w:r>
              <w:t xml:space="preserve"> portfolio in</w:t>
            </w:r>
            <w:r>
              <w:t/>
            </w:r>
            <w:proofErr w:type="spellStart"/>
            <w:r>
              <w:t>vestment</w:t>
            </w:r>
            <w:proofErr w:type="spellEnd"/>
            <w:r>
              <w:t xml:space="preserve">. </w:t>
            </w:r>
            <w:proofErr w:type="spellStart"/>
            <w:r>
              <w:t>Researchers</w:t>
            </w:r>
            <w:proofErr w:type="spellEnd"/>
            <w:r>
              <w:t xml:space="preserve"> </w:t>
            </w:r>
            <w:proofErr w:type="spellStart"/>
            <w:r>
              <w:t>undertook</w:t>
            </w:r>
            <w:proofErr w:type="spellEnd"/>
            <w:r>
              <w:t xml:space="preserve">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research</w:t>
            </w:r>
            <w:proofErr w:type="spellEnd"/>
            <w:r>
              <w:t xml:space="preserve">,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efficiency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(Tran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Leirvik</w:t>
            </w:r>
            <w:proofErr w:type="spellEnd"/>
            <w:r>
              <w:t xml:space="preserve">, 2020; </w:t>
            </w:r>
            <w:proofErr w:type="spellStart"/>
            <w:r>
              <w:t>Urquhart</w:t>
            </w:r>
            <w:proofErr w:type="spellEnd"/>
            <w:r>
              <w:t xml:space="preserve">, 2016; Hu et al., 2019),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discovery</w:t>
            </w:r>
            <w:proofErr w:type="spellEnd"/>
            <w:r>
              <w:t xml:space="preserve"> (</w:t>
            </w:r>
            <w:proofErr w:type="spellStart"/>
            <w:r>
              <w:t>Kapar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Olmo, 2019), </w:t>
            </w:r>
            <w:proofErr w:type="spellStart"/>
            <w:r>
              <w:t>volatility</w:t>
            </w:r>
            <w:proofErr w:type="spellEnd"/>
            <w:r>
              <w:t xml:space="preserve"> (Ardia et al., 2019; </w:t>
            </w:r>
            <w:proofErr w:type="spellStart"/>
            <w:r>
              <w:t>Baur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Dimpfl</w:t>
            </w:r>
            <w:proofErr w:type="spellEnd"/>
            <w:r>
              <w:t xml:space="preserve">, </w:t>
            </w:r>
            <w:r>
              <w:lastRenderedPageBreak/>
              <w:t xml:space="preserve">2018)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conditional</w:t>
            </w:r>
            <w:proofErr w:type="spellEnd"/>
            <w:r>
              <w:t xml:space="preserve"> </w:t>
            </w:r>
            <w:proofErr w:type="spellStart"/>
            <w:r>
              <w:t>tail-risk</w:t>
            </w:r>
            <w:proofErr w:type="spellEnd"/>
            <w:r>
              <w:t xml:space="preserve"> (</w:t>
            </w:r>
            <w:proofErr w:type="spellStart"/>
            <w:r>
              <w:t>Borri</w:t>
            </w:r>
            <w:proofErr w:type="spellEnd"/>
            <w:r>
              <w:t xml:space="preserve">, 2019), are some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contributions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digital </w:t>
            </w:r>
            <w:proofErr w:type="spellStart"/>
            <w:r>
              <w:t>currencies</w:t>
            </w:r>
            <w:proofErr w:type="spellEnd"/>
            <w:r>
              <w:t xml:space="preserve">, </w:t>
            </w:r>
            <w:proofErr w:type="spellStart"/>
            <w:r>
              <w:t>towards</w:t>
            </w:r>
            <w:proofErr w:type="spellEnd"/>
            <w:r>
              <w:t xml:space="preserve"> </w:t>
            </w: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efficiency</w:t>
            </w:r>
            <w:proofErr w:type="spellEnd"/>
            <w:r>
              <w:t xml:space="preserve">, </w:t>
            </w:r>
            <w:proofErr w:type="spellStart"/>
            <w:r>
              <w:t>pricing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</w:p>
          <w:p w14:paraId="3486F40D" w14:textId="77777777" w:rsidR="008F214F" w:rsidRDefault="008F214F" w:rsidP="00F30874">
            <w:pPr>
              <w:spacing w:line="240" w:lineRule="auto"/>
            </w:pPr>
          </w:p>
          <w:p w14:paraId="0B20D623" w14:textId="77777777" w:rsidR="008F214F" w:rsidRDefault="008F214F" w:rsidP="00F30874">
            <w:pPr>
              <w:spacing w:line="240" w:lineRule="auto"/>
            </w:pPr>
            <w:r>
              <w:t xml:space="preserve">The </w:t>
            </w:r>
            <w:proofErr w:type="spellStart"/>
            <w:r>
              <w:t>inclusion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Bitcoin, in a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spellStart"/>
            <w:r>
              <w:t>hedging</w:t>
            </w:r>
            <w:proofErr w:type="spellEnd"/>
            <w:r>
              <w:t xml:space="preserve"> portfolio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gold</w:t>
            </w:r>
            <w:proofErr w:type="spellEnd"/>
            <w:r>
              <w:t xml:space="preserve">, </w:t>
            </w:r>
            <w:proofErr w:type="spellStart"/>
            <w:r>
              <w:t>oil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equities</w:t>
            </w:r>
            <w:proofErr w:type="spellEnd"/>
            <w:r>
              <w:t xml:space="preserve">, </w:t>
            </w:r>
            <w:proofErr w:type="spellStart"/>
            <w:r>
              <w:t>reduces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 </w:t>
            </w:r>
            <w:proofErr w:type="spellStart"/>
            <w:r>
              <w:t>by</w:t>
            </w:r>
            <w:proofErr w:type="spellEnd"/>
            <w:r>
              <w:t xml:space="preserve"> a </w:t>
            </w:r>
            <w:proofErr w:type="spellStart"/>
            <w:r>
              <w:t>considerable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>.</w:t>
            </w:r>
          </w:p>
          <w:p w14:paraId="3DE6A982" w14:textId="77777777" w:rsidR="008F214F" w:rsidRDefault="008F214F" w:rsidP="00F30874">
            <w:pPr>
              <w:spacing w:line="240" w:lineRule="auto"/>
            </w:pPr>
          </w:p>
          <w:p w14:paraId="2D49D866" w14:textId="3FBFD32D" w:rsidR="008F214F" w:rsidRDefault="008F214F" w:rsidP="00F30874">
            <w:pPr>
              <w:spacing w:line="240" w:lineRule="auto"/>
            </w:pPr>
            <w:proofErr w:type="spellStart"/>
            <w:r>
              <w:t>Whether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considered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a financial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spec</w:t>
            </w:r>
            <w:proofErr w:type="spellEnd"/>
            <w:r>
              <w:t/>
            </w:r>
            <w:proofErr w:type="spellStart"/>
            <w:r>
              <w:t>ulative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as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innovative</w:t>
            </w:r>
            <w:proofErr w:type="spellEnd"/>
            <w:r>
              <w:t xml:space="preserve"> </w:t>
            </w:r>
            <w:proofErr w:type="spellStart"/>
            <w:r>
              <w:t>technological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endowment</w:t>
            </w:r>
            <w:proofErr w:type="spellEnd"/>
            <w:r>
              <w:t xml:space="preserve"> </w:t>
            </w:r>
            <w:proofErr w:type="spellStart"/>
            <w:r>
              <w:t>fund</w:t>
            </w:r>
            <w:proofErr w:type="spellEnd"/>
            <w:r>
              <w:t xml:space="preserve"> managers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shown</w:t>
            </w:r>
            <w:proofErr w:type="spellEnd"/>
            <w:r>
              <w:t xml:space="preserve"> </w:t>
            </w:r>
            <w:proofErr w:type="spellStart"/>
            <w:r>
              <w:t>interest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investments</w:t>
            </w:r>
            <w:proofErr w:type="spellEnd"/>
            <w:r>
              <w:t xml:space="preserve"> </w:t>
            </w:r>
            <w:proofErr w:type="spellStart"/>
            <w:r>
              <w:t>made</w:t>
            </w:r>
            <w:proofErr w:type="spellEnd"/>
            <w:r>
              <w:t xml:space="preserve"> in </w:t>
            </w:r>
            <w:proofErr w:type="spellStart"/>
            <w:r>
              <w:t>cryptocurrency</w:t>
            </w:r>
            <w:proofErr w:type="spellEnd"/>
            <w:r>
              <w:t xml:space="preserve">, </w:t>
            </w:r>
            <w:proofErr w:type="spellStart"/>
            <w:r>
              <w:t>primarily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diversify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portfolios.</w:t>
            </w:r>
            <w:r>
              <w:t xml:space="preserve"> </w:t>
            </w:r>
            <w:r>
              <w:t xml:space="preserve">In </w:t>
            </w:r>
            <w:proofErr w:type="spellStart"/>
            <w:r>
              <w:t>October</w:t>
            </w:r>
            <w:proofErr w:type="spellEnd"/>
            <w:r>
              <w:t xml:space="preserve"> 2018,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articles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published</w:t>
            </w:r>
            <w:proofErr w:type="spellEnd"/>
            <w:r>
              <w:t xml:space="preserve"> </w:t>
            </w:r>
            <w:proofErr w:type="spellStart"/>
            <w:r>
              <w:t>stating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 </w:t>
            </w:r>
            <w:proofErr w:type="spellStart"/>
            <w:r>
              <w:t>fund</w:t>
            </w:r>
            <w:proofErr w:type="spellEnd"/>
            <w:r>
              <w:t xml:space="preserve"> manager </w:t>
            </w:r>
            <w:proofErr w:type="spellStart"/>
            <w:r>
              <w:t>at</w:t>
            </w:r>
            <w:proofErr w:type="spellEnd"/>
            <w:r>
              <w:t xml:space="preserve"> Yale </w:t>
            </w:r>
            <w:proofErr w:type="spellStart"/>
            <w:r>
              <w:t>University</w:t>
            </w:r>
            <w:proofErr w:type="spellEnd"/>
            <w:r>
              <w:t xml:space="preserve">, USA, </w:t>
            </w:r>
            <w:proofErr w:type="spellStart"/>
            <w:r>
              <w:t>had</w:t>
            </w:r>
            <w:proofErr w:type="spellEnd"/>
            <w:r>
              <w:t xml:space="preserve"> </w:t>
            </w:r>
            <w:proofErr w:type="spellStart"/>
            <w:r>
              <w:t>invested</w:t>
            </w:r>
            <w:proofErr w:type="spellEnd"/>
            <w:r>
              <w:t xml:space="preserve"> in a </w:t>
            </w:r>
            <w:proofErr w:type="spellStart"/>
            <w:r>
              <w:t>cryptocurrency</w:t>
            </w:r>
            <w:proofErr w:type="spellEnd"/>
            <w:r>
              <w:t xml:space="preserve"> fund</w:t>
            </w:r>
            <w:proofErr w:type="gramStart"/>
            <w:r>
              <w:t>2 .</w:t>
            </w:r>
            <w:proofErr w:type="gramEnd"/>
            <w:r>
              <w:t xml:space="preserve"> In April 2019, Bloomberg </w:t>
            </w:r>
            <w:proofErr w:type="spellStart"/>
            <w:r>
              <w:t>published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/>
            </w:r>
            <w:proofErr w:type="spellStart"/>
            <w:r>
              <w:t>dowment</w:t>
            </w:r>
            <w:proofErr w:type="spellEnd"/>
            <w:r>
              <w:t xml:space="preserve"> </w:t>
            </w:r>
            <w:proofErr w:type="spellStart"/>
            <w:r>
              <w:t>funds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Harvard </w:t>
            </w:r>
            <w:proofErr w:type="spellStart"/>
            <w:r>
              <w:t>University</w:t>
            </w:r>
            <w:proofErr w:type="spellEnd"/>
            <w:r>
              <w:t xml:space="preserve"> (USA) </w:t>
            </w:r>
            <w:proofErr w:type="spellStart"/>
            <w:r>
              <w:t>took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  <w:r>
              <w:t xml:space="preserve"> in a </w:t>
            </w:r>
            <w:proofErr w:type="spellStart"/>
            <w:r>
              <w:t>crypto</w:t>
            </w:r>
            <w:proofErr w:type="spellEnd"/>
            <w:r>
              <w:t xml:space="preserve"> token </w:t>
            </w:r>
            <w:proofErr w:type="spellStart"/>
            <w:r>
              <w:t>sale</w:t>
            </w:r>
            <w:proofErr w:type="spellEnd"/>
            <w:r>
              <w:t xml:space="preserve">. </w:t>
            </w:r>
            <w:proofErr w:type="spellStart"/>
            <w:r>
              <w:t>Furthermore</w:t>
            </w:r>
            <w:proofErr w:type="spellEnd"/>
            <w:r>
              <w:t xml:space="preserve">, in April 2019, CCN3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published</w:t>
            </w:r>
            <w:proofErr w:type="spellEnd"/>
            <w:r>
              <w:t xml:space="preserve"> a </w:t>
            </w:r>
            <w:proofErr w:type="spellStart"/>
            <w:r>
              <w:t>survey</w:t>
            </w:r>
            <w:proofErr w:type="spellEnd"/>
            <w:r>
              <w:t xml:space="preserve">, </w:t>
            </w:r>
            <w:proofErr w:type="spellStart"/>
            <w:r>
              <w:t>quoting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94% (141 out </w:t>
            </w:r>
            <w:proofErr w:type="spellStart"/>
            <w:r>
              <w:t>of</w:t>
            </w:r>
            <w:proofErr w:type="spellEnd"/>
            <w:r>
              <w:t xml:space="preserve"> 150) </w:t>
            </w:r>
            <w:proofErr w:type="spellStart"/>
            <w:r>
              <w:t>endowment</w:t>
            </w:r>
            <w:proofErr w:type="spellEnd"/>
            <w:r>
              <w:t xml:space="preserve"> </w:t>
            </w:r>
            <w:proofErr w:type="spellStart"/>
            <w:r>
              <w:t>funds</w:t>
            </w:r>
            <w:proofErr w:type="spellEnd"/>
            <w:r>
              <w:t xml:space="preserve"> </w:t>
            </w:r>
            <w:proofErr w:type="spellStart"/>
            <w:r>
              <w:t>had</w:t>
            </w:r>
            <w:proofErr w:type="spellEnd"/>
            <w:r>
              <w:t xml:space="preserve"> </w:t>
            </w:r>
            <w:proofErr w:type="spellStart"/>
            <w:r>
              <w:t>invested</w:t>
            </w:r>
            <w:proofErr w:type="spellEnd"/>
            <w:r>
              <w:t xml:space="preserve"> in </w:t>
            </w:r>
            <w:proofErr w:type="spellStart"/>
            <w:r>
              <w:t>crypto</w:t>
            </w:r>
            <w:proofErr w:type="spellEnd"/>
            <w:r>
              <w:t/>
            </w:r>
            <w:proofErr w:type="spellStart"/>
            <w:r>
              <w:t>currencies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12 </w:t>
            </w:r>
            <w:proofErr w:type="spellStart"/>
            <w:r>
              <w:t>months</w:t>
            </w:r>
            <w:proofErr w:type="spellEnd"/>
            <w:r>
              <w:t xml:space="preserve">. </w:t>
            </w:r>
            <w:proofErr w:type="spellStart"/>
            <w:r>
              <w:t>Moreover</w:t>
            </w:r>
            <w:proofErr w:type="spellEnd"/>
            <w:r>
              <w:t xml:space="preserve">, </w:t>
            </w:r>
            <w:proofErr w:type="spellStart"/>
            <w:r>
              <w:t>Virginia's</w:t>
            </w:r>
            <w:proofErr w:type="spellEnd"/>
            <w:r>
              <w:t xml:space="preserve"> </w:t>
            </w:r>
            <w:proofErr w:type="spellStart"/>
            <w:r>
              <w:t>police</w:t>
            </w:r>
            <w:proofErr w:type="spellEnd"/>
            <w:r>
              <w:t xml:space="preserve"> </w:t>
            </w:r>
            <w:proofErr w:type="spellStart"/>
            <w:r>
              <w:t>depart</w:t>
            </w:r>
            <w:proofErr w:type="spellEnd"/>
            <w:r>
              <w:t/>
            </w:r>
            <w:proofErr w:type="spellStart"/>
            <w:r>
              <w:t>ment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invested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endowment</w:t>
            </w:r>
            <w:proofErr w:type="spellEnd"/>
            <w:r>
              <w:t xml:space="preserve"> </w:t>
            </w:r>
            <w:proofErr w:type="spellStart"/>
            <w:r>
              <w:t>fund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 2019, it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became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institution</w:t>
            </w:r>
            <w:proofErr w:type="spellEnd"/>
            <w:r>
              <w:t xml:space="preserve"> in </w:t>
            </w:r>
            <w:proofErr w:type="spellStart"/>
            <w:r>
              <w:t>America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invest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pension</w:t>
            </w:r>
            <w:proofErr w:type="spellEnd"/>
            <w:r>
              <w:t xml:space="preserve"> </w:t>
            </w:r>
            <w:proofErr w:type="spellStart"/>
            <w:r>
              <w:t>funds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blockchain-based</w:t>
            </w:r>
            <w:proofErr w:type="spellEnd"/>
            <w:r>
              <w:t xml:space="preserve"> technology</w:t>
            </w:r>
            <w:proofErr w:type="gramStart"/>
            <w:r>
              <w:t>4 .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7E5A" w14:textId="77777777" w:rsidR="00F15B34" w:rsidRDefault="00F15B34" w:rsidP="00F30874">
            <w:pPr>
              <w:spacing w:line="240" w:lineRule="auto"/>
            </w:pPr>
          </w:p>
        </w:tc>
      </w:tr>
      <w:tr w:rsidR="008F214F" w14:paraId="4C2D81AA" w14:textId="77777777" w:rsidTr="00F30874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F45E" w14:textId="08D434F2" w:rsidR="008F214F" w:rsidRDefault="008F214F" w:rsidP="00F30874">
            <w:pPr>
              <w:spacing w:line="240" w:lineRule="auto"/>
            </w:pPr>
            <w:r>
              <w:t>4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FAB3" w14:textId="77777777" w:rsidR="008F214F" w:rsidRDefault="008F214F" w:rsidP="00F30874">
            <w:pPr>
              <w:spacing w:line="240" w:lineRule="auto"/>
            </w:pPr>
            <w:proofErr w:type="spellStart"/>
            <w:r>
              <w:t>Furthermore</w:t>
            </w:r>
            <w:proofErr w:type="spellEnd"/>
            <w:r>
              <w:t xml:space="preserve">,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show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portfolio, </w:t>
            </w:r>
            <w:proofErr w:type="spellStart"/>
            <w:r>
              <w:t>significantly</w:t>
            </w:r>
            <w:proofErr w:type="spellEnd"/>
            <w:r>
              <w:t xml:space="preserve"> </w:t>
            </w:r>
            <w:proofErr w:type="spellStart"/>
            <w:r>
              <w:t>reduces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increases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Sharpe </w:t>
            </w:r>
            <w:proofErr w:type="spellStart"/>
            <w:r>
              <w:t>ratio</w:t>
            </w:r>
            <w:proofErr w:type="spellEnd"/>
            <w:r>
              <w:t xml:space="preserve">. In some cases,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provided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diversified</w:t>
            </w:r>
            <w:proofErr w:type="spellEnd"/>
            <w:r>
              <w:t xml:space="preserve"> portfolios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simultaneously</w:t>
            </w:r>
            <w:proofErr w:type="spellEnd"/>
            <w:r>
              <w:t xml:space="preserve"> </w:t>
            </w:r>
            <w:proofErr w:type="spellStart"/>
            <w:r>
              <w:t>reducing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.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observed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short </w:t>
            </w:r>
            <w:proofErr w:type="spellStart"/>
            <w:r>
              <w:t>sales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are </w:t>
            </w:r>
            <w:proofErr w:type="spellStart"/>
            <w:r>
              <w:t>allowed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for </w:t>
            </w:r>
            <w:proofErr w:type="spellStart"/>
            <w:r>
              <w:t>diversification</w:t>
            </w:r>
            <w:proofErr w:type="spellEnd"/>
            <w:r>
              <w:t xml:space="preserve"> improve </w:t>
            </w:r>
            <w:proofErr w:type="spellStart"/>
            <w:r>
              <w:t>significantly</w:t>
            </w:r>
            <w:proofErr w:type="spellEnd"/>
            <w:r>
              <w:t>.</w:t>
            </w:r>
          </w:p>
          <w:p w14:paraId="13EAF104" w14:textId="77777777" w:rsidR="008F214F" w:rsidRDefault="008F214F" w:rsidP="00F30874">
            <w:pPr>
              <w:spacing w:line="240" w:lineRule="auto"/>
            </w:pPr>
          </w:p>
          <w:p w14:paraId="1F0E9EDB" w14:textId="0C1C3E34" w:rsidR="00201408" w:rsidRDefault="00201408" w:rsidP="00920ECD">
            <w:pPr>
              <w:spacing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EFD5" w14:textId="77777777" w:rsidR="008F214F" w:rsidRDefault="008F214F" w:rsidP="00F30874">
            <w:pPr>
              <w:spacing w:line="240" w:lineRule="auto"/>
            </w:pPr>
          </w:p>
        </w:tc>
      </w:tr>
      <w:tr w:rsidR="00920ECD" w14:paraId="77C050E2" w14:textId="77777777" w:rsidTr="00F30874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96C4" w14:textId="338A5280" w:rsidR="00920ECD" w:rsidRDefault="00920ECD" w:rsidP="00F30874">
            <w:pPr>
              <w:spacing w:line="240" w:lineRule="auto"/>
            </w:pPr>
            <w:r>
              <w:t>5 - 6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6D82" w14:textId="77777777" w:rsidR="00920ECD" w:rsidRDefault="00920ECD" w:rsidP="00920ECD">
            <w:pPr>
              <w:spacing w:line="240" w:lineRule="auto"/>
            </w:pP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calculated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log-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for</w:t>
            </w:r>
            <w:r>
              <w:t xml:space="preserve">mula, </w:t>
            </w:r>
          </w:p>
          <w:p w14:paraId="0642FF87" w14:textId="77777777" w:rsidR="00920ECD" w:rsidRDefault="00920ECD" w:rsidP="00920ECD">
            <w:pPr>
              <w:spacing w:line="240" w:lineRule="auto"/>
            </w:pPr>
            <w:r>
              <w:t>r</w:t>
            </w:r>
            <w:r w:rsidRPr="008F214F">
              <w:rPr>
                <w:vertAlign w:val="subscript"/>
              </w:rPr>
              <w:t>i</w:t>
            </w:r>
            <w:r>
              <w:rPr>
                <w:vertAlign w:val="subscript"/>
              </w:rPr>
              <w:t xml:space="preserve"> </w:t>
            </w:r>
            <w:r w:rsidRPr="008F214F">
              <w:rPr>
                <w:vertAlign w:val="subscript"/>
              </w:rPr>
              <w:t>t</w:t>
            </w:r>
            <w:r>
              <w:rPr>
                <w:vertAlign w:val="subscript"/>
              </w:rPr>
              <w:t xml:space="preserve"> </w:t>
            </w:r>
            <w:r>
              <w:t>= log [P</w:t>
            </w:r>
            <w:r w:rsidRPr="008F214F">
              <w:rPr>
                <w:vertAlign w:val="subscript"/>
              </w:rPr>
              <w:t>i</w:t>
            </w:r>
            <w:r>
              <w:rPr>
                <w:vertAlign w:val="subscript"/>
              </w:rPr>
              <w:t xml:space="preserve"> </w:t>
            </w:r>
            <w:r w:rsidRPr="008F214F">
              <w:rPr>
                <w:vertAlign w:val="subscript"/>
              </w:rPr>
              <w:t>t</w:t>
            </w:r>
            <w:r>
              <w:t>/p</w:t>
            </w:r>
            <w:r w:rsidRPr="008F214F">
              <w:rPr>
                <w:vertAlign w:val="subscript"/>
              </w:rPr>
              <w:t>i</w:t>
            </w:r>
            <w:r>
              <w:rPr>
                <w:vertAlign w:val="subscript"/>
              </w:rPr>
              <w:t xml:space="preserve"> </w:t>
            </w:r>
            <w:r w:rsidRPr="008F214F">
              <w:rPr>
                <w:vertAlign w:val="subscript"/>
              </w:rPr>
              <w:t>t-1</w:t>
            </w:r>
            <w:r>
              <w:t xml:space="preserve">] </w:t>
            </w:r>
          </w:p>
          <w:p w14:paraId="535195B7" w14:textId="77777777" w:rsidR="00920ECD" w:rsidRDefault="00920ECD" w:rsidP="00920ECD">
            <w:pPr>
              <w:spacing w:line="240" w:lineRule="auto"/>
            </w:pPr>
          </w:p>
          <w:p w14:paraId="7BE965BE" w14:textId="77777777" w:rsidR="00920ECD" w:rsidRPr="00201408" w:rsidRDefault="00920ECD" w:rsidP="00920ECD">
            <w:pPr>
              <w:spacing w:line="24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   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   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   t-1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14:paraId="43F1292D" w14:textId="77777777" w:rsidR="00920ECD" w:rsidRDefault="00920ECD" w:rsidP="00920ECD">
            <w:pPr>
              <w:spacing w:line="240" w:lineRule="auto"/>
            </w:pPr>
          </w:p>
          <w:p w14:paraId="15C586A1" w14:textId="77777777" w:rsidR="00920ECD" w:rsidRDefault="00920ECD" w:rsidP="00920ECD">
            <w:pPr>
              <w:spacing w:line="240" w:lineRule="auto"/>
              <w:rPr>
                <w:vertAlign w:val="subscript"/>
              </w:rPr>
            </w:pPr>
            <w:proofErr w:type="spellStart"/>
            <w:r>
              <w:t>where</w:t>
            </w:r>
            <w:proofErr w:type="spellEnd"/>
            <w:r>
              <w:t xml:space="preserve"> Pi, 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i 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data </w:t>
            </w:r>
            <w:proofErr w:type="spellStart"/>
            <w:r>
              <w:t>at</w:t>
            </w:r>
            <w:proofErr w:type="spellEnd"/>
            <w:r>
              <w:t xml:space="preserve"> time t. Pi t, 1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time t- 1 (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), ri, 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i, </w:t>
            </w:r>
            <w:proofErr w:type="spellStart"/>
            <w:r>
              <w:t>at</w:t>
            </w:r>
            <w:proofErr w:type="spellEnd"/>
            <w:r>
              <w:t xml:space="preserve"> time t.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data,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calculated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μi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standard </w:t>
            </w:r>
            <w:proofErr w:type="spellStart"/>
            <w:r>
              <w:t>deviation</w:t>
            </w:r>
            <w:proofErr w:type="spellEnd"/>
            <w:r>
              <w:t xml:space="preserve"> </w:t>
            </w:r>
            <w:proofErr w:type="spellStart"/>
            <w:r>
              <w:t>σi</w:t>
            </w:r>
            <w:proofErr w:type="spellEnd"/>
            <w:r>
              <w:t xml:space="preserve"> for </w:t>
            </w:r>
            <w:proofErr w:type="spellStart"/>
            <w:r>
              <w:t>asset</w:t>
            </w:r>
            <w:proofErr w:type="spellEnd"/>
            <w:r>
              <w:t xml:space="preserve"> i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formulae</w:t>
            </w:r>
            <w:proofErr w:type="spellEnd"/>
            <w:r>
              <w:t xml:space="preserve">. </w:t>
            </w:r>
            <w:r>
              <w:rPr>
                <w:vertAlign w:val="subscript"/>
              </w:rPr>
              <w:t xml:space="preserve"> </w:t>
            </w:r>
          </w:p>
          <w:p w14:paraId="55CA9BD0" w14:textId="77777777" w:rsidR="00920ECD" w:rsidRDefault="00920ECD" w:rsidP="00920ECD">
            <w:pPr>
              <w:spacing w:line="240" w:lineRule="auto"/>
              <w:rPr>
                <w:vertAlign w:val="subscript"/>
              </w:rPr>
            </w:pPr>
          </w:p>
          <w:p w14:paraId="58C865C9" w14:textId="77777777" w:rsidR="00920ECD" w:rsidRPr="00201408" w:rsidRDefault="00920ECD" w:rsidP="00920ECD">
            <w:pPr>
              <w:spacing w:line="24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=  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   t</m:t>
                        </m:r>
                      </m:sub>
                    </m:sSub>
                  </m:e>
                </m:nary>
              </m:oMath>
            </m:oMathPara>
          </w:p>
          <w:p w14:paraId="1AF5A717" w14:textId="77777777" w:rsidR="00920ECD" w:rsidRDefault="00920ECD" w:rsidP="00920ECD">
            <w:pPr>
              <w:spacing w:line="240" w:lineRule="auto"/>
              <w:rPr>
                <w:rFonts w:eastAsiaTheme="minorEastAsia"/>
              </w:rPr>
            </w:pPr>
          </w:p>
          <w:p w14:paraId="5D17D361" w14:textId="77777777" w:rsidR="00920ECD" w:rsidRPr="00920ECD" w:rsidRDefault="00920ECD" w:rsidP="00920ECD">
            <w:pPr>
              <w:spacing w:line="240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t=1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i,   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  <w:p w14:paraId="761508A7" w14:textId="77777777" w:rsidR="00920ECD" w:rsidRDefault="00920ECD" w:rsidP="00920ECD">
            <w:pPr>
              <w:spacing w:line="240" w:lineRule="auto"/>
              <w:rPr>
                <w:rFonts w:eastAsiaTheme="minorEastAsia"/>
              </w:rPr>
            </w:pPr>
          </w:p>
          <w:p w14:paraId="1FF9D566" w14:textId="31475885" w:rsidR="00920ECD" w:rsidRDefault="00920ECD" w:rsidP="00920ECD">
            <w:pPr>
              <w:spacing w:line="240" w:lineRule="auto"/>
            </w:pPr>
            <w:proofErr w:type="spellStart"/>
            <w:r>
              <w:t>where</w:t>
            </w:r>
            <w:proofErr w:type="spellEnd"/>
            <w:r>
              <w:t xml:space="preserve"> 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observations</w:t>
            </w:r>
            <w:proofErr w:type="spellEnd"/>
            <w:r>
              <w:t xml:space="preserve"> for </w:t>
            </w:r>
            <w:proofErr w:type="spellStart"/>
            <w:r>
              <w:t>asset</w:t>
            </w:r>
            <w:proofErr w:type="spellEnd"/>
            <w:r>
              <w:t xml:space="preserve"> i. </w:t>
            </w:r>
            <w:proofErr w:type="spellStart"/>
            <w:r>
              <w:t>Once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 w:rsidR="0045773B">
              <w:t xml:space="preserve">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standard </w:t>
            </w:r>
            <w:proofErr w:type="spellStart"/>
            <w:r w:rsidR="0045773B">
              <w:t>deviations</w:t>
            </w:r>
            <w:proofErr w:type="spellEnd"/>
            <w:r w:rsidR="0045773B">
              <w:t xml:space="preserve"> are </w:t>
            </w:r>
            <w:proofErr w:type="spellStart"/>
            <w:r w:rsidR="0045773B">
              <w:t>calculated</w:t>
            </w:r>
            <w:proofErr w:type="spellEnd"/>
            <w:r w:rsidR="0045773B">
              <w:t xml:space="preserve">, </w:t>
            </w:r>
            <w:proofErr w:type="spellStart"/>
            <w:r w:rsidR="0045773B">
              <w:t>we</w:t>
            </w:r>
            <w:proofErr w:type="spellEnd"/>
            <w:r w:rsidR="0045773B">
              <w:t xml:space="preserve"> </w:t>
            </w:r>
            <w:proofErr w:type="spellStart"/>
            <w:r w:rsidR="0045773B">
              <w:t>annualize</w:t>
            </w:r>
            <w:proofErr w:type="spellEnd"/>
            <w:r w:rsidR="0045773B">
              <w:t xml:space="preserve">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</w:t>
            </w:r>
            <w:proofErr w:type="spellStart"/>
            <w:r w:rsidR="0045773B">
              <w:t>values</w:t>
            </w:r>
            <w:proofErr w:type="spellEnd"/>
            <w:r w:rsidR="0045773B">
              <w:t xml:space="preserve"> for </w:t>
            </w:r>
            <w:proofErr w:type="spellStart"/>
            <w:r w:rsidR="0045773B">
              <w:t>both</w:t>
            </w:r>
            <w:proofErr w:type="spellEnd"/>
            <w:r w:rsidR="0045773B">
              <w:t xml:space="preserve">. The performance </w:t>
            </w:r>
            <w:proofErr w:type="spellStart"/>
            <w:r w:rsidR="0045773B">
              <w:t>of</w:t>
            </w:r>
            <w:proofErr w:type="spellEnd"/>
            <w:r w:rsidR="0045773B">
              <w:t xml:space="preserve"> </w:t>
            </w:r>
            <w:proofErr w:type="spellStart"/>
            <w:r w:rsidR="0045773B">
              <w:t>each</w:t>
            </w:r>
            <w:proofErr w:type="spellEnd"/>
            <w:r w:rsidR="0045773B">
              <w:t xml:space="preserve"> portfolio </w:t>
            </w:r>
            <w:proofErr w:type="spellStart"/>
            <w:r w:rsidR="0045773B">
              <w:t>is</w:t>
            </w:r>
            <w:proofErr w:type="spellEnd"/>
            <w:r w:rsidR="0045773B">
              <w:t xml:space="preserve"> </w:t>
            </w:r>
            <w:proofErr w:type="spellStart"/>
            <w:r w:rsidR="0045773B">
              <w:t>recorded</w:t>
            </w:r>
            <w:proofErr w:type="spellEnd"/>
            <w:r w:rsidR="0045773B">
              <w:t xml:space="preserve"> for its </w:t>
            </w:r>
            <w:proofErr w:type="spellStart"/>
            <w:r w:rsidR="0045773B">
              <w:t>expected</w:t>
            </w:r>
            <w:proofErr w:type="spellEnd"/>
            <w:r w:rsidR="0045773B">
              <w:t xml:space="preserve"> </w:t>
            </w:r>
            <w:proofErr w:type="spellStart"/>
            <w:r w:rsidR="0045773B">
              <w:t>return</w:t>
            </w:r>
            <w:proofErr w:type="spellEnd"/>
            <w:r w:rsidR="0045773B">
              <w:t xml:space="preserve">, standard </w:t>
            </w:r>
            <w:proofErr w:type="spellStart"/>
            <w:r w:rsidR="0045773B">
              <w:t>deviation</w:t>
            </w:r>
            <w:proofErr w:type="spellEnd"/>
            <w:r w:rsidR="0045773B">
              <w:t xml:space="preserve">, </w:t>
            </w:r>
            <w:proofErr w:type="spellStart"/>
            <w:r w:rsidR="0045773B">
              <w:t>and</w:t>
            </w:r>
            <w:proofErr w:type="spellEnd"/>
            <w:r w:rsidR="0045773B">
              <w:t xml:space="preserve"> </w:t>
            </w:r>
            <w:proofErr w:type="spellStart"/>
            <w:r w:rsidR="0045773B">
              <w:t>optimal</w:t>
            </w:r>
            <w:proofErr w:type="spellEnd"/>
            <w:r w:rsidR="0045773B">
              <w:t xml:space="preserve"> portfolio </w:t>
            </w:r>
            <w:proofErr w:type="spellStart"/>
            <w:r w:rsidR="0045773B">
              <w:t>using</w:t>
            </w:r>
            <w:proofErr w:type="spellEnd"/>
            <w:r w:rsidR="0045773B">
              <w:t xml:space="preserve">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Markowitz </w:t>
            </w:r>
            <w:proofErr w:type="spellStart"/>
            <w:r w:rsidR="0045773B">
              <w:t>Mean-Variance</w:t>
            </w:r>
            <w:proofErr w:type="spellEnd"/>
            <w:r w:rsidR="0045773B">
              <w:t xml:space="preserve"> </w:t>
            </w:r>
            <w:proofErr w:type="spellStart"/>
            <w:r w:rsidR="0045773B">
              <w:t>analysis</w:t>
            </w:r>
            <w:proofErr w:type="spellEnd"/>
            <w:r w:rsidR="0045773B">
              <w:t xml:space="preserve"> </w:t>
            </w:r>
            <w:proofErr w:type="spellStart"/>
            <w:r w:rsidR="0045773B">
              <w:t>and</w:t>
            </w:r>
            <w:proofErr w:type="spellEnd"/>
            <w:r w:rsidR="0045773B">
              <w:t xml:space="preserve">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Sharpe </w:t>
            </w:r>
            <w:proofErr w:type="spellStart"/>
            <w:r w:rsidR="0045773B">
              <w:t>ratio</w:t>
            </w:r>
            <w:proofErr w:type="spellEnd"/>
            <w:r w:rsidR="0045773B">
              <w:t xml:space="preserve">. The </w:t>
            </w:r>
            <w:proofErr w:type="spellStart"/>
            <w:r w:rsidR="0045773B">
              <w:t>expected</w:t>
            </w:r>
            <w:proofErr w:type="spellEnd"/>
            <w:r w:rsidR="0045773B">
              <w:t xml:space="preserve"> </w:t>
            </w:r>
            <w:proofErr w:type="spellStart"/>
            <w:r w:rsidR="0045773B">
              <w:t>returns</w:t>
            </w:r>
            <w:proofErr w:type="spellEnd"/>
            <w:r w:rsidR="0045773B">
              <w:t xml:space="preserve"> </w:t>
            </w:r>
            <w:proofErr w:type="spellStart"/>
            <w:r w:rsidR="0045773B">
              <w:t>and</w:t>
            </w:r>
            <w:proofErr w:type="spellEnd"/>
            <w:r w:rsidR="0045773B">
              <w:t xml:space="preserve">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standard </w:t>
            </w:r>
            <w:proofErr w:type="spellStart"/>
            <w:r w:rsidR="0045773B">
              <w:t>deviations</w:t>
            </w:r>
            <w:proofErr w:type="spellEnd"/>
            <w:r w:rsidR="0045773B">
              <w:t xml:space="preserve">, as </w:t>
            </w:r>
            <w:proofErr w:type="spellStart"/>
            <w:r w:rsidR="0045773B">
              <w:t>calculated</w:t>
            </w:r>
            <w:proofErr w:type="spellEnd"/>
            <w:r w:rsidR="0045773B">
              <w:t xml:space="preserve"> </w:t>
            </w:r>
            <w:proofErr w:type="spellStart"/>
            <w:r w:rsidR="0045773B">
              <w:t>above</w:t>
            </w:r>
            <w:proofErr w:type="spellEnd"/>
            <w:r w:rsidR="0045773B">
              <w:t xml:space="preserve">, </w:t>
            </w:r>
            <w:proofErr w:type="spellStart"/>
            <w:r w:rsidR="0045773B">
              <w:t>provide</w:t>
            </w:r>
            <w:proofErr w:type="spellEnd"/>
            <w:r w:rsidR="0045773B">
              <w:t xml:space="preserve">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</w:t>
            </w:r>
            <w:proofErr w:type="spellStart"/>
            <w:r w:rsidR="0045773B">
              <w:t>return</w:t>
            </w:r>
            <w:proofErr w:type="spellEnd"/>
            <w:r w:rsidR="0045773B">
              <w:t xml:space="preserve"> </w:t>
            </w:r>
            <w:proofErr w:type="spellStart"/>
            <w:r w:rsidR="0045773B">
              <w:t>and</w:t>
            </w:r>
            <w:proofErr w:type="spellEnd"/>
            <w:r w:rsidR="0045773B">
              <w:t xml:space="preserve"> </w:t>
            </w:r>
            <w:proofErr w:type="spellStart"/>
            <w:r w:rsidR="0045773B">
              <w:t>risk</w:t>
            </w:r>
            <w:proofErr w:type="spellEnd"/>
            <w:r w:rsidR="0045773B">
              <w:t xml:space="preserve"> </w:t>
            </w:r>
            <w:proofErr w:type="spellStart"/>
            <w:r w:rsidR="0045773B">
              <w:t>characteristics</w:t>
            </w:r>
            <w:proofErr w:type="spellEnd"/>
            <w:r w:rsidR="0045773B">
              <w:t xml:space="preserve"> for individual </w:t>
            </w:r>
            <w:proofErr w:type="spellStart"/>
            <w:r w:rsidR="0045773B">
              <w:t>assets</w:t>
            </w:r>
            <w:proofErr w:type="spellEnd"/>
            <w:r w:rsidR="0045773B">
              <w:t xml:space="preserve"> </w:t>
            </w:r>
            <w:proofErr w:type="spellStart"/>
            <w:r w:rsidR="0045773B">
              <w:t>daily</w:t>
            </w:r>
            <w:proofErr w:type="spellEnd"/>
            <w:r w:rsidR="0045773B">
              <w:t xml:space="preserve">. </w:t>
            </w:r>
            <w:proofErr w:type="spellStart"/>
            <w:r w:rsidR="0045773B">
              <w:t>Moreover</w:t>
            </w:r>
            <w:proofErr w:type="spellEnd"/>
            <w:r w:rsidR="0045773B">
              <w:t xml:space="preserve">, </w:t>
            </w:r>
            <w:proofErr w:type="spellStart"/>
            <w:r w:rsidR="0045773B">
              <w:t>these</w:t>
            </w:r>
            <w:proofErr w:type="spellEnd"/>
            <w:r w:rsidR="0045773B">
              <w:t xml:space="preserve"> are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</w:t>
            </w:r>
            <w:proofErr w:type="spellStart"/>
            <w:r w:rsidR="0045773B">
              <w:t>basis</w:t>
            </w:r>
            <w:proofErr w:type="spellEnd"/>
            <w:r w:rsidR="0045773B">
              <w:t xml:space="preserve"> </w:t>
            </w:r>
            <w:proofErr w:type="spellStart"/>
            <w:r w:rsidR="0045773B">
              <w:t>of</w:t>
            </w:r>
            <w:proofErr w:type="spellEnd"/>
            <w:r w:rsidR="0045773B">
              <w:t xml:space="preserve"> </w:t>
            </w:r>
            <w:proofErr w:type="spellStart"/>
            <w:r w:rsidR="0045773B">
              <w:t>calculating</w:t>
            </w:r>
            <w:proofErr w:type="spellEnd"/>
            <w:r w:rsidR="0045773B">
              <w:t xml:space="preserve">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portfolio </w:t>
            </w:r>
            <w:proofErr w:type="spellStart"/>
            <w:r w:rsidR="0045773B">
              <w:t>returns</w:t>
            </w:r>
            <w:proofErr w:type="spellEnd"/>
            <w:r w:rsidR="0045773B">
              <w:t xml:space="preserve">, </w:t>
            </w:r>
            <w:proofErr w:type="spellStart"/>
            <w:r w:rsidR="0045773B">
              <w:t>and</w:t>
            </w:r>
            <w:proofErr w:type="spellEnd"/>
            <w:r w:rsidR="0045773B">
              <w:t xml:space="preserve">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</w:t>
            </w:r>
            <w:proofErr w:type="spellStart"/>
            <w:r w:rsidR="0045773B">
              <w:t>variance</w:t>
            </w:r>
            <w:proofErr w:type="spellEnd"/>
            <w:r w:rsidR="0045773B">
              <w:t xml:space="preserve"> </w:t>
            </w:r>
            <w:proofErr w:type="spellStart"/>
            <w:r w:rsidR="0045773B">
              <w:t>that</w:t>
            </w:r>
            <w:proofErr w:type="spellEnd"/>
            <w:r w:rsidR="0045773B">
              <w:t xml:space="preserve"> </w:t>
            </w:r>
            <w:proofErr w:type="spellStart"/>
            <w:r w:rsidR="0045773B">
              <w:t>is</w:t>
            </w:r>
            <w:proofErr w:type="spellEnd"/>
            <w:r w:rsidR="0045773B">
              <w:t xml:space="preserve"> </w:t>
            </w:r>
            <w:proofErr w:type="spellStart"/>
            <w:r w:rsidR="0045773B">
              <w:t>re</w:t>
            </w:r>
            <w:proofErr w:type="spellEnd"/>
            <w:r w:rsidR="0045773B">
              <w:t/>
            </w:r>
            <w:proofErr w:type="spellStart"/>
            <w:r w:rsidR="0045773B">
              <w:t>quired</w:t>
            </w:r>
            <w:proofErr w:type="spellEnd"/>
            <w:r w:rsidR="0045773B">
              <w:t xml:space="preserve"> in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Markowitz </w:t>
            </w:r>
            <w:proofErr w:type="spellStart"/>
            <w:r w:rsidR="0045773B">
              <w:t>Mean-Variance</w:t>
            </w:r>
            <w:proofErr w:type="spellEnd"/>
            <w:r w:rsidR="0045773B">
              <w:t xml:space="preserve"> </w:t>
            </w:r>
            <w:proofErr w:type="spellStart"/>
            <w:r w:rsidR="0045773B">
              <w:t>optimization</w:t>
            </w:r>
            <w:proofErr w:type="spellEnd"/>
            <w:r w:rsidR="0045773B">
              <w:t xml:space="preserve">, </w:t>
            </w:r>
            <w:proofErr w:type="spellStart"/>
            <w:r w:rsidR="0045773B">
              <w:t>and</w:t>
            </w:r>
            <w:proofErr w:type="spellEnd"/>
            <w:r w:rsidR="0045773B">
              <w:t xml:space="preserve"> </w:t>
            </w:r>
            <w:proofErr w:type="spellStart"/>
            <w:r w:rsidR="0045773B">
              <w:t>also</w:t>
            </w:r>
            <w:proofErr w:type="spellEnd"/>
            <w:r w:rsidR="0045773B">
              <w:t xml:space="preserve"> in cal</w:t>
            </w:r>
            <w:r w:rsidR="0045773B">
              <w:t/>
            </w:r>
            <w:proofErr w:type="spellStart"/>
            <w:r w:rsidR="0045773B">
              <w:t>culating</w:t>
            </w:r>
            <w:proofErr w:type="spellEnd"/>
            <w:r w:rsidR="0045773B">
              <w:t xml:space="preserve">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Sharpe </w:t>
            </w:r>
            <w:proofErr w:type="spellStart"/>
            <w:r w:rsidR="0045773B">
              <w:t>ratios</w:t>
            </w:r>
            <w:proofErr w:type="spellEnd"/>
            <w:r w:rsidR="0045773B">
              <w:t xml:space="preserve"> for </w:t>
            </w:r>
            <w:proofErr w:type="spellStart"/>
            <w:r w:rsidR="0045773B">
              <w:t>each</w:t>
            </w:r>
            <w:proofErr w:type="spellEnd"/>
            <w:r w:rsidR="0045773B">
              <w:t xml:space="preserve"> </w:t>
            </w:r>
            <w:proofErr w:type="spellStart"/>
            <w:r w:rsidR="0045773B">
              <w:t>portfolio</w:t>
            </w:r>
            <w:proofErr w:type="spellEnd"/>
            <w:r w:rsidR="0045773B">
              <w:t xml:space="preserve">. </w:t>
            </w:r>
            <w:r w:rsidR="0045773B">
              <w:lastRenderedPageBreak/>
              <w:t xml:space="preserve">Markowitz </w:t>
            </w:r>
            <w:proofErr w:type="spellStart"/>
            <w:r w:rsidR="0045773B">
              <w:t>Mean-Variance</w:t>
            </w:r>
            <w:proofErr w:type="spellEnd"/>
            <w:r w:rsidR="0045773B">
              <w:t xml:space="preserve"> </w:t>
            </w:r>
            <w:proofErr w:type="spellStart"/>
            <w:proofErr w:type="gramStart"/>
            <w:r w:rsidR="0045773B">
              <w:t>optimization</w:t>
            </w:r>
            <w:proofErr w:type="spellEnd"/>
            <w:r w:rsidR="0045773B">
              <w:t xml:space="preserve"> In</w:t>
            </w:r>
            <w:proofErr w:type="gramEnd"/>
            <w:r w:rsidR="0045773B">
              <w:t xml:space="preserve"> 1952, Markowitz (1952) </w:t>
            </w:r>
            <w:proofErr w:type="spellStart"/>
            <w:r w:rsidR="0045773B">
              <w:t>established</w:t>
            </w:r>
            <w:proofErr w:type="spellEnd"/>
            <w:r w:rsidR="0045773B">
              <w:t xml:space="preserve">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</w:t>
            </w:r>
            <w:proofErr w:type="spellStart"/>
            <w:r w:rsidR="0045773B">
              <w:t>theoretical</w:t>
            </w:r>
            <w:proofErr w:type="spellEnd"/>
            <w:r w:rsidR="0045773B">
              <w:t xml:space="preserve"> </w:t>
            </w:r>
            <w:proofErr w:type="spellStart"/>
            <w:r w:rsidR="0045773B">
              <w:t>contributions</w:t>
            </w:r>
            <w:proofErr w:type="spellEnd"/>
            <w:r w:rsidR="0045773B">
              <w:t xml:space="preserve"> </w:t>
            </w:r>
            <w:proofErr w:type="spellStart"/>
            <w:r w:rsidR="0045773B">
              <w:t>that</w:t>
            </w:r>
            <w:proofErr w:type="spellEnd"/>
            <w:r w:rsidR="0045773B">
              <w:t xml:space="preserve"> </w:t>
            </w:r>
            <w:proofErr w:type="spellStart"/>
            <w:r w:rsidR="0045773B">
              <w:t>played</w:t>
            </w:r>
            <w:proofErr w:type="spellEnd"/>
            <w:r w:rsidR="0045773B">
              <w:t xml:space="preserve"> a </w:t>
            </w:r>
            <w:proofErr w:type="spellStart"/>
            <w:r w:rsidR="0045773B">
              <w:t>critical</w:t>
            </w:r>
            <w:proofErr w:type="spellEnd"/>
            <w:r w:rsidR="0045773B">
              <w:t xml:space="preserve"> role in </w:t>
            </w:r>
            <w:proofErr w:type="spellStart"/>
            <w:r w:rsidR="0045773B">
              <w:t>various</w:t>
            </w:r>
            <w:proofErr w:type="spellEnd"/>
            <w:r w:rsidR="0045773B">
              <w:t xml:space="preserve"> </w:t>
            </w:r>
            <w:proofErr w:type="spellStart"/>
            <w:r w:rsidR="0045773B">
              <w:t>aspects</w:t>
            </w:r>
            <w:proofErr w:type="spellEnd"/>
            <w:r w:rsidR="0045773B">
              <w:t xml:space="preserve"> </w:t>
            </w:r>
            <w:proofErr w:type="spellStart"/>
            <w:r w:rsidR="0045773B">
              <w:t>of</w:t>
            </w:r>
            <w:proofErr w:type="spellEnd"/>
            <w:r w:rsidR="0045773B">
              <w:t xml:space="preserve"> </w:t>
            </w:r>
            <w:proofErr w:type="spellStart"/>
            <w:r w:rsidR="0045773B">
              <w:t>corporate</w:t>
            </w:r>
            <w:proofErr w:type="spellEnd"/>
            <w:r w:rsidR="0045773B">
              <w:t xml:space="preserve"> </w:t>
            </w:r>
            <w:proofErr w:type="spellStart"/>
            <w:r w:rsidR="0045773B">
              <w:t>finance</w:t>
            </w:r>
            <w:proofErr w:type="spellEnd"/>
            <w:r w:rsidR="0045773B">
              <w:t xml:space="preserve"> </w:t>
            </w:r>
            <w:proofErr w:type="spellStart"/>
            <w:r w:rsidR="0045773B">
              <w:t>and</w:t>
            </w:r>
            <w:proofErr w:type="spellEnd"/>
            <w:r w:rsidR="0045773B">
              <w:t xml:space="preserve"> global financial </w:t>
            </w:r>
            <w:proofErr w:type="spellStart"/>
            <w:r w:rsidR="0045773B">
              <w:t>economics</w:t>
            </w:r>
            <w:proofErr w:type="spellEnd"/>
            <w:r w:rsidR="0045773B">
              <w:t xml:space="preserve">. </w:t>
            </w:r>
            <w:proofErr w:type="spellStart"/>
            <w:r w:rsidR="0045773B">
              <w:t>These</w:t>
            </w:r>
            <w:proofErr w:type="spellEnd"/>
            <w:r w:rsidR="0045773B">
              <w:t xml:space="preserve"> </w:t>
            </w:r>
            <w:proofErr w:type="spellStart"/>
            <w:r w:rsidR="0045773B">
              <w:t>contributions</w:t>
            </w:r>
            <w:proofErr w:type="spellEnd"/>
            <w:r w:rsidR="0045773B">
              <w:t xml:space="preserve"> </w:t>
            </w:r>
            <w:proofErr w:type="spellStart"/>
            <w:r w:rsidR="0045773B">
              <w:t>eventually</w:t>
            </w:r>
            <w:proofErr w:type="spellEnd"/>
            <w:r w:rsidR="0045773B">
              <w:t xml:space="preserve"> </w:t>
            </w:r>
            <w:proofErr w:type="spellStart"/>
            <w:r w:rsidR="0045773B">
              <w:t>won</w:t>
            </w:r>
            <w:proofErr w:type="spellEnd"/>
            <w:r w:rsidR="0045773B">
              <w:t xml:space="preserve"> </w:t>
            </w:r>
            <w:proofErr w:type="spellStart"/>
            <w:r w:rsidR="0045773B">
              <w:t>him</w:t>
            </w:r>
            <w:proofErr w:type="spellEnd"/>
            <w:r w:rsidR="0045773B">
              <w:t xml:space="preserve"> a Nobel </w:t>
            </w:r>
            <w:proofErr w:type="spellStart"/>
            <w:r w:rsidR="0045773B">
              <w:t>Prize</w:t>
            </w:r>
            <w:proofErr w:type="spellEnd"/>
            <w:r w:rsidR="0045773B">
              <w:t xml:space="preserve"> later </w:t>
            </w:r>
            <w:proofErr w:type="spellStart"/>
            <w:r w:rsidR="0045773B">
              <w:t>on</w:t>
            </w:r>
            <w:proofErr w:type="spellEnd"/>
            <w:r w:rsidR="0045773B">
              <w:t xml:space="preserve"> </w:t>
            </w:r>
            <w:proofErr w:type="spellStart"/>
            <w:r w:rsidR="0045773B">
              <w:t>and</w:t>
            </w:r>
            <w:proofErr w:type="spellEnd"/>
            <w:r w:rsidR="0045773B">
              <w:t xml:space="preserve"> </w:t>
            </w:r>
            <w:proofErr w:type="spellStart"/>
            <w:r w:rsidR="0045773B">
              <w:t>also</w:t>
            </w:r>
            <w:proofErr w:type="spellEnd"/>
            <w:r w:rsidR="0045773B">
              <w:t xml:space="preserve"> </w:t>
            </w:r>
            <w:proofErr w:type="spellStart"/>
            <w:r w:rsidR="0045773B">
              <w:t>helped</w:t>
            </w:r>
            <w:proofErr w:type="spellEnd"/>
            <w:r w:rsidR="0045773B">
              <w:t xml:space="preserve"> </w:t>
            </w:r>
            <w:proofErr w:type="spellStart"/>
            <w:r w:rsidR="0045773B">
              <w:t>establish</w:t>
            </w:r>
            <w:proofErr w:type="spellEnd"/>
            <w:r w:rsidR="0045773B">
              <w:t xml:space="preserve">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</w:t>
            </w:r>
            <w:proofErr w:type="spellStart"/>
            <w:r w:rsidR="0045773B">
              <w:t>modern</w:t>
            </w:r>
            <w:proofErr w:type="spellEnd"/>
            <w:r w:rsidR="0045773B">
              <w:t xml:space="preserve"> portfolio </w:t>
            </w:r>
            <w:proofErr w:type="spellStart"/>
            <w:r w:rsidR="0045773B">
              <w:t>theory</w:t>
            </w:r>
            <w:proofErr w:type="spellEnd"/>
            <w:r w:rsidR="0045773B">
              <w:t xml:space="preserve"> (MPT). Markowitz </w:t>
            </w:r>
            <w:proofErr w:type="spellStart"/>
            <w:r w:rsidR="0045773B">
              <w:t>also</w:t>
            </w:r>
            <w:proofErr w:type="spellEnd"/>
            <w:r w:rsidR="0045773B">
              <w:t xml:space="preserve"> </w:t>
            </w:r>
            <w:proofErr w:type="spellStart"/>
            <w:r w:rsidR="0045773B">
              <w:t>provided</w:t>
            </w:r>
            <w:proofErr w:type="spellEnd"/>
            <w:r w:rsidR="0045773B">
              <w:t xml:space="preserve"> a conceptual framework </w:t>
            </w:r>
            <w:proofErr w:type="spellStart"/>
            <w:r w:rsidR="0045773B">
              <w:t>to</w:t>
            </w:r>
            <w:proofErr w:type="spellEnd"/>
            <w:r w:rsidR="0045773B">
              <w:t xml:space="preserve"> </w:t>
            </w:r>
            <w:proofErr w:type="spellStart"/>
            <w:r w:rsidR="0045773B">
              <w:t>find</w:t>
            </w:r>
            <w:proofErr w:type="spellEnd"/>
            <w:r w:rsidR="0045773B">
              <w:t xml:space="preserve">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</w:t>
            </w:r>
            <w:proofErr w:type="spellStart"/>
            <w:r w:rsidR="0045773B">
              <w:t>optimal</w:t>
            </w:r>
            <w:proofErr w:type="spellEnd"/>
            <w:r w:rsidR="0045773B">
              <w:t xml:space="preserve"> </w:t>
            </w:r>
            <w:proofErr w:type="spellStart"/>
            <w:r w:rsidR="0045773B">
              <w:t>weights</w:t>
            </w:r>
            <w:proofErr w:type="spellEnd"/>
            <w:r w:rsidR="0045773B">
              <w:t xml:space="preserve"> </w:t>
            </w:r>
            <w:proofErr w:type="spellStart"/>
            <w:r w:rsidR="0045773B">
              <w:t>of</w:t>
            </w:r>
            <w:proofErr w:type="spellEnd"/>
            <w:r w:rsidR="0045773B">
              <w:t xml:space="preserve">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</w:t>
            </w:r>
            <w:proofErr w:type="spellStart"/>
            <w:r w:rsidR="0045773B">
              <w:t>assets</w:t>
            </w:r>
            <w:proofErr w:type="spellEnd"/>
            <w:r w:rsidR="0045773B">
              <w:t xml:space="preserve"> in </w:t>
            </w:r>
            <w:proofErr w:type="spellStart"/>
            <w:r w:rsidR="0045773B">
              <w:t>an</w:t>
            </w:r>
            <w:proofErr w:type="spellEnd"/>
            <w:r w:rsidR="0045773B">
              <w:t xml:space="preserve"> </w:t>
            </w:r>
            <w:proofErr w:type="spellStart"/>
            <w:r w:rsidR="0045773B">
              <w:t>investment</w:t>
            </w:r>
            <w:proofErr w:type="spellEnd"/>
            <w:r w:rsidR="0045773B">
              <w:t xml:space="preserve"> </w:t>
            </w:r>
            <w:proofErr w:type="spellStart"/>
            <w:r w:rsidR="0045773B">
              <w:t>portfolio</w:t>
            </w:r>
            <w:proofErr w:type="spellEnd"/>
            <w:r w:rsidR="0045773B">
              <w:t xml:space="preserve">. </w:t>
            </w:r>
            <w:proofErr w:type="spellStart"/>
            <w:r w:rsidR="0045773B">
              <w:t>These</w:t>
            </w:r>
            <w:proofErr w:type="spellEnd"/>
            <w:r w:rsidR="0045773B">
              <w:t xml:space="preserve"> as</w:t>
            </w:r>
            <w:r w:rsidR="0045773B">
              <w:t xml:space="preserve">sets </w:t>
            </w:r>
            <w:proofErr w:type="spellStart"/>
            <w:r w:rsidR="0045773B">
              <w:t>were</w:t>
            </w:r>
            <w:proofErr w:type="spellEnd"/>
            <w:r w:rsidR="0045773B">
              <w:t xml:space="preserve"> </w:t>
            </w:r>
            <w:proofErr w:type="spellStart"/>
            <w:r w:rsidR="0045773B">
              <w:t>those</w:t>
            </w:r>
            <w:proofErr w:type="spellEnd"/>
            <w:r w:rsidR="0045773B">
              <w:t xml:space="preserve"> </w:t>
            </w:r>
            <w:proofErr w:type="spellStart"/>
            <w:r w:rsidR="0045773B">
              <w:t>that</w:t>
            </w:r>
            <w:proofErr w:type="spellEnd"/>
            <w:r w:rsidR="0045773B">
              <w:t xml:space="preserve"> </w:t>
            </w:r>
            <w:proofErr w:type="spellStart"/>
            <w:r w:rsidR="0045773B">
              <w:t>provided</w:t>
            </w:r>
            <w:proofErr w:type="spellEnd"/>
            <w:r w:rsidR="0045773B">
              <w:t xml:space="preserve"> a </w:t>
            </w:r>
            <w:proofErr w:type="spellStart"/>
            <w:r w:rsidR="0045773B">
              <w:t>maximum</w:t>
            </w:r>
            <w:proofErr w:type="spellEnd"/>
            <w:r w:rsidR="0045773B">
              <w:t xml:space="preserve"> </w:t>
            </w:r>
            <w:proofErr w:type="spellStart"/>
            <w:r w:rsidR="0045773B">
              <w:t>expected</w:t>
            </w:r>
            <w:proofErr w:type="spellEnd"/>
            <w:r w:rsidR="0045773B">
              <w:t xml:space="preserve"> portfolio </w:t>
            </w:r>
            <w:proofErr w:type="spellStart"/>
            <w:r w:rsidR="0045773B">
              <w:t>return</w:t>
            </w:r>
            <w:proofErr w:type="spellEnd"/>
            <w:r w:rsidR="0045773B">
              <w:t xml:space="preserve"> for a </w:t>
            </w:r>
            <w:proofErr w:type="spellStart"/>
            <w:r w:rsidR="0045773B">
              <w:t>given</w:t>
            </w:r>
            <w:proofErr w:type="spellEnd"/>
            <w:r w:rsidR="0045773B">
              <w:t xml:space="preserve"> </w:t>
            </w:r>
            <w:proofErr w:type="spellStart"/>
            <w:r w:rsidR="0045773B">
              <w:t>level</w:t>
            </w:r>
            <w:proofErr w:type="spellEnd"/>
            <w:r w:rsidR="0045773B">
              <w:t xml:space="preserve"> </w:t>
            </w:r>
            <w:proofErr w:type="spellStart"/>
            <w:r w:rsidR="0045773B">
              <w:t>of</w:t>
            </w:r>
            <w:proofErr w:type="spellEnd"/>
            <w:r w:rsidR="0045773B">
              <w:t xml:space="preserve"> </w:t>
            </w:r>
            <w:proofErr w:type="spellStart"/>
            <w:r w:rsidR="0045773B">
              <w:t>risk</w:t>
            </w:r>
            <w:proofErr w:type="spellEnd"/>
            <w:r w:rsidR="0045773B">
              <w:t xml:space="preserve"> in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</w:t>
            </w:r>
            <w:proofErr w:type="spellStart"/>
            <w:r w:rsidR="0045773B">
              <w:t>portfolio</w:t>
            </w:r>
            <w:proofErr w:type="spellEnd"/>
            <w:r w:rsidR="0045773B">
              <w:t xml:space="preserve">. The dual </w:t>
            </w:r>
            <w:proofErr w:type="spellStart"/>
            <w:r w:rsidR="0045773B">
              <w:t>problem</w:t>
            </w:r>
            <w:proofErr w:type="spellEnd"/>
            <w:r w:rsidR="0045773B">
              <w:t xml:space="preserve"> </w:t>
            </w:r>
            <w:proofErr w:type="spellStart"/>
            <w:r w:rsidR="0045773B">
              <w:t>is</w:t>
            </w:r>
            <w:proofErr w:type="spellEnd"/>
            <w:r w:rsidR="0045773B">
              <w:t xml:space="preserve"> </w:t>
            </w:r>
            <w:proofErr w:type="spellStart"/>
            <w:r w:rsidR="0045773B">
              <w:t>to</w:t>
            </w:r>
            <w:proofErr w:type="spellEnd"/>
            <w:r w:rsidR="0045773B">
              <w:t xml:space="preserve"> </w:t>
            </w:r>
            <w:proofErr w:type="spellStart"/>
            <w:r w:rsidR="0045773B">
              <w:t>find</w:t>
            </w:r>
            <w:proofErr w:type="spellEnd"/>
            <w:r w:rsidR="0045773B">
              <w:t xml:space="preserve">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</w:t>
            </w:r>
            <w:proofErr w:type="spellStart"/>
            <w:r w:rsidR="0045773B">
              <w:t>optimal</w:t>
            </w:r>
            <w:proofErr w:type="spellEnd"/>
            <w:r w:rsidR="0045773B">
              <w:t xml:space="preserve"> </w:t>
            </w:r>
            <w:proofErr w:type="spellStart"/>
            <w:r w:rsidR="0045773B">
              <w:t>weights</w:t>
            </w:r>
            <w:proofErr w:type="spellEnd"/>
            <w:r w:rsidR="0045773B">
              <w:t xml:space="preserve"> </w:t>
            </w:r>
            <w:proofErr w:type="spellStart"/>
            <w:r w:rsidR="0045773B">
              <w:t>of</w:t>
            </w:r>
            <w:proofErr w:type="spellEnd"/>
            <w:r w:rsidR="0045773B">
              <w:t xml:space="preserve">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</w:t>
            </w:r>
            <w:proofErr w:type="spellStart"/>
            <w:r w:rsidR="0045773B">
              <w:t>assets</w:t>
            </w:r>
            <w:proofErr w:type="spellEnd"/>
            <w:r w:rsidR="0045773B">
              <w:t xml:space="preserve"> </w:t>
            </w:r>
            <w:proofErr w:type="spellStart"/>
            <w:r w:rsidR="0045773B">
              <w:t>that</w:t>
            </w:r>
            <w:proofErr w:type="spellEnd"/>
            <w:r w:rsidR="0045773B">
              <w:t xml:space="preserve"> </w:t>
            </w:r>
            <w:proofErr w:type="spellStart"/>
            <w:r w:rsidR="0045773B">
              <w:t>provide</w:t>
            </w:r>
            <w:proofErr w:type="spellEnd"/>
            <w:r w:rsidR="0045773B">
              <w:t xml:space="preserve"> a </w:t>
            </w:r>
            <w:proofErr w:type="spellStart"/>
            <w:r w:rsidR="0045773B">
              <w:t>minimum</w:t>
            </w:r>
            <w:proofErr w:type="spellEnd"/>
            <w:r w:rsidR="0045773B">
              <w:t xml:space="preserve"> </w:t>
            </w:r>
            <w:proofErr w:type="spellStart"/>
            <w:r w:rsidR="0045773B">
              <w:t>level</w:t>
            </w:r>
            <w:proofErr w:type="spellEnd"/>
            <w:r w:rsidR="0045773B">
              <w:t xml:space="preserve"> </w:t>
            </w:r>
            <w:proofErr w:type="spellStart"/>
            <w:r w:rsidR="0045773B">
              <w:t>of</w:t>
            </w:r>
            <w:proofErr w:type="spellEnd"/>
            <w:r w:rsidR="0045773B">
              <w:t xml:space="preserve"> </w:t>
            </w:r>
            <w:proofErr w:type="spellStart"/>
            <w:r w:rsidR="0045773B">
              <w:t>risk</w:t>
            </w:r>
            <w:proofErr w:type="spellEnd"/>
            <w:r w:rsidR="0045773B">
              <w:t xml:space="preserve"> for a </w:t>
            </w:r>
            <w:proofErr w:type="spellStart"/>
            <w:r w:rsidR="0045773B">
              <w:t>given</w:t>
            </w:r>
            <w:proofErr w:type="spellEnd"/>
            <w:r w:rsidR="0045773B">
              <w:t xml:space="preserve"> </w:t>
            </w:r>
            <w:proofErr w:type="spellStart"/>
            <w:r w:rsidR="0045773B">
              <w:t>expected</w:t>
            </w:r>
            <w:proofErr w:type="spellEnd"/>
            <w:r w:rsidR="0045773B">
              <w:t xml:space="preserve"> portfolio </w:t>
            </w:r>
            <w:proofErr w:type="spellStart"/>
            <w:r w:rsidR="0045773B">
              <w:t>return</w:t>
            </w:r>
            <w:proofErr w:type="spellEnd"/>
            <w:r w:rsidR="0045773B">
              <w:t xml:space="preserve">. Before </w:t>
            </w:r>
            <w:proofErr w:type="spellStart"/>
            <w:r w:rsidR="0045773B">
              <w:t>formally</w:t>
            </w:r>
            <w:proofErr w:type="spellEnd"/>
            <w:r w:rsidR="0045773B">
              <w:t xml:space="preserve"> </w:t>
            </w:r>
            <w:proofErr w:type="spellStart"/>
            <w:r w:rsidR="0045773B">
              <w:t>identifying</w:t>
            </w:r>
            <w:proofErr w:type="spellEnd"/>
            <w:r w:rsidR="0045773B">
              <w:t xml:space="preserve">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</w:t>
            </w:r>
            <w:proofErr w:type="spellStart"/>
            <w:r w:rsidR="0045773B">
              <w:t>concerns</w:t>
            </w:r>
            <w:proofErr w:type="spellEnd"/>
            <w:r w:rsidR="0045773B">
              <w:t xml:space="preserve"> </w:t>
            </w:r>
            <w:proofErr w:type="spellStart"/>
            <w:r w:rsidR="0045773B">
              <w:t>regarding</w:t>
            </w:r>
            <w:proofErr w:type="spellEnd"/>
            <w:r w:rsidR="0045773B">
              <w:t xml:space="preserve">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</w:t>
            </w:r>
            <w:proofErr w:type="spellStart"/>
            <w:r w:rsidR="0045773B">
              <w:t>optimization</w:t>
            </w:r>
            <w:proofErr w:type="spellEnd"/>
            <w:r w:rsidR="0045773B">
              <w:t xml:space="preserve"> for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Markowitz </w:t>
            </w:r>
            <w:proofErr w:type="spellStart"/>
            <w:r w:rsidR="0045773B">
              <w:t>Mean-Variance</w:t>
            </w:r>
            <w:proofErr w:type="spellEnd"/>
            <w:r w:rsidR="0045773B">
              <w:t xml:space="preserve"> </w:t>
            </w:r>
            <w:proofErr w:type="spellStart"/>
            <w:r w:rsidR="0045773B">
              <w:t>analysis</w:t>
            </w:r>
            <w:proofErr w:type="spellEnd"/>
            <w:r w:rsidR="0045773B">
              <w:t xml:space="preserve">, </w:t>
            </w:r>
            <w:proofErr w:type="spellStart"/>
            <w:r w:rsidR="0045773B">
              <w:t>we</w:t>
            </w:r>
            <w:proofErr w:type="spellEnd"/>
            <w:r w:rsidR="0045773B">
              <w:t xml:space="preserve"> </w:t>
            </w:r>
            <w:proofErr w:type="spellStart"/>
            <w:r w:rsidR="0045773B">
              <w:t>calculated</w:t>
            </w:r>
            <w:proofErr w:type="spellEnd"/>
            <w:r w:rsidR="0045773B">
              <w:t xml:space="preserve"> </w:t>
            </w:r>
            <w:proofErr w:type="spellStart"/>
            <w:r w:rsidR="0045773B">
              <w:t>the</w:t>
            </w:r>
            <w:proofErr w:type="spellEnd"/>
            <w:r w:rsidR="0045773B">
              <w:t xml:space="preserve"> </w:t>
            </w:r>
            <w:proofErr w:type="spellStart"/>
            <w:r w:rsidR="0045773B">
              <w:t>return</w:t>
            </w:r>
            <w:proofErr w:type="spellEnd"/>
            <w:r w:rsidR="0045773B">
              <w:t xml:space="preserve"> </w:t>
            </w:r>
            <w:proofErr w:type="spellStart"/>
            <w:r w:rsidR="0045773B">
              <w:t>on</w:t>
            </w:r>
            <w:proofErr w:type="spellEnd"/>
            <w:r w:rsidR="0045773B">
              <w:t xml:space="preserve"> a portfolio, E(R), </w:t>
            </w:r>
            <w:proofErr w:type="spellStart"/>
            <w:r w:rsidR="0045773B">
              <w:t>that</w:t>
            </w:r>
            <w:proofErr w:type="spellEnd"/>
            <w:r w:rsidR="0045773B">
              <w:t xml:space="preserve"> </w:t>
            </w:r>
            <w:proofErr w:type="spellStart"/>
            <w:r w:rsidR="0045773B">
              <w:t>consisted</w:t>
            </w:r>
            <w:proofErr w:type="spellEnd"/>
            <w:r w:rsidR="0045773B">
              <w:t xml:space="preserve"> </w:t>
            </w:r>
            <w:proofErr w:type="spellStart"/>
            <w:r w:rsidR="0045773B">
              <w:t>of</w:t>
            </w:r>
            <w:proofErr w:type="spellEnd"/>
            <w:r w:rsidR="0045773B">
              <w:t xml:space="preserve"> m </w:t>
            </w:r>
            <w:proofErr w:type="spellStart"/>
            <w:r w:rsidR="0045773B">
              <w:t>assets</w:t>
            </w:r>
            <w:proofErr w:type="spellEnd"/>
            <w:r w:rsidR="0045773B">
              <w:t xml:space="preserve">, as </w:t>
            </w:r>
            <w:proofErr w:type="spellStart"/>
            <w:r w:rsidR="0045773B">
              <w:t>mentioned</w:t>
            </w:r>
            <w:proofErr w:type="spellEnd"/>
            <w:r w:rsidR="0045773B">
              <w:t xml:space="preserve"> </w:t>
            </w:r>
            <w:proofErr w:type="spellStart"/>
            <w:r w:rsidR="0045773B">
              <w:t>below</w:t>
            </w:r>
            <w:proofErr w:type="spellEnd"/>
            <w:r w:rsidR="0045773B">
              <w:t>:</w:t>
            </w:r>
          </w:p>
          <w:p w14:paraId="56A7E739" w14:textId="77777777" w:rsidR="0045773B" w:rsidRDefault="0045773B" w:rsidP="00920ECD">
            <w:pPr>
              <w:spacing w:line="240" w:lineRule="auto"/>
            </w:pPr>
          </w:p>
          <w:p w14:paraId="77BF7849" w14:textId="3A9303D6" w:rsidR="0045773B" w:rsidRPr="0045773B" w:rsidRDefault="0045773B" w:rsidP="00920ECD">
            <w:pPr>
              <w:spacing w:line="24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E(R)=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  <w:p w14:paraId="07F89E3C" w14:textId="77777777" w:rsidR="0045773B" w:rsidRDefault="0045773B" w:rsidP="00920ECD">
            <w:pPr>
              <w:spacing w:line="240" w:lineRule="auto"/>
              <w:rPr>
                <w:rFonts w:eastAsiaTheme="minorEastAsia"/>
              </w:rPr>
            </w:pPr>
          </w:p>
          <w:p w14:paraId="5A0A7642" w14:textId="44563160" w:rsidR="0045773B" w:rsidRDefault="0045773B" w:rsidP="00920ECD">
            <w:pPr>
              <w:spacing w:line="240" w:lineRule="auto"/>
            </w:pP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μj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j,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wj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j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portfolio</w:t>
            </w:r>
            <w:proofErr w:type="spellEnd"/>
            <w:r>
              <w:t xml:space="preserve">. The </w:t>
            </w:r>
            <w:proofErr w:type="spellStart"/>
            <w:r>
              <w:t>variance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calculated</w:t>
            </w:r>
            <w:proofErr w:type="spellEnd"/>
            <w:r>
              <w:t xml:space="preserve"> as,</w:t>
            </w:r>
          </w:p>
          <w:p w14:paraId="59B738A1" w14:textId="77777777" w:rsidR="0045773B" w:rsidRDefault="0045773B" w:rsidP="00920ECD">
            <w:pPr>
              <w:spacing w:line="240" w:lineRule="auto"/>
            </w:pPr>
          </w:p>
          <w:p w14:paraId="74D0EFEA" w14:textId="74AE6E65" w:rsidR="0045773B" w:rsidRPr="00225042" w:rsidRDefault="0045773B" w:rsidP="00920ECD">
            <w:pPr>
              <w:spacing w:line="24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Variance=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∑</m:t>
                </m:r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  <w:p w14:paraId="2FED58C1" w14:textId="77777777" w:rsidR="00225042" w:rsidRDefault="00225042" w:rsidP="00920ECD">
            <w:pPr>
              <w:spacing w:line="240" w:lineRule="auto"/>
              <w:rPr>
                <w:rFonts w:eastAsiaTheme="minorEastAsia"/>
              </w:rPr>
            </w:pPr>
          </w:p>
          <w:p w14:paraId="30AEA2A6" w14:textId="288B59B6" w:rsidR="00225042" w:rsidRDefault="00225042" w:rsidP="00920ECD">
            <w:pPr>
              <w:spacing w:line="240" w:lineRule="auto"/>
              <w:rPr>
                <w:rFonts w:cstheme="minorHAnsi"/>
              </w:rPr>
            </w:pPr>
            <w:proofErr w:type="spellStart"/>
            <w:r>
              <w:rPr>
                <w:rFonts w:eastAsiaTheme="minorEastAsia"/>
              </w:rPr>
              <w:t>w</w:t>
            </w:r>
            <w:r>
              <w:t>here</w:t>
            </w:r>
            <w:proofErr w:type="spellEnd"/>
            <w:r>
              <w:t xml:space="preserve"> w = </w:t>
            </w:r>
            <w:proofErr w:type="gramStart"/>
            <w:r>
              <w:t xml:space="preserve">( </w:t>
            </w:r>
            <w:r>
              <w:t>w</w:t>
            </w:r>
            <w:proofErr w:type="gramEnd"/>
            <w:r>
              <w:t>1</w:t>
            </w:r>
            <w:r>
              <w:t>,</w:t>
            </w:r>
            <w:r>
              <w:t xml:space="preserve">w2, </w:t>
            </w:r>
            <w:r>
              <w:t xml:space="preserve">..., </w:t>
            </w:r>
            <w:proofErr w:type="spellStart"/>
            <w:r>
              <w:t>w</w:t>
            </w:r>
            <w:r w:rsidRPr="00225042">
              <w:rPr>
                <w:vertAlign w:val="subscript"/>
              </w:rPr>
              <w:t>n</w:t>
            </w:r>
            <w:proofErr w:type="spellEnd"/>
            <w:r>
              <w:t xml:space="preserve">)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vector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weights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Σ denotes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variance-covariance</w:t>
            </w:r>
            <w:proofErr w:type="spellEnd"/>
            <w:r>
              <w:t xml:space="preserve"> </w:t>
            </w:r>
            <w:proofErr w:type="spellStart"/>
            <w:r>
              <w:t>matrix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portfolio</w:t>
            </w:r>
            <w:proofErr w:type="spellEnd"/>
            <w:r>
              <w:t xml:space="preserve">. </w:t>
            </w:r>
            <w:proofErr w:type="spellStart"/>
            <w:r>
              <w:t>Hence</w:t>
            </w:r>
            <w:proofErr w:type="spellEnd"/>
            <w:r>
              <w:t xml:space="preserve">, 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formulated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Markowitz </w:t>
            </w:r>
            <w:proofErr w:type="spellStart"/>
            <w:r>
              <w:t>Mean-Variance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 Max E(R) </w:t>
            </w:r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w</w:t>
            </w:r>
            <w:r w:rsidRPr="00225042">
              <w:rPr>
                <w:vertAlign w:val="superscript"/>
              </w:rPr>
              <w:t>T</w:t>
            </w:r>
            <w:r>
              <w:rPr>
                <w:rFonts w:cstheme="minorHAnsi"/>
              </w:rPr>
              <w:t>∑</w:t>
            </w:r>
            <w:r>
              <w:t>w</w:t>
            </w:r>
            <w:proofErr w:type="spellEnd"/>
            <w:r>
              <w:t xml:space="preserve"> </w:t>
            </w:r>
            <w:r>
              <w:t>=</w:t>
            </w:r>
            <w:r>
              <w:t xml:space="preserve"> </w:t>
            </w:r>
            <w:r>
              <w:rPr>
                <w:rFonts w:cstheme="minorHAnsi"/>
              </w:rPr>
              <w:t>α</w:t>
            </w:r>
          </w:p>
          <w:p w14:paraId="0815885B" w14:textId="77777777" w:rsidR="00225042" w:rsidRDefault="00225042" w:rsidP="00920ECD">
            <w:pPr>
              <w:spacing w:line="240" w:lineRule="auto"/>
              <w:rPr>
                <w:rFonts w:cstheme="minorHAnsi"/>
              </w:rPr>
            </w:pPr>
          </w:p>
          <w:p w14:paraId="12A3E0FF" w14:textId="71F1BC24" w:rsidR="00225042" w:rsidRDefault="00225042" w:rsidP="00920ECD">
            <w:pPr>
              <w:spacing w:line="24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  <w:p w14:paraId="4E460217" w14:textId="77777777" w:rsidR="00920ECD" w:rsidRDefault="00225042" w:rsidP="00F30874">
            <w:pPr>
              <w:spacing w:line="240" w:lineRule="auto"/>
            </w:pPr>
            <w:proofErr w:type="spellStart"/>
            <w:r>
              <w:t>where</w:t>
            </w:r>
            <w:proofErr w:type="spellEnd"/>
            <w:r>
              <w:t xml:space="preserve"> α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given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, as </w:t>
            </w:r>
            <w:proofErr w:type="spellStart"/>
            <w:r>
              <w:t>measured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variance</w:t>
            </w:r>
            <w:proofErr w:type="spellEnd"/>
            <w:r>
              <w:t xml:space="preserve">. The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  <w:proofErr w:type="spellStart"/>
            <w:r>
              <w:t>constrains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sum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weights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1,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  <w:proofErr w:type="spellStart"/>
            <w:r>
              <w:t>enforces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positions</w:t>
            </w:r>
            <w:proofErr w:type="spellEnd"/>
            <w:r>
              <w:t xml:space="preserve"> in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</w:p>
          <w:p w14:paraId="7CC248F4" w14:textId="77777777" w:rsidR="00225042" w:rsidRDefault="00225042" w:rsidP="00F30874">
            <w:pPr>
              <w:spacing w:line="240" w:lineRule="auto"/>
            </w:pPr>
          </w:p>
          <w:p w14:paraId="2116978E" w14:textId="77777777" w:rsidR="00225042" w:rsidRDefault="00225042" w:rsidP="00F30874">
            <w:pPr>
              <w:spacing w:line="240" w:lineRule="auto"/>
            </w:pPr>
            <w:r>
              <w:t xml:space="preserve">Sharpe </w:t>
            </w:r>
            <w:proofErr w:type="spellStart"/>
            <w:r>
              <w:t>ratio</w:t>
            </w:r>
            <w:proofErr w:type="spellEnd"/>
            <w:r>
              <w:t xml:space="preserve"> The Sharpe </w:t>
            </w:r>
            <w:proofErr w:type="spellStart"/>
            <w:r>
              <w:t>ratio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defined</w:t>
            </w:r>
            <w:proofErr w:type="spellEnd"/>
            <w:r>
              <w:t xml:space="preserve"> as a </w:t>
            </w:r>
            <w:proofErr w:type="spellStart"/>
            <w:r>
              <w:t>measure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excessive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, over a </w:t>
            </w:r>
            <w:proofErr w:type="spellStart"/>
            <w:r>
              <w:t>risk-free</w:t>
            </w:r>
            <w:proofErr w:type="spellEnd"/>
            <w:r>
              <w:t xml:space="preserve"> rate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per </w:t>
            </w:r>
            <w:proofErr w:type="spellStart"/>
            <w:r>
              <w:t>unit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portfolio</w:t>
            </w:r>
            <w:proofErr w:type="spellEnd"/>
            <w:r>
              <w:t xml:space="preserve">.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calculated</w:t>
            </w:r>
            <w:proofErr w:type="spellEnd"/>
            <w:r>
              <w:t xml:space="preserve"> as,</w:t>
            </w:r>
          </w:p>
          <w:p w14:paraId="54E09E77" w14:textId="77777777" w:rsidR="00225042" w:rsidRDefault="00225042" w:rsidP="00F30874">
            <w:pPr>
              <w:spacing w:line="240" w:lineRule="auto"/>
            </w:pPr>
          </w:p>
          <w:p w14:paraId="2275C163" w14:textId="77777777" w:rsidR="00225042" w:rsidRPr="00225042" w:rsidRDefault="00225042" w:rsidP="00F30874">
            <w:pPr>
              <w:spacing w:line="24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Sharpe ratio=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Standard deviation</m:t>
                    </m:r>
                  </m:den>
                </m:f>
              </m:oMath>
            </m:oMathPara>
          </w:p>
          <w:p w14:paraId="0CC9D0A6" w14:textId="77777777" w:rsidR="00225042" w:rsidRDefault="00225042" w:rsidP="00F30874">
            <w:pPr>
              <w:spacing w:line="240" w:lineRule="auto"/>
              <w:rPr>
                <w:rFonts w:eastAsiaTheme="minorEastAsia"/>
              </w:rPr>
            </w:pPr>
          </w:p>
          <w:p w14:paraId="5FFAF674" w14:textId="77777777" w:rsidR="00225042" w:rsidRDefault="00225042" w:rsidP="00F30874">
            <w:pPr>
              <w:spacing w:line="240" w:lineRule="auto"/>
            </w:pP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r w:rsidRPr="00225042">
              <w:rPr>
                <w:vertAlign w:val="subscript"/>
              </w:rPr>
              <w:t>f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annualized</w:t>
            </w:r>
            <w:proofErr w:type="spellEnd"/>
            <w:r>
              <w:t xml:space="preserve"> </w:t>
            </w:r>
            <w:proofErr w:type="spellStart"/>
            <w:r>
              <w:t>risk-free</w:t>
            </w:r>
            <w:proofErr w:type="spellEnd"/>
            <w:r>
              <w:t xml:space="preserve"> rate,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standard </w:t>
            </w:r>
            <w:proofErr w:type="spellStart"/>
            <w:r>
              <w:t>deviation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square</w:t>
            </w:r>
            <w:proofErr w:type="spellEnd"/>
            <w:r>
              <w:t xml:space="preserve"> root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variance</w:t>
            </w:r>
            <w:proofErr w:type="spellEnd"/>
            <w:r>
              <w:t xml:space="preserve">. The formula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measure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risk-ad</w:t>
            </w:r>
            <w:proofErr w:type="spellEnd"/>
            <w:r>
              <w:t/>
            </w:r>
            <w:proofErr w:type="spellStart"/>
            <w:r>
              <w:t>justed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had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developed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Sharpe (1966).</w:t>
            </w:r>
            <w:r>
              <w:t xml:space="preserve"> </w:t>
            </w:r>
            <w:r>
              <w:t>The formula</w:t>
            </w:r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performance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individual </w:t>
            </w:r>
            <w:proofErr w:type="spellStart"/>
            <w:r>
              <w:t>asset</w:t>
            </w:r>
            <w:proofErr w:type="spellEnd"/>
            <w:r>
              <w:t xml:space="preserve">, as </w:t>
            </w:r>
            <w:proofErr w:type="spellStart"/>
            <w:r>
              <w:t>well</w:t>
            </w:r>
            <w:proofErr w:type="spellEnd"/>
            <w:r>
              <w:t xml:space="preserve"> as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portfolio</w:t>
            </w:r>
            <w:proofErr w:type="spellEnd"/>
            <w:r>
              <w:t xml:space="preserve">. It </w:t>
            </w:r>
            <w:proofErr w:type="spellStart"/>
            <w:r>
              <w:t>further</w:t>
            </w:r>
            <w:proofErr w:type="spellEnd"/>
            <w:r>
              <w:t xml:space="preserve"> helps in </w:t>
            </w:r>
            <w:proofErr w:type="spellStart"/>
            <w:r>
              <w:t>comparing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performance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more </w:t>
            </w:r>
            <w:proofErr w:type="spellStart"/>
            <w:r>
              <w:t>investments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portfolios. A Sharpe </w:t>
            </w:r>
            <w:proofErr w:type="spellStart"/>
            <w:r>
              <w:t>ratio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greater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considered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acceptable</w:t>
            </w:r>
            <w:proofErr w:type="spellEnd"/>
            <w:r>
              <w:t xml:space="preserve">. </w:t>
            </w:r>
            <w:proofErr w:type="spellStart"/>
            <w:r>
              <w:t>Additionally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Sharpe </w:t>
            </w:r>
            <w:proofErr w:type="spellStart"/>
            <w:r>
              <w:t>ratio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more </w:t>
            </w:r>
            <w:proofErr w:type="spellStart"/>
            <w:r>
              <w:t>excessive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risk-free</w:t>
            </w:r>
            <w:proofErr w:type="spellEnd"/>
            <w:r>
              <w:t xml:space="preserve"> rate, </w:t>
            </w:r>
            <w:proofErr w:type="spellStart"/>
            <w:r>
              <w:t>the</w:t>
            </w:r>
            <w:proofErr w:type="spellEnd"/>
            <w:r>
              <w:t xml:space="preserve"> portfolio,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. In </w:t>
            </w:r>
            <w:proofErr w:type="spellStart"/>
            <w:r>
              <w:t>addition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providing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efficient</w:t>
            </w:r>
            <w:proofErr w:type="spellEnd"/>
            <w:r>
              <w:t xml:space="preserve"> </w:t>
            </w:r>
            <w:proofErr w:type="spellStart"/>
            <w:r>
              <w:t>frontier</w:t>
            </w:r>
            <w:proofErr w:type="spellEnd"/>
            <w:r>
              <w:t xml:space="preserve"> for </w:t>
            </w:r>
            <w:proofErr w:type="spellStart"/>
            <w:r>
              <w:t>different</w:t>
            </w:r>
            <w:proofErr w:type="spellEnd"/>
            <w:r>
              <w:t xml:space="preserve"> portfolios, </w:t>
            </w:r>
            <w:proofErr w:type="spellStart"/>
            <w:r>
              <w:t>we</w:t>
            </w:r>
            <w:proofErr w:type="spellEnd"/>
            <w:r>
              <w:t xml:space="preserve"> solve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optimization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maximizing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Sharpe </w:t>
            </w:r>
            <w:proofErr w:type="spellStart"/>
            <w:r>
              <w:t>Ratio</w:t>
            </w:r>
            <w:proofErr w:type="spellEnd"/>
            <w:r>
              <w:t xml:space="preserve">, </w:t>
            </w:r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constraint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weights</w:t>
            </w:r>
            <w:proofErr w:type="spellEnd"/>
            <w:r>
              <w:t xml:space="preserve"> in a portfolio,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>:</w:t>
            </w:r>
          </w:p>
          <w:p w14:paraId="61A17ED9" w14:textId="77777777" w:rsidR="00225042" w:rsidRDefault="00225042" w:rsidP="00F30874">
            <w:pPr>
              <w:spacing w:line="240" w:lineRule="auto"/>
            </w:pPr>
          </w:p>
          <w:p w14:paraId="1B5081AF" w14:textId="19C2BE6F" w:rsidR="00225042" w:rsidRPr="00225042" w:rsidRDefault="00225042" w:rsidP="00F30874">
            <w:pPr>
              <w:spacing w:line="24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Max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Stamdar deviation</m:t>
                    </m:r>
                  </m:den>
                </m:f>
              </m:oMath>
            </m:oMathPara>
          </w:p>
          <w:p w14:paraId="2F50D580" w14:textId="77777777" w:rsidR="00225042" w:rsidRDefault="00225042" w:rsidP="00F30874">
            <w:pPr>
              <w:spacing w:line="240" w:lineRule="auto"/>
              <w:rPr>
                <w:rFonts w:eastAsiaTheme="minorEastAsia"/>
              </w:rPr>
            </w:pPr>
          </w:p>
          <w:p w14:paraId="72D6609B" w14:textId="4C2F28D5" w:rsidR="00225042" w:rsidRDefault="00225042" w:rsidP="00F30874">
            <w:pPr>
              <w:spacing w:line="240" w:lineRule="auto"/>
            </w:pPr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:</w:t>
            </w:r>
          </w:p>
          <w:p w14:paraId="3AEDF596" w14:textId="77777777" w:rsidR="00225042" w:rsidRPr="00225042" w:rsidRDefault="00225042" w:rsidP="00225042">
            <w:pPr>
              <w:spacing w:line="240" w:lineRule="auto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  <w:p w14:paraId="06690CDE" w14:textId="77777777" w:rsidR="00225042" w:rsidRDefault="00225042" w:rsidP="00225042">
            <w:pPr>
              <w:spacing w:line="240" w:lineRule="auto"/>
            </w:pPr>
          </w:p>
          <w:p w14:paraId="178741A4" w14:textId="37270569" w:rsidR="00225042" w:rsidRDefault="00225042" w:rsidP="00F30874">
            <w:pPr>
              <w:spacing w:line="240" w:lineRule="auto"/>
            </w:pP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wi</w:t>
            </w:r>
            <w:proofErr w:type="spellEnd"/>
            <w:r>
              <w:t xml:space="preserve"> are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weights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in a </w:t>
            </w:r>
            <w:proofErr w:type="spellStart"/>
            <w:r>
              <w:t>portfolio</w:t>
            </w:r>
            <w:proofErr w:type="spellEnd"/>
            <w:r>
              <w:t xml:space="preserve">. The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con</w:t>
            </w:r>
            <w:proofErr w:type="spellEnd"/>
            <w:r>
              <w:t/>
            </w:r>
            <w:proofErr w:type="spellStart"/>
            <w:r>
              <w:t>dition</w:t>
            </w:r>
            <w:proofErr w:type="spellEnd"/>
            <w:r>
              <w:t xml:space="preserve">, = = w 1, i m i 1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above</w:t>
            </w:r>
            <w:proofErr w:type="spellEnd"/>
            <w:r>
              <w:t xml:space="preserve"> formula, </w:t>
            </w:r>
            <w:proofErr w:type="spellStart"/>
            <w:r>
              <w:t>says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sum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weights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equal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1.</w:t>
            </w:r>
          </w:p>
          <w:p w14:paraId="210053B1" w14:textId="77777777" w:rsidR="00225042" w:rsidRDefault="00225042" w:rsidP="00F30874">
            <w:pPr>
              <w:spacing w:line="240" w:lineRule="auto"/>
            </w:pPr>
          </w:p>
          <w:p w14:paraId="0D1AB8D8" w14:textId="27671046" w:rsidR="00225042" w:rsidRDefault="00225042" w:rsidP="00F30874">
            <w:pPr>
              <w:spacing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EF90" w14:textId="77777777" w:rsidR="00920ECD" w:rsidRDefault="00920ECD" w:rsidP="00F30874">
            <w:pPr>
              <w:spacing w:line="240" w:lineRule="auto"/>
            </w:pPr>
          </w:p>
        </w:tc>
      </w:tr>
      <w:tr w:rsidR="000B2E9B" w14:paraId="2EE0062A" w14:textId="77777777" w:rsidTr="00F30874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F8DA" w14:textId="176FA979" w:rsidR="000B2E9B" w:rsidRDefault="000B2E9B" w:rsidP="00F30874">
            <w:pPr>
              <w:spacing w:line="240" w:lineRule="auto"/>
            </w:pPr>
            <w:r>
              <w:lastRenderedPageBreak/>
              <w:t>6 – 7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7FAF" w14:textId="77777777" w:rsidR="000B2E9B" w:rsidRDefault="000B2E9B" w:rsidP="00920ECD">
            <w:pPr>
              <w:spacing w:line="240" w:lineRule="auto"/>
            </w:pPr>
            <w:r>
              <w:t xml:space="preserve"> </w:t>
            </w:r>
            <w:r>
              <w:t xml:space="preserve">It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observed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’ portfolio </w:t>
            </w:r>
            <w:proofErr w:type="spellStart"/>
            <w:r>
              <w:t>tends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increased</w:t>
            </w:r>
            <w:proofErr w:type="spellEnd"/>
            <w:r>
              <w:t xml:space="preserve">.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understanding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trend</w:t>
            </w:r>
            <w:proofErr w:type="spellEnd"/>
            <w:r>
              <w:t xml:space="preserve">, a positive </w:t>
            </w:r>
            <w:proofErr w:type="spellStart"/>
            <w:r>
              <w:t>relationship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observed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case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portfolio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observation</w:t>
            </w:r>
            <w:proofErr w:type="spellEnd"/>
            <w:r>
              <w:t xml:space="preserve"> </w:t>
            </w:r>
            <w:proofErr w:type="spellStart"/>
            <w:r>
              <w:t>regarding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cryptocurrency</w:t>
            </w:r>
            <w:proofErr w:type="spellEnd"/>
            <w:r>
              <w:t xml:space="preserve"> portfolio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us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explore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portfolios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,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. </w:t>
            </w:r>
            <w:proofErr w:type="spellStart"/>
            <w:r>
              <w:t>Brière</w:t>
            </w:r>
            <w:proofErr w:type="spellEnd"/>
            <w:r>
              <w:t xml:space="preserve"> et al. (2015) </w:t>
            </w:r>
            <w:proofErr w:type="spellStart"/>
            <w:r>
              <w:t>observed</w:t>
            </w:r>
            <w:proofErr w:type="spellEnd"/>
            <w:r>
              <w:t xml:space="preserve"> a similar </w:t>
            </w:r>
            <w:proofErr w:type="spellStart"/>
            <w:r>
              <w:t>relationship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Bitcoin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concluded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addition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Bitcoin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portfolio </w:t>
            </w:r>
            <w:proofErr w:type="spellStart"/>
            <w:r>
              <w:t>might</w:t>
            </w:r>
            <w:proofErr w:type="spellEnd"/>
            <w:r>
              <w:t xml:space="preserve"> help </w:t>
            </w:r>
            <w:proofErr w:type="spellStart"/>
            <w:r>
              <w:t>investors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achieve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benefits</w:t>
            </w:r>
            <w:proofErr w:type="spellEnd"/>
            <w:r>
              <w:t xml:space="preserve">. When </w:t>
            </w:r>
            <w:proofErr w:type="spellStart"/>
            <w:r>
              <w:t>dividing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high</w:t>
            </w:r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regimes, </w:t>
            </w:r>
            <w:proofErr w:type="spellStart"/>
            <w:r>
              <w:t>Koutmos</w:t>
            </w:r>
            <w:proofErr w:type="spellEnd"/>
            <w:r>
              <w:t xml:space="preserve"> (2019) </w:t>
            </w:r>
            <w:proofErr w:type="spellStart"/>
            <w:r>
              <w:t>observed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a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regime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associated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mean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. </w:t>
            </w:r>
            <w:proofErr w:type="spellStart"/>
            <w:r>
              <w:t>How</w:t>
            </w:r>
            <w:proofErr w:type="spellEnd"/>
            <w:r>
              <w:t/>
            </w:r>
            <w:proofErr w:type="spellStart"/>
            <w:r>
              <w:t>ever</w:t>
            </w:r>
            <w:proofErr w:type="spellEnd"/>
            <w:r>
              <w:t xml:space="preserve">, </w:t>
            </w:r>
            <w:proofErr w:type="spellStart"/>
            <w:r>
              <w:t>he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observed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high </w:t>
            </w:r>
            <w:proofErr w:type="spellStart"/>
            <w:r>
              <w:t>volatility</w:t>
            </w:r>
            <w:proofErr w:type="spellEnd"/>
            <w:r>
              <w:t xml:space="preserve"> regime do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reward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levels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are </w:t>
            </w:r>
            <w:proofErr w:type="spellStart"/>
            <w:r>
              <w:t>prone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tail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volatility</w:t>
            </w:r>
            <w:proofErr w:type="spellEnd"/>
            <w:r>
              <w:t xml:space="preserve"> regimes. </w:t>
            </w:r>
            <w:proofErr w:type="spellStart"/>
            <w:r>
              <w:t>Hence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analyzed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portfolios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next</w:t>
            </w:r>
            <w:proofErr w:type="spellEnd"/>
            <w:r>
              <w:t xml:space="preserve"> in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section</w:t>
            </w:r>
            <w:proofErr w:type="spellEnd"/>
            <w:r>
              <w:t>.</w:t>
            </w:r>
          </w:p>
          <w:p w14:paraId="3867A0EC" w14:textId="77777777" w:rsidR="000B2E9B" w:rsidRDefault="000B2E9B" w:rsidP="00920ECD">
            <w:pPr>
              <w:spacing w:line="240" w:lineRule="auto"/>
            </w:pPr>
          </w:p>
          <w:p w14:paraId="3E798595" w14:textId="5DEAC6DF" w:rsidR="000B2E9B" w:rsidRDefault="000B2E9B" w:rsidP="00920ECD">
            <w:pPr>
              <w:spacing w:line="240" w:lineRule="auto"/>
            </w:pPr>
            <w:r>
              <w:t xml:space="preserve">The </w:t>
            </w:r>
            <w:proofErr w:type="spellStart"/>
            <w:r>
              <w:t>results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optimized</w:t>
            </w:r>
            <w:proofErr w:type="spellEnd"/>
            <w:r>
              <w:t xml:space="preserve"> Sharpe </w:t>
            </w:r>
            <w:proofErr w:type="spellStart"/>
            <w:r>
              <w:t>ratio</w:t>
            </w:r>
            <w:proofErr w:type="spellEnd"/>
            <w:r>
              <w:t xml:space="preserve"> for </w:t>
            </w:r>
            <w:proofErr w:type="spellStart"/>
            <w:r>
              <w:t>crypto</w:t>
            </w:r>
            <w:proofErr w:type="spellEnd"/>
            <w:r>
              <w:t/>
            </w:r>
            <w:proofErr w:type="spellStart"/>
            <w:r>
              <w:t>currencies</w:t>
            </w:r>
            <w:proofErr w:type="spellEnd"/>
            <w:r>
              <w:t xml:space="preserve"> show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performance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considered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67C6B" w14:textId="77777777" w:rsidR="000B2E9B" w:rsidRDefault="000B2E9B" w:rsidP="00F30874">
            <w:pPr>
              <w:spacing w:line="240" w:lineRule="auto"/>
            </w:pPr>
          </w:p>
        </w:tc>
      </w:tr>
      <w:tr w:rsidR="000B2E9B" w14:paraId="1653979B" w14:textId="77777777" w:rsidTr="00F30874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4377" w14:textId="575D89B2" w:rsidR="000B2E9B" w:rsidRDefault="000B2E9B" w:rsidP="00F30874">
            <w:pPr>
              <w:spacing w:line="240" w:lineRule="auto"/>
            </w:pPr>
            <w:r>
              <w:t>8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DC04" w14:textId="77777777" w:rsidR="000B2E9B" w:rsidRDefault="000B2E9B" w:rsidP="00920ECD">
            <w:pPr>
              <w:spacing w:line="240" w:lineRule="auto"/>
            </w:pPr>
            <w:r>
              <w:t xml:space="preserve">It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observed</w:t>
            </w:r>
            <w:proofErr w:type="spellEnd"/>
            <w:r>
              <w:t xml:space="preserve">, in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cases </w:t>
            </w:r>
            <w:proofErr w:type="spellStart"/>
            <w:r>
              <w:t>presented</w:t>
            </w:r>
            <w:proofErr w:type="spellEnd"/>
            <w:r>
              <w:t xml:space="preserve"> </w:t>
            </w:r>
            <w:proofErr w:type="spellStart"/>
            <w:r>
              <w:t>above</w:t>
            </w:r>
            <w:proofErr w:type="spellEnd"/>
            <w:r>
              <w:t xml:space="preserve">, </w:t>
            </w:r>
            <w:proofErr w:type="spellStart"/>
            <w:r>
              <w:t>that</w:t>
            </w:r>
            <w:proofErr w:type="spellEnd"/>
            <w:r>
              <w:t xml:space="preserve">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  <w:proofErr w:type="spellStart"/>
            <w:r>
              <w:t>diversified</w:t>
            </w:r>
            <w:proofErr w:type="spellEnd"/>
            <w:r>
              <w:t xml:space="preserve"> portfolio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as </w:t>
            </w: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portfolio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assets</w:t>
            </w:r>
            <w:proofErr w:type="spellEnd"/>
            <w:r>
              <w:t xml:space="preserve"> (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),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, as </w:t>
            </w:r>
            <w:proofErr w:type="spellStart"/>
            <w:r>
              <w:t>measured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standard </w:t>
            </w:r>
            <w:proofErr w:type="spellStart"/>
            <w:r>
              <w:t>deviation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portfolios. The </w:t>
            </w:r>
            <w:proofErr w:type="spellStart"/>
            <w:r>
              <w:t>crypto</w:t>
            </w:r>
            <w:proofErr w:type="spellEnd"/>
            <w:r>
              <w:t/>
            </w:r>
            <w:proofErr w:type="spellStart"/>
            <w:r>
              <w:t>currency</w:t>
            </w:r>
            <w:proofErr w:type="spellEnd"/>
            <w:r>
              <w:t xml:space="preserve"> </w:t>
            </w:r>
            <w:proofErr w:type="spellStart"/>
            <w:r>
              <w:t>diversified</w:t>
            </w:r>
            <w:proofErr w:type="spellEnd"/>
            <w:r>
              <w:t xml:space="preserve"> portfolios </w:t>
            </w:r>
            <w:proofErr w:type="spellStart"/>
            <w:r>
              <w:t>outperformed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portfolios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 </w:t>
            </w:r>
            <w:proofErr w:type="spellStart"/>
            <w:r>
              <w:t>companies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stocks in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short </w:t>
            </w:r>
            <w:proofErr w:type="spellStart"/>
            <w:r>
              <w:t>asset</w:t>
            </w:r>
            <w:proofErr w:type="spellEnd"/>
            <w:r>
              <w:t xml:space="preserve"> portfolios. </w:t>
            </w:r>
            <w:proofErr w:type="spellStart"/>
            <w:r>
              <w:t>Moreover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diversifica</w:t>
            </w:r>
            <w:r>
              <w:t/>
            </w:r>
            <w:proofErr w:type="spellStart"/>
            <w:r>
              <w:t>tion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reduced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significantly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proofErr w:type="spellStart"/>
            <w:r>
              <w:t>achieving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>.</w:t>
            </w:r>
          </w:p>
          <w:p w14:paraId="70D35294" w14:textId="77777777" w:rsidR="000B2E9B" w:rsidRDefault="000B2E9B" w:rsidP="00920ECD">
            <w:pPr>
              <w:spacing w:line="240" w:lineRule="auto"/>
            </w:pPr>
          </w:p>
          <w:p w14:paraId="3CE0EB9F" w14:textId="336B29F2" w:rsidR="000B2E9B" w:rsidRDefault="000B2E9B" w:rsidP="00920ECD">
            <w:pPr>
              <w:spacing w:line="240" w:lineRule="auto"/>
            </w:pPr>
            <w:proofErr w:type="spellStart"/>
            <w:r>
              <w:t>Therefore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con</w:t>
            </w:r>
            <w:proofErr w:type="spellEnd"/>
            <w:r>
              <w:t/>
            </w:r>
            <w:proofErr w:type="spellStart"/>
            <w:r>
              <w:t>clude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adding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portfolios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significantly</w:t>
            </w:r>
            <w:proofErr w:type="spellEnd"/>
            <w:r>
              <w:t xml:space="preserve">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a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reducing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FFDE" w14:textId="77777777" w:rsidR="000B2E9B" w:rsidRDefault="000B2E9B" w:rsidP="00F30874">
            <w:pPr>
              <w:spacing w:line="240" w:lineRule="auto"/>
            </w:pPr>
          </w:p>
        </w:tc>
      </w:tr>
      <w:tr w:rsidR="000B2E9B" w14:paraId="58ADE440" w14:textId="77777777" w:rsidTr="00F30874">
        <w:trPr>
          <w:trHeight w:val="297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C6C0" w14:textId="69CEB3B8" w:rsidR="000B2E9B" w:rsidRDefault="000B2E9B" w:rsidP="00F30874">
            <w:pPr>
              <w:spacing w:line="240" w:lineRule="auto"/>
            </w:pPr>
            <w:r>
              <w:t>10</w:t>
            </w:r>
            <w:r w:rsidR="00421FC2">
              <w:t xml:space="preserve"> -11</w:t>
            </w:r>
          </w:p>
        </w:tc>
        <w:tc>
          <w:tcPr>
            <w:tcW w:w="7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0E1F" w14:textId="77777777" w:rsidR="000B2E9B" w:rsidRDefault="000B2E9B" w:rsidP="00920ECD">
            <w:pPr>
              <w:spacing w:line="240" w:lineRule="auto"/>
            </w:pPr>
            <w:proofErr w:type="spellStart"/>
            <w:r>
              <w:t>Therefore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con</w:t>
            </w:r>
            <w:proofErr w:type="spellEnd"/>
            <w:r>
              <w:t/>
            </w:r>
            <w:proofErr w:type="spellStart"/>
            <w:r>
              <w:t>clude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adding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portfolios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significantly</w:t>
            </w:r>
            <w:proofErr w:type="spellEnd"/>
            <w:r>
              <w:t xml:space="preserve">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a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reducing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</w:t>
            </w:r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blockchain</w:t>
            </w:r>
            <w:proofErr w:type="spellEnd"/>
            <w:r>
              <w:t xml:space="preserve"> </w:t>
            </w:r>
            <w:proofErr w:type="spellStart"/>
            <w:r>
              <w:t>challenging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traditional</w:t>
            </w:r>
            <w:proofErr w:type="spellEnd"/>
            <w:r>
              <w:t xml:space="preserve"> </w:t>
            </w:r>
            <w:proofErr w:type="gramStart"/>
            <w:r>
              <w:t>financial systems</w:t>
            </w:r>
            <w:proofErr w:type="gram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opportunities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are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changing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are </w:t>
            </w:r>
            <w:proofErr w:type="spellStart"/>
            <w:r>
              <w:t>managing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portfolios.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arrival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digital </w:t>
            </w:r>
            <w:proofErr w:type="spellStart"/>
            <w:r>
              <w:t>platforms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 xml:space="preserve">, </w:t>
            </w:r>
            <w:proofErr w:type="spellStart"/>
            <w:r>
              <w:t>investors</w:t>
            </w:r>
            <w:proofErr w:type="spellEnd"/>
            <w:r>
              <w:t xml:space="preserve"> are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compelled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upgrade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strategies</w:t>
            </w:r>
            <w:proofErr w:type="spellEnd"/>
            <w:r>
              <w:t xml:space="preserve"> for </w:t>
            </w:r>
            <w:proofErr w:type="spellStart"/>
            <w:r>
              <w:t>developing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managing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portfo</w:t>
            </w:r>
            <w:proofErr w:type="spellEnd"/>
            <w:r>
              <w:t/>
            </w:r>
            <w:proofErr w:type="spellStart"/>
            <w:r>
              <w:t>lios</w:t>
            </w:r>
            <w:proofErr w:type="spellEnd"/>
          </w:p>
          <w:p w14:paraId="28887ED4" w14:textId="77777777" w:rsidR="00421FC2" w:rsidRDefault="00421FC2" w:rsidP="00920ECD">
            <w:pPr>
              <w:spacing w:line="240" w:lineRule="auto"/>
            </w:pPr>
          </w:p>
          <w:p w14:paraId="19D1BB0F" w14:textId="77777777" w:rsidR="00421FC2" w:rsidRDefault="00421FC2" w:rsidP="00920ECD">
            <w:pPr>
              <w:spacing w:line="240" w:lineRule="auto"/>
            </w:pPr>
            <w:proofErr w:type="spellStart"/>
            <w:r>
              <w:t>T</w:t>
            </w:r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paper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evidence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validates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, in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portfolio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classes, </w:t>
            </w:r>
            <w:proofErr w:type="spellStart"/>
            <w:r>
              <w:t>increases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gains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portfolio</w:t>
            </w:r>
            <w:proofErr w:type="spellEnd"/>
            <w:r>
              <w:t xml:space="preserve">. The </w:t>
            </w:r>
            <w:proofErr w:type="spellStart"/>
            <w:r>
              <w:t>rapid</w:t>
            </w:r>
            <w:proofErr w:type="spellEnd"/>
            <w:r>
              <w:t xml:space="preserve"> </w:t>
            </w:r>
            <w:proofErr w:type="spellStart"/>
            <w:r>
              <w:t>growth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makes </w:t>
            </w:r>
            <w:proofErr w:type="spellStart"/>
            <w:r>
              <w:t>these</w:t>
            </w:r>
            <w:proofErr w:type="spellEnd"/>
            <w:r>
              <w:t xml:space="preserve"> portfolios a </w:t>
            </w:r>
            <w:proofErr w:type="spellStart"/>
            <w:r>
              <w:t>promising</w:t>
            </w:r>
            <w:proofErr w:type="spellEnd"/>
            <w:r>
              <w:t xml:space="preserve"> </w:t>
            </w:r>
            <w:proofErr w:type="spellStart"/>
            <w:r>
              <w:t>invest</w:t>
            </w:r>
            <w:proofErr w:type="spellEnd"/>
            <w:r>
              <w:t/>
            </w:r>
            <w:proofErr w:type="spellStart"/>
            <w:r>
              <w:t>ment</w:t>
            </w:r>
            <w:proofErr w:type="spellEnd"/>
            <w:r>
              <w:t xml:space="preserve"> </w:t>
            </w:r>
            <w:proofErr w:type="spellStart"/>
            <w:r>
              <w:t>asset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increasing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diversifying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risks</w:t>
            </w:r>
            <w:proofErr w:type="spellEnd"/>
            <w:r>
              <w:t xml:space="preserve">. </w:t>
            </w:r>
            <w:proofErr w:type="spellStart"/>
            <w:r>
              <w:t>Moreover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provided</w:t>
            </w:r>
            <w:proofErr w:type="spellEnd"/>
            <w:r>
              <w:t xml:space="preserve"> a </w:t>
            </w:r>
            <w:proofErr w:type="spellStart"/>
            <w:r>
              <w:t>comparison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different</w:t>
            </w:r>
            <w:proofErr w:type="spellEnd"/>
            <w:r>
              <w:t xml:space="preserve"> portfolios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. </w:t>
            </w:r>
            <w:proofErr w:type="spellStart"/>
            <w:r>
              <w:t>Furthermore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traditional</w:t>
            </w:r>
            <w:proofErr w:type="spellEnd"/>
            <w:r>
              <w:t xml:space="preserve"> Markowitz </w:t>
            </w:r>
            <w:proofErr w:type="spellStart"/>
            <w:r>
              <w:t>mean-variance</w:t>
            </w:r>
            <w:proofErr w:type="spellEnd"/>
            <w:r>
              <w:t xml:space="preserve"> framework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applied</w:t>
            </w:r>
            <w:proofErr w:type="spellEnd"/>
            <w:r>
              <w:t xml:space="preserve"> in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investigate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performances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portfolios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inclusion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/>
            </w:r>
            <w:proofErr w:type="spellStart"/>
            <w:r>
              <w:t>currencies</w:t>
            </w:r>
            <w:proofErr w:type="spellEnd"/>
            <w:r>
              <w:t xml:space="preserve">. The </w:t>
            </w:r>
            <w:proofErr w:type="spellStart"/>
            <w:r>
              <w:t>results</w:t>
            </w:r>
            <w:proofErr w:type="spellEnd"/>
            <w:r>
              <w:t xml:space="preserve"> are </w:t>
            </w:r>
            <w:proofErr w:type="spellStart"/>
            <w:r>
              <w:t>provided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efficient</w:t>
            </w:r>
            <w:proofErr w:type="spellEnd"/>
            <w:r>
              <w:t xml:space="preserve"> </w:t>
            </w:r>
            <w:proofErr w:type="spellStart"/>
            <w:r>
              <w:t>frontiers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portfolios, </w:t>
            </w:r>
            <w:proofErr w:type="spellStart"/>
            <w:r>
              <w:t>indicating</w:t>
            </w:r>
            <w:proofErr w:type="spellEnd"/>
            <w:r>
              <w:t xml:space="preserve"> </w:t>
            </w:r>
            <w:proofErr w:type="spellStart"/>
            <w:r>
              <w:t>higher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same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for a </w:t>
            </w:r>
            <w:proofErr w:type="spellStart"/>
            <w:r>
              <w:t>diversified</w:t>
            </w:r>
            <w:proofErr w:type="spellEnd"/>
            <w:r>
              <w:t xml:space="preserve"> portfolio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  <w:p w14:paraId="4C055316" w14:textId="77777777" w:rsidR="00421FC2" w:rsidRDefault="00421FC2" w:rsidP="00920ECD">
            <w:pPr>
              <w:spacing w:line="240" w:lineRule="auto"/>
            </w:pPr>
          </w:p>
          <w:p w14:paraId="5B5B56D3" w14:textId="77777777" w:rsidR="00421FC2" w:rsidRDefault="00421FC2" w:rsidP="00920ECD">
            <w:pPr>
              <w:spacing w:line="240" w:lineRule="auto"/>
            </w:pPr>
            <w:r>
              <w:t xml:space="preserve">The </w:t>
            </w:r>
            <w:proofErr w:type="spellStart"/>
            <w:r>
              <w:t>optimized</w:t>
            </w:r>
            <w:proofErr w:type="spellEnd"/>
            <w:r>
              <w:t xml:space="preserve"> Sharpe </w:t>
            </w:r>
            <w:proofErr w:type="spellStart"/>
            <w:r>
              <w:t>ratio</w:t>
            </w:r>
            <w:proofErr w:type="spellEnd"/>
            <w:r>
              <w:t xml:space="preserve"> shows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crypto</w:t>
            </w:r>
            <w:proofErr w:type="spellEnd"/>
            <w:r>
              <w:t/>
            </w:r>
            <w:proofErr w:type="spellStart"/>
            <w:r>
              <w:t>currencies</w:t>
            </w:r>
            <w:proofErr w:type="spellEnd"/>
            <w:r>
              <w:t xml:space="preserve"> in </w:t>
            </w:r>
            <w:proofErr w:type="spellStart"/>
            <w:r>
              <w:t>diversifying</w:t>
            </w:r>
            <w:proofErr w:type="spellEnd"/>
            <w:r>
              <w:t xml:space="preserve"> portfolios. The </w:t>
            </w:r>
            <w:proofErr w:type="spellStart"/>
            <w:r>
              <w:t>diversified</w:t>
            </w:r>
            <w:proofErr w:type="spellEnd"/>
            <w:r>
              <w:t xml:space="preserve"> portfolios </w:t>
            </w:r>
            <w:proofErr w:type="spellStart"/>
            <w:r>
              <w:t>showed</w:t>
            </w:r>
            <w:proofErr w:type="spellEnd"/>
            <w:r>
              <w:t xml:space="preserve"> a </w:t>
            </w:r>
            <w:proofErr w:type="spellStart"/>
            <w:r>
              <w:t>tremendous</w:t>
            </w:r>
            <w:proofErr w:type="spellEnd"/>
            <w:r>
              <w:t xml:space="preserve"> </w:t>
            </w:r>
            <w:proofErr w:type="spellStart"/>
            <w:r>
              <w:t>growth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as </w:t>
            </w:r>
            <w:proofErr w:type="spellStart"/>
            <w:r>
              <w:t>much</w:t>
            </w:r>
            <w:proofErr w:type="spellEnd"/>
            <w:r>
              <w:t xml:space="preserve"> as 80%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reducing</w:t>
            </w:r>
            <w:proofErr w:type="spellEnd"/>
            <w:r>
              <w:t xml:space="preserve"> </w:t>
            </w: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as </w:t>
            </w:r>
            <w:proofErr w:type="spellStart"/>
            <w:r>
              <w:t>much</w:t>
            </w:r>
            <w:proofErr w:type="spellEnd"/>
            <w:r>
              <w:t xml:space="preserve"> as 20%.</w:t>
            </w:r>
          </w:p>
          <w:p w14:paraId="69489A8D" w14:textId="77777777" w:rsidR="00421FC2" w:rsidRDefault="00421FC2" w:rsidP="00920ECD">
            <w:pPr>
              <w:spacing w:line="240" w:lineRule="auto"/>
            </w:pPr>
          </w:p>
          <w:p w14:paraId="38AAF48F" w14:textId="77777777" w:rsidR="00421FC2" w:rsidRDefault="00421FC2" w:rsidP="00920ECD">
            <w:pPr>
              <w:spacing w:line="240" w:lineRule="auto"/>
            </w:pPr>
            <w:r>
              <w:t xml:space="preserve">The </w:t>
            </w:r>
            <w:proofErr w:type="spellStart"/>
            <w:r>
              <w:t>findings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high </w:t>
            </w:r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diversifying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portfolios </w:t>
            </w:r>
            <w:proofErr w:type="spellStart"/>
            <w:r>
              <w:t>of</w:t>
            </w:r>
            <w:proofErr w:type="spellEnd"/>
            <w:r>
              <w:t xml:space="preserve"> stocks, </w:t>
            </w:r>
            <w:proofErr w:type="spellStart"/>
            <w:r>
              <w:t>currencies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commodities. In </w:t>
            </w:r>
            <w:proofErr w:type="spellStart"/>
            <w:r>
              <w:t>addition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inclusion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in a portfolio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portfolio </w:t>
            </w:r>
            <w:proofErr w:type="spellStart"/>
            <w:r>
              <w:t>di</w:t>
            </w:r>
            <w:proofErr w:type="spellEnd"/>
            <w:r>
              <w:t/>
            </w:r>
            <w:proofErr w:type="spellStart"/>
            <w:r>
              <w:t>versification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increase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Sharpe </w:t>
            </w:r>
            <w:proofErr w:type="spellStart"/>
            <w:r>
              <w:t>ratio</w:t>
            </w:r>
            <w:proofErr w:type="spellEnd"/>
            <w:r>
              <w:t>.</w:t>
            </w:r>
          </w:p>
          <w:p w14:paraId="4C13A6BD" w14:textId="77777777" w:rsidR="00421FC2" w:rsidRDefault="00421FC2" w:rsidP="00920ECD">
            <w:pPr>
              <w:spacing w:line="240" w:lineRule="auto"/>
            </w:pPr>
          </w:p>
          <w:p w14:paraId="42056BEF" w14:textId="77777777" w:rsidR="00421FC2" w:rsidRDefault="00421FC2" w:rsidP="00920ECD">
            <w:pPr>
              <w:spacing w:line="240" w:lineRule="auto"/>
            </w:pP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do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invest</w:t>
            </w:r>
            <w:proofErr w:type="spellEnd"/>
            <w:r>
              <w:t xml:space="preserve"> in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, in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diversify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portfolios,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observed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Ethereum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  <w:r>
              <w:t xml:space="preserve"> </w:t>
            </w:r>
            <w:proofErr w:type="spellStart"/>
            <w:r>
              <w:t>compared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Bitcoin.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observation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implies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capabilities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hype, Bitcoin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far</w:t>
            </w:r>
            <w:proofErr w:type="spellEnd"/>
            <w:r>
              <w:t xml:space="preserve"> </w:t>
            </w:r>
            <w:proofErr w:type="spellStart"/>
            <w:r>
              <w:t>received</w:t>
            </w:r>
            <w:proofErr w:type="spellEnd"/>
            <w:r>
              <w:t xml:space="preserve"> more </w:t>
            </w:r>
            <w:proofErr w:type="spellStart"/>
            <w:r>
              <w:t>attention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re</w:t>
            </w:r>
            <w:proofErr w:type="spellEnd"/>
            <w:r>
              <w:t/>
            </w:r>
            <w:proofErr w:type="spellStart"/>
            <w:r>
              <w:t>searchers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>.</w:t>
            </w:r>
          </w:p>
          <w:p w14:paraId="6251294E" w14:textId="77777777" w:rsidR="00421FC2" w:rsidRDefault="00421FC2" w:rsidP="00920ECD">
            <w:pPr>
              <w:spacing w:line="240" w:lineRule="auto"/>
            </w:pPr>
          </w:p>
          <w:p w14:paraId="6A219D79" w14:textId="672B2CCA" w:rsidR="00421FC2" w:rsidRDefault="00421FC2" w:rsidP="00920ECD">
            <w:pPr>
              <w:spacing w:line="240" w:lineRule="auto"/>
            </w:pPr>
            <w:proofErr w:type="spellStart"/>
            <w:r>
              <w:t>Thus</w:t>
            </w:r>
            <w:proofErr w:type="spellEnd"/>
            <w:r>
              <w:t xml:space="preserve">,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findings</w:t>
            </w:r>
            <w:proofErr w:type="spellEnd"/>
            <w:r>
              <w:t xml:space="preserve"> </w:t>
            </w:r>
            <w:proofErr w:type="spellStart"/>
            <w:r>
              <w:t>suggest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cryptocurrencies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reasonable</w:t>
            </w:r>
            <w:proofErr w:type="spellEnd"/>
            <w:r>
              <w:t xml:space="preserve"> </w:t>
            </w:r>
            <w:proofErr w:type="spellStart"/>
            <w:r>
              <w:t>investment</w:t>
            </w:r>
            <w:proofErr w:type="spellEnd"/>
            <w:r>
              <w:t xml:space="preserve"> </w:t>
            </w:r>
            <w:proofErr w:type="spellStart"/>
            <w:r>
              <w:t>avenues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certainly</w:t>
            </w:r>
            <w:proofErr w:type="spellEnd"/>
            <w:r>
              <w:t xml:space="preserve"> require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exploration</w:t>
            </w:r>
            <w:proofErr w:type="spellEnd"/>
            <w:r>
              <w:t xml:space="preserve">. The </w:t>
            </w:r>
            <w:proofErr w:type="spellStart"/>
            <w:r>
              <w:t>effects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transactional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, </w:t>
            </w:r>
            <w:proofErr w:type="spellStart"/>
            <w:r>
              <w:t>liquidity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optimal</w:t>
            </w:r>
            <w:proofErr w:type="spellEnd"/>
            <w:r>
              <w:t xml:space="preserve"> </w:t>
            </w:r>
            <w:proofErr w:type="spellStart"/>
            <w:r>
              <w:t>rebalancing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performance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portfolio </w:t>
            </w:r>
            <w:proofErr w:type="spellStart"/>
            <w:r>
              <w:t>and</w:t>
            </w:r>
            <w:proofErr w:type="spellEnd"/>
            <w:r>
              <w:t xml:space="preserve"> its </w:t>
            </w:r>
            <w:proofErr w:type="spellStart"/>
            <w:r>
              <w:t>diversification</w:t>
            </w:r>
            <w:proofErr w:type="spellEnd"/>
            <w:r>
              <w:t xml:space="preserve"> </w:t>
            </w:r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interest</w:t>
            </w:r>
            <w:proofErr w:type="spellEnd"/>
            <w:r>
              <w:t xml:space="preserve"> future </w:t>
            </w:r>
            <w:proofErr w:type="spellStart"/>
            <w:r>
              <w:t>researchers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101D" w14:textId="18685C60" w:rsidR="000B2E9B" w:rsidRDefault="000B2E9B" w:rsidP="00F30874">
            <w:pPr>
              <w:spacing w:line="240" w:lineRule="auto"/>
            </w:pPr>
            <w:r>
              <w:lastRenderedPageBreak/>
              <w:t>Conclusão</w:t>
            </w:r>
          </w:p>
        </w:tc>
      </w:tr>
    </w:tbl>
    <w:p w14:paraId="5261E155" w14:textId="77777777" w:rsidR="0062554B" w:rsidRDefault="0062554B"/>
    <w:sectPr w:rsidR="00625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94"/>
    <w:rsid w:val="000B2E9B"/>
    <w:rsid w:val="000C5FEE"/>
    <w:rsid w:val="000E0F94"/>
    <w:rsid w:val="0018156C"/>
    <w:rsid w:val="00201408"/>
    <w:rsid w:val="00225042"/>
    <w:rsid w:val="0035354D"/>
    <w:rsid w:val="00421FC2"/>
    <w:rsid w:val="0045773B"/>
    <w:rsid w:val="00505D7A"/>
    <w:rsid w:val="0062554B"/>
    <w:rsid w:val="006B3A41"/>
    <w:rsid w:val="007A58CB"/>
    <w:rsid w:val="008F214F"/>
    <w:rsid w:val="00920ECD"/>
    <w:rsid w:val="00A52769"/>
    <w:rsid w:val="00D05968"/>
    <w:rsid w:val="00DD0953"/>
    <w:rsid w:val="00EB2A69"/>
    <w:rsid w:val="00EB2E42"/>
    <w:rsid w:val="00F1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563D"/>
  <w15:chartTrackingRefBased/>
  <w15:docId w15:val="{322B22DE-0F69-45E6-B8E2-EC61514A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54D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354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2014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2753</Words>
  <Characters>14870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pereira costa</dc:creator>
  <cp:keywords/>
  <dc:description/>
  <cp:lastModifiedBy>matheus pereira costa</cp:lastModifiedBy>
  <cp:revision>4</cp:revision>
  <dcterms:created xsi:type="dcterms:W3CDTF">2023-05-29T17:25:00Z</dcterms:created>
  <dcterms:modified xsi:type="dcterms:W3CDTF">2023-05-29T23:53:00Z</dcterms:modified>
</cp:coreProperties>
</file>