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E0DB" w14:textId="56DF039E" w:rsidR="00C8011B" w:rsidRDefault="00A17937">
      <w:pPr>
        <w:pStyle w:val="BodyText"/>
        <w:rPr>
          <w:sz w:val="20"/>
        </w:rPr>
      </w:pPr>
      <w:r>
        <w:rPr>
          <w:sz w:val="20"/>
        </w:rPr>
        <w:t>Constantinescu Vlad, Plamadeala Vadim, Ionita Alexandra</w:t>
      </w:r>
    </w:p>
    <w:p w14:paraId="15D2D899" w14:textId="77777777" w:rsidR="00C8011B" w:rsidRDefault="00C8011B">
      <w:pPr>
        <w:pStyle w:val="BodyText"/>
        <w:spacing w:before="7"/>
        <w:rPr>
          <w:sz w:val="16"/>
        </w:rPr>
      </w:pPr>
    </w:p>
    <w:p w14:paraId="54CC3169" w14:textId="77777777" w:rsidR="00C8011B" w:rsidRDefault="0073347A">
      <w:pPr>
        <w:pStyle w:val="Heading1"/>
        <w:spacing w:before="94"/>
        <w:ind w:left="1248" w:right="1256"/>
        <w:jc w:val="center"/>
      </w:pPr>
      <w:r>
        <w:t>SPECTROSCOPIA</w:t>
      </w:r>
      <w:r>
        <w:rPr>
          <w:spacing w:val="19"/>
        </w:rPr>
        <w:t xml:space="preserve"> </w:t>
      </w:r>
      <w:r>
        <w:t>RADIAȚIILOR</w:t>
      </w:r>
      <w:r>
        <w:rPr>
          <w:spacing w:val="13"/>
        </w:rPr>
        <w:t xml:space="preserve"> </w:t>
      </w:r>
      <w:r>
        <w:t>BETA</w:t>
      </w:r>
    </w:p>
    <w:p w14:paraId="38905C17" w14:textId="77777777" w:rsidR="00C8011B" w:rsidRDefault="00C8011B">
      <w:pPr>
        <w:pStyle w:val="BodyText"/>
        <w:spacing w:before="8"/>
        <w:rPr>
          <w:b/>
        </w:rPr>
      </w:pPr>
    </w:p>
    <w:p w14:paraId="1529BB1F" w14:textId="77777777" w:rsidR="00C8011B" w:rsidRDefault="0073347A">
      <w:pPr>
        <w:spacing w:line="262" w:lineRule="exact"/>
        <w:ind w:left="211"/>
        <w:jc w:val="both"/>
        <w:rPr>
          <w:b/>
          <w:sz w:val="23"/>
        </w:rPr>
      </w:pPr>
      <w:r>
        <w:rPr>
          <w:b/>
          <w:sz w:val="23"/>
        </w:rPr>
        <w:t>Scopul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lucrării:</w:t>
      </w:r>
    </w:p>
    <w:p w14:paraId="7CFC42CA" w14:textId="77777777" w:rsidR="00C8011B" w:rsidRDefault="0073347A">
      <w:pPr>
        <w:pStyle w:val="BodyText"/>
        <w:spacing w:line="262" w:lineRule="exact"/>
        <w:ind w:left="211"/>
        <w:jc w:val="both"/>
      </w:pPr>
      <w:r>
        <w:t>Determinarea</w:t>
      </w:r>
      <w:r>
        <w:rPr>
          <w:spacing w:val="6"/>
        </w:rPr>
        <w:t xml:space="preserve"> </w:t>
      </w:r>
      <w:r>
        <w:t>energiei</w:t>
      </w:r>
      <w:r>
        <w:rPr>
          <w:spacing w:val="6"/>
        </w:rPr>
        <w:t xml:space="preserve"> </w:t>
      </w:r>
      <w:r>
        <w:t>maxime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radiațiilor</w:t>
      </w:r>
      <w:r>
        <w:rPr>
          <w:spacing w:val="9"/>
        </w:rPr>
        <w:t xml:space="preserve"> </w:t>
      </w:r>
      <w:r>
        <w:t>beta.</w:t>
      </w:r>
    </w:p>
    <w:p w14:paraId="749B37DD" w14:textId="77777777" w:rsidR="00C8011B" w:rsidRDefault="00C8011B">
      <w:pPr>
        <w:pStyle w:val="BodyText"/>
        <w:spacing w:before="2"/>
        <w:rPr>
          <w:sz w:val="24"/>
        </w:rPr>
      </w:pPr>
    </w:p>
    <w:p w14:paraId="01BB1C7D" w14:textId="77777777" w:rsidR="00C8011B" w:rsidRDefault="0073347A">
      <w:pPr>
        <w:pStyle w:val="Heading1"/>
      </w:pPr>
      <w:r>
        <w:t>Principiul</w:t>
      </w:r>
      <w:r>
        <w:rPr>
          <w:spacing w:val="8"/>
        </w:rPr>
        <w:t xml:space="preserve"> </w:t>
      </w:r>
      <w:r>
        <w:t>lucrării:</w:t>
      </w:r>
    </w:p>
    <w:p w14:paraId="02409CFD" w14:textId="77777777" w:rsidR="00C8011B" w:rsidRDefault="0073347A">
      <w:pPr>
        <w:pStyle w:val="BodyText"/>
        <w:spacing w:before="7"/>
        <w:ind w:left="211" w:right="219"/>
        <w:jc w:val="both"/>
      </w:pPr>
      <w:r>
        <w:t>Radiațiile beta sunt fascicule de electroni (</w:t>
      </w:r>
      <w:r>
        <w:rPr>
          <w:rFonts w:ascii="Symbol" w:hAnsi="Symbol"/>
        </w:rPr>
        <w:t></w:t>
      </w:r>
      <w:r>
        <w:rPr>
          <w:vertAlign w:val="superscript"/>
        </w:rPr>
        <w:t>-</w:t>
      </w:r>
      <w:r>
        <w:t>) sau pozitroni (</w:t>
      </w:r>
      <w:r>
        <w:rPr>
          <w:rFonts w:ascii="Symbol" w:hAnsi="Symbol"/>
        </w:rPr>
        <w:t></w:t>
      </w:r>
      <w:r>
        <w:rPr>
          <w:vertAlign w:val="superscript"/>
        </w:rPr>
        <w:t>+</w:t>
      </w:r>
      <w:r>
        <w:t>)</w:t>
      </w:r>
      <w:r>
        <w:rPr>
          <w:spacing w:val="1"/>
        </w:rPr>
        <w:t xml:space="preserve"> </w:t>
      </w:r>
      <w:r>
        <w:t>provenite din nucleele</w:t>
      </w:r>
      <w:r>
        <w:rPr>
          <w:spacing w:val="1"/>
        </w:rPr>
        <w:t xml:space="preserve"> </w:t>
      </w:r>
      <w:r>
        <w:t>atomilor</w:t>
      </w:r>
      <w:r>
        <w:rPr>
          <w:spacing w:val="-4"/>
        </w:rPr>
        <w:t xml:space="preserve"> </w:t>
      </w:r>
      <w:r>
        <w:t>radioactivi</w:t>
      </w:r>
      <w:r>
        <w:rPr>
          <w:spacing w:val="-1"/>
        </w:rPr>
        <w:t xml:space="preserve"> </w:t>
      </w:r>
      <w:r>
        <w:t>în</w:t>
      </w:r>
      <w:r>
        <w:rPr>
          <w:spacing w:val="6"/>
        </w:rPr>
        <w:t xml:space="preserve"> </w:t>
      </w:r>
      <w:r>
        <w:t>urma proceselor</w:t>
      </w:r>
      <w:r>
        <w:rPr>
          <w:spacing w:val="-4"/>
        </w:rPr>
        <w:t xml:space="preserve"> </w:t>
      </w:r>
      <w:r>
        <w:t>de dezintegrare</w:t>
      </w:r>
      <w:r>
        <w:rPr>
          <w:spacing w:val="8"/>
        </w:rPr>
        <w:t xml:space="preserve"> </w:t>
      </w:r>
      <w:r>
        <w:t>(dezintegrare</w:t>
      </w:r>
      <w:r>
        <w:rPr>
          <w:spacing w:val="5"/>
        </w:rPr>
        <w:t xml:space="preserve"> </w:t>
      </w:r>
      <w:r>
        <w:t>beta).</w:t>
      </w:r>
    </w:p>
    <w:p w14:paraId="03D34486" w14:textId="77777777" w:rsidR="00C8011B" w:rsidRDefault="0073347A">
      <w:pPr>
        <w:pStyle w:val="BodyText"/>
        <w:spacing w:line="256" w:lineRule="auto"/>
        <w:ind w:left="211" w:right="214"/>
        <w:jc w:val="both"/>
      </w:pPr>
      <w:r>
        <w:pict w14:anchorId="6B3736A9">
          <v:line id="_x0000_s1056" style="position:absolute;left:0;text-align:left;z-index:-16359424;mso-position-horizontal-relative:page" from="152.85pt,33.85pt" to="158.5pt,33.85pt" strokeweight=".20275mm">
            <w10:wrap anchorx="page"/>
          </v:line>
        </w:pict>
      </w:r>
      <w:r>
        <w:t xml:space="preserve">Radiația </w:t>
      </w:r>
      <w:r>
        <w:rPr>
          <w:rFonts w:ascii="Verdana" w:hAnsi="Verdana"/>
          <w:i/>
          <w:w w:val="95"/>
          <w:sz w:val="24"/>
        </w:rPr>
        <w:t xml:space="preserve">β </w:t>
      </w:r>
      <w:r>
        <w:rPr>
          <w:i/>
          <w:sz w:val="24"/>
          <w:vertAlign w:val="superscript"/>
        </w:rPr>
        <w:t>-</w:t>
      </w:r>
      <w:r>
        <w:rPr>
          <w:i/>
          <w:sz w:val="24"/>
        </w:rPr>
        <w:t xml:space="preserve"> </w:t>
      </w:r>
      <w:r>
        <w:t>apare în interiorul nucleului ca urmare a unui proces de dezintegrare din</w:t>
      </w:r>
      <w:r>
        <w:rPr>
          <w:spacing w:val="1"/>
        </w:rPr>
        <w:t xml:space="preserve"> </w:t>
      </w:r>
      <w:r>
        <w:t>nucleu,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urma</w:t>
      </w:r>
      <w:r>
        <w:rPr>
          <w:spacing w:val="1"/>
        </w:rPr>
        <w:t xml:space="preserve"> </w:t>
      </w:r>
      <w:r>
        <w:t>căruia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neutron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transforma</w:t>
      </w:r>
      <w:r>
        <w:rPr>
          <w:spacing w:val="1"/>
        </w:rPr>
        <w:t xml:space="preserve"> </w:t>
      </w:r>
      <w:r>
        <w:t>intr-un</w:t>
      </w:r>
      <w:r>
        <w:rPr>
          <w:spacing w:val="1"/>
        </w:rPr>
        <w:t xml:space="preserve"> </w:t>
      </w:r>
      <w:r>
        <w:t>proton</w:t>
      </w:r>
      <w:r>
        <w:rPr>
          <w:spacing w:val="1"/>
        </w:rPr>
        <w:t xml:space="preserve"> </w:t>
      </w:r>
      <w:r>
        <w:t>(</w:t>
      </w:r>
      <w:r>
        <w:rPr>
          <w:i/>
        </w:rPr>
        <w:t>p</w:t>
      </w:r>
      <w:r>
        <w:t>)</w:t>
      </w:r>
      <w:r>
        <w:rPr>
          <w:spacing w:val="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emisie</w:t>
      </w:r>
      <w:r>
        <w:rPr>
          <w:spacing w:val="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antineutrino</w:t>
      </w:r>
      <w:r>
        <w:rPr>
          <w:spacing w:val="4"/>
        </w:rPr>
        <w:t xml:space="preserve"> </w:t>
      </w:r>
      <w:r>
        <w:t>(</w:t>
      </w:r>
      <w:r>
        <w:rPr>
          <w:spacing w:val="-31"/>
        </w:rPr>
        <w:t xml:space="preserve"> </w:t>
      </w:r>
      <w:r>
        <w:rPr>
          <w:i/>
          <w:sz w:val="24"/>
        </w:rPr>
        <w:t>v</w:t>
      </w:r>
      <w:r>
        <w:rPr>
          <w:i/>
          <w:spacing w:val="12"/>
          <w:sz w:val="2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și</w:t>
      </w:r>
      <w:r>
        <w:rPr>
          <w:spacing w:val="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electron</w:t>
      </w:r>
      <w:r>
        <w:rPr>
          <w:spacing w:val="4"/>
        </w:rPr>
        <w:t xml:space="preserve"> </w:t>
      </w:r>
      <w:r>
        <w:t>(</w:t>
      </w:r>
      <w:r>
        <w:rPr>
          <w:spacing w:val="-25"/>
        </w:rPr>
        <w:t xml:space="preserve"> </w:t>
      </w:r>
      <w:r>
        <w:rPr>
          <w:i/>
        </w:rPr>
        <w:t>e</w:t>
      </w:r>
      <w:r>
        <w:rPr>
          <w:rFonts w:ascii="Symbol" w:hAnsi="Symbol"/>
          <w:vertAlign w:val="superscript"/>
        </w:rPr>
        <w:t></w:t>
      </w:r>
      <w:r>
        <w:rPr>
          <w:spacing w:val="-22"/>
        </w:rPr>
        <w:t xml:space="preserve"> </w:t>
      </w:r>
      <w:r>
        <w:t>) care</w:t>
      </w:r>
      <w:r>
        <w:rPr>
          <w:spacing w:val="3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expulzat:</w:t>
      </w:r>
    </w:p>
    <w:p w14:paraId="5AF86C0A" w14:textId="77777777" w:rsidR="00C8011B" w:rsidRDefault="00C8011B">
      <w:pPr>
        <w:pStyle w:val="BodyText"/>
        <w:rPr>
          <w:sz w:val="14"/>
        </w:rPr>
      </w:pPr>
    </w:p>
    <w:p w14:paraId="0755AA05" w14:textId="77777777" w:rsidR="00C8011B" w:rsidRDefault="00C8011B">
      <w:pPr>
        <w:rPr>
          <w:sz w:val="14"/>
        </w:rPr>
        <w:sectPr w:rsidR="00C8011B">
          <w:headerReference w:type="default" r:id="rId7"/>
          <w:footerReference w:type="default" r:id="rId8"/>
          <w:type w:val="continuous"/>
          <w:pgSz w:w="11900" w:h="16840"/>
          <w:pgMar w:top="1600" w:right="1520" w:bottom="1660" w:left="1540" w:header="720" w:footer="1467" w:gutter="0"/>
          <w:pgNumType w:start="1"/>
          <w:cols w:space="720"/>
        </w:sectPr>
      </w:pPr>
    </w:p>
    <w:p w14:paraId="7C683B22" w14:textId="77777777" w:rsidR="00C8011B" w:rsidRDefault="0073347A">
      <w:pPr>
        <w:spacing w:before="112"/>
        <w:jc w:val="right"/>
        <w:rPr>
          <w:rFonts w:ascii="Symbol" w:hAnsi="Symbol"/>
          <w:sz w:val="23"/>
        </w:rPr>
      </w:pPr>
      <w:r>
        <w:pict w14:anchorId="4038F4BF">
          <v:line id="_x0000_s1055" style="position:absolute;left:0;text-align:left;z-index:-16358912;mso-position-horizontal-relative:page" from="326.9pt,9.95pt" to="332.75pt,9.95pt" strokeweight=".20525mm">
            <w10:wrap anchorx="page"/>
          </v:line>
        </w:pict>
      </w:r>
      <w:r>
        <w:rPr>
          <w:i/>
          <w:sz w:val="23"/>
        </w:rPr>
        <w:t>n</w:t>
      </w:r>
      <w:r>
        <w:rPr>
          <w:i/>
          <w:spacing w:val="-5"/>
          <w:sz w:val="23"/>
        </w:rPr>
        <w:t xml:space="preserve"> </w:t>
      </w:r>
      <w:r>
        <w:rPr>
          <w:rFonts w:ascii="Symbol" w:hAnsi="Symbol"/>
          <w:sz w:val="23"/>
        </w:rPr>
        <w:t></w:t>
      </w:r>
      <w:r>
        <w:rPr>
          <w:spacing w:val="26"/>
          <w:sz w:val="23"/>
        </w:rPr>
        <w:t xml:space="preserve"> </w:t>
      </w:r>
      <w:r>
        <w:rPr>
          <w:i/>
          <w:sz w:val="23"/>
        </w:rPr>
        <w:t>p</w:t>
      </w:r>
      <w:r>
        <w:rPr>
          <w:i/>
          <w:spacing w:val="-15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17"/>
          <w:sz w:val="23"/>
        </w:rPr>
        <w:t xml:space="preserve"> </w:t>
      </w:r>
      <w:r>
        <w:rPr>
          <w:i/>
          <w:sz w:val="23"/>
        </w:rPr>
        <w:t>v</w:t>
      </w:r>
      <w:r>
        <w:rPr>
          <w:i/>
          <w:spacing w:val="15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18"/>
          <w:sz w:val="23"/>
        </w:rPr>
        <w:t xml:space="preserve"> </w:t>
      </w:r>
      <w:r>
        <w:rPr>
          <w:i/>
          <w:sz w:val="23"/>
        </w:rPr>
        <w:t>e</w:t>
      </w:r>
      <w:r>
        <w:rPr>
          <w:rFonts w:ascii="Symbol" w:hAnsi="Symbol"/>
          <w:sz w:val="23"/>
          <w:vertAlign w:val="superscript"/>
        </w:rPr>
        <w:t></w:t>
      </w:r>
    </w:p>
    <w:p w14:paraId="45B185D5" w14:textId="77777777" w:rsidR="00C8011B" w:rsidRDefault="0073347A">
      <w:pPr>
        <w:spacing w:before="128"/>
        <w:ind w:right="215"/>
        <w:jc w:val="right"/>
        <w:rPr>
          <w:sz w:val="23"/>
        </w:rPr>
      </w:pPr>
      <w:r>
        <w:br w:type="column"/>
      </w:r>
      <w:r>
        <w:rPr>
          <w:sz w:val="23"/>
        </w:rPr>
        <w:t>(1)</w:t>
      </w:r>
    </w:p>
    <w:p w14:paraId="4668073B" w14:textId="77777777" w:rsidR="00C8011B" w:rsidRDefault="00C8011B">
      <w:pPr>
        <w:jc w:val="right"/>
        <w:rPr>
          <w:sz w:val="23"/>
        </w:rPr>
        <w:sectPr w:rsidR="00C8011B">
          <w:type w:val="continuous"/>
          <w:pgSz w:w="11900" w:h="16840"/>
          <w:pgMar w:top="1600" w:right="1520" w:bottom="1660" w:left="1540" w:header="720" w:footer="720" w:gutter="0"/>
          <w:cols w:num="2" w:space="720" w:equalWidth="0">
            <w:col w:w="5515" w:space="40"/>
            <w:col w:w="3285"/>
          </w:cols>
        </w:sectPr>
      </w:pPr>
    </w:p>
    <w:p w14:paraId="1FEA4DE2" w14:textId="77777777" w:rsidR="00C8011B" w:rsidRDefault="0073347A">
      <w:pPr>
        <w:pStyle w:val="BodyText"/>
        <w:spacing w:before="30" w:line="242" w:lineRule="auto"/>
        <w:ind w:left="211"/>
      </w:pPr>
      <w:r>
        <w:t>În</w:t>
      </w:r>
      <w:r>
        <w:rPr>
          <w:spacing w:val="40"/>
        </w:rPr>
        <w:t xml:space="preserve"> </w:t>
      </w:r>
      <w:r>
        <w:t>mod</w:t>
      </w:r>
      <w:r>
        <w:rPr>
          <w:spacing w:val="34"/>
        </w:rPr>
        <w:t xml:space="preserve"> </w:t>
      </w:r>
      <w:r>
        <w:t>similar,</w:t>
      </w:r>
      <w:r>
        <w:rPr>
          <w:spacing w:val="36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urma</w:t>
      </w:r>
      <w:r>
        <w:rPr>
          <w:spacing w:val="34"/>
        </w:rPr>
        <w:t xml:space="preserve"> </w:t>
      </w:r>
      <w:r>
        <w:t>dezintegrării</w:t>
      </w:r>
      <w:r>
        <w:rPr>
          <w:spacing w:val="41"/>
        </w:rPr>
        <w:t xml:space="preserve"> </w:t>
      </w:r>
      <w:r>
        <w:rPr>
          <w:rFonts w:ascii="Verdana" w:hAnsi="Verdana"/>
          <w:i/>
          <w:w w:val="95"/>
          <w:sz w:val="24"/>
        </w:rPr>
        <w:t>β</w:t>
      </w:r>
      <w:r>
        <w:rPr>
          <w:rFonts w:ascii="Verdana" w:hAnsi="Verdana"/>
          <w:i/>
          <w:spacing w:val="-14"/>
          <w:w w:val="95"/>
          <w:sz w:val="24"/>
        </w:rPr>
        <w:t xml:space="preserve"> </w:t>
      </w:r>
      <w:r>
        <w:rPr>
          <w:sz w:val="24"/>
          <w:vertAlign w:val="superscript"/>
        </w:rPr>
        <w:t>+</w:t>
      </w:r>
      <w:r>
        <w:t>,</w:t>
      </w:r>
      <w:r>
        <w:rPr>
          <w:spacing w:val="35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proton</w:t>
      </w:r>
      <w:r>
        <w:rPr>
          <w:spacing w:val="40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transformă</w:t>
      </w:r>
      <w:r>
        <w:rPr>
          <w:spacing w:val="39"/>
        </w:rPr>
        <w:t xml:space="preserve"> </w:t>
      </w:r>
      <w:r>
        <w:t>într-un</w:t>
      </w:r>
      <w:r>
        <w:rPr>
          <w:spacing w:val="35"/>
        </w:rPr>
        <w:t xml:space="preserve"> </w:t>
      </w:r>
      <w:r>
        <w:t>neutron,</w:t>
      </w:r>
      <w:r>
        <w:rPr>
          <w:spacing w:val="30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neutrino</w:t>
      </w:r>
      <w:r>
        <w:rPr>
          <w:spacing w:val="4"/>
        </w:rPr>
        <w:t xml:space="preserve"> </w:t>
      </w:r>
      <w:r>
        <w:t>și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pozitron</w:t>
      </w:r>
      <w:r>
        <w:rPr>
          <w:spacing w:val="4"/>
        </w:rPr>
        <w:t xml:space="preserve"> </w:t>
      </w:r>
      <w:r>
        <w:t>care, deasemenea, este</w:t>
      </w:r>
      <w:r>
        <w:rPr>
          <w:spacing w:val="3"/>
        </w:rPr>
        <w:t xml:space="preserve"> </w:t>
      </w:r>
      <w:r>
        <w:t>expulzat:</w:t>
      </w:r>
    </w:p>
    <w:p w14:paraId="7ABA9CB5" w14:textId="77777777" w:rsidR="00C8011B" w:rsidRDefault="00C8011B">
      <w:pPr>
        <w:spacing w:line="242" w:lineRule="auto"/>
        <w:sectPr w:rsidR="00C8011B">
          <w:type w:val="continuous"/>
          <w:pgSz w:w="11900" w:h="16840"/>
          <w:pgMar w:top="1600" w:right="1520" w:bottom="1660" w:left="1540" w:header="720" w:footer="720" w:gutter="0"/>
          <w:cols w:space="720"/>
        </w:sectPr>
      </w:pPr>
    </w:p>
    <w:p w14:paraId="641AC224" w14:textId="77777777" w:rsidR="00C8011B" w:rsidRDefault="0073347A">
      <w:pPr>
        <w:spacing w:before="37"/>
        <w:jc w:val="right"/>
        <w:rPr>
          <w:rFonts w:ascii="Symbol" w:hAnsi="Symbol"/>
          <w:sz w:val="23"/>
        </w:rPr>
      </w:pPr>
      <w:r>
        <w:rPr>
          <w:i/>
          <w:sz w:val="23"/>
        </w:rPr>
        <w:t xml:space="preserve">p </w:t>
      </w:r>
      <w:r>
        <w:rPr>
          <w:rFonts w:ascii="Symbol" w:hAnsi="Symbol"/>
          <w:sz w:val="23"/>
        </w:rPr>
        <w:t>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n</w:t>
      </w:r>
      <w:r>
        <w:rPr>
          <w:i/>
          <w:spacing w:val="-19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16"/>
          <w:sz w:val="23"/>
        </w:rPr>
        <w:t xml:space="preserve"> </w:t>
      </w:r>
      <w:r>
        <w:rPr>
          <w:i/>
          <w:sz w:val="23"/>
        </w:rPr>
        <w:t>v</w:t>
      </w:r>
      <w:r>
        <w:rPr>
          <w:i/>
          <w:spacing w:val="-11"/>
          <w:sz w:val="23"/>
        </w:rPr>
        <w:t xml:space="preserve"> </w:t>
      </w:r>
      <w:r>
        <w:rPr>
          <w:rFonts w:ascii="Symbol" w:hAnsi="Symbol"/>
          <w:sz w:val="23"/>
        </w:rPr>
        <w:t></w:t>
      </w:r>
      <w:r>
        <w:rPr>
          <w:spacing w:val="-16"/>
          <w:sz w:val="23"/>
        </w:rPr>
        <w:t xml:space="preserve"> </w:t>
      </w:r>
      <w:r>
        <w:rPr>
          <w:i/>
          <w:sz w:val="23"/>
        </w:rPr>
        <w:t>e</w:t>
      </w:r>
      <w:r>
        <w:rPr>
          <w:rFonts w:ascii="Symbol" w:hAnsi="Symbol"/>
          <w:sz w:val="23"/>
          <w:vertAlign w:val="superscript"/>
        </w:rPr>
        <w:t></w:t>
      </w:r>
    </w:p>
    <w:p w14:paraId="7196B89D" w14:textId="77777777" w:rsidR="00C8011B" w:rsidRDefault="0073347A">
      <w:pPr>
        <w:spacing w:before="53"/>
        <w:ind w:right="215"/>
        <w:jc w:val="right"/>
        <w:rPr>
          <w:sz w:val="23"/>
        </w:rPr>
      </w:pPr>
      <w:r>
        <w:br w:type="column"/>
      </w:r>
      <w:r>
        <w:rPr>
          <w:sz w:val="23"/>
        </w:rPr>
        <w:t>(2)</w:t>
      </w:r>
    </w:p>
    <w:p w14:paraId="3E356190" w14:textId="77777777" w:rsidR="00C8011B" w:rsidRDefault="00C8011B">
      <w:pPr>
        <w:jc w:val="right"/>
        <w:rPr>
          <w:sz w:val="23"/>
        </w:rPr>
        <w:sectPr w:rsidR="00C8011B">
          <w:type w:val="continuous"/>
          <w:pgSz w:w="11900" w:h="16840"/>
          <w:pgMar w:top="1600" w:right="1520" w:bottom="1660" w:left="1540" w:header="720" w:footer="720" w:gutter="0"/>
          <w:cols w:num="2" w:space="720" w:equalWidth="0">
            <w:col w:w="5490" w:space="40"/>
            <w:col w:w="3310"/>
          </w:cols>
        </w:sectPr>
      </w:pPr>
    </w:p>
    <w:p w14:paraId="20EC94FA" w14:textId="77777777" w:rsidR="00C8011B" w:rsidRDefault="0073347A">
      <w:pPr>
        <w:pStyle w:val="BodyText"/>
        <w:spacing w:before="37" w:line="244" w:lineRule="auto"/>
        <w:ind w:left="211" w:right="214"/>
        <w:jc w:val="both"/>
      </w:pPr>
      <w:r>
        <w:t>Spectrul</w:t>
      </w:r>
      <w:r>
        <w:rPr>
          <w:spacing w:val="1"/>
        </w:rPr>
        <w:t xml:space="preserve"> </w:t>
      </w:r>
      <w:r>
        <w:t>energetic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radiațiilor</w:t>
      </w:r>
      <w:r>
        <w:rPr>
          <w:spacing w:val="1"/>
        </w:rPr>
        <w:t xml:space="preserve"> </w:t>
      </w:r>
      <w:r>
        <w:t>beta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unul</w:t>
      </w:r>
      <w:r>
        <w:rPr>
          <w:spacing w:val="1"/>
        </w:rPr>
        <w:t xml:space="preserve"> </w:t>
      </w:r>
      <w:r>
        <w:t>continuu,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obținută</w:t>
      </w:r>
      <w:r>
        <w:rPr>
          <w:spacing w:val="1"/>
        </w:rPr>
        <w:t xml:space="preserve"> </w:t>
      </w:r>
      <w:r>
        <w:t>în</w:t>
      </w:r>
      <w:r>
        <w:rPr>
          <w:spacing w:val="57"/>
        </w:rPr>
        <w:t xml:space="preserve"> </w:t>
      </w:r>
      <w:r>
        <w:t>urma</w:t>
      </w:r>
      <w:r>
        <w:rPr>
          <w:spacing w:val="1"/>
        </w:rPr>
        <w:t xml:space="preserve"> </w:t>
      </w:r>
      <w:r>
        <w:t>procesului de dezintegrare fiind împărțită între electron si antineutrino (sau pozitron și</w:t>
      </w:r>
      <w:r>
        <w:rPr>
          <w:spacing w:val="1"/>
        </w:rPr>
        <w:t xml:space="preserve"> </w:t>
      </w:r>
      <w:r>
        <w:t>neutrino).</w:t>
      </w:r>
    </w:p>
    <w:p w14:paraId="2F1BEF1F" w14:textId="77777777" w:rsidR="00C8011B" w:rsidRDefault="00C8011B">
      <w:pPr>
        <w:pStyle w:val="BodyText"/>
        <w:spacing w:before="1"/>
      </w:pPr>
    </w:p>
    <w:p w14:paraId="5DB149DB" w14:textId="77777777" w:rsidR="00C8011B" w:rsidRDefault="0073347A">
      <w:pPr>
        <w:pStyle w:val="BodyText"/>
        <w:spacing w:line="242" w:lineRule="auto"/>
        <w:ind w:left="211" w:right="214"/>
        <w:jc w:val="both"/>
      </w:pPr>
      <w:r>
        <w:t>Energia maximă a radiației beta (E</w:t>
      </w:r>
      <w:r>
        <w:rPr>
          <w:vertAlign w:val="subscript"/>
        </w:rPr>
        <w:t>max</w:t>
      </w:r>
      <w:r>
        <w:t>) este de trei ori mai mare decat energia cea mai</w:t>
      </w:r>
      <w:r>
        <w:rPr>
          <w:spacing w:val="1"/>
        </w:rPr>
        <w:t xml:space="preserve"> </w:t>
      </w:r>
      <w:r>
        <w:t>probabilă</w:t>
      </w:r>
      <w:r>
        <w:rPr>
          <w:spacing w:val="1"/>
        </w:rPr>
        <w:t xml:space="preserve"> </w:t>
      </w:r>
      <w:r>
        <w:t>(</w:t>
      </w:r>
      <w:r>
        <w:rPr>
          <w:i/>
        </w:rPr>
        <w:t>E</w:t>
      </w:r>
      <w:r>
        <w:rPr>
          <w:i/>
          <w:vertAlign w:val="subscript"/>
        </w:rPr>
        <w:t>h</w:t>
      </w:r>
      <w:r>
        <w:t>)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determina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din</w:t>
      </w:r>
      <w:r>
        <w:rPr>
          <w:spacing w:val="1"/>
        </w:rPr>
        <w:t xml:space="preserve"> </w:t>
      </w:r>
      <w:r>
        <w:t>dependența</w:t>
      </w:r>
      <w:r>
        <w:rPr>
          <w:spacing w:val="1"/>
        </w:rPr>
        <w:t xml:space="preserve"> </w:t>
      </w:r>
      <w:r>
        <w:t>numărului</w:t>
      </w:r>
      <w:r>
        <w:rPr>
          <w:spacing w:val="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impulsuri</w:t>
      </w:r>
      <w:r>
        <w:rPr>
          <w:spacing w:val="1"/>
        </w:rPr>
        <w:t xml:space="preserve"> </w:t>
      </w:r>
      <w:r>
        <w:t>înregistrate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funcție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energia</w:t>
      </w:r>
      <w:r>
        <w:rPr>
          <w:spacing w:val="1"/>
        </w:rPr>
        <w:t xml:space="preserve"> </w:t>
      </w:r>
      <w:r>
        <w:t>cinetică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particulei</w:t>
      </w:r>
      <w:r>
        <w:rPr>
          <w:spacing w:val="1"/>
        </w:rPr>
        <w:t xml:space="preserve"> </w:t>
      </w:r>
      <w:r>
        <w:t>beta</w:t>
      </w:r>
      <w:r>
        <w:rPr>
          <w:spacing w:val="1"/>
        </w:rPr>
        <w:t xml:space="preserve"> </w:t>
      </w:r>
      <w:r>
        <w:t>(electron</w:t>
      </w:r>
      <w:r>
        <w:rPr>
          <w:spacing w:val="57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pozitron):</w:t>
      </w:r>
      <w:r>
        <w:rPr>
          <w:spacing w:val="-8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i/>
        </w:rPr>
        <w:t>f</w:t>
      </w:r>
      <w:r>
        <w:rPr>
          <w:i/>
          <w:spacing w:val="3"/>
        </w:rPr>
        <w:t xml:space="preserve"> </w:t>
      </w:r>
      <w:r>
        <w:t>(</w:t>
      </w:r>
      <w:r>
        <w:rPr>
          <w:i/>
        </w:rPr>
        <w:t>E</w:t>
      </w:r>
      <w:r>
        <w:t>)</w:t>
      </w:r>
      <w:r>
        <w:rPr>
          <w:spacing w:val="-1"/>
        </w:rPr>
        <w:t xml:space="preserve"> </w:t>
      </w:r>
      <w:r>
        <w:t>(Fig.</w:t>
      </w:r>
      <w:r>
        <w:rPr>
          <w:spacing w:val="-1"/>
        </w:rPr>
        <w:t xml:space="preserve"> </w:t>
      </w:r>
      <w:r>
        <w:t>1).</w:t>
      </w:r>
    </w:p>
    <w:p w14:paraId="756B4F57" w14:textId="77777777" w:rsidR="00C8011B" w:rsidRDefault="00C8011B">
      <w:pPr>
        <w:pStyle w:val="BodyText"/>
        <w:spacing w:before="9"/>
        <w:rPr>
          <w:sz w:val="15"/>
        </w:rPr>
      </w:pPr>
    </w:p>
    <w:p w14:paraId="30CFB551" w14:textId="77777777" w:rsidR="00C8011B" w:rsidRDefault="00C8011B">
      <w:pPr>
        <w:rPr>
          <w:sz w:val="15"/>
        </w:rPr>
        <w:sectPr w:rsidR="00C8011B">
          <w:type w:val="continuous"/>
          <w:pgSz w:w="11900" w:h="16840"/>
          <w:pgMar w:top="1600" w:right="1520" w:bottom="1660" w:left="1540" w:header="720" w:footer="720" w:gutter="0"/>
          <w:cols w:space="720"/>
        </w:sectPr>
      </w:pPr>
    </w:p>
    <w:p w14:paraId="0CD1B943" w14:textId="4DFA0DD7" w:rsidR="00C8011B" w:rsidRPr="00A17937" w:rsidRDefault="0073347A" w:rsidP="00A17937">
      <w:pPr>
        <w:spacing w:before="107"/>
        <w:ind w:right="38"/>
        <w:jc w:val="right"/>
        <w:rPr>
          <w:i/>
          <w:sz w:val="13"/>
        </w:rPr>
        <w:sectPr w:rsidR="00C8011B" w:rsidRPr="00A17937">
          <w:type w:val="continuous"/>
          <w:pgSz w:w="11900" w:h="16840"/>
          <w:pgMar w:top="1600" w:right="1520" w:bottom="1660" w:left="1540" w:header="720" w:footer="720" w:gutter="0"/>
          <w:cols w:num="2" w:space="720" w:equalWidth="0">
            <w:col w:w="4492" w:space="370"/>
            <w:col w:w="3978"/>
          </w:cols>
        </w:sectPr>
      </w:pPr>
      <w:r>
        <w:rPr>
          <w:i/>
          <w:sz w:val="23"/>
        </w:rPr>
        <w:t>E</w:t>
      </w:r>
      <w:r>
        <w:rPr>
          <w:position w:val="-5"/>
          <w:sz w:val="13"/>
        </w:rPr>
        <w:t>max</w:t>
      </w:r>
      <w:r>
        <w:rPr>
          <w:spacing w:val="28"/>
          <w:position w:val="-5"/>
          <w:sz w:val="1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spacing w:val="-11"/>
          <w:sz w:val="23"/>
        </w:rPr>
        <w:t xml:space="preserve"> </w:t>
      </w:r>
      <w:r>
        <w:rPr>
          <w:sz w:val="23"/>
        </w:rPr>
        <w:t>3</w:t>
      </w:r>
      <w:r>
        <w:rPr>
          <w:i/>
          <w:sz w:val="23"/>
        </w:rPr>
        <w:t>E</w:t>
      </w:r>
      <w:r>
        <w:rPr>
          <w:i/>
          <w:position w:val="-5"/>
          <w:sz w:val="13"/>
        </w:rPr>
        <w:t>h</w:t>
      </w:r>
      <w:r w:rsidR="00A17937">
        <w:rPr>
          <w:noProof/>
          <w:sz w:val="20"/>
        </w:rPr>
        <w:drawing>
          <wp:anchor distT="0" distB="0" distL="114300" distR="114300" simplePos="0" relativeHeight="486968320" behindDoc="1" locked="0" layoutInCell="1" allowOverlap="1" wp14:anchorId="47EB7844" wp14:editId="226A8AFB">
            <wp:simplePos x="0" y="0"/>
            <wp:positionH relativeFrom="column">
              <wp:posOffset>1262380</wp:posOffset>
            </wp:positionH>
            <wp:positionV relativeFrom="paragraph">
              <wp:posOffset>716280</wp:posOffset>
            </wp:positionV>
            <wp:extent cx="2526030" cy="1350354"/>
            <wp:effectExtent l="0" t="0" r="7620" b="2540"/>
            <wp:wrapNone/>
            <wp:docPr id="1" name="image1.png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diagram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350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937">
        <w:rPr>
          <w:i/>
          <w:sz w:val="13"/>
        </w:rPr>
        <w:t xml:space="preserve"> </w:t>
      </w:r>
    </w:p>
    <w:p w14:paraId="4C8C00CD" w14:textId="77777777" w:rsidR="00C8011B" w:rsidRDefault="00C8011B">
      <w:pPr>
        <w:rPr>
          <w:sz w:val="20"/>
        </w:rPr>
        <w:sectPr w:rsidR="00C8011B">
          <w:pgSz w:w="11900" w:h="16840"/>
          <w:pgMar w:top="1600" w:right="1520" w:bottom="1660" w:left="1540" w:header="0" w:footer="1467" w:gutter="0"/>
          <w:cols w:space="720"/>
        </w:sectPr>
      </w:pPr>
    </w:p>
    <w:p w14:paraId="3207A412" w14:textId="77777777" w:rsidR="00C8011B" w:rsidRDefault="0073347A">
      <w:pPr>
        <w:pStyle w:val="BodyText"/>
        <w:spacing w:before="268"/>
        <w:ind w:left="211"/>
        <w:rPr>
          <w:rFonts w:ascii="Symbol" w:hAnsi="Symbol"/>
        </w:rPr>
      </w:pPr>
      <w:r>
        <w:t>Dispersia</w:t>
      </w:r>
      <w:r>
        <w:rPr>
          <w:spacing w:val="9"/>
        </w:rPr>
        <w:t xml:space="preserve"> </w:t>
      </w:r>
      <w:r>
        <w:rPr>
          <w:rFonts w:ascii="Verdana" w:hAnsi="Verdana"/>
          <w:i/>
          <w:sz w:val="24"/>
        </w:rPr>
        <w:t>σ</w:t>
      </w:r>
      <w:r>
        <w:rPr>
          <w:i/>
          <w:sz w:val="24"/>
          <w:vertAlign w:val="subscript"/>
        </w:rPr>
        <w:t>n</w:t>
      </w:r>
      <w:r>
        <w:rPr>
          <w:i/>
          <w:spacing w:val="4"/>
          <w:sz w:val="24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calculeaza</w:t>
      </w:r>
      <w:r>
        <w:rPr>
          <w:spacing w:val="5"/>
        </w:rPr>
        <w:t xml:space="preserve"> </w:t>
      </w:r>
      <w:r>
        <w:t>cu</w:t>
      </w:r>
      <w:r>
        <w:rPr>
          <w:spacing w:val="15"/>
        </w:rPr>
        <w:t xml:space="preserve"> </w:t>
      </w:r>
      <w:r>
        <w:t>ajutorul</w:t>
      </w:r>
      <w:r>
        <w:rPr>
          <w:spacing w:val="9"/>
        </w:rPr>
        <w:t xml:space="preserve"> </w:t>
      </w:r>
      <w:r>
        <w:t>formulei</w:t>
      </w:r>
      <w:r>
        <w:rPr>
          <w:spacing w:val="28"/>
        </w:rPr>
        <w:t xml:space="preserve"> </w:t>
      </w:r>
      <w:r>
        <w:rPr>
          <w:rFonts w:ascii="Verdana" w:hAnsi="Verdana"/>
          <w:i/>
          <w:spacing w:val="10"/>
          <w:sz w:val="24"/>
        </w:rPr>
        <w:t>σ</w:t>
      </w:r>
      <w:r>
        <w:rPr>
          <w:i/>
          <w:spacing w:val="10"/>
          <w:position w:val="-5"/>
          <w:sz w:val="13"/>
        </w:rPr>
        <w:t>n</w:t>
      </w:r>
      <w:r>
        <w:rPr>
          <w:i/>
          <w:spacing w:val="41"/>
          <w:position w:val="-5"/>
          <w:sz w:val="13"/>
        </w:rPr>
        <w:t xml:space="preserve"> </w:t>
      </w:r>
      <w:r>
        <w:rPr>
          <w:rFonts w:ascii="Symbol" w:hAnsi="Symbol"/>
        </w:rPr>
        <w:t></w:t>
      </w:r>
    </w:p>
    <w:p w14:paraId="6A2E1A15" w14:textId="77777777" w:rsidR="00C8011B" w:rsidRDefault="0073347A">
      <w:pPr>
        <w:pStyle w:val="BodyText"/>
        <w:spacing w:before="8"/>
        <w:rPr>
          <w:rFonts w:ascii="Symbol" w:hAnsi="Symbol"/>
        </w:rPr>
      </w:pPr>
      <w:r>
        <w:br w:type="column"/>
      </w:r>
    </w:p>
    <w:p w14:paraId="05AB85C7" w14:textId="77777777" w:rsidR="00C8011B" w:rsidRDefault="0073347A">
      <w:pPr>
        <w:pStyle w:val="BodyText"/>
        <w:ind w:left="211"/>
      </w:pPr>
      <w:r>
        <w:pict w14:anchorId="0E7497BC">
          <v:group id="_x0000_s1026" style="position:absolute;left:0;text-align:left;margin-left:340.65pt;margin-top:-8.05pt;width:37.25pt;height:33.7pt;z-index:15738368;mso-position-horizontal-relative:page" coordorigin="6813,-161" coordsize="745,674">
            <v:line id="_x0000_s1031" style="position:absolute" from="6971,159" to="7113,159" strokeweight=".20411mm"/>
            <v:shape id="_x0000_s1030" style="position:absolute;left:6816;top:-156;width:742;height:666" coordorigin="6816,-155" coordsize="742,666" o:spt="100" adj="0,,0" path="m6816,290r23,-33m6839,257r56,253m6895,510r63,-665m6958,-155r600,e" filled="f" strokeweight=".24pt">
              <v:stroke joinstyle="round"/>
              <v:formulas/>
              <v:path arrowok="t" o:connecttype="segments"/>
            </v:shape>
            <v:line id="_x0000_s1029" style="position:absolute" from="7335,159" to="7540,159" strokeweight=".20411mm"/>
            <v:shape id="_x0000_s1028" style="position:absolute;left:6813;top:-162;width:745;height:671" coordorigin="6813,-161" coordsize="745,671" path="m7558,-161r-605,l6895,452,6845,242r-32,46l6819,293r13,-21l6890,510r11,l6963,-149r595,l7558,-161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813;top:-162;width:745;height:674" filled="f" stroked="f">
              <v:textbox inset="0,0,0,0">
                <w:txbxContent>
                  <w:p w14:paraId="0DBEC941" w14:textId="77777777" w:rsidR="00C8011B" w:rsidRDefault="0073347A">
                    <w:pPr>
                      <w:spacing w:before="34" w:line="189" w:lineRule="auto"/>
                      <w:ind w:left="170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sz w:val="23"/>
                      </w:rPr>
                      <w:t>n</w:t>
                    </w:r>
                    <w:r>
                      <w:rPr>
                        <w:i/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position w:val="-14"/>
                        <w:sz w:val="23"/>
                      </w:rPr>
                      <w:t></w:t>
                    </w:r>
                    <w:r>
                      <w:rPr>
                        <w:spacing w:val="57"/>
                        <w:position w:val="-14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f</w:t>
                    </w:r>
                  </w:p>
                  <w:p w14:paraId="6B3B6D3F" w14:textId="77777777" w:rsidR="00C8011B" w:rsidRDefault="0073347A">
                    <w:pPr>
                      <w:tabs>
                        <w:tab w:val="left" w:pos="530"/>
                      </w:tabs>
                      <w:spacing w:line="261" w:lineRule="exact"/>
                      <w:ind w:left="189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w w:val="105"/>
                        <w:sz w:val="23"/>
                      </w:rPr>
                      <w:t>t</w:t>
                    </w:r>
                    <w:r>
                      <w:rPr>
                        <w:i/>
                        <w:w w:val="105"/>
                        <w:sz w:val="23"/>
                      </w:rPr>
                      <w:tab/>
                    </w:r>
                    <w:r>
                      <w:rPr>
                        <w:i/>
                        <w:sz w:val="23"/>
                      </w:rPr>
                      <w:t>t</w:t>
                    </w:r>
                    <w:r>
                      <w:rPr>
                        <w:i/>
                        <w:spacing w:val="-30"/>
                        <w:sz w:val="23"/>
                      </w:rPr>
                      <w:t xml:space="preserve"> </w:t>
                    </w:r>
                    <w:r>
                      <w:rPr>
                        <w:i/>
                        <w:position w:val="-5"/>
                        <w:sz w:val="13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t>unde</w:t>
      </w:r>
      <w:r>
        <w:rPr>
          <w:spacing w:val="28"/>
        </w:rPr>
        <w:t xml:space="preserve"> </w:t>
      </w:r>
      <w:r>
        <w:rPr>
          <w:i/>
        </w:rPr>
        <w:t>t</w:t>
      </w:r>
      <w:r>
        <w:rPr>
          <w:i/>
          <w:spacing w:val="17"/>
        </w:rPr>
        <w:t xml:space="preserve"> </w:t>
      </w:r>
      <w:r>
        <w:t>este</w:t>
      </w:r>
      <w:r>
        <w:rPr>
          <w:spacing w:val="23"/>
        </w:rPr>
        <w:t xml:space="preserve"> </w:t>
      </w:r>
      <w:r>
        <w:t>timpul</w:t>
      </w:r>
      <w:r>
        <w:rPr>
          <w:spacing w:val="19"/>
        </w:rPr>
        <w:t xml:space="preserve"> </w:t>
      </w:r>
      <w:r>
        <w:t>necesar</w:t>
      </w:r>
    </w:p>
    <w:p w14:paraId="2037D738" w14:textId="77777777" w:rsidR="00C8011B" w:rsidRDefault="00C8011B">
      <w:pPr>
        <w:sectPr w:rsidR="00C8011B">
          <w:type w:val="continuous"/>
          <w:pgSz w:w="11900" w:h="16840"/>
          <w:pgMar w:top="1600" w:right="1520" w:bottom="1660" w:left="1540" w:header="720" w:footer="720" w:gutter="0"/>
          <w:cols w:num="2" w:space="720" w:equalWidth="0">
            <w:col w:w="5258" w:space="660"/>
            <w:col w:w="2922"/>
          </w:cols>
        </w:sectPr>
      </w:pPr>
    </w:p>
    <w:p w14:paraId="19485477" w14:textId="77777777" w:rsidR="00C8011B" w:rsidRDefault="00C8011B">
      <w:pPr>
        <w:pStyle w:val="BodyText"/>
        <w:spacing w:before="10"/>
        <w:rPr>
          <w:sz w:val="11"/>
        </w:rPr>
      </w:pPr>
    </w:p>
    <w:p w14:paraId="06DD19E6" w14:textId="77777777" w:rsidR="00C8011B" w:rsidRDefault="0073347A">
      <w:pPr>
        <w:pStyle w:val="BodyText"/>
        <w:spacing w:before="94" w:line="244" w:lineRule="auto"/>
        <w:ind w:left="211" w:right="154"/>
      </w:pPr>
      <w:r>
        <w:t>unei</w:t>
      </w:r>
      <w:r>
        <w:rPr>
          <w:spacing w:val="12"/>
        </w:rPr>
        <w:t xml:space="preserve"> </w:t>
      </w:r>
      <w:r>
        <w:t>măsurători</w:t>
      </w:r>
      <w:r>
        <w:rPr>
          <w:spacing w:val="12"/>
        </w:rPr>
        <w:t xml:space="preserve"> </w:t>
      </w:r>
      <w:r>
        <w:t>cu</w:t>
      </w:r>
      <w:r>
        <w:rPr>
          <w:spacing w:val="12"/>
        </w:rPr>
        <w:t xml:space="preserve"> </w:t>
      </w:r>
      <w:r>
        <w:t>sursa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radiații</w:t>
      </w:r>
      <w:r>
        <w:rPr>
          <w:spacing w:val="17"/>
        </w:rPr>
        <w:t xml:space="preserve"> </w:t>
      </w:r>
      <w:r>
        <w:t>(</w:t>
      </w:r>
      <w:r>
        <w:rPr>
          <w:i/>
        </w:rPr>
        <w:t>t</w:t>
      </w:r>
      <w:r>
        <w:rPr>
          <w:i/>
          <w:spacing w:val="16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60</w:t>
      </w:r>
      <w:r>
        <w:rPr>
          <w:spacing w:val="18"/>
        </w:rPr>
        <w:t xml:space="preserve"> </w:t>
      </w:r>
      <w:r>
        <w:t>s)</w:t>
      </w:r>
      <w:r>
        <w:rPr>
          <w:spacing w:val="8"/>
        </w:rPr>
        <w:t xml:space="preserve"> </w:t>
      </w:r>
      <w:r>
        <w:t>iar</w:t>
      </w:r>
      <w:r>
        <w:rPr>
          <w:spacing w:val="14"/>
        </w:rPr>
        <w:t xml:space="preserve"> </w:t>
      </w:r>
      <w:r>
        <w:rPr>
          <w:i/>
        </w:rPr>
        <w:t>t</w:t>
      </w:r>
      <w:r>
        <w:rPr>
          <w:i/>
          <w:vertAlign w:val="subscript"/>
        </w:rPr>
        <w:t>f</w:t>
      </w:r>
      <w:r>
        <w:rPr>
          <w:i/>
          <w:spacing w:val="20"/>
        </w:rPr>
        <w:t xml:space="preserve"> </w:t>
      </w:r>
      <w:r>
        <w:t>este</w:t>
      </w:r>
      <w:r>
        <w:rPr>
          <w:spacing w:val="16"/>
        </w:rPr>
        <w:t xml:space="preserve"> </w:t>
      </w:r>
      <w:r>
        <w:t>timpul</w:t>
      </w:r>
      <w:r>
        <w:rPr>
          <w:spacing w:val="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măsurare</w:t>
      </w:r>
      <w:r>
        <w:rPr>
          <w:spacing w:val="16"/>
        </w:rPr>
        <w:t xml:space="preserve"> </w:t>
      </w:r>
      <w:r>
        <w:t>pentru</w:t>
      </w:r>
      <w:r>
        <w:rPr>
          <w:spacing w:val="12"/>
        </w:rPr>
        <w:t xml:space="preserve"> </w:t>
      </w:r>
      <w:r>
        <w:t>fondul</w:t>
      </w:r>
      <w:r>
        <w:rPr>
          <w:spacing w:val="-5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radiații</w:t>
      </w:r>
      <w:r>
        <w:rPr>
          <w:spacing w:val="-3"/>
        </w:rPr>
        <w:t xml:space="preserve"> 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f</w:t>
      </w:r>
      <w:r>
        <w:rPr>
          <w:i/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600</w:t>
      </w:r>
      <w:r>
        <w:rPr>
          <w:spacing w:val="-2"/>
        </w:rPr>
        <w:t xml:space="preserve"> </w:t>
      </w:r>
      <w:r>
        <w:t>s)</w:t>
      </w:r>
    </w:p>
    <w:p w14:paraId="725C3F55" w14:textId="77777777" w:rsidR="00A17937" w:rsidRDefault="00A17937">
      <w:pPr>
        <w:pStyle w:val="BodyText"/>
        <w:spacing w:before="94" w:line="244" w:lineRule="auto"/>
        <w:ind w:left="211" w:right="154"/>
      </w:pPr>
    </w:p>
    <w:tbl>
      <w:tblPr>
        <w:tblW w:w="8980" w:type="dxa"/>
        <w:tblInd w:w="118" w:type="dxa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1041"/>
        <w:gridCol w:w="980"/>
        <w:gridCol w:w="1420"/>
        <w:gridCol w:w="1600"/>
        <w:gridCol w:w="1041"/>
      </w:tblGrid>
      <w:tr w:rsidR="007C2473" w:rsidRPr="007C2473" w14:paraId="476D2521" w14:textId="77777777" w:rsidTr="007C2473">
        <w:trPr>
          <w:trHeight w:val="324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2ACFAC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lang w:val="en-US"/>
              </w:rPr>
            </w:pPr>
            <w:r w:rsidRPr="007C2473">
              <w:rPr>
                <w:b/>
                <w:bCs/>
                <w:color w:val="FFFFFF"/>
                <w:lang w:val="en-US"/>
              </w:rPr>
              <w:t>Nr. crt.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11E451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lang w:val="en-US"/>
              </w:rPr>
            </w:pPr>
            <w:r w:rsidRPr="007C2473">
              <w:rPr>
                <w:b/>
                <w:bCs/>
                <w:color w:val="FFFFFF"/>
                <w:lang w:val="en-US"/>
              </w:rPr>
              <w:t>I(A)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14C78AA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lang w:val="en-US"/>
              </w:rPr>
            </w:pPr>
            <w:r w:rsidRPr="007C2473">
              <w:rPr>
                <w:b/>
                <w:bCs/>
                <w:color w:val="FFFFFF"/>
                <w:lang w:val="en-US"/>
              </w:rPr>
              <w:t>B(mT)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DBDE347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b/>
                <w:bCs/>
                <w:color w:val="FFFFFF"/>
                <w:lang w:val="en-US"/>
              </w:rPr>
            </w:pPr>
            <w:r w:rsidRPr="007C2473">
              <w:rPr>
                <w:b/>
                <w:bCs/>
                <w:color w:val="FFFFFF"/>
                <w:lang w:val="en-US"/>
              </w:rPr>
              <w:t>E(keV)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8C50C9B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b/>
                <w:bCs/>
                <w:i/>
                <w:iCs/>
                <w:color w:val="FFFFFF"/>
                <w:lang w:val="en-US"/>
              </w:rPr>
            </w:pPr>
            <w:r w:rsidRPr="007C2473">
              <w:rPr>
                <w:b/>
                <w:bCs/>
                <w:i/>
                <w:iCs/>
                <w:color w:val="FFFFFF"/>
                <w:lang w:val="en-US"/>
              </w:rPr>
              <w:t>N</w:t>
            </w:r>
            <w:r w:rsidRPr="007C2473">
              <w:rPr>
                <w:color w:val="000000"/>
                <w:lang w:val="en-US"/>
              </w:rPr>
              <w:t>(imp)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3A819337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b/>
                <w:bCs/>
                <w:i/>
                <w:iCs/>
                <w:color w:val="FFFFFF"/>
                <w:lang w:val="en-US"/>
              </w:rPr>
            </w:pPr>
            <w:r w:rsidRPr="007C2473">
              <w:rPr>
                <w:b/>
                <w:bCs/>
                <w:i/>
                <w:iCs/>
                <w:color w:val="FFFFFF"/>
                <w:lang w:val="en-US"/>
              </w:rPr>
              <w:t xml:space="preserve">n </w:t>
            </w:r>
            <w:r w:rsidRPr="007C2473">
              <w:rPr>
                <w:color w:val="000000"/>
                <w:lang w:val="en-US"/>
              </w:rPr>
              <w:t xml:space="preserve">' = </w:t>
            </w:r>
            <w:r w:rsidRPr="007C2473">
              <w:rPr>
                <w:i/>
                <w:iCs/>
                <w:color w:val="000000"/>
                <w:lang w:val="en-US"/>
              </w:rPr>
              <w:t>N/t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7F9770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b/>
                <w:bCs/>
                <w:i/>
                <w:iCs/>
                <w:color w:val="FFFFFF"/>
                <w:lang w:val="en-US"/>
              </w:rPr>
            </w:pPr>
            <w:r w:rsidRPr="007C2473">
              <w:rPr>
                <w:b/>
                <w:bCs/>
                <w:i/>
                <w:iCs/>
                <w:color w:val="FFFFFF"/>
                <w:lang w:val="en-US"/>
              </w:rPr>
              <w:t xml:space="preserve">n </w:t>
            </w:r>
            <w:r w:rsidRPr="007C2473">
              <w:rPr>
                <w:color w:val="000000"/>
                <w:lang w:val="en-US"/>
              </w:rPr>
              <w:t xml:space="preserve">= </w:t>
            </w:r>
            <w:r w:rsidRPr="007C2473">
              <w:rPr>
                <w:i/>
                <w:iCs/>
                <w:color w:val="000000"/>
                <w:lang w:val="en-US"/>
              </w:rPr>
              <w:t>n</w:t>
            </w:r>
            <w:r w:rsidRPr="007C2473">
              <w:rPr>
                <w:color w:val="000000"/>
                <w:lang w:val="en-US"/>
              </w:rPr>
              <w:t xml:space="preserve">¢ - </w:t>
            </w:r>
            <w:r w:rsidRPr="007C2473">
              <w:rPr>
                <w:i/>
                <w:iCs/>
                <w:color w:val="000000"/>
                <w:lang w:val="en-US"/>
              </w:rPr>
              <w:t>f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8581D69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b/>
                <w:bCs/>
                <w:i/>
                <w:iCs/>
                <w:color w:val="FFFFFF"/>
                <w:lang w:val="en-US"/>
              </w:rPr>
            </w:pPr>
            <w:r w:rsidRPr="007C2473">
              <w:rPr>
                <w:b/>
                <w:bCs/>
                <w:i/>
                <w:iCs/>
                <w:color w:val="FFFFFF"/>
                <w:lang w:val="en-US"/>
              </w:rPr>
              <w:t>σ</w:t>
            </w:r>
            <w:r w:rsidRPr="007C2473">
              <w:rPr>
                <w:i/>
                <w:iCs/>
                <w:color w:val="000000"/>
                <w:vertAlign w:val="subscript"/>
                <w:lang w:val="en-US"/>
              </w:rPr>
              <w:t>n</w:t>
            </w:r>
          </w:p>
        </w:tc>
      </w:tr>
      <w:tr w:rsidR="007C2473" w:rsidRPr="007C2473" w14:paraId="030794B6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6309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3D7C4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9672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4.4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6FAB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5.47459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C22A1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184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95B8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3,06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8DFC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2.86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D7C5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0.219848</w:t>
            </w:r>
          </w:p>
        </w:tc>
      </w:tr>
      <w:tr w:rsidR="007C2473" w:rsidRPr="007C2473" w14:paraId="4FDCEBEA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E0B6B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DE4C9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0.1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EDD9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15.4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16E8C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21.56079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EC0F3A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279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0F91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4,65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1AD97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4.45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D74F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0.273557</w:t>
            </w:r>
          </w:p>
        </w:tc>
      </w:tr>
      <w:tr w:rsidR="007C2473" w:rsidRPr="007C2473" w14:paraId="3F9B6ACF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35515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3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4081B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0.2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7C8D9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24.5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1334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47.34219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E8195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463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1A2AF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7,71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AD94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7.51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DA6F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0.35473</w:t>
            </w:r>
          </w:p>
        </w:tc>
      </w:tr>
      <w:tr w:rsidR="007C2473" w:rsidRPr="007C2473" w14:paraId="2CCE4395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D648F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7A83A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0.3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D909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34.7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0AA5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81.55464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3184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710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74BB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11,83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1536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11.63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848D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0.441022</w:t>
            </w:r>
          </w:p>
        </w:tc>
      </w:tr>
      <w:tr w:rsidR="007C2473" w:rsidRPr="007C2473" w14:paraId="783A4B22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373D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EAD6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E52A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45.7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44E3D5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122.8344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555C4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908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835EB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15,1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939A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14.9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4DDB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0.498999</w:t>
            </w:r>
          </w:p>
        </w:tc>
      </w:tr>
      <w:tr w:rsidR="007C2473" w:rsidRPr="007C2473" w14:paraId="442D3F55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4425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6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035C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AFFC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56.1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29CB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169.8972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37C7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1082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270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18,03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8E2BB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17.83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F04F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0.545741</w:t>
            </w:r>
          </w:p>
        </w:tc>
      </w:tr>
      <w:tr w:rsidR="007C2473" w:rsidRPr="007C2473" w14:paraId="6DC7FDDB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3790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7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77AA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0.6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A3D54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65.8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F8A5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221.6295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C239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1243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E6A3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20,71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CA9E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20.51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9EBD11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0.585235</w:t>
            </w:r>
          </w:p>
        </w:tc>
      </w:tr>
      <w:tr w:rsidR="007C2473" w:rsidRPr="007C2473" w14:paraId="7D6B16F3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629BB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8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D922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0.7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BC81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78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8EF5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277.1123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34255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1184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4B3A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19,73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C43B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19.53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E929B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0.57111</w:t>
            </w:r>
          </w:p>
        </w:tc>
      </w:tr>
      <w:tr w:rsidR="007C2473" w:rsidRPr="007C2473" w14:paraId="07274971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C75E5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9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3915B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0.8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C2E9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87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54614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335.6085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E4F9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1171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F79D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19,51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30DB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19.31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621E0B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0.567891</w:t>
            </w:r>
          </w:p>
        </w:tc>
      </w:tr>
      <w:tr w:rsidR="007C2473" w:rsidRPr="007C2473" w14:paraId="2982A8E5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39256F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10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DBB55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0.9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E8ABE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97.4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8B3A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396.5357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03674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1122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5C98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18,70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FE04F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18.50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D020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0.555878</w:t>
            </w:r>
          </w:p>
        </w:tc>
      </w:tr>
      <w:tr w:rsidR="007C2473" w:rsidRPr="007C2473" w14:paraId="71689E3E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62C71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11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396F5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31FC7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107.4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56E8E9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459.436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227C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1010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C13A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16,83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A766F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16.63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E63D4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0.527099</w:t>
            </w:r>
          </w:p>
        </w:tc>
      </w:tr>
      <w:tr w:rsidR="007C2473" w:rsidRPr="007C2473" w14:paraId="1C88B4E3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BB5BF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12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838BA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1.1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5175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120.2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CCD0C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523.9498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12A7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872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80E5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14,53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CA44D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14.33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0D3C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0.489387</w:t>
            </w:r>
          </w:p>
        </w:tc>
      </w:tr>
      <w:tr w:rsidR="007C2473" w:rsidRPr="007C2473" w14:paraId="3D6D9A1A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02229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13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B537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1.2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EBF0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128.5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31024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589.7934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EE91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719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40805A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11,98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8DFA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11.78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9C7AA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0.443847</w:t>
            </w:r>
          </w:p>
        </w:tc>
      </w:tr>
      <w:tr w:rsidR="007C2473" w:rsidRPr="007C2473" w14:paraId="2F9EB0EF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DAD04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A3368F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1.3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1106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140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FDE7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656.7418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6764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554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03CBE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9,23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2DF91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9.03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7BEC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0.388802</w:t>
            </w:r>
          </w:p>
        </w:tc>
      </w:tr>
      <w:tr w:rsidR="007C2473" w:rsidRPr="007C2473" w14:paraId="4EA6C5CD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6961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8FC5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1.4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24BB5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149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F0F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724.6156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3D661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490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54111F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8,16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1897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7.96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42ED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0.365148</w:t>
            </w:r>
          </w:p>
        </w:tc>
      </w:tr>
      <w:tr w:rsidR="007C2473" w:rsidRPr="007C2473" w14:paraId="156776D8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F2A81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16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E795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1.5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10C5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159.3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33F5E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793.2703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2EA37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351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01D9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5,85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B187F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5.65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78B4A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0.30795</w:t>
            </w:r>
          </w:p>
        </w:tc>
      </w:tr>
      <w:tr w:rsidR="007C2473" w:rsidRPr="007C2473" w14:paraId="233C7B0B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6F198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17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F25B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1.6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7B57B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168.1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9DFC9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862.5887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B1362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299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38FF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4,98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79A4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4.78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2666A3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0.283431</w:t>
            </w:r>
          </w:p>
        </w:tc>
      </w:tr>
      <w:tr w:rsidR="007C2473" w:rsidRPr="007C2473" w14:paraId="7A35ED23" w14:textId="77777777" w:rsidTr="007C2473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92A5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18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EA212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1.7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77F75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174.7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1899D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932.4753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92B4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235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DCABC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3,91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771E0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 xml:space="preserve">3.71 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88794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7C2473">
              <w:rPr>
                <w:color w:val="000000"/>
                <w:lang w:val="en-US"/>
              </w:rPr>
              <w:t>0.25</w:t>
            </w:r>
          </w:p>
        </w:tc>
      </w:tr>
      <w:tr w:rsidR="007C2473" w:rsidRPr="007C2473" w14:paraId="18F0AAC8" w14:textId="77777777" w:rsidTr="007C247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56A6" w14:textId="77777777" w:rsidR="007C2473" w:rsidRPr="007C2473" w:rsidRDefault="007C2473" w:rsidP="007C2473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C664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CAFD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2287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6DFB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2754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7FA2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3394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7C2473" w:rsidRPr="007C2473" w14:paraId="020B6CD1" w14:textId="77777777" w:rsidTr="007C2473">
        <w:trPr>
          <w:trHeight w:val="312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4716D" w14:textId="77777777" w:rsidR="007C2473" w:rsidRPr="007C2473" w:rsidRDefault="007C2473" w:rsidP="007C247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/>
              </w:rPr>
            </w:pPr>
            <w:r w:rsidRPr="007C2473">
              <w:rPr>
                <w:color w:val="000000"/>
                <w:sz w:val="24"/>
                <w:szCs w:val="24"/>
                <w:lang w:val="en-US"/>
              </w:rPr>
              <w:t>tn = 60s tf = 300s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5A55" w14:textId="77777777" w:rsidR="007C2473" w:rsidRPr="007C2473" w:rsidRDefault="007C2473" w:rsidP="007C247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52C2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BB30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EAB1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625E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705C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7C2473" w:rsidRPr="007C2473" w14:paraId="0C3A5696" w14:textId="77777777" w:rsidTr="007C2473">
        <w:trPr>
          <w:trHeight w:val="312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36EA" w14:textId="77777777" w:rsidR="007C2473" w:rsidRPr="007C2473" w:rsidRDefault="007C2473" w:rsidP="007C247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/>
              </w:rPr>
            </w:pPr>
            <w:r w:rsidRPr="007C2473">
              <w:rPr>
                <w:color w:val="000000"/>
                <w:sz w:val="24"/>
                <w:szCs w:val="24"/>
                <w:lang w:val="en-US"/>
              </w:rPr>
              <w:t>F = 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7033" w14:textId="77777777" w:rsidR="007C2473" w:rsidRPr="007C2473" w:rsidRDefault="007C2473" w:rsidP="007C247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200B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3A8D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E845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8FFB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8620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295C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7C2473" w:rsidRPr="007C2473" w14:paraId="04C96666" w14:textId="77777777" w:rsidTr="007C2473">
        <w:trPr>
          <w:trHeight w:val="312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879C1" w14:textId="77777777" w:rsidR="007C2473" w:rsidRPr="007C2473" w:rsidRDefault="007C2473" w:rsidP="007C247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/>
              </w:rPr>
            </w:pPr>
            <w:r w:rsidRPr="007C2473">
              <w:rPr>
                <w:color w:val="000000"/>
                <w:sz w:val="24"/>
                <w:szCs w:val="24"/>
                <w:lang w:val="en-US"/>
              </w:rPr>
              <w:t>f = 0,2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C2F9" w14:textId="77777777" w:rsidR="007C2473" w:rsidRPr="007C2473" w:rsidRDefault="007C2473" w:rsidP="007C247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867A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BCC0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810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2075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0FC1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447E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7C2473" w:rsidRPr="007C2473" w14:paraId="5AA2CDDC" w14:textId="77777777" w:rsidTr="007C2473">
        <w:trPr>
          <w:trHeight w:val="312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1B9D" w14:textId="77777777" w:rsidR="007C2473" w:rsidRPr="007C2473" w:rsidRDefault="007C2473" w:rsidP="007C24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7C2473">
              <w:rPr>
                <w:rFonts w:ascii="Calibri" w:hAnsi="Calibri" w:cs="Calibri"/>
                <w:color w:val="000000"/>
                <w:lang w:val="en-US"/>
              </w:rPr>
              <w:t xml:space="preserve"> Emax =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3798" w14:textId="77777777" w:rsidR="007C2473" w:rsidRPr="007C2473" w:rsidRDefault="007C2473" w:rsidP="007C2473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7C2473">
              <w:rPr>
                <w:color w:val="000000"/>
                <w:sz w:val="24"/>
                <w:szCs w:val="24"/>
                <w:lang w:val="en-US"/>
              </w:rPr>
              <w:t>267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88BB" w14:textId="77777777" w:rsidR="007C2473" w:rsidRPr="007C2473" w:rsidRDefault="007C2473" w:rsidP="007C2473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1E7C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6FDD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2B94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B2BE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0509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7C2473" w:rsidRPr="007C2473" w14:paraId="528A0D8B" w14:textId="77777777" w:rsidTr="007C2473">
        <w:trPr>
          <w:trHeight w:val="312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0557B" w14:textId="77777777" w:rsidR="007C2473" w:rsidRPr="007C2473" w:rsidRDefault="007C2473" w:rsidP="007C2473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/>
              </w:rPr>
            </w:pPr>
            <w:r w:rsidRPr="007C2473">
              <w:rPr>
                <w:color w:val="000000"/>
                <w:sz w:val="24"/>
                <w:szCs w:val="24"/>
                <w:lang w:val="en-US"/>
              </w:rPr>
              <w:t>Eh =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1106" w14:textId="77777777" w:rsidR="007C2473" w:rsidRPr="007C2473" w:rsidRDefault="007C2473" w:rsidP="007C247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7C2473">
              <w:rPr>
                <w:rFonts w:ascii="Calibri" w:hAnsi="Calibri" w:cs="Calibri"/>
                <w:color w:val="000000"/>
                <w:lang w:val="en-US"/>
              </w:rPr>
              <w:t>800.538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D5A4" w14:textId="77777777" w:rsidR="007C2473" w:rsidRPr="007C2473" w:rsidRDefault="007C2473" w:rsidP="007C247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D2D6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48EA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056F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57A8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83D2" w14:textId="77777777" w:rsidR="007C2473" w:rsidRPr="007C2473" w:rsidRDefault="007C2473" w:rsidP="007C2473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</w:tbl>
    <w:p w14:paraId="2B4E389E" w14:textId="77777777" w:rsidR="00A17937" w:rsidRDefault="00A17937">
      <w:pPr>
        <w:pStyle w:val="BodyText"/>
        <w:spacing w:before="94" w:line="244" w:lineRule="auto"/>
        <w:ind w:left="211" w:right="154"/>
      </w:pPr>
    </w:p>
    <w:p w14:paraId="316D18D6" w14:textId="77777777" w:rsidR="007C2473" w:rsidRDefault="007C2473">
      <w:pPr>
        <w:pStyle w:val="BodyText"/>
        <w:spacing w:before="94" w:line="244" w:lineRule="auto"/>
        <w:ind w:left="211" w:right="154"/>
      </w:pPr>
    </w:p>
    <w:p w14:paraId="65380E00" w14:textId="77777777" w:rsidR="007C2473" w:rsidRDefault="007C2473">
      <w:pPr>
        <w:pStyle w:val="BodyText"/>
        <w:spacing w:before="94" w:line="244" w:lineRule="auto"/>
        <w:ind w:left="211" w:right="154"/>
      </w:pPr>
    </w:p>
    <w:p w14:paraId="25FC2A8B" w14:textId="77777777" w:rsidR="007C2473" w:rsidRDefault="007C2473">
      <w:pPr>
        <w:pStyle w:val="BodyText"/>
        <w:spacing w:before="94" w:line="244" w:lineRule="auto"/>
        <w:ind w:left="211" w:right="154"/>
      </w:pPr>
    </w:p>
    <w:p w14:paraId="49400F64" w14:textId="77777777" w:rsidR="007C2473" w:rsidRDefault="007C2473">
      <w:pPr>
        <w:pStyle w:val="BodyText"/>
        <w:spacing w:before="94" w:line="244" w:lineRule="auto"/>
        <w:ind w:left="211" w:right="154"/>
      </w:pPr>
    </w:p>
    <w:p w14:paraId="1389BCDC" w14:textId="77777777" w:rsidR="007C2473" w:rsidRDefault="007C2473">
      <w:pPr>
        <w:pStyle w:val="BodyText"/>
        <w:spacing w:before="94" w:line="244" w:lineRule="auto"/>
        <w:ind w:left="211" w:right="154"/>
      </w:pPr>
    </w:p>
    <w:p w14:paraId="0D6A7134" w14:textId="77777777" w:rsidR="007C2473" w:rsidRDefault="007C2473">
      <w:pPr>
        <w:pStyle w:val="BodyText"/>
        <w:spacing w:before="94" w:line="244" w:lineRule="auto"/>
        <w:ind w:left="211" w:right="154"/>
      </w:pPr>
    </w:p>
    <w:p w14:paraId="6A90B7B0" w14:textId="77777777" w:rsidR="007C2473" w:rsidRDefault="007C2473">
      <w:pPr>
        <w:pStyle w:val="BodyText"/>
        <w:spacing w:before="94" w:line="244" w:lineRule="auto"/>
        <w:ind w:left="211" w:right="154"/>
      </w:pPr>
    </w:p>
    <w:p w14:paraId="59050C29" w14:textId="77777777" w:rsidR="007C2473" w:rsidRDefault="007C2473">
      <w:pPr>
        <w:pStyle w:val="BodyText"/>
        <w:spacing w:before="94" w:line="244" w:lineRule="auto"/>
        <w:ind w:left="211" w:right="154"/>
      </w:pPr>
    </w:p>
    <w:p w14:paraId="54F79715" w14:textId="77777777" w:rsidR="007C2473" w:rsidRDefault="007C2473">
      <w:pPr>
        <w:pStyle w:val="BodyText"/>
        <w:spacing w:before="94" w:line="244" w:lineRule="auto"/>
        <w:ind w:left="211" w:right="154"/>
      </w:pPr>
    </w:p>
    <w:p w14:paraId="7910A61E" w14:textId="7723B44D" w:rsidR="007C2473" w:rsidRDefault="007C2473">
      <w:pPr>
        <w:pStyle w:val="BodyText"/>
        <w:spacing w:before="94" w:line="244" w:lineRule="auto"/>
        <w:ind w:left="211" w:right="154"/>
      </w:pPr>
      <w:r w:rsidRPr="007C2473">
        <w:lastRenderedPageBreak/>
        <w:drawing>
          <wp:inline distT="0" distB="0" distL="0" distR="0" wp14:anchorId="2FC8E0FD" wp14:editId="005E39FC">
            <wp:extent cx="4338686" cy="2479040"/>
            <wp:effectExtent l="0" t="0" r="5080" b="0"/>
            <wp:docPr id="17046221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2210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186" cy="249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52D4" w14:textId="77777777" w:rsidR="007C2473" w:rsidRPr="007C2473" w:rsidRDefault="007C2473" w:rsidP="007C2473"/>
    <w:p w14:paraId="1931DAF1" w14:textId="77777777" w:rsidR="007C2473" w:rsidRDefault="007C2473" w:rsidP="007C2473">
      <w:pPr>
        <w:rPr>
          <w:sz w:val="23"/>
          <w:szCs w:val="23"/>
        </w:rPr>
      </w:pPr>
    </w:p>
    <w:p w14:paraId="75FFFF8F" w14:textId="77777777" w:rsidR="007C2473" w:rsidRDefault="007C2473" w:rsidP="007C2473">
      <w:pPr>
        <w:rPr>
          <w:sz w:val="23"/>
          <w:szCs w:val="23"/>
        </w:rPr>
      </w:pPr>
    </w:p>
    <w:p w14:paraId="76C3B296" w14:textId="1970B0DD" w:rsidR="007C2473" w:rsidRDefault="007C2473" w:rsidP="007C2473">
      <w:r w:rsidRPr="007C2473">
        <w:drawing>
          <wp:inline distT="0" distB="0" distL="0" distR="0" wp14:anchorId="133DD70B" wp14:editId="7FF47977">
            <wp:extent cx="4465320" cy="1852805"/>
            <wp:effectExtent l="0" t="0" r="0" b="0"/>
            <wp:docPr id="2136283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831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832" cy="18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CE1A" w14:textId="77777777" w:rsidR="0073347A" w:rsidRPr="0073347A" w:rsidRDefault="0073347A" w:rsidP="0073347A"/>
    <w:p w14:paraId="243B47FC" w14:textId="77777777" w:rsidR="0073347A" w:rsidRPr="0073347A" w:rsidRDefault="0073347A" w:rsidP="0073347A"/>
    <w:p w14:paraId="2947AEC0" w14:textId="77777777" w:rsidR="0073347A" w:rsidRDefault="0073347A" w:rsidP="0073347A"/>
    <w:p w14:paraId="4A35BA95" w14:textId="41AD3AEA" w:rsidR="0073347A" w:rsidRPr="0073347A" w:rsidRDefault="0073347A" w:rsidP="0073347A">
      <w:r w:rsidRPr="0073347A">
        <w:drawing>
          <wp:inline distT="0" distB="0" distL="0" distR="0" wp14:anchorId="2DBA095C" wp14:editId="7C73897A">
            <wp:extent cx="5613400" cy="3180080"/>
            <wp:effectExtent l="0" t="0" r="6350" b="1270"/>
            <wp:docPr id="113676058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0586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47A" w:rsidRPr="0073347A">
      <w:type w:val="continuous"/>
      <w:pgSz w:w="11900" w:h="16840"/>
      <w:pgMar w:top="1600" w:right="1520" w:bottom="166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9083" w14:textId="77777777" w:rsidR="0073347A" w:rsidRDefault="0073347A">
      <w:r>
        <w:separator/>
      </w:r>
    </w:p>
  </w:endnote>
  <w:endnote w:type="continuationSeparator" w:id="0">
    <w:p w14:paraId="14FC9AC6" w14:textId="77777777" w:rsidR="0073347A" w:rsidRDefault="0073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6661A" w14:textId="77777777" w:rsidR="00C8011B" w:rsidRDefault="0073347A">
    <w:pPr>
      <w:pStyle w:val="BodyText"/>
      <w:spacing w:line="14" w:lineRule="auto"/>
      <w:rPr>
        <w:sz w:val="20"/>
      </w:rPr>
    </w:pPr>
    <w:r>
      <w:pict w14:anchorId="204BDF3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57.65pt;width:11.85pt;height:14.95pt;z-index:-251658752;mso-position-horizontal-relative:page;mso-position-vertical-relative:page" filled="f" stroked="f">
          <v:textbox inset="0,0,0,0">
            <w:txbxContent>
              <w:p w14:paraId="46608A1F" w14:textId="77777777" w:rsidR="00C8011B" w:rsidRDefault="0073347A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B588" w14:textId="77777777" w:rsidR="0073347A" w:rsidRDefault="0073347A">
      <w:r>
        <w:separator/>
      </w:r>
    </w:p>
  </w:footnote>
  <w:footnote w:type="continuationSeparator" w:id="0">
    <w:p w14:paraId="54D96BFD" w14:textId="77777777" w:rsidR="0073347A" w:rsidRDefault="00733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9DC6" w14:textId="393127A9" w:rsidR="005C558C" w:rsidRDefault="005C558C">
    <w:pPr>
      <w:pStyle w:val="Header"/>
      <w:rPr>
        <w:lang w:val="en-US"/>
      </w:rPr>
    </w:pPr>
  </w:p>
  <w:p w14:paraId="6DF91C79" w14:textId="77777777" w:rsidR="00A17937" w:rsidRDefault="00A17937">
    <w:pPr>
      <w:pStyle w:val="Header"/>
      <w:rPr>
        <w:lang w:val="en-US"/>
      </w:rPr>
    </w:pPr>
  </w:p>
  <w:p w14:paraId="39DF7628" w14:textId="77777777" w:rsidR="00A17937" w:rsidRDefault="00A17937">
    <w:pPr>
      <w:pStyle w:val="Header"/>
      <w:rPr>
        <w:lang w:val="en-US"/>
      </w:rPr>
    </w:pPr>
  </w:p>
  <w:p w14:paraId="5E9A381D" w14:textId="77777777" w:rsidR="005C558C" w:rsidRPr="005C558C" w:rsidRDefault="005C558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47490"/>
    <w:multiLevelType w:val="hybridMultilevel"/>
    <w:tmpl w:val="20944F40"/>
    <w:lvl w:ilvl="0" w:tplc="BF22F07C">
      <w:start w:val="1"/>
      <w:numFmt w:val="decimal"/>
      <w:lvlText w:val="%1."/>
      <w:lvlJc w:val="left"/>
      <w:pPr>
        <w:ind w:left="912" w:hanging="351"/>
        <w:jc w:val="left"/>
      </w:pPr>
      <w:rPr>
        <w:rFonts w:hint="default"/>
        <w:spacing w:val="0"/>
        <w:w w:val="101"/>
        <w:lang w:val="ro-RO" w:eastAsia="en-US" w:bidi="ar-SA"/>
      </w:rPr>
    </w:lvl>
    <w:lvl w:ilvl="1" w:tplc="6C080462">
      <w:numFmt w:val="bullet"/>
      <w:lvlText w:val=""/>
      <w:lvlJc w:val="left"/>
      <w:pPr>
        <w:ind w:left="2026" w:hanging="351"/>
      </w:pPr>
      <w:rPr>
        <w:rFonts w:ascii="Symbol" w:eastAsia="Symbol" w:hAnsi="Symbol" w:cs="Symbol" w:hint="default"/>
        <w:w w:val="101"/>
        <w:sz w:val="23"/>
        <w:szCs w:val="23"/>
        <w:lang w:val="ro-RO" w:eastAsia="en-US" w:bidi="ar-SA"/>
      </w:rPr>
    </w:lvl>
    <w:lvl w:ilvl="2" w:tplc="8E5E5394">
      <w:numFmt w:val="bullet"/>
      <w:lvlText w:val="•"/>
      <w:lvlJc w:val="left"/>
      <w:pPr>
        <w:ind w:left="2020" w:hanging="351"/>
      </w:pPr>
      <w:rPr>
        <w:rFonts w:hint="default"/>
        <w:lang w:val="ro-RO" w:eastAsia="en-US" w:bidi="ar-SA"/>
      </w:rPr>
    </w:lvl>
    <w:lvl w:ilvl="3" w:tplc="C4B6F272">
      <w:numFmt w:val="bullet"/>
      <w:lvlText w:val="•"/>
      <w:lvlJc w:val="left"/>
      <w:pPr>
        <w:ind w:left="2872" w:hanging="351"/>
      </w:pPr>
      <w:rPr>
        <w:rFonts w:hint="default"/>
        <w:lang w:val="ro-RO" w:eastAsia="en-US" w:bidi="ar-SA"/>
      </w:rPr>
    </w:lvl>
    <w:lvl w:ilvl="4" w:tplc="C3B8DB84">
      <w:numFmt w:val="bullet"/>
      <w:lvlText w:val="•"/>
      <w:lvlJc w:val="left"/>
      <w:pPr>
        <w:ind w:left="3725" w:hanging="351"/>
      </w:pPr>
      <w:rPr>
        <w:rFonts w:hint="default"/>
        <w:lang w:val="ro-RO" w:eastAsia="en-US" w:bidi="ar-SA"/>
      </w:rPr>
    </w:lvl>
    <w:lvl w:ilvl="5" w:tplc="FCC49EC6">
      <w:numFmt w:val="bullet"/>
      <w:lvlText w:val="•"/>
      <w:lvlJc w:val="left"/>
      <w:pPr>
        <w:ind w:left="4577" w:hanging="351"/>
      </w:pPr>
      <w:rPr>
        <w:rFonts w:hint="default"/>
        <w:lang w:val="ro-RO" w:eastAsia="en-US" w:bidi="ar-SA"/>
      </w:rPr>
    </w:lvl>
    <w:lvl w:ilvl="6" w:tplc="7A8835A2">
      <w:numFmt w:val="bullet"/>
      <w:lvlText w:val="•"/>
      <w:lvlJc w:val="left"/>
      <w:pPr>
        <w:ind w:left="5430" w:hanging="351"/>
      </w:pPr>
      <w:rPr>
        <w:rFonts w:hint="default"/>
        <w:lang w:val="ro-RO" w:eastAsia="en-US" w:bidi="ar-SA"/>
      </w:rPr>
    </w:lvl>
    <w:lvl w:ilvl="7" w:tplc="E96A3D18">
      <w:numFmt w:val="bullet"/>
      <w:lvlText w:val="•"/>
      <w:lvlJc w:val="left"/>
      <w:pPr>
        <w:ind w:left="6282" w:hanging="351"/>
      </w:pPr>
      <w:rPr>
        <w:rFonts w:hint="default"/>
        <w:lang w:val="ro-RO" w:eastAsia="en-US" w:bidi="ar-SA"/>
      </w:rPr>
    </w:lvl>
    <w:lvl w:ilvl="8" w:tplc="0D8AAD2A">
      <w:numFmt w:val="bullet"/>
      <w:lvlText w:val="•"/>
      <w:lvlJc w:val="left"/>
      <w:pPr>
        <w:ind w:left="7135" w:hanging="351"/>
      </w:pPr>
      <w:rPr>
        <w:rFonts w:hint="default"/>
        <w:lang w:val="ro-RO" w:eastAsia="en-US" w:bidi="ar-SA"/>
      </w:rPr>
    </w:lvl>
  </w:abstractNum>
  <w:num w:numId="1" w16cid:durableId="204571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11B"/>
    <w:rsid w:val="005C558C"/>
    <w:rsid w:val="0073347A"/>
    <w:rsid w:val="007C2473"/>
    <w:rsid w:val="00A17937"/>
    <w:rsid w:val="00C8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0884CDF"/>
  <w15:docId w15:val="{B79A9F7D-E268-4892-85D5-19236ABB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211"/>
      <w:jc w:val="both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7" w:line="263" w:lineRule="exact"/>
      <w:ind w:left="912" w:hanging="351"/>
      <w:outlineLvl w:val="1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613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5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58C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5C5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58C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CONSTANTINESCU (132236)</cp:lastModifiedBy>
  <cp:revision>2</cp:revision>
  <dcterms:created xsi:type="dcterms:W3CDTF">2023-10-10T13:43:00Z</dcterms:created>
  <dcterms:modified xsi:type="dcterms:W3CDTF">2023-10-24T18:59:00Z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2016-10-25T00:00:00Z</vt:filetime>
  </property>
  <property fmtid="{D5CDD505-2E9C-101B-9397-08002B2CF9AE}" pid="3" name="LastSaved">
    <vt:filetime>2016-10-25T00:00:00Z</vt:filetime>
  </property>
</Properties>
</file>