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D649" w14:textId="792F58C6" w:rsidR="00206D20" w:rsidRPr="00CF0AF3" w:rsidRDefault="00206D20" w:rsidP="31FD4C91">
      <w:pPr>
        <w:spacing w:before="240" w:after="240"/>
        <w:jc w:val="center"/>
        <w:rPr>
          <w:rFonts w:ascii="Calibri" w:hAnsi="Calibri" w:cs="Calibri"/>
          <w:b/>
          <w:bCs/>
          <w:sz w:val="28"/>
          <w:szCs w:val="28"/>
          <w:u w:val="single"/>
          <w:lang w:val="es-ES"/>
        </w:rPr>
      </w:pPr>
      <w:r w:rsidRPr="31FD4C91">
        <w:rPr>
          <w:rFonts w:ascii="Calibri" w:hAnsi="Calibri" w:cs="Calibri"/>
          <w:b/>
          <w:bCs/>
          <w:sz w:val="28"/>
          <w:szCs w:val="28"/>
          <w:u w:val="single"/>
          <w:lang w:val="es-ES"/>
        </w:rPr>
        <w:t xml:space="preserve">Una nueva solución </w:t>
      </w:r>
      <w:r w:rsidR="3F08730C" w:rsidRPr="31FD4C91">
        <w:rPr>
          <w:rFonts w:ascii="Calibri" w:hAnsi="Calibri" w:cs="Calibri"/>
          <w:b/>
          <w:bCs/>
          <w:sz w:val="28"/>
          <w:szCs w:val="28"/>
          <w:u w:val="single"/>
          <w:lang w:val="es-ES"/>
        </w:rPr>
        <w:t>que identifica personas no datos</w:t>
      </w:r>
      <w:r w:rsidRPr="31FD4C91">
        <w:rPr>
          <w:rFonts w:ascii="Calibri" w:hAnsi="Calibri" w:cs="Calibri"/>
          <w:b/>
          <w:bCs/>
          <w:sz w:val="28"/>
          <w:szCs w:val="28"/>
          <w:u w:val="single"/>
          <w:lang w:val="es-ES"/>
        </w:rPr>
        <w:t xml:space="preserve"> </w:t>
      </w:r>
    </w:p>
    <w:p w14:paraId="48DD38EE" w14:textId="75DDA9FA" w:rsidR="00206D20" w:rsidRDefault="00206D20" w:rsidP="31FD4C91">
      <w:pPr>
        <w:spacing w:before="240" w:after="240"/>
        <w:jc w:val="center"/>
        <w:rPr>
          <w:sz w:val="36"/>
          <w:szCs w:val="36"/>
        </w:rPr>
      </w:pPr>
      <w:r w:rsidRPr="31FD4C91">
        <w:rPr>
          <w:rFonts w:ascii="Calibri" w:hAnsi="Calibri" w:cs="Calibri"/>
          <w:b/>
          <w:bCs/>
          <w:sz w:val="52"/>
          <w:szCs w:val="52"/>
          <w:lang w:val="es-ES"/>
        </w:rPr>
        <w:t>B-FY</w:t>
      </w:r>
      <w:r w:rsidR="04D3A6DE" w:rsidRPr="31FD4C91">
        <w:rPr>
          <w:rFonts w:ascii="Calibri" w:hAnsi="Calibri" w:cs="Calibri"/>
          <w:b/>
          <w:bCs/>
          <w:sz w:val="52"/>
          <w:szCs w:val="52"/>
          <w:lang w:val="es-ES"/>
        </w:rPr>
        <w:t>,</w:t>
      </w:r>
      <w:r w:rsidRPr="31FD4C91">
        <w:rPr>
          <w:rFonts w:ascii="Calibri" w:hAnsi="Calibri" w:cs="Calibri"/>
          <w:b/>
          <w:bCs/>
          <w:sz w:val="52"/>
          <w:szCs w:val="52"/>
          <w:lang w:val="es-ES"/>
        </w:rPr>
        <w:t xml:space="preserve"> la solución </w:t>
      </w:r>
      <w:r w:rsidR="2DAC4C00" w:rsidRPr="31FD4C91">
        <w:rPr>
          <w:rFonts w:ascii="Calibri" w:hAnsi="Calibri" w:cs="Calibri"/>
          <w:b/>
          <w:bCs/>
          <w:sz w:val="52"/>
          <w:szCs w:val="52"/>
          <w:lang w:val="es-ES"/>
        </w:rPr>
        <w:t xml:space="preserve">biométrica </w:t>
      </w:r>
      <w:r>
        <w:br/>
      </w:r>
      <w:r w:rsidR="2DAC4C00" w:rsidRPr="31FD4C91">
        <w:rPr>
          <w:rFonts w:ascii="Calibri" w:hAnsi="Calibri" w:cs="Calibri"/>
          <w:b/>
          <w:bCs/>
          <w:sz w:val="52"/>
          <w:szCs w:val="52"/>
          <w:lang w:val="es-ES"/>
        </w:rPr>
        <w:t>que detiene el</w:t>
      </w:r>
      <w:r w:rsidR="39FA7055" w:rsidRPr="31FD4C91">
        <w:rPr>
          <w:rFonts w:ascii="Calibri" w:hAnsi="Calibri" w:cs="Calibri"/>
          <w:b/>
          <w:bCs/>
          <w:sz w:val="52"/>
          <w:szCs w:val="52"/>
          <w:lang w:val="es-ES"/>
        </w:rPr>
        <w:t xml:space="preserve"> </w:t>
      </w:r>
      <w:r w:rsidR="2DAC4C00" w:rsidRPr="31FD4C91">
        <w:rPr>
          <w:rFonts w:ascii="Calibri" w:hAnsi="Calibri" w:cs="Calibri"/>
          <w:b/>
          <w:bCs/>
          <w:sz w:val="52"/>
          <w:szCs w:val="52"/>
          <w:lang w:val="es-ES"/>
        </w:rPr>
        <w:t xml:space="preserve">Cibercrimen </w:t>
      </w:r>
    </w:p>
    <w:p w14:paraId="4E3B8756" w14:textId="7B2AC034" w:rsidR="00206D20" w:rsidRPr="00CF0AF3" w:rsidRDefault="00206D20" w:rsidP="31FD4C91">
      <w:pPr>
        <w:pStyle w:val="Prrafodelista"/>
        <w:numPr>
          <w:ilvl w:val="0"/>
          <w:numId w:val="2"/>
        </w:numPr>
        <w:rPr>
          <w:rFonts w:asciiTheme="majorHAnsi" w:hAnsiTheme="majorHAnsi" w:cstheme="majorBidi"/>
          <w:b/>
          <w:bCs/>
          <w:sz w:val="28"/>
          <w:szCs w:val="28"/>
        </w:rPr>
      </w:pPr>
      <w:r w:rsidRPr="31FD4C91">
        <w:rPr>
          <w:rFonts w:asciiTheme="majorHAnsi" w:hAnsiTheme="majorHAnsi" w:cstheme="majorBidi"/>
          <w:b/>
          <w:bCs/>
          <w:sz w:val="28"/>
          <w:szCs w:val="28"/>
        </w:rPr>
        <w:t>Este innovador protocolo biométrico descentralizado y sin contraseñas garantiza la protección de datos y la privacidad del usuario.</w:t>
      </w:r>
    </w:p>
    <w:p w14:paraId="5CC3C9A7" w14:textId="7243AFE6" w:rsidR="00206D20" w:rsidRPr="00CF0AF3" w:rsidRDefault="00206D20" w:rsidP="31FD4C91">
      <w:pPr>
        <w:pStyle w:val="Prrafodelista"/>
        <w:numPr>
          <w:ilvl w:val="0"/>
          <w:numId w:val="2"/>
        </w:numPr>
        <w:rPr>
          <w:rFonts w:asciiTheme="majorHAnsi" w:hAnsiTheme="majorHAnsi" w:cstheme="majorBidi"/>
          <w:b/>
          <w:bCs/>
          <w:sz w:val="28"/>
          <w:szCs w:val="28"/>
        </w:rPr>
      </w:pPr>
      <w:r w:rsidRPr="31FD4C91">
        <w:rPr>
          <w:rFonts w:asciiTheme="majorHAnsi" w:hAnsiTheme="majorHAnsi" w:cstheme="majorBidi"/>
          <w:b/>
          <w:bCs/>
          <w:sz w:val="28"/>
          <w:szCs w:val="28"/>
        </w:rPr>
        <w:t>Se espera que el costo global del cibercrimen se dispare a 23,84 billones de dólares para 2027, frente a los 14,57 billones de dólares en 2024.</w:t>
      </w:r>
    </w:p>
    <w:p w14:paraId="357B7CE2" w14:textId="689A4D59" w:rsidR="00206D20" w:rsidRDefault="00206D20" w:rsidP="31FD4C91">
      <w:pPr>
        <w:pStyle w:val="Prrafodelista"/>
        <w:numPr>
          <w:ilvl w:val="0"/>
          <w:numId w:val="2"/>
        </w:numPr>
        <w:rPr>
          <w:rFonts w:asciiTheme="majorHAnsi" w:hAnsiTheme="majorHAnsi" w:cstheme="majorBidi"/>
          <w:b/>
          <w:bCs/>
          <w:sz w:val="28"/>
          <w:szCs w:val="28"/>
        </w:rPr>
      </w:pPr>
      <w:r w:rsidRPr="31FD4C91">
        <w:rPr>
          <w:rFonts w:asciiTheme="majorHAnsi" w:hAnsiTheme="majorHAnsi" w:cstheme="majorBidi"/>
          <w:b/>
          <w:bCs/>
          <w:sz w:val="28"/>
          <w:szCs w:val="28"/>
        </w:rPr>
        <w:t>La empresa ha invertido más de 35 millones de euros en I+D para desarrollar este innovador protocolo de autenticación.</w:t>
      </w:r>
    </w:p>
    <w:p w14:paraId="1ECFAB8D" w14:textId="4ED2FDEF" w:rsidR="00206D20" w:rsidRPr="00CF0AF3" w:rsidRDefault="4C7832DB" w:rsidP="31FD4C91">
      <w:pPr>
        <w:spacing w:before="240" w:after="240"/>
        <w:jc w:val="both"/>
        <w:rPr>
          <w:rFonts w:ascii="Calibri" w:hAnsi="Calibri" w:cs="Calibri"/>
          <w:sz w:val="24"/>
          <w:szCs w:val="24"/>
          <w:lang w:val="es-ES"/>
        </w:rPr>
      </w:pPr>
      <w:r w:rsidRPr="31FD4C91">
        <w:rPr>
          <w:rFonts w:ascii="Calibri" w:hAnsi="Calibri" w:cs="Calibri"/>
          <w:b/>
          <w:bCs/>
          <w:sz w:val="24"/>
          <w:szCs w:val="24"/>
          <w:lang w:val="es-ES"/>
        </w:rPr>
        <w:t>Ámsterdam</w:t>
      </w:r>
      <w:r w:rsidR="009F5956" w:rsidRPr="31FD4C91">
        <w:rPr>
          <w:rFonts w:ascii="Calibri" w:hAnsi="Calibri" w:cs="Calibri"/>
          <w:b/>
          <w:bCs/>
          <w:sz w:val="24"/>
          <w:szCs w:val="24"/>
          <w:lang w:val="es-ES"/>
        </w:rPr>
        <w:t xml:space="preserve">, </w:t>
      </w:r>
      <w:r w:rsidR="00206D20" w:rsidRPr="31FD4C91">
        <w:rPr>
          <w:rFonts w:ascii="Calibri" w:hAnsi="Calibri" w:cs="Calibri"/>
          <w:b/>
          <w:bCs/>
          <w:sz w:val="24"/>
          <w:szCs w:val="24"/>
          <w:lang w:val="es-ES"/>
        </w:rPr>
        <w:t>11 de junio de</w:t>
      </w:r>
      <w:r w:rsidR="009F5956" w:rsidRPr="31FD4C91">
        <w:rPr>
          <w:rFonts w:ascii="Calibri" w:hAnsi="Calibri" w:cs="Calibri"/>
          <w:b/>
          <w:bCs/>
          <w:sz w:val="24"/>
          <w:szCs w:val="24"/>
          <w:lang w:val="es-ES"/>
        </w:rPr>
        <w:t xml:space="preserve"> 2024</w:t>
      </w:r>
      <w:r w:rsidR="004063BA" w:rsidRPr="31FD4C91">
        <w:rPr>
          <w:rFonts w:ascii="Calibri" w:hAnsi="Calibri" w:cs="Calibri"/>
          <w:sz w:val="24"/>
          <w:szCs w:val="24"/>
          <w:lang w:val="es-ES"/>
        </w:rPr>
        <w:t xml:space="preserve">. - </w:t>
      </w:r>
      <w:r w:rsidR="00206D20" w:rsidRPr="31FD4C91">
        <w:rPr>
          <w:rFonts w:ascii="Calibri" w:hAnsi="Calibri" w:cs="Calibri"/>
          <w:sz w:val="24"/>
          <w:szCs w:val="24"/>
          <w:lang w:val="es-ES"/>
        </w:rPr>
        <w:t xml:space="preserve">El cibercrimen es una amenaza real </w:t>
      </w:r>
      <w:r w:rsidR="002725AD" w:rsidRPr="31FD4C91">
        <w:rPr>
          <w:rFonts w:ascii="Calibri" w:hAnsi="Calibri" w:cs="Calibri"/>
          <w:sz w:val="24"/>
          <w:szCs w:val="24"/>
          <w:lang w:val="es-ES"/>
        </w:rPr>
        <w:t>en expansión</w:t>
      </w:r>
      <w:r w:rsidR="00206D20" w:rsidRPr="31FD4C91">
        <w:rPr>
          <w:rFonts w:ascii="Calibri" w:hAnsi="Calibri" w:cs="Calibri"/>
          <w:sz w:val="24"/>
          <w:szCs w:val="24"/>
          <w:lang w:val="es-ES"/>
        </w:rPr>
        <w:t xml:space="preserve">. Según datos de Statista, el FBI y el FMI, se espera que el costo global del cibercrimen se dispare a 23,84 billones de dólares para 2027, frente a los 14,57 billones de dólares en 2024. Entre las muchas formas de ciberataques, uno de los más frecuentes </w:t>
      </w:r>
      <w:r w:rsidR="002725AD" w:rsidRPr="31FD4C91">
        <w:rPr>
          <w:rFonts w:ascii="Calibri" w:hAnsi="Calibri" w:cs="Calibri"/>
          <w:sz w:val="24"/>
          <w:szCs w:val="24"/>
          <w:lang w:val="es-ES"/>
        </w:rPr>
        <w:t xml:space="preserve">es el robo de identidad, que </w:t>
      </w:r>
      <w:r w:rsidR="00206D20" w:rsidRPr="31FD4C91">
        <w:rPr>
          <w:rFonts w:ascii="Calibri" w:hAnsi="Calibri" w:cs="Calibri"/>
          <w:sz w:val="24"/>
          <w:szCs w:val="24"/>
          <w:lang w:val="es-ES"/>
        </w:rPr>
        <w:t xml:space="preserve">afecta a millones de personas </w:t>
      </w:r>
      <w:r w:rsidR="002725AD" w:rsidRPr="31FD4C91">
        <w:rPr>
          <w:rFonts w:ascii="Calibri" w:hAnsi="Calibri" w:cs="Calibri"/>
          <w:sz w:val="24"/>
          <w:szCs w:val="24"/>
          <w:lang w:val="es-ES"/>
        </w:rPr>
        <w:t>cada año. Mientras, l</w:t>
      </w:r>
      <w:r w:rsidR="00206D20" w:rsidRPr="31FD4C91">
        <w:rPr>
          <w:rFonts w:ascii="Calibri" w:hAnsi="Calibri" w:cs="Calibri"/>
          <w:sz w:val="24"/>
          <w:szCs w:val="24"/>
          <w:lang w:val="es-ES"/>
        </w:rPr>
        <w:t xml:space="preserve">os cibercriminales utilizan técnicas cada vez más evolucionadas.  </w:t>
      </w:r>
    </w:p>
    <w:p w14:paraId="01C3E0D5" w14:textId="1AD2EBB6" w:rsidR="003A1ACB" w:rsidRPr="00CF0AF3" w:rsidRDefault="003A1ACB"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 xml:space="preserve">La firma tecnológica española </w:t>
      </w:r>
      <w:hyperlink r:id="rId11">
        <w:r w:rsidRPr="31FD4C91">
          <w:rPr>
            <w:rStyle w:val="Hipervnculo"/>
            <w:rFonts w:ascii="Calibri" w:hAnsi="Calibri" w:cs="Calibri"/>
            <w:sz w:val="24"/>
            <w:szCs w:val="24"/>
            <w:lang w:val="es-ES"/>
          </w:rPr>
          <w:t>B-FY</w:t>
        </w:r>
      </w:hyperlink>
      <w:r w:rsidRPr="31FD4C91">
        <w:rPr>
          <w:rFonts w:ascii="Calibri" w:hAnsi="Calibri" w:cs="Calibri"/>
          <w:sz w:val="24"/>
          <w:szCs w:val="24"/>
          <w:lang w:val="es-ES"/>
        </w:rPr>
        <w:t xml:space="preserve"> (IdaaS) ha desarrollado un novedoso protocolo de autenticación biométrica que identifica universalmente a las personas, elimina las contraseñas y combate efectivamente </w:t>
      </w:r>
      <w:r w:rsidR="002725AD" w:rsidRPr="31FD4C91">
        <w:rPr>
          <w:rFonts w:ascii="Calibri" w:hAnsi="Calibri" w:cs="Calibri"/>
          <w:sz w:val="24"/>
          <w:szCs w:val="24"/>
          <w:lang w:val="es-ES"/>
        </w:rPr>
        <w:t>el riesgo</w:t>
      </w:r>
      <w:r w:rsidRPr="31FD4C91">
        <w:rPr>
          <w:rFonts w:ascii="Calibri" w:hAnsi="Calibri" w:cs="Calibri"/>
          <w:sz w:val="24"/>
          <w:szCs w:val="24"/>
          <w:lang w:val="es-ES"/>
        </w:rPr>
        <w:t xml:space="preserve"> de fraude por suplantación de identidad con las máximas garantías de protección y privacidad de los datos del usuario. </w:t>
      </w:r>
      <w:r w:rsidR="4BB3D84C" w:rsidRPr="31FD4C91">
        <w:rPr>
          <w:rFonts w:ascii="Calibri" w:hAnsi="Calibri" w:cs="Calibri"/>
          <w:sz w:val="24"/>
          <w:szCs w:val="24"/>
          <w:lang w:val="es-ES"/>
        </w:rPr>
        <w:t xml:space="preserve">El espacio cibernético es anónimo, B-FY identifica a la persona detrás de los datos. </w:t>
      </w:r>
      <w:r w:rsidRPr="31FD4C91">
        <w:rPr>
          <w:rFonts w:ascii="Calibri" w:hAnsi="Calibri" w:cs="Calibri"/>
          <w:sz w:val="24"/>
          <w:szCs w:val="24"/>
          <w:lang w:val="es-ES"/>
        </w:rPr>
        <w:t>Basta con utilizar los datos biométricos personales que ya tenemos en nuestro móvil para acceder a aquellos servicios en los que debamos ser identificados previamente, de forma rápida y sin riesgo de suplantación o pérdida de contraseñas.</w:t>
      </w:r>
    </w:p>
    <w:p w14:paraId="693752E3" w14:textId="440FCFCF" w:rsidR="00206D20" w:rsidRPr="00CF0AF3" w:rsidRDefault="00206D20"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 xml:space="preserve">B-FY es el resultado de </w:t>
      </w:r>
      <w:r w:rsidR="003A1ACB" w:rsidRPr="31FD4C91">
        <w:rPr>
          <w:rFonts w:ascii="Calibri" w:hAnsi="Calibri" w:cs="Calibri"/>
          <w:sz w:val="24"/>
          <w:szCs w:val="24"/>
          <w:lang w:val="es-ES"/>
        </w:rPr>
        <w:t>l</w:t>
      </w:r>
      <w:r w:rsidRPr="31FD4C91">
        <w:rPr>
          <w:rFonts w:ascii="Calibri" w:hAnsi="Calibri" w:cs="Calibri"/>
          <w:sz w:val="24"/>
          <w:szCs w:val="24"/>
          <w:lang w:val="es-ES"/>
        </w:rPr>
        <w:t>a visión que Klaas Zwart</w:t>
      </w:r>
      <w:r w:rsidR="002725AD" w:rsidRPr="31FD4C91">
        <w:rPr>
          <w:rFonts w:ascii="Calibri" w:hAnsi="Calibri" w:cs="Calibri"/>
          <w:sz w:val="24"/>
          <w:szCs w:val="24"/>
          <w:lang w:val="es-ES"/>
        </w:rPr>
        <w:t>, su fundador,</w:t>
      </w:r>
      <w:r w:rsidRPr="31FD4C91">
        <w:rPr>
          <w:rFonts w:ascii="Calibri" w:hAnsi="Calibri" w:cs="Calibri"/>
          <w:sz w:val="24"/>
          <w:szCs w:val="24"/>
          <w:lang w:val="es-ES"/>
        </w:rPr>
        <w:t xml:space="preserve"> tuvo hace 10 años: </w:t>
      </w:r>
      <w:r w:rsidR="003A1ACB" w:rsidRPr="31FD4C91">
        <w:rPr>
          <w:rFonts w:ascii="Calibri" w:hAnsi="Calibri" w:cs="Calibri"/>
          <w:sz w:val="24"/>
          <w:szCs w:val="24"/>
          <w:lang w:val="es-ES"/>
        </w:rPr>
        <w:t>el inicio de</w:t>
      </w:r>
      <w:r w:rsidRPr="31FD4C91">
        <w:rPr>
          <w:rFonts w:ascii="Calibri" w:hAnsi="Calibri" w:cs="Calibri"/>
          <w:sz w:val="24"/>
          <w:szCs w:val="24"/>
          <w:lang w:val="es-ES"/>
        </w:rPr>
        <w:t xml:space="preserve"> sesión en sitios web o aplicaciones debe</w:t>
      </w:r>
      <w:r w:rsidR="003A1ACB" w:rsidRPr="31FD4C91">
        <w:rPr>
          <w:rFonts w:ascii="Calibri" w:hAnsi="Calibri" w:cs="Calibri"/>
          <w:sz w:val="24"/>
          <w:szCs w:val="24"/>
          <w:lang w:val="es-ES"/>
        </w:rPr>
        <w:t>ría</w:t>
      </w:r>
      <w:r w:rsidRPr="31FD4C91">
        <w:rPr>
          <w:rFonts w:ascii="Calibri" w:hAnsi="Calibri" w:cs="Calibri"/>
          <w:sz w:val="24"/>
          <w:szCs w:val="24"/>
          <w:lang w:val="es-ES"/>
        </w:rPr>
        <w:t xml:space="preserve"> identificar a las personas, no </w:t>
      </w:r>
      <w:r w:rsidR="003A1ACB" w:rsidRPr="31FD4C91">
        <w:rPr>
          <w:rFonts w:ascii="Calibri" w:hAnsi="Calibri" w:cs="Calibri"/>
          <w:sz w:val="24"/>
          <w:szCs w:val="24"/>
          <w:lang w:val="es-ES"/>
        </w:rPr>
        <w:t xml:space="preserve">a </w:t>
      </w:r>
      <w:r w:rsidRPr="31FD4C91">
        <w:rPr>
          <w:rFonts w:ascii="Calibri" w:hAnsi="Calibri" w:cs="Calibri"/>
          <w:sz w:val="24"/>
          <w:szCs w:val="24"/>
          <w:lang w:val="es-ES"/>
        </w:rPr>
        <w:t xml:space="preserve">sus datos </w:t>
      </w:r>
      <w:r w:rsidR="003A1ACB" w:rsidRPr="31FD4C91">
        <w:rPr>
          <w:rFonts w:ascii="Calibri" w:hAnsi="Calibri" w:cs="Calibri"/>
          <w:sz w:val="24"/>
          <w:szCs w:val="24"/>
          <w:lang w:val="es-ES"/>
        </w:rPr>
        <w:t xml:space="preserve">ya </w:t>
      </w:r>
      <w:r w:rsidRPr="31FD4C91">
        <w:rPr>
          <w:rFonts w:ascii="Calibri" w:hAnsi="Calibri" w:cs="Calibri"/>
          <w:sz w:val="24"/>
          <w:szCs w:val="24"/>
          <w:lang w:val="es-ES"/>
        </w:rPr>
        <w:t xml:space="preserve">que </w:t>
      </w:r>
      <w:r w:rsidR="003A1ACB" w:rsidRPr="31FD4C91">
        <w:rPr>
          <w:rFonts w:ascii="Calibri" w:hAnsi="Calibri" w:cs="Calibri"/>
          <w:sz w:val="24"/>
          <w:szCs w:val="24"/>
          <w:lang w:val="es-ES"/>
        </w:rPr>
        <w:t xml:space="preserve">éstos </w:t>
      </w:r>
      <w:r w:rsidRPr="31FD4C91">
        <w:rPr>
          <w:rFonts w:ascii="Calibri" w:hAnsi="Calibri" w:cs="Calibri"/>
          <w:sz w:val="24"/>
          <w:szCs w:val="24"/>
          <w:lang w:val="es-ES"/>
        </w:rPr>
        <w:t xml:space="preserve">pueden ser hackeados o robados y utilizados por cualquiera. Autenticación en lugar de identificación. Con </w:t>
      </w:r>
      <w:r w:rsidR="002725AD" w:rsidRPr="31FD4C91">
        <w:rPr>
          <w:rFonts w:ascii="Calibri" w:hAnsi="Calibri" w:cs="Calibri"/>
          <w:sz w:val="24"/>
          <w:szCs w:val="24"/>
          <w:lang w:val="es-ES"/>
        </w:rPr>
        <w:t>esto</w:t>
      </w:r>
      <w:r w:rsidRPr="31FD4C91">
        <w:rPr>
          <w:rFonts w:ascii="Calibri" w:hAnsi="Calibri" w:cs="Calibri"/>
          <w:sz w:val="24"/>
          <w:szCs w:val="24"/>
          <w:lang w:val="es-ES"/>
        </w:rPr>
        <w:t xml:space="preserve"> en mente</w:t>
      </w:r>
      <w:r w:rsidR="003A1ACB" w:rsidRPr="31FD4C91">
        <w:rPr>
          <w:rFonts w:ascii="Calibri" w:hAnsi="Calibri" w:cs="Calibri"/>
          <w:sz w:val="24"/>
          <w:szCs w:val="24"/>
          <w:lang w:val="es-ES"/>
        </w:rPr>
        <w:t xml:space="preserve"> y convencido de que su visión era la forma de detener el cibercrimen</w:t>
      </w:r>
      <w:r w:rsidRPr="31FD4C91">
        <w:rPr>
          <w:rFonts w:ascii="Calibri" w:hAnsi="Calibri" w:cs="Calibri"/>
          <w:sz w:val="24"/>
          <w:szCs w:val="24"/>
          <w:lang w:val="es-ES"/>
        </w:rPr>
        <w:t xml:space="preserve">, comenzó a trabajar contratando </w:t>
      </w:r>
      <w:r w:rsidR="003A1ACB" w:rsidRPr="31FD4C91">
        <w:rPr>
          <w:rFonts w:ascii="Calibri" w:hAnsi="Calibri" w:cs="Calibri"/>
          <w:sz w:val="24"/>
          <w:szCs w:val="24"/>
          <w:lang w:val="es-ES"/>
        </w:rPr>
        <w:t xml:space="preserve">a </w:t>
      </w:r>
      <w:r w:rsidRPr="31FD4C91">
        <w:rPr>
          <w:rFonts w:ascii="Calibri" w:hAnsi="Calibri" w:cs="Calibri"/>
          <w:sz w:val="24"/>
          <w:szCs w:val="24"/>
          <w:lang w:val="es-ES"/>
        </w:rPr>
        <w:t>expertos</w:t>
      </w:r>
      <w:r w:rsidR="003A1ACB" w:rsidRPr="31FD4C91">
        <w:rPr>
          <w:rFonts w:ascii="Calibri" w:hAnsi="Calibri" w:cs="Calibri"/>
          <w:sz w:val="24"/>
          <w:szCs w:val="24"/>
          <w:lang w:val="es-ES"/>
        </w:rPr>
        <w:t xml:space="preserve"> en tecnología</w:t>
      </w:r>
      <w:r w:rsidRPr="31FD4C91">
        <w:rPr>
          <w:rFonts w:ascii="Calibri" w:hAnsi="Calibri" w:cs="Calibri"/>
          <w:sz w:val="24"/>
          <w:szCs w:val="24"/>
          <w:lang w:val="es-ES"/>
        </w:rPr>
        <w:t xml:space="preserve"> que pudieran </w:t>
      </w:r>
      <w:r w:rsidR="003A1ACB" w:rsidRPr="31FD4C91">
        <w:rPr>
          <w:rFonts w:ascii="Calibri" w:hAnsi="Calibri" w:cs="Calibri"/>
          <w:sz w:val="24"/>
          <w:szCs w:val="24"/>
          <w:lang w:val="es-ES"/>
        </w:rPr>
        <w:lastRenderedPageBreak/>
        <w:t>transformar</w:t>
      </w:r>
      <w:r w:rsidRPr="31FD4C91">
        <w:rPr>
          <w:rFonts w:ascii="Calibri" w:hAnsi="Calibri" w:cs="Calibri"/>
          <w:sz w:val="24"/>
          <w:szCs w:val="24"/>
          <w:lang w:val="es-ES"/>
        </w:rPr>
        <w:t xml:space="preserve"> su idea en un producto real</w:t>
      </w:r>
      <w:r w:rsidR="003A1ACB" w:rsidRPr="31FD4C91">
        <w:rPr>
          <w:rFonts w:ascii="Calibri" w:hAnsi="Calibri" w:cs="Calibri"/>
          <w:sz w:val="24"/>
          <w:szCs w:val="24"/>
          <w:lang w:val="es-ES"/>
        </w:rPr>
        <w:t>. La inversión en el desarrollo del producto supera hoy los</w:t>
      </w:r>
      <w:r w:rsidRPr="31FD4C91">
        <w:rPr>
          <w:rFonts w:ascii="Calibri" w:hAnsi="Calibri" w:cs="Calibri"/>
          <w:sz w:val="24"/>
          <w:szCs w:val="24"/>
          <w:lang w:val="es-ES"/>
        </w:rPr>
        <w:t xml:space="preserve"> 35 millones de euros en I+D.</w:t>
      </w:r>
    </w:p>
    <w:p w14:paraId="612E1DE1" w14:textId="1FAAAF39" w:rsidR="00206D20" w:rsidRDefault="00206D20"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 xml:space="preserve">La solución tuvo un </w:t>
      </w:r>
      <w:r w:rsidR="543EA323" w:rsidRPr="31FD4C91">
        <w:rPr>
          <w:rFonts w:ascii="Calibri" w:hAnsi="Calibri" w:cs="Calibri"/>
          <w:sz w:val="24"/>
          <w:szCs w:val="24"/>
          <w:lang w:val="es-ES"/>
        </w:rPr>
        <w:t>soft launch</w:t>
      </w:r>
      <w:r w:rsidRPr="31FD4C91">
        <w:rPr>
          <w:rFonts w:ascii="Calibri" w:hAnsi="Calibri" w:cs="Calibri"/>
          <w:sz w:val="24"/>
          <w:szCs w:val="24"/>
          <w:lang w:val="es-ES"/>
        </w:rPr>
        <w:t xml:space="preserve"> hace 2 años, trabajando con empresas </w:t>
      </w:r>
      <w:r w:rsidR="002725AD" w:rsidRPr="31FD4C91">
        <w:rPr>
          <w:rFonts w:ascii="Calibri" w:hAnsi="Calibri" w:cs="Calibri"/>
          <w:sz w:val="24"/>
          <w:szCs w:val="24"/>
          <w:lang w:val="es-ES"/>
        </w:rPr>
        <w:t>deseosas</w:t>
      </w:r>
      <w:r w:rsidRPr="31FD4C91">
        <w:rPr>
          <w:rFonts w:ascii="Calibri" w:hAnsi="Calibri" w:cs="Calibri"/>
          <w:sz w:val="24"/>
          <w:szCs w:val="24"/>
          <w:lang w:val="es-ES"/>
        </w:rPr>
        <w:t xml:space="preserve"> </w:t>
      </w:r>
      <w:r w:rsidR="002725AD" w:rsidRPr="31FD4C91">
        <w:rPr>
          <w:rFonts w:ascii="Calibri" w:hAnsi="Calibri" w:cs="Calibri"/>
          <w:sz w:val="24"/>
          <w:szCs w:val="24"/>
          <w:lang w:val="es-ES"/>
        </w:rPr>
        <w:t>de</w:t>
      </w:r>
      <w:r w:rsidRPr="31FD4C91">
        <w:rPr>
          <w:rFonts w:ascii="Calibri" w:hAnsi="Calibri" w:cs="Calibri"/>
          <w:sz w:val="24"/>
          <w:szCs w:val="24"/>
          <w:lang w:val="es-ES"/>
        </w:rPr>
        <w:t xml:space="preserve"> </w:t>
      </w:r>
      <w:r w:rsidR="003A1ACB" w:rsidRPr="31FD4C91">
        <w:rPr>
          <w:rFonts w:ascii="Calibri" w:hAnsi="Calibri" w:cs="Calibri"/>
          <w:sz w:val="24"/>
          <w:szCs w:val="24"/>
          <w:lang w:val="es-ES"/>
        </w:rPr>
        <w:t>integrar</w:t>
      </w:r>
      <w:r w:rsidRPr="31FD4C91">
        <w:rPr>
          <w:rFonts w:ascii="Calibri" w:hAnsi="Calibri" w:cs="Calibri"/>
          <w:sz w:val="24"/>
          <w:szCs w:val="24"/>
          <w:lang w:val="es-ES"/>
        </w:rPr>
        <w:t xml:space="preserve"> esta nueva forma de identificar a los usuarios en sus procesos de </w:t>
      </w:r>
      <w:r w:rsidR="002651BC" w:rsidRPr="31FD4C91">
        <w:rPr>
          <w:rFonts w:ascii="Calibri" w:hAnsi="Calibri" w:cs="Calibri"/>
          <w:sz w:val="24"/>
          <w:szCs w:val="24"/>
          <w:lang w:val="es-ES"/>
        </w:rPr>
        <w:t>incorporación</w:t>
      </w:r>
      <w:r w:rsidRPr="31FD4C91">
        <w:rPr>
          <w:rFonts w:ascii="Calibri" w:hAnsi="Calibri" w:cs="Calibri"/>
          <w:sz w:val="24"/>
          <w:szCs w:val="24"/>
          <w:lang w:val="es-ES"/>
        </w:rPr>
        <w:t xml:space="preserve"> digital</w:t>
      </w:r>
      <w:r w:rsidR="76F3C454" w:rsidRPr="31FD4C91">
        <w:rPr>
          <w:rFonts w:ascii="Calibri" w:hAnsi="Calibri" w:cs="Calibri"/>
          <w:sz w:val="24"/>
          <w:szCs w:val="24"/>
          <w:lang w:val="es-ES"/>
        </w:rPr>
        <w:t xml:space="preserve">, con experiencias piloto en México y España. </w:t>
      </w:r>
      <w:r w:rsidR="5684D234" w:rsidRPr="31FD4C91">
        <w:rPr>
          <w:rFonts w:ascii="Calibri" w:hAnsi="Calibri" w:cs="Calibri"/>
          <w:sz w:val="24"/>
          <w:szCs w:val="24"/>
          <w:lang w:val="es-ES"/>
        </w:rPr>
        <w:t>Después de tener éxito, ahora es hora de lanzar a escala global este producto innovador.</w:t>
      </w:r>
    </w:p>
    <w:p w14:paraId="28525D36" w14:textId="75F7A577" w:rsidR="000566E2" w:rsidRPr="00CF0AF3" w:rsidRDefault="004063BA" w:rsidP="31FD4C91">
      <w:pPr>
        <w:rPr>
          <w:rFonts w:ascii="Calibri" w:hAnsi="Calibri" w:cs="Calibri"/>
          <w:b/>
          <w:bCs/>
          <w:sz w:val="24"/>
          <w:szCs w:val="24"/>
          <w:lang w:val="es-ES"/>
        </w:rPr>
      </w:pPr>
      <w:r w:rsidRPr="31FD4C91">
        <w:rPr>
          <w:rFonts w:ascii="Calibri" w:hAnsi="Calibri" w:cs="Calibri"/>
          <w:b/>
          <w:bCs/>
          <w:sz w:val="24"/>
          <w:szCs w:val="24"/>
          <w:lang w:val="es-ES"/>
        </w:rPr>
        <w:t>B-FY</w:t>
      </w:r>
      <w:r w:rsidR="003A1ACB" w:rsidRPr="31FD4C91">
        <w:rPr>
          <w:rFonts w:ascii="Calibri" w:hAnsi="Calibri" w:cs="Calibri"/>
          <w:b/>
          <w:bCs/>
          <w:sz w:val="24"/>
          <w:szCs w:val="24"/>
          <w:lang w:val="es-ES"/>
        </w:rPr>
        <w:t>, un socio en la lucha contra el cibercrimen</w:t>
      </w:r>
    </w:p>
    <w:p w14:paraId="4080DC2D" w14:textId="2268AE63" w:rsidR="009F5956" w:rsidRPr="00CF0AF3" w:rsidRDefault="003A1ACB"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B-FY es un socio de integración tecnológica, que ofrece a sus clientes su solución de biometría descentralizada para que puedan integrarla dentro de sus propias aplicaciones y ofrecer un servicio novedoso y seguro a sus usuarios. Se trata una solución omnicanal, por lo que los usuarios pueden utilizar la misma aplicación de empresa para acceder tanto a servicios físicos como digitales.</w:t>
      </w:r>
      <w:r w:rsidRPr="31FD4C91">
        <w:rPr>
          <w:sz w:val="24"/>
          <w:szCs w:val="24"/>
          <w:lang w:val="es-ES"/>
        </w:rPr>
        <w:t xml:space="preserve"> </w:t>
      </w:r>
      <w:r w:rsidRPr="31FD4C91">
        <w:rPr>
          <w:rFonts w:ascii="Calibri" w:hAnsi="Calibri" w:cs="Calibri"/>
          <w:sz w:val="24"/>
          <w:szCs w:val="24"/>
          <w:lang w:val="es-ES"/>
        </w:rPr>
        <w:t xml:space="preserve">Adicionalmente, B-FY cumple </w:t>
      </w:r>
      <w:r w:rsidR="1017E940" w:rsidRPr="31FD4C91">
        <w:rPr>
          <w:rFonts w:ascii="Calibri" w:hAnsi="Calibri" w:cs="Calibri"/>
          <w:sz w:val="24"/>
          <w:szCs w:val="24"/>
          <w:lang w:val="es-ES"/>
        </w:rPr>
        <w:t>totalmente</w:t>
      </w:r>
      <w:r w:rsidR="13E7AEE5" w:rsidRPr="31FD4C91">
        <w:rPr>
          <w:rFonts w:ascii="Calibri" w:hAnsi="Calibri" w:cs="Calibri"/>
          <w:sz w:val="24"/>
          <w:szCs w:val="24"/>
          <w:lang w:val="es-ES"/>
        </w:rPr>
        <w:t xml:space="preserve"> con el RGPD</w:t>
      </w:r>
      <w:r w:rsidR="080F9BC3" w:rsidRPr="31FD4C91">
        <w:rPr>
          <w:rFonts w:ascii="Calibri" w:hAnsi="Calibri" w:cs="Calibri"/>
          <w:sz w:val="24"/>
          <w:szCs w:val="24"/>
          <w:lang w:val="es-ES"/>
        </w:rPr>
        <w:t>,</w:t>
      </w:r>
      <w:r w:rsidR="13E7AEE5" w:rsidRPr="31FD4C91">
        <w:rPr>
          <w:rFonts w:ascii="Calibri" w:hAnsi="Calibri" w:cs="Calibri"/>
          <w:sz w:val="24"/>
          <w:szCs w:val="24"/>
          <w:lang w:val="es-ES"/>
        </w:rPr>
        <w:t xml:space="preserve"> </w:t>
      </w:r>
      <w:r w:rsidR="193AD632" w:rsidRPr="31FD4C91">
        <w:rPr>
          <w:rFonts w:ascii="Calibri" w:hAnsi="Calibri" w:cs="Calibri"/>
          <w:sz w:val="24"/>
          <w:szCs w:val="24"/>
          <w:lang w:val="es-ES"/>
        </w:rPr>
        <w:t xml:space="preserve">el nuevo eIDAS </w:t>
      </w:r>
      <w:r w:rsidR="13E7AEE5" w:rsidRPr="31FD4C91">
        <w:rPr>
          <w:rFonts w:ascii="Calibri" w:hAnsi="Calibri" w:cs="Calibri"/>
          <w:sz w:val="24"/>
          <w:szCs w:val="24"/>
          <w:lang w:val="es-ES"/>
        </w:rPr>
        <w:t>y</w:t>
      </w:r>
      <w:r w:rsidRPr="31FD4C91">
        <w:rPr>
          <w:rFonts w:ascii="Calibri" w:hAnsi="Calibri" w:cs="Calibri"/>
          <w:sz w:val="24"/>
          <w:szCs w:val="24"/>
          <w:lang w:val="es-ES"/>
        </w:rPr>
        <w:t xml:space="preserve"> </w:t>
      </w:r>
      <w:r w:rsidR="36F50561" w:rsidRPr="31FD4C91">
        <w:rPr>
          <w:rFonts w:ascii="Calibri" w:hAnsi="Calibri" w:cs="Calibri"/>
          <w:sz w:val="24"/>
          <w:szCs w:val="24"/>
          <w:lang w:val="es-ES"/>
        </w:rPr>
        <w:t xml:space="preserve">con </w:t>
      </w:r>
      <w:r w:rsidR="0D6B58F2" w:rsidRPr="31FD4C91">
        <w:rPr>
          <w:rFonts w:ascii="Calibri" w:hAnsi="Calibri" w:cs="Calibri"/>
          <w:sz w:val="24"/>
          <w:szCs w:val="24"/>
          <w:lang w:val="es-ES"/>
        </w:rPr>
        <w:t>el resto de</w:t>
      </w:r>
      <w:r w:rsidRPr="31FD4C91">
        <w:rPr>
          <w:rFonts w:ascii="Calibri" w:hAnsi="Calibri" w:cs="Calibri"/>
          <w:sz w:val="24"/>
          <w:szCs w:val="24"/>
          <w:lang w:val="es-ES"/>
        </w:rPr>
        <w:t xml:space="preserve"> </w:t>
      </w:r>
      <w:r w:rsidR="61883FFB" w:rsidRPr="31FD4C91">
        <w:rPr>
          <w:rFonts w:ascii="Calibri" w:hAnsi="Calibri" w:cs="Calibri"/>
          <w:sz w:val="24"/>
          <w:szCs w:val="24"/>
          <w:lang w:val="es-ES"/>
        </w:rPr>
        <w:t xml:space="preserve">las </w:t>
      </w:r>
      <w:r w:rsidRPr="31FD4C91">
        <w:rPr>
          <w:rFonts w:ascii="Calibri" w:hAnsi="Calibri" w:cs="Calibri"/>
          <w:sz w:val="24"/>
          <w:szCs w:val="24"/>
          <w:lang w:val="es-ES"/>
        </w:rPr>
        <w:t xml:space="preserve">normativas </w:t>
      </w:r>
      <w:r w:rsidR="2B5D9F38" w:rsidRPr="31FD4C91">
        <w:rPr>
          <w:rFonts w:ascii="Calibri" w:hAnsi="Calibri" w:cs="Calibri"/>
          <w:sz w:val="24"/>
          <w:szCs w:val="24"/>
          <w:lang w:val="es-ES"/>
        </w:rPr>
        <w:t xml:space="preserve">europeas </w:t>
      </w:r>
      <w:r w:rsidRPr="31FD4C91">
        <w:rPr>
          <w:rFonts w:ascii="Calibri" w:hAnsi="Calibri" w:cs="Calibri"/>
          <w:sz w:val="24"/>
          <w:szCs w:val="24"/>
          <w:lang w:val="es-ES"/>
        </w:rPr>
        <w:t xml:space="preserve">de protección de datos y </w:t>
      </w:r>
      <w:r w:rsidR="7E9F2E41" w:rsidRPr="31FD4C91">
        <w:rPr>
          <w:rFonts w:ascii="Calibri" w:hAnsi="Calibri" w:cs="Calibri"/>
          <w:sz w:val="24"/>
          <w:szCs w:val="24"/>
          <w:lang w:val="es-ES"/>
        </w:rPr>
        <w:t>privacidad</w:t>
      </w:r>
      <w:r w:rsidRPr="31FD4C91">
        <w:rPr>
          <w:rFonts w:ascii="Calibri" w:hAnsi="Calibri" w:cs="Calibri"/>
          <w:sz w:val="24"/>
          <w:szCs w:val="24"/>
          <w:lang w:val="es-ES"/>
        </w:rPr>
        <w:t>, brindando a las empresas la confianza necesaria para implementar nuevos servicios digitales y garantizar la seguridad de sus usuarios.</w:t>
      </w:r>
    </w:p>
    <w:p w14:paraId="20B8D6FD" w14:textId="785F37A3" w:rsidR="009F5956" w:rsidRPr="00CF0AF3" w:rsidRDefault="003A1ACB"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Además, con B-FY, l</w:t>
      </w:r>
      <w:r w:rsidR="077F27BF" w:rsidRPr="31FD4C91">
        <w:rPr>
          <w:rFonts w:ascii="Calibri" w:hAnsi="Calibri" w:cs="Calibri"/>
          <w:sz w:val="24"/>
          <w:szCs w:val="24"/>
          <w:lang w:val="es-ES"/>
        </w:rPr>
        <w:t xml:space="preserve">os patrones biométricos </w:t>
      </w:r>
      <w:r w:rsidRPr="31FD4C91">
        <w:rPr>
          <w:rFonts w:ascii="Calibri" w:hAnsi="Calibri" w:cs="Calibri"/>
          <w:sz w:val="24"/>
          <w:szCs w:val="24"/>
          <w:lang w:val="es-ES"/>
        </w:rPr>
        <w:t>no viaja</w:t>
      </w:r>
      <w:r w:rsidR="7D7C3487" w:rsidRPr="31FD4C91">
        <w:rPr>
          <w:rFonts w:ascii="Calibri" w:hAnsi="Calibri" w:cs="Calibri"/>
          <w:sz w:val="24"/>
          <w:szCs w:val="24"/>
          <w:lang w:val="es-ES"/>
        </w:rPr>
        <w:t>n</w:t>
      </w:r>
      <w:r w:rsidRPr="31FD4C91">
        <w:rPr>
          <w:rFonts w:ascii="Calibri" w:hAnsi="Calibri" w:cs="Calibri"/>
          <w:sz w:val="24"/>
          <w:szCs w:val="24"/>
          <w:lang w:val="es-ES"/>
        </w:rPr>
        <w:t>, permanece</w:t>
      </w:r>
      <w:r w:rsidR="5EB1C488" w:rsidRPr="31FD4C91">
        <w:rPr>
          <w:rFonts w:ascii="Calibri" w:hAnsi="Calibri" w:cs="Calibri"/>
          <w:sz w:val="24"/>
          <w:szCs w:val="24"/>
          <w:lang w:val="es-ES"/>
        </w:rPr>
        <w:t>n</w:t>
      </w:r>
      <w:r w:rsidRPr="31FD4C91">
        <w:rPr>
          <w:rFonts w:ascii="Calibri" w:hAnsi="Calibri" w:cs="Calibri"/>
          <w:sz w:val="24"/>
          <w:szCs w:val="24"/>
          <w:lang w:val="es-ES"/>
        </w:rPr>
        <w:t xml:space="preserve"> siempre en el móvil</w:t>
      </w:r>
      <w:r w:rsidR="589ACD8D" w:rsidRPr="31FD4C91">
        <w:rPr>
          <w:rFonts w:ascii="Calibri" w:hAnsi="Calibri" w:cs="Calibri"/>
          <w:sz w:val="24"/>
          <w:szCs w:val="24"/>
          <w:lang w:val="es-ES"/>
        </w:rPr>
        <w:t xml:space="preserve"> del usuari</w:t>
      </w:r>
      <w:r w:rsidR="589ACD8D" w:rsidRPr="31FD4C91">
        <w:rPr>
          <w:rFonts w:ascii="Calibri" w:hAnsi="Calibri" w:cs="Calibri"/>
          <w:sz w:val="24"/>
          <w:szCs w:val="24"/>
        </w:rPr>
        <w:t>o</w:t>
      </w:r>
      <w:r w:rsidRPr="31FD4C91">
        <w:rPr>
          <w:rFonts w:ascii="Calibri" w:hAnsi="Calibri" w:cs="Calibri"/>
          <w:sz w:val="24"/>
          <w:szCs w:val="24"/>
          <w:lang w:val="es-ES"/>
        </w:rPr>
        <w:t xml:space="preserve">, con lo que el riesgo de robo de datos sensibles se </w:t>
      </w:r>
      <w:r w:rsidR="1A9B6299" w:rsidRPr="31FD4C91">
        <w:rPr>
          <w:rFonts w:ascii="Calibri" w:hAnsi="Calibri" w:cs="Calibri"/>
          <w:sz w:val="24"/>
          <w:szCs w:val="24"/>
          <w:lang w:val="es-ES"/>
        </w:rPr>
        <w:t>elimina</w:t>
      </w:r>
      <w:r w:rsidRPr="31FD4C91">
        <w:rPr>
          <w:rFonts w:ascii="Calibri" w:hAnsi="Calibri" w:cs="Calibri"/>
          <w:sz w:val="24"/>
          <w:szCs w:val="24"/>
          <w:lang w:val="es-ES"/>
        </w:rPr>
        <w:t xml:space="preserve">. </w:t>
      </w:r>
      <w:r w:rsidR="59B7A656" w:rsidRPr="31FD4C91">
        <w:rPr>
          <w:rFonts w:ascii="Calibri" w:hAnsi="Calibri" w:cs="Calibri"/>
          <w:sz w:val="24"/>
          <w:szCs w:val="24"/>
          <w:lang w:val="es-ES"/>
        </w:rPr>
        <w:t xml:space="preserve">De esta manera </w:t>
      </w:r>
      <w:r w:rsidRPr="31FD4C91">
        <w:rPr>
          <w:rFonts w:ascii="Calibri" w:hAnsi="Calibri" w:cs="Calibri"/>
          <w:sz w:val="24"/>
          <w:szCs w:val="24"/>
          <w:lang w:val="es-ES"/>
        </w:rPr>
        <w:t xml:space="preserve">se </w:t>
      </w:r>
      <w:r w:rsidR="273582FB" w:rsidRPr="31FD4C91">
        <w:rPr>
          <w:rFonts w:ascii="Calibri" w:hAnsi="Calibri" w:cs="Calibri"/>
          <w:sz w:val="24"/>
          <w:szCs w:val="24"/>
          <w:lang w:val="es-ES"/>
        </w:rPr>
        <w:t>detiene el 100</w:t>
      </w:r>
      <w:r w:rsidRPr="31FD4C91">
        <w:rPr>
          <w:rFonts w:asciiTheme="majorHAnsi" w:hAnsiTheme="majorHAnsi" w:cstheme="majorBidi"/>
          <w:color w:val="222222"/>
          <w:sz w:val="24"/>
          <w:szCs w:val="24"/>
          <w:shd w:val="clear" w:color="auto" w:fill="FFFFFF"/>
          <w:lang w:val="es-ES"/>
        </w:rPr>
        <w:t>% de los ataques por suplantación de identidad o fraude online</w:t>
      </w:r>
      <w:r w:rsidR="1011C84F" w:rsidRPr="31FD4C91">
        <w:rPr>
          <w:rFonts w:asciiTheme="majorHAnsi" w:hAnsiTheme="majorHAnsi" w:cstheme="majorBidi"/>
          <w:color w:val="222222"/>
          <w:sz w:val="24"/>
          <w:szCs w:val="24"/>
          <w:shd w:val="clear" w:color="auto" w:fill="FFFFFF"/>
          <w:lang w:val="es-ES"/>
        </w:rPr>
        <w:t xml:space="preserve">, </w:t>
      </w:r>
      <w:r w:rsidRPr="31FD4C91">
        <w:rPr>
          <w:rFonts w:ascii="Calibri" w:hAnsi="Calibri" w:cs="Calibri"/>
          <w:sz w:val="24"/>
          <w:szCs w:val="24"/>
          <w:lang w:val="es-ES"/>
        </w:rPr>
        <w:t>permit</w:t>
      </w:r>
      <w:r w:rsidR="50114098" w:rsidRPr="31FD4C91">
        <w:rPr>
          <w:rFonts w:ascii="Calibri" w:hAnsi="Calibri" w:cs="Calibri"/>
          <w:sz w:val="24"/>
          <w:szCs w:val="24"/>
          <w:lang w:val="es-ES"/>
        </w:rPr>
        <w:t>iendo</w:t>
      </w:r>
      <w:r w:rsidRPr="31FD4C91">
        <w:rPr>
          <w:rFonts w:ascii="Calibri" w:hAnsi="Calibri" w:cs="Calibri"/>
          <w:sz w:val="24"/>
          <w:szCs w:val="24"/>
          <w:lang w:val="es-ES"/>
        </w:rPr>
        <w:t xml:space="preserve"> a las empresas comprobar la identidad real de la persona que desea acceder a sus productos o servicios.</w:t>
      </w:r>
    </w:p>
    <w:p w14:paraId="5593A0F7" w14:textId="45549CA2" w:rsidR="009F5956" w:rsidRPr="00CF0AF3" w:rsidRDefault="003A1ACB"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 xml:space="preserve">La solución de Identificación como Servicio sin contraseña (IDaaS) de B-FY ha demostrado ya su eficacia en diversos sectores. Por citar algún ejemplo, en salud permite que los pacientes puedan acceder a todos sus servicios con una simple verificación biométrica desde su dispositivo móvil, que se puede usar en todo el ciclo de atención médica. En el caso de los servicios financieros, tanto </w:t>
      </w:r>
      <w:r w:rsidR="4732E83C" w:rsidRPr="31FD4C91">
        <w:rPr>
          <w:rFonts w:ascii="Calibri" w:hAnsi="Calibri" w:cs="Calibri"/>
          <w:sz w:val="24"/>
          <w:szCs w:val="24"/>
          <w:lang w:val="es-ES"/>
        </w:rPr>
        <w:t xml:space="preserve">de </w:t>
      </w:r>
      <w:r w:rsidRPr="31FD4C91">
        <w:rPr>
          <w:rFonts w:ascii="Calibri" w:hAnsi="Calibri" w:cs="Calibri"/>
          <w:sz w:val="24"/>
          <w:szCs w:val="24"/>
          <w:lang w:val="es-ES"/>
        </w:rPr>
        <w:t>banca online como tradicional, la compañía brinda acceso seguro a servicios electrónicos, sucursales físicas, aplicación móvil y más a través de una experiencia de cliente no invasiva.</w:t>
      </w:r>
    </w:p>
    <w:p w14:paraId="18E14B65" w14:textId="189CFFB6" w:rsidR="31FD4C91" w:rsidRDefault="7F455B01" w:rsidP="31FD4C91">
      <w:pPr>
        <w:spacing w:before="240" w:after="240"/>
        <w:jc w:val="both"/>
        <w:rPr>
          <w:rFonts w:ascii="Calibri" w:hAnsi="Calibri" w:cs="Calibri"/>
          <w:sz w:val="24"/>
          <w:szCs w:val="24"/>
          <w:lang w:val="es-ES"/>
        </w:rPr>
      </w:pPr>
      <w:r w:rsidRPr="31FD4C91">
        <w:rPr>
          <w:rFonts w:ascii="Calibri" w:hAnsi="Calibri" w:cs="Calibri"/>
          <w:sz w:val="24"/>
          <w:szCs w:val="24"/>
          <w:lang w:val="es-ES"/>
        </w:rPr>
        <w:t>------------------------------------</w:t>
      </w:r>
    </w:p>
    <w:p w14:paraId="68A1314A" w14:textId="77777777" w:rsidR="001D40EB" w:rsidRDefault="001D40EB" w:rsidP="31FD4C91">
      <w:pPr>
        <w:spacing w:before="240" w:after="240"/>
        <w:jc w:val="both"/>
        <w:rPr>
          <w:rFonts w:ascii="Calibri" w:hAnsi="Calibri" w:cs="Calibri"/>
          <w:sz w:val="24"/>
          <w:szCs w:val="24"/>
          <w:lang w:val="es-ES"/>
        </w:rPr>
      </w:pPr>
    </w:p>
    <w:p w14:paraId="1C556D3B" w14:textId="77777777" w:rsidR="001D40EB" w:rsidRDefault="001D40EB" w:rsidP="31FD4C91">
      <w:pPr>
        <w:spacing w:before="240" w:after="240"/>
        <w:jc w:val="both"/>
        <w:rPr>
          <w:rFonts w:ascii="Calibri" w:hAnsi="Calibri" w:cs="Calibri"/>
          <w:b/>
          <w:bCs/>
          <w:sz w:val="24"/>
          <w:szCs w:val="24"/>
        </w:rPr>
      </w:pPr>
    </w:p>
    <w:p w14:paraId="47527B98" w14:textId="77777777" w:rsidR="001D40EB" w:rsidRDefault="001D40EB" w:rsidP="31FD4C91">
      <w:pPr>
        <w:spacing w:before="240" w:after="240"/>
        <w:jc w:val="both"/>
        <w:rPr>
          <w:rFonts w:ascii="Calibri" w:hAnsi="Calibri" w:cs="Calibri"/>
          <w:b/>
          <w:bCs/>
          <w:sz w:val="24"/>
          <w:szCs w:val="24"/>
        </w:rPr>
      </w:pPr>
    </w:p>
    <w:p w14:paraId="550293E2" w14:textId="144C1F1E" w:rsidR="003A1ACB" w:rsidRPr="00CF0AF3" w:rsidRDefault="003A1ACB" w:rsidP="31FD4C91">
      <w:pPr>
        <w:spacing w:before="240" w:after="240"/>
        <w:jc w:val="both"/>
        <w:rPr>
          <w:rFonts w:ascii="Calibri" w:hAnsi="Calibri" w:cs="Calibri"/>
          <w:b/>
          <w:bCs/>
          <w:sz w:val="24"/>
          <w:szCs w:val="24"/>
        </w:rPr>
      </w:pPr>
      <w:r w:rsidRPr="31FD4C91">
        <w:rPr>
          <w:rFonts w:ascii="Calibri" w:hAnsi="Calibri" w:cs="Calibri"/>
          <w:b/>
          <w:bCs/>
          <w:sz w:val="24"/>
          <w:szCs w:val="24"/>
        </w:rPr>
        <w:lastRenderedPageBreak/>
        <w:t>Acerca de B-FY</w:t>
      </w:r>
    </w:p>
    <w:p w14:paraId="1230B984" w14:textId="7805A5FC" w:rsidR="009F5956" w:rsidRPr="00CF0AF3" w:rsidRDefault="003A1ACB" w:rsidP="31FD4C91">
      <w:pPr>
        <w:spacing w:before="240" w:after="240"/>
        <w:jc w:val="both"/>
        <w:rPr>
          <w:rStyle w:val="Hipervnculo"/>
          <w:rFonts w:ascii="Calibri" w:hAnsi="Calibri" w:cs="Calibri"/>
          <w:color w:val="auto"/>
          <w:sz w:val="24"/>
          <w:szCs w:val="24"/>
          <w:u w:val="none"/>
          <w:lang w:val="es-ES"/>
        </w:rPr>
      </w:pPr>
      <w:r w:rsidRPr="31FD4C91">
        <w:rPr>
          <w:rFonts w:ascii="Calibri" w:hAnsi="Calibri" w:cs="Calibri"/>
          <w:sz w:val="24"/>
          <w:szCs w:val="24"/>
          <w:lang w:val="es-ES"/>
        </w:rPr>
        <w:t xml:space="preserve">B-FY es un nuevo protocolo de acceso que identifica universalmente a los clientes, elimina el fraude y protege la privacidad de los datos. Su oferta de identificación como servicio (IDaaS) utiliza las capacidades de reconocimiento biométrico que hoy brindan los dispositivos móviles para identificar de manera fehaciente a las personas. </w:t>
      </w:r>
      <w:r w:rsidR="6D9D25A1" w:rsidRPr="31FD4C91">
        <w:rPr>
          <w:rFonts w:ascii="Calibri" w:hAnsi="Calibri" w:cs="Calibri"/>
          <w:sz w:val="24"/>
          <w:szCs w:val="24"/>
          <w:lang w:val="es-ES"/>
        </w:rPr>
        <w:t>El protocolo de identificación usado ofrece las máximas garantías de protección y privacidad de los datos del usuario para eliminar el fraude por suplantación de identidad, identificando a las personas de manera inequívoca.</w:t>
      </w:r>
      <w:r w:rsidRPr="31FD4C91">
        <w:rPr>
          <w:rFonts w:ascii="Calibri" w:hAnsi="Calibri" w:cs="Calibri"/>
          <w:sz w:val="24"/>
          <w:szCs w:val="24"/>
          <w:lang w:val="es-ES"/>
        </w:rPr>
        <w:t xml:space="preserve"> Más información en </w:t>
      </w:r>
      <w:hyperlink r:id="rId12">
        <w:r w:rsidRPr="31FD4C91">
          <w:rPr>
            <w:rStyle w:val="Hipervnculo"/>
            <w:rFonts w:ascii="Calibri" w:hAnsi="Calibri" w:cs="Calibri"/>
            <w:sz w:val="24"/>
            <w:szCs w:val="24"/>
            <w:lang w:val="es-ES"/>
          </w:rPr>
          <w:t>www.b-fy.com/es</w:t>
        </w:r>
      </w:hyperlink>
      <w:r w:rsidRPr="31FD4C91">
        <w:rPr>
          <w:rFonts w:ascii="Calibri" w:hAnsi="Calibri" w:cs="Calibri"/>
          <w:sz w:val="24"/>
          <w:szCs w:val="24"/>
          <w:lang w:val="es-ES"/>
        </w:rPr>
        <w:t xml:space="preserve"> </w:t>
      </w:r>
    </w:p>
    <w:p w14:paraId="323E1C90" w14:textId="153927DA" w:rsidR="00101AE5" w:rsidRPr="00CF0AF3" w:rsidRDefault="2652AB59" w:rsidP="31FD4C91">
      <w:pPr>
        <w:rPr>
          <w:rFonts w:ascii="Aptos" w:eastAsia="Aptos" w:hAnsi="Aptos" w:cs="Aptos"/>
          <w:b/>
          <w:bCs/>
          <w:color w:val="000000" w:themeColor="text1"/>
          <w:sz w:val="24"/>
          <w:szCs w:val="24"/>
          <w:lang w:val="es-ES"/>
        </w:rPr>
      </w:pPr>
      <w:r w:rsidRPr="31FD4C91">
        <w:rPr>
          <w:rFonts w:ascii="Aptos" w:eastAsia="Aptos" w:hAnsi="Aptos" w:cs="Aptos"/>
          <w:b/>
          <w:bCs/>
          <w:color w:val="000000" w:themeColor="text1"/>
          <w:sz w:val="24"/>
          <w:szCs w:val="24"/>
          <w:lang w:val="es-ES"/>
        </w:rPr>
        <w:t xml:space="preserve">Puedes descargar esta Nota de Prensa desde la sección de Recursos </w:t>
      </w:r>
      <w:r w:rsidR="6C75981C" w:rsidRPr="31FD4C91">
        <w:rPr>
          <w:rFonts w:ascii="Aptos" w:eastAsia="Aptos" w:hAnsi="Aptos" w:cs="Aptos"/>
          <w:b/>
          <w:bCs/>
          <w:color w:val="000000" w:themeColor="text1"/>
          <w:sz w:val="24"/>
          <w:szCs w:val="24"/>
          <w:lang w:val="es-ES"/>
        </w:rPr>
        <w:t xml:space="preserve">para la Prensa en nuestra web. </w:t>
      </w:r>
    </w:p>
    <w:p w14:paraId="0298FC5B" w14:textId="52889A63" w:rsidR="00101AE5" w:rsidRPr="001D40EB" w:rsidRDefault="00101AE5" w:rsidP="31FD4C91">
      <w:pPr>
        <w:rPr>
          <w:rFonts w:ascii="Aptos" w:eastAsia="Aptos" w:hAnsi="Aptos" w:cs="Aptos"/>
          <w:b/>
          <w:bCs/>
          <w:color w:val="000000" w:themeColor="text1"/>
          <w:sz w:val="24"/>
          <w:szCs w:val="24"/>
          <w:lang w:val="es-ES"/>
        </w:rPr>
      </w:pPr>
    </w:p>
    <w:p w14:paraId="66918902" w14:textId="6AF285DA" w:rsidR="00101AE5" w:rsidRPr="001D40EB" w:rsidRDefault="00101AE5" w:rsidP="31FD4C91">
      <w:pPr>
        <w:rPr>
          <w:rFonts w:ascii="Aptos" w:eastAsia="Aptos" w:hAnsi="Aptos" w:cs="Aptos"/>
          <w:b/>
          <w:bCs/>
          <w:color w:val="000000" w:themeColor="text1"/>
          <w:sz w:val="24"/>
          <w:szCs w:val="24"/>
          <w:lang w:val="es-ES"/>
        </w:rPr>
      </w:pPr>
    </w:p>
    <w:p w14:paraId="3E11B490" w14:textId="77FA159A" w:rsidR="00101AE5" w:rsidRPr="00CF0AF3" w:rsidRDefault="2652AB59" w:rsidP="31FD4C91">
      <w:pPr>
        <w:jc w:val="center"/>
        <w:rPr>
          <w:rFonts w:ascii="Aptos" w:eastAsia="Aptos" w:hAnsi="Aptos" w:cs="Aptos"/>
          <w:color w:val="000000" w:themeColor="text1"/>
          <w:sz w:val="23"/>
          <w:szCs w:val="23"/>
          <w:lang w:val="en-GB"/>
        </w:rPr>
      </w:pPr>
      <w:r>
        <w:rPr>
          <w:noProof/>
        </w:rPr>
        <w:drawing>
          <wp:inline distT="0" distB="0" distL="0" distR="0" wp14:anchorId="3E754F5A" wp14:editId="530F85CF">
            <wp:extent cx="1097298" cy="1395775"/>
            <wp:effectExtent l="0" t="0" r="0" b="0"/>
            <wp:docPr id="1446553306" name="Imagen 1"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1097298" cy="1395775"/>
                    </a:xfrm>
                    <a:prstGeom prst="rect">
                      <a:avLst/>
                    </a:prstGeom>
                  </pic:spPr>
                </pic:pic>
              </a:graphicData>
            </a:graphic>
          </wp:inline>
        </w:drawing>
      </w:r>
    </w:p>
    <w:sectPr w:rsidR="00101AE5" w:rsidRPr="00CF0AF3">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ABBD" w14:textId="77777777" w:rsidR="00B77A50" w:rsidRDefault="00B77A50" w:rsidP="003956AF">
      <w:pPr>
        <w:spacing w:line="240" w:lineRule="auto"/>
      </w:pPr>
      <w:r>
        <w:separator/>
      </w:r>
    </w:p>
  </w:endnote>
  <w:endnote w:type="continuationSeparator" w:id="0">
    <w:p w14:paraId="0AEB18E5" w14:textId="77777777" w:rsidR="00B77A50" w:rsidRDefault="00B77A50" w:rsidP="003956AF">
      <w:pPr>
        <w:spacing w:line="240" w:lineRule="auto"/>
      </w:pPr>
      <w:r>
        <w:continuationSeparator/>
      </w:r>
    </w:p>
  </w:endnote>
  <w:endnote w:type="continuationNotice" w:id="1">
    <w:p w14:paraId="024030DD" w14:textId="77777777" w:rsidR="00B77A50" w:rsidRDefault="00B77A5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87DE" w14:textId="77777777" w:rsidR="00B77A50" w:rsidRDefault="00B77A50" w:rsidP="003956AF">
      <w:pPr>
        <w:spacing w:line="240" w:lineRule="auto"/>
      </w:pPr>
      <w:r>
        <w:separator/>
      </w:r>
    </w:p>
  </w:footnote>
  <w:footnote w:type="continuationSeparator" w:id="0">
    <w:p w14:paraId="5ED92671" w14:textId="77777777" w:rsidR="00B77A50" w:rsidRDefault="00B77A50" w:rsidP="003956AF">
      <w:pPr>
        <w:spacing w:line="240" w:lineRule="auto"/>
      </w:pPr>
      <w:r>
        <w:continuationSeparator/>
      </w:r>
    </w:p>
  </w:footnote>
  <w:footnote w:type="continuationNotice" w:id="1">
    <w:p w14:paraId="0614FC4C" w14:textId="77777777" w:rsidR="00B77A50" w:rsidRDefault="00B77A5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1D69" w14:textId="45487437" w:rsidR="00AD6B3F" w:rsidRDefault="00AD6B3F" w:rsidP="00481DA1">
    <w:pPr>
      <w:pStyle w:val="Encabezado"/>
    </w:pPr>
    <w:r>
      <w:rPr>
        <w:noProof/>
        <w:lang w:val="es-ES"/>
      </w:rPr>
      <w:drawing>
        <wp:inline distT="0" distB="0" distL="0" distR="0" wp14:anchorId="5103068F" wp14:editId="540D4E22">
          <wp:extent cx="809625" cy="809625"/>
          <wp:effectExtent l="0" t="0" r="0" b="0"/>
          <wp:docPr id="1" name="Imagen 1" descr="http://b-fy.com/wp-content/uploads/2022/01/Logo-simple-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fy.com/wp-content/uploads/2022/01/Logo-simple-oran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00481DA1">
      <w:tab/>
    </w:r>
    <w:r w:rsidR="00206D20">
      <w:rPr>
        <w:b/>
        <w:bCs/>
        <w:color w:val="7F7F7F" w:themeColor="text1" w:themeTint="80"/>
        <w:sz w:val="56"/>
        <w:szCs w:val="56"/>
      </w:rPr>
      <w:t>NOTA DE PRENSA</w:t>
    </w:r>
    <w:r w:rsidR="00481DA1">
      <w:tab/>
    </w:r>
  </w:p>
  <w:p w14:paraId="08AB2B3F" w14:textId="77777777" w:rsidR="00AD6B3F" w:rsidRDefault="00AD6B3F" w:rsidP="00A45BA8">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E64"/>
    <w:multiLevelType w:val="hybridMultilevel"/>
    <w:tmpl w:val="89C25C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6017808"/>
    <w:multiLevelType w:val="multilevel"/>
    <w:tmpl w:val="39C0F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1464068">
    <w:abstractNumId w:val="1"/>
  </w:num>
  <w:num w:numId="2" w16cid:durableId="97788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7D8"/>
    <w:rsid w:val="00055793"/>
    <w:rsid w:val="000566E2"/>
    <w:rsid w:val="000A207D"/>
    <w:rsid w:val="000C41E7"/>
    <w:rsid w:val="000D14C1"/>
    <w:rsid w:val="00101AE5"/>
    <w:rsid w:val="00115B6D"/>
    <w:rsid w:val="001D40EB"/>
    <w:rsid w:val="00201ED7"/>
    <w:rsid w:val="00206D20"/>
    <w:rsid w:val="002119B2"/>
    <w:rsid w:val="00223556"/>
    <w:rsid w:val="00260F72"/>
    <w:rsid w:val="002651BC"/>
    <w:rsid w:val="002725AD"/>
    <w:rsid w:val="002826A5"/>
    <w:rsid w:val="002A3340"/>
    <w:rsid w:val="002B7F1A"/>
    <w:rsid w:val="002F6967"/>
    <w:rsid w:val="003228A7"/>
    <w:rsid w:val="003956AF"/>
    <w:rsid w:val="003A1ACB"/>
    <w:rsid w:val="003C6664"/>
    <w:rsid w:val="003F0DB1"/>
    <w:rsid w:val="003F79C1"/>
    <w:rsid w:val="004063BA"/>
    <w:rsid w:val="004338EF"/>
    <w:rsid w:val="004704D6"/>
    <w:rsid w:val="00481DA1"/>
    <w:rsid w:val="004A2281"/>
    <w:rsid w:val="004A6046"/>
    <w:rsid w:val="004B4FBF"/>
    <w:rsid w:val="004D6358"/>
    <w:rsid w:val="004E1607"/>
    <w:rsid w:val="004F7F6E"/>
    <w:rsid w:val="00512DB3"/>
    <w:rsid w:val="00521EB8"/>
    <w:rsid w:val="00586DF2"/>
    <w:rsid w:val="005A335E"/>
    <w:rsid w:val="005E6EDF"/>
    <w:rsid w:val="00623CF2"/>
    <w:rsid w:val="0065476E"/>
    <w:rsid w:val="00681C3D"/>
    <w:rsid w:val="006A66DB"/>
    <w:rsid w:val="006F2398"/>
    <w:rsid w:val="00714258"/>
    <w:rsid w:val="00737A02"/>
    <w:rsid w:val="00773A08"/>
    <w:rsid w:val="00780E0A"/>
    <w:rsid w:val="007D3671"/>
    <w:rsid w:val="007D525B"/>
    <w:rsid w:val="00820BB2"/>
    <w:rsid w:val="00825A9C"/>
    <w:rsid w:val="008569AE"/>
    <w:rsid w:val="008744F8"/>
    <w:rsid w:val="00882B7E"/>
    <w:rsid w:val="008900B3"/>
    <w:rsid w:val="008D5E69"/>
    <w:rsid w:val="00910C79"/>
    <w:rsid w:val="00965142"/>
    <w:rsid w:val="009A061D"/>
    <w:rsid w:val="009A6B0B"/>
    <w:rsid w:val="009F5956"/>
    <w:rsid w:val="00A45BA8"/>
    <w:rsid w:val="00A467DE"/>
    <w:rsid w:val="00AB6918"/>
    <w:rsid w:val="00AD6B3F"/>
    <w:rsid w:val="00AE6A48"/>
    <w:rsid w:val="00B1474D"/>
    <w:rsid w:val="00B47131"/>
    <w:rsid w:val="00B77A50"/>
    <w:rsid w:val="00C035F9"/>
    <w:rsid w:val="00C15294"/>
    <w:rsid w:val="00C44FFF"/>
    <w:rsid w:val="00C61D12"/>
    <w:rsid w:val="00C653CF"/>
    <w:rsid w:val="00C66F58"/>
    <w:rsid w:val="00CA69EE"/>
    <w:rsid w:val="00CB6937"/>
    <w:rsid w:val="00CE6E1B"/>
    <w:rsid w:val="00CF0AF3"/>
    <w:rsid w:val="00D7752C"/>
    <w:rsid w:val="00DC6C4F"/>
    <w:rsid w:val="00E254F0"/>
    <w:rsid w:val="00E36D6A"/>
    <w:rsid w:val="00E4630E"/>
    <w:rsid w:val="00E746F5"/>
    <w:rsid w:val="00E83495"/>
    <w:rsid w:val="00E85A2C"/>
    <w:rsid w:val="00EA213A"/>
    <w:rsid w:val="00EB389C"/>
    <w:rsid w:val="00ED5E52"/>
    <w:rsid w:val="00EF529E"/>
    <w:rsid w:val="00F4482E"/>
    <w:rsid w:val="00F636AD"/>
    <w:rsid w:val="00F819D5"/>
    <w:rsid w:val="00FA7A4F"/>
    <w:rsid w:val="00FB37D8"/>
    <w:rsid w:val="00FF5C4C"/>
    <w:rsid w:val="0236C600"/>
    <w:rsid w:val="04D3A6DE"/>
    <w:rsid w:val="0739B21D"/>
    <w:rsid w:val="077F27BF"/>
    <w:rsid w:val="080F9BC3"/>
    <w:rsid w:val="0D6B58F2"/>
    <w:rsid w:val="1011C84F"/>
    <w:rsid w:val="1017E940"/>
    <w:rsid w:val="13E7AEE5"/>
    <w:rsid w:val="193AD632"/>
    <w:rsid w:val="1A9B6299"/>
    <w:rsid w:val="1B1B00F0"/>
    <w:rsid w:val="2652AB59"/>
    <w:rsid w:val="273582FB"/>
    <w:rsid w:val="2B5D9F38"/>
    <w:rsid w:val="2DAC4C00"/>
    <w:rsid w:val="31FD4C91"/>
    <w:rsid w:val="36F50561"/>
    <w:rsid w:val="39FA7055"/>
    <w:rsid w:val="3AAA70EC"/>
    <w:rsid w:val="3F08730C"/>
    <w:rsid w:val="3F7DE20F"/>
    <w:rsid w:val="41EC5F80"/>
    <w:rsid w:val="442F3210"/>
    <w:rsid w:val="4732E83C"/>
    <w:rsid w:val="4BB3D84C"/>
    <w:rsid w:val="4C7832DB"/>
    <w:rsid w:val="50114098"/>
    <w:rsid w:val="51A11FBF"/>
    <w:rsid w:val="52190FFF"/>
    <w:rsid w:val="543EA323"/>
    <w:rsid w:val="5684D234"/>
    <w:rsid w:val="56E642BC"/>
    <w:rsid w:val="589ACD8D"/>
    <w:rsid w:val="59B7A656"/>
    <w:rsid w:val="5EB1C488"/>
    <w:rsid w:val="605C5943"/>
    <w:rsid w:val="61883FFB"/>
    <w:rsid w:val="671FA4C4"/>
    <w:rsid w:val="67ADC627"/>
    <w:rsid w:val="6C75981C"/>
    <w:rsid w:val="6D9D25A1"/>
    <w:rsid w:val="7184BC87"/>
    <w:rsid w:val="76F3C454"/>
    <w:rsid w:val="79E912F1"/>
    <w:rsid w:val="7D7C3487"/>
    <w:rsid w:val="7E9F2E41"/>
    <w:rsid w:val="7EDA29AD"/>
    <w:rsid w:val="7F455B0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FB13"/>
  <w15:docId w15:val="{EE36415F-8A18-43DC-8455-73D97F97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3956A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956AF"/>
  </w:style>
  <w:style w:type="paragraph" w:styleId="Piedepgina">
    <w:name w:val="footer"/>
    <w:basedOn w:val="Normal"/>
    <w:link w:val="PiedepginaCar"/>
    <w:uiPriority w:val="99"/>
    <w:unhideWhenUsed/>
    <w:rsid w:val="003956A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956AF"/>
  </w:style>
  <w:style w:type="character" w:styleId="Hipervnculo">
    <w:name w:val="Hyperlink"/>
    <w:basedOn w:val="Fuentedeprrafopredeter"/>
    <w:uiPriority w:val="99"/>
    <w:unhideWhenUsed/>
    <w:rsid w:val="00FA7A4F"/>
    <w:rPr>
      <w:color w:val="0000FF" w:themeColor="hyperlink"/>
      <w:u w:val="single"/>
    </w:rPr>
  </w:style>
  <w:style w:type="paragraph" w:customStyle="1" w:styleId="vccustomheading">
    <w:name w:val="vc_custom_heading"/>
    <w:basedOn w:val="Normal"/>
    <w:rsid w:val="00201ED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Hipervnculovisitado">
    <w:name w:val="FollowedHyperlink"/>
    <w:basedOn w:val="Fuentedeprrafopredeter"/>
    <w:uiPriority w:val="99"/>
    <w:semiHidden/>
    <w:unhideWhenUsed/>
    <w:rsid w:val="00AD6B3F"/>
    <w:rPr>
      <w:color w:val="800080" w:themeColor="followedHyperlink"/>
      <w:u w:val="single"/>
    </w:rPr>
  </w:style>
  <w:style w:type="paragraph" w:styleId="Textodeglobo">
    <w:name w:val="Balloon Text"/>
    <w:basedOn w:val="Normal"/>
    <w:link w:val="TextodegloboCar"/>
    <w:uiPriority w:val="99"/>
    <w:semiHidden/>
    <w:unhideWhenUsed/>
    <w:rsid w:val="00A45B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5BA8"/>
    <w:rPr>
      <w:rFonts w:ascii="Segoe UI" w:hAnsi="Segoe UI" w:cs="Segoe UI"/>
      <w:sz w:val="18"/>
      <w:szCs w:val="18"/>
    </w:rPr>
  </w:style>
  <w:style w:type="character" w:styleId="Refdecomentario">
    <w:name w:val="annotation reference"/>
    <w:basedOn w:val="Fuentedeprrafopredeter"/>
    <w:uiPriority w:val="99"/>
    <w:semiHidden/>
    <w:unhideWhenUsed/>
    <w:rsid w:val="00A45BA8"/>
    <w:rPr>
      <w:sz w:val="16"/>
      <w:szCs w:val="16"/>
    </w:rPr>
  </w:style>
  <w:style w:type="paragraph" w:styleId="Textocomentario">
    <w:name w:val="annotation text"/>
    <w:basedOn w:val="Normal"/>
    <w:link w:val="TextocomentarioCar"/>
    <w:uiPriority w:val="99"/>
    <w:unhideWhenUsed/>
    <w:rsid w:val="00A45BA8"/>
    <w:pPr>
      <w:spacing w:line="240" w:lineRule="auto"/>
    </w:pPr>
    <w:rPr>
      <w:sz w:val="20"/>
      <w:szCs w:val="20"/>
    </w:rPr>
  </w:style>
  <w:style w:type="character" w:customStyle="1" w:styleId="TextocomentarioCar">
    <w:name w:val="Texto comentario Car"/>
    <w:basedOn w:val="Fuentedeprrafopredeter"/>
    <w:link w:val="Textocomentario"/>
    <w:uiPriority w:val="99"/>
    <w:rsid w:val="00A45BA8"/>
    <w:rPr>
      <w:sz w:val="20"/>
      <w:szCs w:val="20"/>
    </w:rPr>
  </w:style>
  <w:style w:type="paragraph" w:styleId="Asuntodelcomentario">
    <w:name w:val="annotation subject"/>
    <w:basedOn w:val="Textocomentario"/>
    <w:next w:val="Textocomentario"/>
    <w:link w:val="AsuntodelcomentarioCar"/>
    <w:uiPriority w:val="99"/>
    <w:semiHidden/>
    <w:unhideWhenUsed/>
    <w:rsid w:val="00A45BA8"/>
    <w:rPr>
      <w:b/>
      <w:bCs/>
    </w:rPr>
  </w:style>
  <w:style w:type="character" w:customStyle="1" w:styleId="AsuntodelcomentarioCar">
    <w:name w:val="Asunto del comentario Car"/>
    <w:basedOn w:val="TextocomentarioCar"/>
    <w:link w:val="Asuntodelcomentario"/>
    <w:uiPriority w:val="99"/>
    <w:semiHidden/>
    <w:rsid w:val="00A45BA8"/>
    <w:rPr>
      <w:b/>
      <w:bCs/>
      <w:sz w:val="20"/>
      <w:szCs w:val="20"/>
    </w:rPr>
  </w:style>
  <w:style w:type="paragraph" w:styleId="Revisin">
    <w:name w:val="Revision"/>
    <w:hidden/>
    <w:uiPriority w:val="99"/>
    <w:semiHidden/>
    <w:rsid w:val="00773A08"/>
    <w:pPr>
      <w:spacing w:line="240" w:lineRule="auto"/>
    </w:pPr>
  </w:style>
  <w:style w:type="paragraph" w:styleId="Prrafodelista">
    <w:name w:val="List Paragraph"/>
    <w:basedOn w:val="Normal"/>
    <w:uiPriority w:val="34"/>
    <w:qFormat/>
    <w:rsid w:val="00FF5C4C"/>
    <w:pPr>
      <w:ind w:left="720"/>
      <w:contextualSpacing/>
    </w:pPr>
  </w:style>
  <w:style w:type="character" w:styleId="Mencinsinresolver">
    <w:name w:val="Unresolved Mention"/>
    <w:basedOn w:val="Fuentedeprrafopredeter"/>
    <w:uiPriority w:val="99"/>
    <w:semiHidden/>
    <w:unhideWhenUsed/>
    <w:rsid w:val="009F5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565689">
      <w:bodyDiv w:val="1"/>
      <w:marLeft w:val="0"/>
      <w:marRight w:val="0"/>
      <w:marTop w:val="0"/>
      <w:marBottom w:val="0"/>
      <w:divBdr>
        <w:top w:val="none" w:sz="0" w:space="0" w:color="auto"/>
        <w:left w:val="none" w:sz="0" w:space="0" w:color="auto"/>
        <w:bottom w:val="none" w:sz="0" w:space="0" w:color="auto"/>
        <w:right w:val="none" w:sz="0" w:space="0" w:color="auto"/>
      </w:divBdr>
      <w:divsChild>
        <w:div w:id="340276702">
          <w:marLeft w:val="0"/>
          <w:marRight w:val="0"/>
          <w:marTop w:val="0"/>
          <w:marBottom w:val="0"/>
          <w:divBdr>
            <w:top w:val="none" w:sz="0" w:space="0" w:color="auto"/>
            <w:left w:val="none" w:sz="0" w:space="0" w:color="auto"/>
            <w:bottom w:val="none" w:sz="0" w:space="0" w:color="auto"/>
            <w:right w:val="none" w:sz="0" w:space="0" w:color="auto"/>
          </w:divBdr>
        </w:div>
        <w:div w:id="1369601563">
          <w:marLeft w:val="0"/>
          <w:marRight w:val="0"/>
          <w:marTop w:val="0"/>
          <w:marBottom w:val="0"/>
          <w:divBdr>
            <w:top w:val="none" w:sz="0" w:space="0" w:color="auto"/>
            <w:left w:val="none" w:sz="0" w:space="0" w:color="auto"/>
            <w:bottom w:val="none" w:sz="0" w:space="0" w:color="auto"/>
            <w:right w:val="none" w:sz="0" w:space="0" w:color="auto"/>
          </w:divBdr>
        </w:div>
      </w:divsChild>
    </w:div>
    <w:div w:id="607666193">
      <w:bodyDiv w:val="1"/>
      <w:marLeft w:val="0"/>
      <w:marRight w:val="0"/>
      <w:marTop w:val="0"/>
      <w:marBottom w:val="0"/>
      <w:divBdr>
        <w:top w:val="none" w:sz="0" w:space="0" w:color="auto"/>
        <w:left w:val="none" w:sz="0" w:space="0" w:color="auto"/>
        <w:bottom w:val="none" w:sz="0" w:space="0" w:color="auto"/>
        <w:right w:val="none" w:sz="0" w:space="0" w:color="auto"/>
      </w:divBdr>
    </w:div>
    <w:div w:id="1489319919">
      <w:bodyDiv w:val="1"/>
      <w:marLeft w:val="0"/>
      <w:marRight w:val="0"/>
      <w:marTop w:val="0"/>
      <w:marBottom w:val="0"/>
      <w:divBdr>
        <w:top w:val="none" w:sz="0" w:space="0" w:color="auto"/>
        <w:left w:val="none" w:sz="0" w:space="0" w:color="auto"/>
        <w:bottom w:val="none" w:sz="0" w:space="0" w:color="auto"/>
        <w:right w:val="none" w:sz="0" w:space="0" w:color="auto"/>
      </w:divBdr>
    </w:div>
    <w:div w:id="176988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fy.com/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fy.com/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A8EE822029C494287AB56AD414CEA37" ma:contentTypeVersion="18" ma:contentTypeDescription="Crear nuevo documento." ma:contentTypeScope="" ma:versionID="69b77de6209f08356ee61fda1b939d0d">
  <xsd:schema xmlns:xsd="http://www.w3.org/2001/XMLSchema" xmlns:xs="http://www.w3.org/2001/XMLSchema" xmlns:p="http://schemas.microsoft.com/office/2006/metadata/properties" xmlns:ns2="f8361cfd-fe35-4713-9e6a-5dede0a80ead" xmlns:ns3="81162437-b28f-40c1-b99c-85d14694a69c" targetNamespace="http://schemas.microsoft.com/office/2006/metadata/properties" ma:root="true" ma:fieldsID="ffa90fb9098ba0de3d59e78f7320b24f" ns2:_="" ns3:_="">
    <xsd:import namespace="f8361cfd-fe35-4713-9e6a-5dede0a80ead"/>
    <xsd:import namespace="81162437-b28f-40c1-b99c-85d14694a69c"/>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1cfd-fe35-4713-9e6a-5dede0a80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4bec764-8931-4d41-9f4a-37b3d0bcb8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162437-b28f-40c1-b99c-85d14694a69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0946d49-ae25-4708-890e-cbcb326129a4}" ma:internalName="TaxCatchAll" ma:showField="CatchAllData" ma:web="81162437-b28f-40c1-b99c-85d14694a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1162437-b28f-40c1-b99c-85d14694a69c" xsi:nil="true"/>
    <lcf76f155ced4ddcb4097134ff3c332f xmlns="f8361cfd-fe35-4713-9e6a-5dede0a80e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58F3-9BD1-49E4-9B1B-A0FCFAC3B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1cfd-fe35-4713-9e6a-5dede0a80ead"/>
    <ds:schemaRef ds:uri="81162437-b28f-40c1-b99c-85d14694a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3FF664-55DE-41AC-8D41-1F850CCFF303}">
  <ds:schemaRefs>
    <ds:schemaRef ds:uri="http://schemas.microsoft.com/office/2006/metadata/properties"/>
    <ds:schemaRef ds:uri="http://schemas.microsoft.com/office/infopath/2007/PartnerControls"/>
    <ds:schemaRef ds:uri="81162437-b28f-40c1-b99c-85d14694a69c"/>
    <ds:schemaRef ds:uri="f8361cfd-fe35-4713-9e6a-5dede0a80ead"/>
  </ds:schemaRefs>
</ds:datastoreItem>
</file>

<file path=customXml/itemProps3.xml><?xml version="1.0" encoding="utf-8"?>
<ds:datastoreItem xmlns:ds="http://schemas.openxmlformats.org/officeDocument/2006/customXml" ds:itemID="{B683947D-F451-49A1-A491-41BC2B9ACE97}">
  <ds:schemaRefs>
    <ds:schemaRef ds:uri="http://schemas.openxmlformats.org/officeDocument/2006/bibliography"/>
  </ds:schemaRefs>
</ds:datastoreItem>
</file>

<file path=customXml/itemProps4.xml><?xml version="1.0" encoding="utf-8"?>
<ds:datastoreItem xmlns:ds="http://schemas.openxmlformats.org/officeDocument/2006/customXml" ds:itemID="{3BAB4D79-5C81-4C22-8130-1DC438E6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4268</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cp:lastModifiedBy>fcordido</cp:lastModifiedBy>
  <cp:revision>7</cp:revision>
  <cp:lastPrinted>2022-10-20T16:45:00Z</cp:lastPrinted>
  <dcterms:created xsi:type="dcterms:W3CDTF">2024-06-06T09:11:00Z</dcterms:created>
  <dcterms:modified xsi:type="dcterms:W3CDTF">2024-06-10T12:25:00Z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0x010100EA8EE822029C494287AB56AD414CEA37</vt:lpwstr>
  </property>
  <property fmtid="{D5CDD505-2E9C-101B-9397-08002B2CF9AE}" pid="3" name="MediaServiceImageTags">
    <vt:lpwstr/>
  </property>
</Properties>
</file>