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공공 API 중계서버 구축·운영 매뉴얼</w:t>
      </w:r>
    </w:p>
    <w:p>
      <w:pPr>
        <w:pStyle w:val="Heading1"/>
      </w:pPr>
      <w:r>
        <w:t>v2 · 오류 수정판</w:t>
      </w:r>
    </w:p>
    <w:p>
      <w:r>
        <w:rPr>
          <w:rFonts w:ascii="맑은 고딕" w:hAnsi="맑은 고딕" w:eastAsia="맑은 고딕"/>
          <w:b w:val="0"/>
          <w:sz w:val="21"/>
        </w:rPr>
        <w:t>홈앤스테이 · 관리의달인 HP 리뉴얼 · ASSET MANAGER 공용</w:t>
      </w:r>
    </w:p>
    <w:p>
      <w:r>
        <w:rPr>
          <w:rFonts w:ascii="맑은 고딕" w:hAnsi="맑은 고딕" w:eastAsia="맑은 고딕"/>
          <w:b w:val="0"/>
          <w:sz w:val="21"/>
        </w:rPr>
        <w:t>개정일: 2026-10-06 / 원본 작성일: 2026-10-05</w:t>
      </w:r>
    </w:p>
    <w:p>
      <w:r>
        <w:rPr>
          <w:rFonts w:ascii="맑은 고딕" w:hAnsi="맑은 고딕" w:eastAsia="맑은 고딕"/>
          <w:b w:val="0"/>
          <w:sz w:val="21"/>
        </w:rPr>
        <w:t>대상 주소: relay.homenstay.com / 원본에 기재된 서버 IP: 180.70.116.132</w:t>
      </w:r>
    </w:p>
    <w:p>
      <w:r>
        <w:rPr>
          <w:rFonts w:ascii="맑은 고딕" w:hAnsi="맑은 고딕" w:eastAsia="맑은 고딕"/>
          <w:b w:val="0"/>
          <w:sz w:val="21"/>
        </w:rPr>
        <w:t>본 문서는 첨부된 v1 PDF의 구축·운영 절차를 유지하면서, 홈앤스테이 현재 코드 및 운영 문서와 대조하여 잘못된 표현과 안전 절차를 수정한 편집본입니다. 실제 서버 재설치·설정 변경·토큰 발급·공공 API 시험·게시를 수행한 결과 보고서가 아닙니다.</w:t>
      </w:r>
    </w:p>
    <w:p>
      <w:r>
        <w:rPr>
          <w:rFonts w:ascii="맑은 고딕" w:hAnsi="맑은 고딕" w:eastAsia="맑은 고딕"/>
          <w:b w:val="0"/>
          <w:sz w:val="21"/>
        </w:rPr>
        <w:t>보안 안내: 실제 토큰·인증키·비밀번호·세션 쿠키를 문서에 기재하지 않습니다. 프로젝트 인증값은 Secrets에, 서버 인증·설정은 접근이 제한된 안전한 저장소에 보관합니다. 채팅·메일·저장소·스크린샷에 남기지 않습니다.</w:t>
      </w:r>
    </w:p>
    <w:p>
      <w:pPr>
        <w:pStyle w:val="Heading2"/>
      </w:pPr>
      <w:r>
        <w:t>검증 범위와 문서 읽는 방법</w:t>
      </w:r>
    </w:p>
    <w:p>
      <w:pPr>
        <w:pStyle w:val="ListBullet"/>
      </w:pPr>
      <w:r>
        <w:rPr>
          <w:rFonts w:ascii="맑은 고딕" w:hAnsi="맑은 고딕" w:eastAsia="맑은 고딕"/>
          <w:b w:val="0"/>
          <w:sz w:val="21"/>
        </w:rPr>
        <w:t>확인된 사항: 홈앤스테이의 중계 대상 경로, 용도별 토큰 선택, 스위치 판정, 재시도 연결 방식, 관리자 상태 기록 범위.</w:t>
      </w:r>
    </w:p>
    <w:p>
      <w:pPr>
        <w:pStyle w:val="ListBullet"/>
      </w:pPr>
      <w:r>
        <w:rPr>
          <w:rFonts w:ascii="맑은 고딕" w:hAnsi="맑은 고딕" w:eastAsia="맑은 고딕"/>
          <w:b w:val="0"/>
          <w:sz w:val="21"/>
        </w:rPr>
        <w:t>과거 검증 기록: 저장소 운영 문서에 기록된 건축HUB realtime 1회 및 실거래 NrgTrade batch 1회 성공. 현재 운영 배포 전체의 정상 동작을 보증하지 않습니다.</w:t>
      </w:r>
    </w:p>
    <w:p>
      <w:pPr>
        <w:pStyle w:val="ListBullet"/>
      </w:pPr>
      <w:r>
        <w:rPr>
          <w:rFonts w:ascii="맑은 고딕" w:hAnsi="맑은 고딕" w:eastAsia="맑은 고딕"/>
          <w:b w:val="0"/>
          <w:sz w:val="21"/>
        </w:rPr>
        <w:t>현장 확인 필요: Cafe24 내부 설정, 설치 파일, 서버 관리 명령, 캐시·서킷브레이커 구현, 다른 두 프로젝트의 코드·토큰·게시 상태.</w:t>
      </w:r>
    </w:p>
    <w:p>
      <w:pPr>
        <w:pStyle w:val="ListBullet"/>
      </w:pPr>
      <w:r>
        <w:rPr>
          <w:rFonts w:ascii="맑은 고딕" w:hAnsi="맑은 고딕" w:eastAsia="맑은 고딕"/>
          <w:b w:val="0"/>
          <w:sz w:val="21"/>
        </w:rPr>
        <w:t>“원본 기재”는 v1에 적힌 내용의 보존이며, 이번 개정에서 사실을 직접 검증했다는 뜻이 아닙니다.</w:t>
      </w:r>
    </w:p>
    <w:p>
      <w:pPr>
        <w:pStyle w:val="Heading2"/>
      </w:pPr>
      <w:r>
        <w:t>목차</w:t>
      </w:r>
    </w:p>
    <w:p>
      <w:pPr>
        <w:ind w:left="198" w:hanging="198"/>
      </w:pPr>
      <w:r>
        <w:rPr>
          <w:rFonts w:ascii="맑은 고딕" w:hAnsi="맑은 고딕" w:eastAsia="맑은 고딕"/>
          <w:b w:val="0"/>
          <w:sz w:val="21"/>
        </w:rPr>
        <w:t>1. 전체 구조와 적용 범위</w:t>
      </w:r>
    </w:p>
    <w:p>
      <w:pPr>
        <w:ind w:left="198" w:hanging="198"/>
      </w:pPr>
      <w:r>
        <w:rPr>
          <w:rFonts w:ascii="맑은 고딕" w:hAnsi="맑은 고딕" w:eastAsia="맑은 고딕"/>
          <w:b w:val="0"/>
          <w:sz w:val="21"/>
        </w:rPr>
        <w:t>2. 준비물</w:t>
      </w:r>
    </w:p>
    <w:p>
      <w:pPr>
        <w:ind w:left="198" w:hanging="198"/>
      </w:pPr>
      <w:r>
        <w:rPr>
          <w:rFonts w:ascii="맑은 고딕" w:hAnsi="맑은 고딕" w:eastAsia="맑은 고딕"/>
          <w:b w:val="0"/>
          <w:sz w:val="21"/>
        </w:rPr>
        <w:t>3. DNS 설정</w:t>
      </w:r>
    </w:p>
    <w:p>
      <w:pPr>
        <w:ind w:left="198" w:hanging="198"/>
      </w:pPr>
      <w:r>
        <w:rPr>
          <w:rFonts w:ascii="맑은 고딕" w:hAnsi="맑은 고딕" w:eastAsia="맑은 고딕"/>
          <w:b w:val="0"/>
          <w:sz w:val="21"/>
        </w:rPr>
        <w:t>4. 서버 접속과 SSH 지문 확인</w:t>
      </w:r>
    </w:p>
    <w:p>
      <w:pPr>
        <w:ind w:left="198" w:hanging="198"/>
      </w:pPr>
      <w:r>
        <w:rPr>
          <w:rFonts w:ascii="맑은 고딕" w:hAnsi="맑은 고딕" w:eastAsia="맑은 고딕"/>
          <w:b w:val="0"/>
          <w:sz w:val="21"/>
        </w:rPr>
        <w:t>5. 설치 파일 복사·설치·권한 점검</w:t>
      </w:r>
    </w:p>
    <w:p>
      <w:pPr>
        <w:ind w:left="198" w:hanging="198"/>
      </w:pPr>
      <w:r>
        <w:rPr>
          <w:rFonts w:ascii="맑은 고딕" w:hAnsi="맑은 고딕" w:eastAsia="맑은 고딕"/>
          <w:b w:val="0"/>
          <w:sz w:val="21"/>
        </w:rPr>
        <w:t>6. 프로젝트·용도별 토큰</w:t>
      </w:r>
    </w:p>
    <w:p>
      <w:pPr>
        <w:ind w:left="198" w:hanging="198"/>
      </w:pPr>
      <w:r>
        <w:rPr>
          <w:rFonts w:ascii="맑은 고딕" w:hAnsi="맑은 고딕" w:eastAsia="맑은 고딕"/>
          <w:b w:val="0"/>
          <w:sz w:val="21"/>
        </w:rPr>
        <w:t>7. 실제 공공 API 경로 검증</w:t>
      </w:r>
    </w:p>
    <w:p>
      <w:pPr>
        <w:ind w:left="198" w:hanging="198"/>
      </w:pPr>
      <w:r>
        <w:rPr>
          <w:rFonts w:ascii="맑은 고딕" w:hAnsi="맑은 고딕" w:eastAsia="맑은 고딕"/>
          <w:b w:val="0"/>
          <w:sz w:val="21"/>
        </w:rPr>
        <w:t>8. Replit 연결과 단계별 활성화</w:t>
      </w:r>
    </w:p>
    <w:p>
      <w:pPr>
        <w:ind w:left="198" w:hanging="198"/>
      </w:pPr>
      <w:r>
        <w:rPr>
          <w:rFonts w:ascii="맑은 고딕" w:hAnsi="맑은 고딕" w:eastAsia="맑은 고딕"/>
          <w:b w:val="0"/>
          <w:sz w:val="21"/>
        </w:rPr>
        <w:t>9. 운영·점검 명령</w:t>
      </w:r>
    </w:p>
    <w:p>
      <w:pPr>
        <w:ind w:left="198" w:hanging="198"/>
      </w:pPr>
      <w:r>
        <w:rPr>
          <w:rFonts w:ascii="맑은 고딕" w:hAnsi="맑은 고딕" w:eastAsia="맑은 고딕"/>
          <w:b w:val="0"/>
          <w:sz w:val="21"/>
        </w:rPr>
        <w:t>10. 요청 규칙·오류·재시도·상태 해석</w:t>
      </w:r>
    </w:p>
    <w:p>
      <w:pPr>
        <w:ind w:left="198" w:hanging="198"/>
      </w:pPr>
      <w:r>
        <w:rPr>
          <w:rFonts w:ascii="맑은 고딕" w:hAnsi="맑은 고딕" w:eastAsia="맑은 고딕"/>
          <w:b w:val="0"/>
          <w:sz w:val="21"/>
        </w:rPr>
        <w:t>11. 문제 해결</w:t>
      </w:r>
    </w:p>
    <w:p>
      <w:pPr>
        <w:ind w:left="198" w:hanging="198"/>
      </w:pPr>
      <w:r>
        <w:rPr>
          <w:rFonts w:ascii="맑은 고딕" w:hAnsi="맑은 고딕" w:eastAsia="맑은 고딕"/>
          <w:b w:val="0"/>
          <w:sz w:val="21"/>
        </w:rPr>
        <w:t>12. 새 API 추가 절차</w:t>
      </w:r>
    </w:p>
    <w:p>
      <w:pPr>
        <w:ind w:left="198" w:hanging="198"/>
      </w:pPr>
      <w:r>
        <w:rPr>
          <w:rFonts w:ascii="맑은 고딕" w:hAnsi="맑은 고딕" w:eastAsia="맑은 고딕"/>
          <w:b w:val="0"/>
          <w:sz w:val="21"/>
        </w:rPr>
        <w:t>13. 보안 수칙</w:t>
      </w:r>
    </w:p>
    <w:p>
      <w:pPr>
        <w:ind w:left="198" w:hanging="198"/>
      </w:pPr>
      <w:r>
        <w:rPr>
          <w:rFonts w:ascii="맑은 고딕" w:hAnsi="맑은 고딕" w:eastAsia="맑은 고딕"/>
          <w:b w:val="0"/>
          <w:sz w:val="21"/>
        </w:rPr>
        <w:t>14. 운영 체크리스트</w:t>
      </w:r>
    </w:p>
    <w:p>
      <w:pPr>
        <w:ind w:left="198" w:hanging="198"/>
      </w:pPr>
      <w:r>
        <w:rPr>
          <w:rFonts w:ascii="맑은 고딕" w:hAnsi="맑은 고딕" w:eastAsia="맑은 고딕"/>
          <w:b w:val="0"/>
          <w:sz w:val="21"/>
        </w:rPr>
        <w:t>15. v2 수정 내역 및 검토 근거</w:t>
      </w:r>
    </w:p>
    <w:p>
      <w:pPr>
        <w:pStyle w:val="Heading1"/>
        <w:pageBreakBefore/>
      </w:pPr>
      <w:r>
        <w:t>1. 전체 구조와 적용 범위</w:t>
      </w:r>
    </w:p>
    <w:p>
      <w:pPr>
        <w:pStyle w:val="Heading2"/>
      </w:pPr>
      <w:r>
        <w:t>1-1. 구축 목적</w:t>
      </w:r>
    </w:p>
    <w:p>
      <w:r>
        <w:rPr>
          <w:rFonts w:ascii="맑은 고딕" w:hAnsi="맑은 고딕" w:eastAsia="맑은 고딕"/>
          <w:b w:val="0"/>
          <w:sz w:val="21"/>
        </w:rPr>
        <w:t>Replit 게시 환경에서 일부 공공 API의 연결 지연·실패가 발생한 사례가 있어, 고정 주소의 중계서버를 통해 지정된 API만 호출하도록 설계했습니다. 중계 도입이 모든 공공 API 장애를 해결하거나 모든 프로젝트의 운영 전환을 완료했다는 뜻은 아닙니다.</w:t>
      </w:r>
    </w:p>
    <w:p>
      <w:pPr>
        <w:keepLines/>
        <w:spacing w:line="252" w:lineRule="auto"/>
        <w:ind w:left="142" w:right="142"/>
        <w:shd w:fill="F0F4F6"/>
      </w:pPr>
      <w:r>
        <w:rPr>
          <w:rFonts w:ascii="Consolas" w:hAnsi="Consolas" w:eastAsia="맑은 고딕"/>
          <w:b w:val="0"/>
          <w:color w:val="203746"/>
          <w:sz w:val="19"/>
        </w:rPr>
        <w:t>Replit 프로젝트</w:t>
        <w:br/>
        <w:t xml:space="preserve">  → HTTPS / X-Relay-Token / X-Relay-Purpose</w:t>
        <w:br/>
        <w:t>relay.homenstay.com</w:t>
        <w:br/>
        <w:t xml:space="preserve">  → 허용된 공공 API만 호출</w:t>
        <w:br/>
        <w:t>공공 API 공급자</w:t>
      </w:r>
    </w:p>
    <w:p>
      <w:pPr>
        <w:pStyle w:val="Heading2"/>
      </w:pPr>
      <w:r>
        <w:t>1-2. 서버 구성 정보</w:t>
      </w:r>
    </w:p>
    <w:p>
      <w:r>
        <w:rPr>
          <w:rFonts w:ascii="맑은 고딕" w:hAnsi="맑은 고딕" w:eastAsia="맑은 고딕"/>
          <w:b w:val="0"/>
          <w:sz w:val="21"/>
        </w:rPr>
        <w:t>아래 서버 사양과 소프트웨어 구성은 v1 기재사항입니다. 실제 서버·설치 파일을 대조하여 확인한 뒤 운영 기준값으로 확정합니다.</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항목</w:t>
            </w:r>
          </w:p>
        </w:tc>
        <w:tc>
          <w:tcPr>
            <w:tcW w:type="dxa" w:w="3742"/>
            <w:shd w:fill="E6EEF2"/>
          </w:tcPr>
          <w:p>
            <w:pPr>
              <w:spacing w:after="80" w:before="80" w:line="269" w:lineRule="auto"/>
            </w:pPr>
            <w:r>
              <w:rPr>
                <w:rFonts w:ascii="맑은 고딕" w:hAnsi="맑은 고딕" w:eastAsia="맑은 고딕"/>
                <w:b/>
                <w:sz w:val="18"/>
              </w:rPr>
              <w:t>원본 기재사항</w:t>
            </w:r>
          </w:p>
        </w:tc>
        <w:tc>
          <w:tcPr>
            <w:tcW w:type="dxa" w:w="4082"/>
            <w:shd w:fill="E6EEF2"/>
          </w:tcPr>
          <w:p>
            <w:pPr>
              <w:spacing w:after="80" w:before="80" w:line="269" w:lineRule="auto"/>
            </w:pPr>
            <w:r>
              <w:rPr>
                <w:rFonts w:ascii="맑은 고딕" w:hAnsi="맑은 고딕" w:eastAsia="맑은 고딕"/>
                <w:b/>
                <w:sz w:val="18"/>
              </w:rPr>
              <w:t>확인 기준</w:t>
            </w:r>
          </w:p>
        </w:tc>
      </w:tr>
      <w:tr>
        <w:trPr>
          <w:cantSplit/>
        </w:trPr>
        <w:tc>
          <w:tcPr>
            <w:tcW w:type="dxa" w:w="2041"/>
          </w:tcPr>
          <w:p>
            <w:pPr>
              <w:spacing w:after="80" w:before="80" w:line="269" w:lineRule="auto"/>
            </w:pPr>
            <w:r>
              <w:rPr>
                <w:rFonts w:ascii="맑은 고딕" w:hAnsi="맑은 고딕" w:eastAsia="맑은 고딕"/>
                <w:b w:val="0"/>
                <w:sz w:val="18"/>
              </w:rPr>
              <w:t>서버</w:t>
            </w:r>
          </w:p>
        </w:tc>
        <w:tc>
          <w:tcPr>
            <w:tcW w:type="dxa" w:w="3742"/>
          </w:tcPr>
          <w:p>
            <w:pPr>
              <w:spacing w:after="80" w:before="80" w:line="269" w:lineRule="auto"/>
            </w:pPr>
            <w:r>
              <w:rPr>
                <w:rFonts w:ascii="맑은 고딕" w:hAnsi="맑은 고딕" w:eastAsia="맑은 고딕"/>
                <w:b w:val="0"/>
                <w:sz w:val="18"/>
              </w:rPr>
              <w:t>Cafe24 서울, Ubuntu 24.04, 1GB, 고정 IP 180.70.116.132</w:t>
            </w:r>
          </w:p>
        </w:tc>
        <w:tc>
          <w:tcPr>
            <w:tcW w:type="dxa" w:w="4082"/>
          </w:tcPr>
          <w:p>
            <w:pPr>
              <w:spacing w:after="80" w:before="80" w:line="269" w:lineRule="auto"/>
            </w:pPr>
            <w:r>
              <w:rPr>
                <w:rFonts w:ascii="맑은 고딕" w:hAnsi="맑은 고딕" w:eastAsia="맑은 고딕"/>
                <w:b w:val="0"/>
                <w:sz w:val="18"/>
              </w:rPr>
              <w:t>호스팅 관리 콘솔·서버 정보</w:t>
            </w:r>
          </w:p>
        </w:tc>
      </w:tr>
      <w:tr>
        <w:trPr>
          <w:cantSplit/>
        </w:trPr>
        <w:tc>
          <w:tcPr>
            <w:tcW w:type="dxa" w:w="2041"/>
          </w:tcPr>
          <w:p>
            <w:pPr>
              <w:spacing w:after="80" w:before="80" w:line="269" w:lineRule="auto"/>
            </w:pPr>
            <w:r>
              <w:rPr>
                <w:rFonts w:ascii="맑은 고딕" w:hAnsi="맑은 고딕" w:eastAsia="맑은 고딕"/>
                <w:b w:val="0"/>
                <w:sz w:val="18"/>
              </w:rPr>
              <w:t>도메인</w:t>
            </w:r>
          </w:p>
        </w:tc>
        <w:tc>
          <w:tcPr>
            <w:tcW w:type="dxa" w:w="3742"/>
          </w:tcPr>
          <w:p>
            <w:pPr>
              <w:spacing w:after="80" w:before="80" w:line="269" w:lineRule="auto"/>
            </w:pPr>
            <w:r>
              <w:rPr>
                <w:rFonts w:ascii="맑은 고딕" w:hAnsi="맑은 고딕" w:eastAsia="맑은 고딕"/>
                <w:b w:val="0"/>
                <w:sz w:val="18"/>
              </w:rPr>
              <w:t>relay.homenstay.com, 가비아 DNS A 레코드</w:t>
            </w:r>
          </w:p>
        </w:tc>
        <w:tc>
          <w:tcPr>
            <w:tcW w:type="dxa" w:w="4082"/>
          </w:tcPr>
          <w:p>
            <w:pPr>
              <w:spacing w:after="80" w:before="80" w:line="269" w:lineRule="auto"/>
            </w:pPr>
            <w:r>
              <w:rPr>
                <w:rFonts w:ascii="맑은 고딕" w:hAnsi="맑은 고딕" w:eastAsia="맑은 고딕"/>
                <w:b w:val="0"/>
                <w:sz w:val="18"/>
              </w:rPr>
              <w:t>현재 DNS·호스팅 할당 IP</w:t>
            </w:r>
          </w:p>
        </w:tc>
      </w:tr>
      <w:tr>
        <w:trPr>
          <w:cantSplit/>
        </w:trPr>
        <w:tc>
          <w:tcPr>
            <w:tcW w:type="dxa" w:w="2041"/>
          </w:tcPr>
          <w:p>
            <w:pPr>
              <w:spacing w:after="80" w:before="80" w:line="269" w:lineRule="auto"/>
            </w:pPr>
            <w:r>
              <w:rPr>
                <w:rFonts w:ascii="맑은 고딕" w:hAnsi="맑은 고딕" w:eastAsia="맑은 고딕"/>
                <w:b w:val="0"/>
                <w:sz w:val="18"/>
              </w:rPr>
              <w:t>웹서버</w:t>
            </w:r>
          </w:p>
        </w:tc>
        <w:tc>
          <w:tcPr>
            <w:tcW w:type="dxa" w:w="3742"/>
          </w:tcPr>
          <w:p>
            <w:pPr>
              <w:spacing w:after="80" w:before="80" w:line="269" w:lineRule="auto"/>
            </w:pPr>
            <w:r>
              <w:rPr>
                <w:rFonts w:ascii="맑은 고딕" w:hAnsi="맑은 고딕" w:eastAsia="맑은 고딕"/>
                <w:b w:val="0"/>
                <w:sz w:val="18"/>
              </w:rPr>
              <w:t>Caddy, HTTPS 자동 발급·갱신, 80/443</w:t>
            </w:r>
          </w:p>
        </w:tc>
        <w:tc>
          <w:tcPr>
            <w:tcW w:type="dxa" w:w="4082"/>
          </w:tcPr>
          <w:p>
            <w:pPr>
              <w:spacing w:after="80" w:before="80" w:line="269" w:lineRule="auto"/>
            </w:pPr>
            <w:r>
              <w:rPr>
                <w:rFonts w:ascii="맑은 고딕" w:hAnsi="맑은 고딕" w:eastAsia="맑은 고딕"/>
                <w:b w:val="0"/>
                <w:sz w:val="18"/>
              </w:rPr>
              <w:t>서비스 설정·인증서·방화벽</w:t>
            </w:r>
          </w:p>
        </w:tc>
      </w:tr>
      <w:tr>
        <w:trPr>
          <w:cantSplit/>
        </w:trPr>
        <w:tc>
          <w:tcPr>
            <w:tcW w:type="dxa" w:w="2041"/>
          </w:tcPr>
          <w:p>
            <w:pPr>
              <w:spacing w:after="80" w:before="80" w:line="269" w:lineRule="auto"/>
            </w:pPr>
            <w:r>
              <w:rPr>
                <w:rFonts w:ascii="맑은 고딕" w:hAnsi="맑은 고딕" w:eastAsia="맑은 고딕"/>
                <w:b w:val="0"/>
                <w:sz w:val="18"/>
              </w:rPr>
              <w:t>앱</w:t>
            </w:r>
          </w:p>
        </w:tc>
        <w:tc>
          <w:tcPr>
            <w:tcW w:type="dxa" w:w="3742"/>
          </w:tcPr>
          <w:p>
            <w:pPr>
              <w:spacing w:after="80" w:before="80" w:line="269" w:lineRule="auto"/>
            </w:pPr>
            <w:r>
              <w:rPr>
                <w:rFonts w:ascii="맑은 고딕" w:hAnsi="맑은 고딕" w:eastAsia="맑은 고딕"/>
                <w:b w:val="0"/>
                <w:sz w:val="18"/>
              </w:rPr>
              <w:t>Flask + gunicorn, gthread 1 워커 / 48 스레드, systemd</w:t>
            </w:r>
          </w:p>
        </w:tc>
        <w:tc>
          <w:tcPr>
            <w:tcW w:type="dxa" w:w="4082"/>
          </w:tcPr>
          <w:p>
            <w:pPr>
              <w:spacing w:after="80" w:before="80" w:line="269" w:lineRule="auto"/>
            </w:pPr>
            <w:r>
              <w:rPr>
                <w:rFonts w:ascii="맑은 고딕" w:hAnsi="맑은 고딕" w:eastAsia="맑은 고딕"/>
                <w:b w:val="0"/>
                <w:sz w:val="18"/>
              </w:rPr>
              <w:t>실제 서비스 실행 옵션</w:t>
            </w:r>
          </w:p>
        </w:tc>
      </w:tr>
      <w:tr>
        <w:trPr>
          <w:cantSplit/>
        </w:trPr>
        <w:tc>
          <w:tcPr>
            <w:tcW w:type="dxa" w:w="2041"/>
          </w:tcPr>
          <w:p>
            <w:pPr>
              <w:spacing w:after="80" w:before="80" w:line="269" w:lineRule="auto"/>
            </w:pPr>
            <w:r>
              <w:rPr>
                <w:rFonts w:ascii="맑은 고딕" w:hAnsi="맑은 고딕" w:eastAsia="맑은 고딕"/>
                <w:b w:val="0"/>
                <w:sz w:val="18"/>
              </w:rPr>
              <w:t>상태 저장</w:t>
            </w:r>
          </w:p>
        </w:tc>
        <w:tc>
          <w:tcPr>
            <w:tcW w:type="dxa" w:w="3742"/>
          </w:tcPr>
          <w:p>
            <w:pPr>
              <w:spacing w:after="80" w:before="80" w:line="269" w:lineRule="auto"/>
            </w:pPr>
            <w:r>
              <w:rPr>
                <w:rFonts w:ascii="맑은 고딕" w:hAnsi="맑은 고딕" w:eastAsia="맑은 고딕"/>
                <w:b w:val="0"/>
                <w:sz w:val="18"/>
              </w:rPr>
              <w:t>SQLite WAL, 토큰 해시·캐시·서킷브레이커·통계</w:t>
            </w:r>
          </w:p>
        </w:tc>
        <w:tc>
          <w:tcPr>
            <w:tcW w:type="dxa" w:w="4082"/>
          </w:tcPr>
          <w:p>
            <w:pPr>
              <w:spacing w:after="80" w:before="80" w:line="269" w:lineRule="auto"/>
            </w:pPr>
            <w:r>
              <w:rPr>
                <w:rFonts w:ascii="맑은 고딕" w:hAnsi="맑은 고딕" w:eastAsia="맑은 고딕"/>
                <w:b w:val="0"/>
                <w:sz w:val="18"/>
              </w:rPr>
              <w:t>서버 원본·DB 설정</w:t>
            </w:r>
          </w:p>
        </w:tc>
      </w:tr>
      <w:tr>
        <w:trPr>
          <w:cantSplit/>
        </w:trPr>
        <w:tc>
          <w:tcPr>
            <w:tcW w:type="dxa" w:w="2041"/>
          </w:tcPr>
          <w:p>
            <w:pPr>
              <w:spacing w:after="80" w:before="80" w:line="269" w:lineRule="auto"/>
            </w:pPr>
            <w:r>
              <w:rPr>
                <w:rFonts w:ascii="맑은 고딕" w:hAnsi="맑은 고딕" w:eastAsia="맑은 고딕"/>
                <w:b w:val="0"/>
                <w:sz w:val="18"/>
              </w:rPr>
              <w:t>보안</w:t>
            </w:r>
          </w:p>
        </w:tc>
        <w:tc>
          <w:tcPr>
            <w:tcW w:type="dxa" w:w="3742"/>
          </w:tcPr>
          <w:p>
            <w:pPr>
              <w:spacing w:after="80" w:before="80" w:line="269" w:lineRule="auto"/>
            </w:pPr>
            <w:r>
              <w:rPr>
                <w:rFonts w:ascii="맑은 고딕" w:hAnsi="맑은 고딕" w:eastAsia="맑은 고딕"/>
                <w:b w:val="0"/>
                <w:sz w:val="18"/>
              </w:rPr>
              <w:t>ufw, fail2ban, 자동 보안업데이트</w:t>
            </w:r>
          </w:p>
        </w:tc>
        <w:tc>
          <w:tcPr>
            <w:tcW w:type="dxa" w:w="4082"/>
          </w:tcPr>
          <w:p>
            <w:pPr>
              <w:spacing w:after="80" w:before="80" w:line="269" w:lineRule="auto"/>
            </w:pPr>
            <w:r>
              <w:rPr>
                <w:rFonts w:ascii="맑은 고딕" w:hAnsi="맑은 고딕" w:eastAsia="맑은 고딕"/>
                <w:b w:val="0"/>
                <w:sz w:val="18"/>
              </w:rPr>
              <w:t>활성 상태·실제 적용 규칙</w:t>
            </w:r>
          </w:p>
        </w:tc>
      </w:tr>
      <w:tr>
        <w:trPr>
          <w:cantSplit/>
        </w:trPr>
        <w:tc>
          <w:tcPr>
            <w:tcW w:type="dxa" w:w="2041"/>
          </w:tcPr>
          <w:p>
            <w:pPr>
              <w:spacing w:after="80" w:before="80" w:line="269" w:lineRule="auto"/>
            </w:pPr>
            <w:r>
              <w:rPr>
                <w:rFonts w:ascii="맑은 고딕" w:hAnsi="맑은 고딕" w:eastAsia="맑은 고딕"/>
                <w:b w:val="0"/>
                <w:sz w:val="18"/>
              </w:rPr>
              <w:t>설정</w:t>
            </w:r>
          </w:p>
        </w:tc>
        <w:tc>
          <w:tcPr>
            <w:tcW w:type="dxa" w:w="3742"/>
          </w:tcPr>
          <w:p>
            <w:pPr>
              <w:spacing w:after="80" w:before="80" w:line="269" w:lineRule="auto"/>
            </w:pPr>
            <w:r>
              <w:rPr>
                <w:rFonts w:ascii="맑은 고딕" w:hAnsi="맑은 고딕" w:eastAsia="맑은 고딕"/>
                <w:b w:val="0"/>
                <w:sz w:val="18"/>
              </w:rPr>
              <w:t>/etc/relay/config.json, 변경 자동 반영</w:t>
            </w:r>
          </w:p>
        </w:tc>
        <w:tc>
          <w:tcPr>
            <w:tcW w:type="dxa" w:w="4082"/>
          </w:tcPr>
          <w:p>
            <w:pPr>
              <w:spacing w:after="80" w:before="80" w:line="269" w:lineRule="auto"/>
            </w:pPr>
            <w:r>
              <w:rPr>
                <w:rFonts w:ascii="맑은 고딕" w:hAnsi="맑은 고딕" w:eastAsia="맑은 고딕"/>
                <w:b w:val="0"/>
                <w:sz w:val="18"/>
              </w:rPr>
              <w:t>재읽기 방식·오류 시 동작 검증</w:t>
            </w:r>
          </w:p>
        </w:tc>
      </w:tr>
      <w:tr>
        <w:trPr>
          <w:cantSplit/>
        </w:trPr>
        <w:tc>
          <w:tcPr>
            <w:tcW w:type="dxa" w:w="2041"/>
          </w:tcPr>
          <w:p>
            <w:pPr>
              <w:spacing w:after="80" w:before="80" w:line="269" w:lineRule="auto"/>
            </w:pPr>
            <w:r>
              <w:rPr>
                <w:rFonts w:ascii="맑은 고딕" w:hAnsi="맑은 고딕" w:eastAsia="맑은 고딕"/>
                <w:b w:val="0"/>
                <w:sz w:val="18"/>
              </w:rPr>
              <w:t>관리 도구</w:t>
            </w:r>
          </w:p>
        </w:tc>
        <w:tc>
          <w:tcPr>
            <w:tcW w:type="dxa" w:w="3742"/>
          </w:tcPr>
          <w:p>
            <w:pPr>
              <w:spacing w:after="80" w:before="80" w:line="269" w:lineRule="auto"/>
            </w:pPr>
            <w:r>
              <w:rPr>
                <w:rFonts w:ascii="맑은 고딕" w:hAnsi="맑은 고딕" w:eastAsia="맑은 고딕"/>
                <w:b w:val="0"/>
                <w:sz w:val="18"/>
              </w:rPr>
              <w:t>relay-admin</w:t>
            </w:r>
          </w:p>
        </w:tc>
        <w:tc>
          <w:tcPr>
            <w:tcW w:type="dxa" w:w="4082"/>
          </w:tcPr>
          <w:p>
            <w:pPr>
              <w:spacing w:after="80" w:before="80" w:line="269" w:lineRule="auto"/>
            </w:pPr>
            <w:r>
              <w:rPr>
                <w:rFonts w:ascii="맑은 고딕" w:hAnsi="맑은 고딕" w:eastAsia="맑은 고딕"/>
                <w:b w:val="0"/>
                <w:sz w:val="18"/>
              </w:rPr>
              <w:t>설치된 명령·지원 옵션·권한 확인</w:t>
            </w:r>
          </w:p>
        </w:tc>
      </w:tr>
    </w:tbl>
    <w:p>
      <w:pPr>
        <w:spacing w:after="0"/>
      </w:pPr>
    </w:p>
    <w:p>
      <w:pPr>
        <w:pStyle w:val="Heading2"/>
      </w:pPr>
      <w:r>
        <w:t>1-3. 홈앤스테이에서 확인된 중계 대상</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대상</w:t>
            </w:r>
          </w:p>
        </w:tc>
        <w:tc>
          <w:tcPr>
            <w:tcW w:type="dxa" w:w="3742"/>
            <w:shd w:fill="E6EEF2"/>
          </w:tcPr>
          <w:p>
            <w:pPr>
              <w:spacing w:after="80" w:before="80" w:line="269" w:lineRule="auto"/>
            </w:pPr>
            <w:r>
              <w:rPr>
                <w:rFonts w:ascii="맑은 고딕" w:hAnsi="맑은 고딕" w:eastAsia="맑은 고딕"/>
                <w:b/>
                <w:sz w:val="18"/>
              </w:rPr>
              <w:t>허용 경로</w:t>
            </w:r>
          </w:p>
        </w:tc>
        <w:tc>
          <w:tcPr>
            <w:tcW w:type="dxa" w:w="4082"/>
            <w:shd w:fill="E6EEF2"/>
          </w:tcPr>
          <w:p>
            <w:pPr>
              <w:spacing w:after="80" w:before="80" w:line="269" w:lineRule="auto"/>
            </w:pPr>
            <w:r>
              <w:rPr>
                <w:rFonts w:ascii="맑은 고딕" w:hAnsi="맑은 고딕" w:eastAsia="맑은 고딕"/>
                <w:b/>
                <w:sz w:val="18"/>
              </w:rPr>
              <w:t>설명</w:t>
            </w:r>
          </w:p>
        </w:tc>
      </w:tr>
      <w:tr>
        <w:trPr>
          <w:cantSplit/>
        </w:trPr>
        <w:tc>
          <w:tcPr>
            <w:tcW w:type="dxa" w:w="2041"/>
          </w:tcPr>
          <w:p>
            <w:pPr>
              <w:spacing w:after="80" w:before="80" w:line="269" w:lineRule="auto"/>
            </w:pPr>
            <w:r>
              <w:rPr>
                <w:rFonts w:ascii="맑은 고딕" w:hAnsi="맑은 고딕" w:eastAsia="맑은 고딕"/>
                <w:b w:val="0"/>
                <w:sz w:val="18"/>
              </w:rPr>
              <w:t>건축물대장</w:t>
            </w:r>
          </w:p>
        </w:tc>
        <w:tc>
          <w:tcPr>
            <w:tcW w:type="dxa" w:w="3742"/>
          </w:tcPr>
          <w:p>
            <w:pPr>
              <w:spacing w:after="80" w:before="80" w:line="269" w:lineRule="auto"/>
            </w:pPr>
            <w:r>
              <w:rPr>
                <w:rFonts w:ascii="맑은 고딕" w:hAnsi="맑은 고딕" w:eastAsia="맑은 고딕"/>
                <w:b w:val="0"/>
                <w:sz w:val="18"/>
              </w:rPr>
              <w:t>/1613000/BldRgstHubService/</w:t>
            </w:r>
          </w:p>
        </w:tc>
        <w:tc>
          <w:tcPr>
            <w:tcW w:type="dxa" w:w="4082"/>
          </w:tcPr>
          <w:p>
            <w:pPr>
              <w:spacing w:after="80" w:before="80" w:line="269" w:lineRule="auto"/>
            </w:pPr>
            <w:r>
              <w:rPr>
                <w:rFonts w:ascii="맑은 고딕" w:hAnsi="맑은 고딕" w:eastAsia="맑은 고딕"/>
                <w:b w:val="0"/>
                <w:sz w:val="18"/>
              </w:rPr>
              <w:t>표제부·층별·전유공용·지역지구 관련 호출</w:t>
            </w:r>
          </w:p>
        </w:tc>
      </w:tr>
      <w:tr>
        <w:trPr>
          <w:cantSplit/>
        </w:trPr>
        <w:tc>
          <w:tcPr>
            <w:tcW w:type="dxa" w:w="2041"/>
          </w:tcPr>
          <w:p>
            <w:pPr>
              <w:spacing w:after="80" w:before="80" w:line="269" w:lineRule="auto"/>
            </w:pPr>
            <w:r>
              <w:rPr>
                <w:rFonts w:ascii="맑은 고딕" w:hAnsi="맑은 고딕" w:eastAsia="맑은 고딕"/>
                <w:b w:val="0"/>
                <w:sz w:val="18"/>
              </w:rPr>
              <w:t>실거래 NrgTrade</w:t>
            </w:r>
          </w:p>
        </w:tc>
        <w:tc>
          <w:tcPr>
            <w:tcW w:type="dxa" w:w="3742"/>
          </w:tcPr>
          <w:p>
            <w:pPr>
              <w:spacing w:after="80" w:before="80" w:line="269" w:lineRule="auto"/>
            </w:pPr>
            <w:r>
              <w:rPr>
                <w:rFonts w:ascii="맑은 고딕" w:hAnsi="맑은 고딕" w:eastAsia="맑은 고딕"/>
                <w:b w:val="0"/>
                <w:sz w:val="18"/>
              </w:rPr>
              <w:t>/1613000/RTMSDataSvcNrgTrade/</w:t>
            </w:r>
          </w:p>
        </w:tc>
        <w:tc>
          <w:tcPr>
            <w:tcW w:type="dxa" w:w="4082"/>
          </w:tcPr>
          <w:p>
            <w:pPr>
              <w:spacing w:after="80" w:before="80" w:line="269" w:lineRule="auto"/>
            </w:pPr>
            <w:r>
              <w:rPr>
                <w:rFonts w:ascii="맑은 고딕" w:hAnsi="맑은 고딕" w:eastAsia="맑은 고딕"/>
                <w:b w:val="0"/>
                <w:sz w:val="18"/>
              </w:rPr>
              <w:t>상업·업무용 매매</w:t>
            </w:r>
          </w:p>
        </w:tc>
      </w:tr>
      <w:tr>
        <w:trPr>
          <w:cantSplit/>
        </w:trPr>
        <w:tc>
          <w:tcPr>
            <w:tcW w:type="dxa" w:w="2041"/>
          </w:tcPr>
          <w:p>
            <w:pPr>
              <w:spacing w:after="80" w:before="80" w:line="269" w:lineRule="auto"/>
            </w:pPr>
            <w:r>
              <w:rPr>
                <w:rFonts w:ascii="맑은 고딕" w:hAnsi="맑은 고딕" w:eastAsia="맑은 고딕"/>
                <w:b w:val="0"/>
                <w:sz w:val="18"/>
              </w:rPr>
              <w:t>실거래 RHTrade</w:t>
            </w:r>
          </w:p>
        </w:tc>
        <w:tc>
          <w:tcPr>
            <w:tcW w:type="dxa" w:w="3742"/>
          </w:tcPr>
          <w:p>
            <w:pPr>
              <w:spacing w:after="80" w:before="80" w:line="269" w:lineRule="auto"/>
            </w:pPr>
            <w:r>
              <w:rPr>
                <w:rFonts w:ascii="맑은 고딕" w:hAnsi="맑은 고딕" w:eastAsia="맑은 고딕"/>
                <w:b w:val="0"/>
                <w:sz w:val="18"/>
              </w:rPr>
              <w:t>/1613000/RTMSDataSvcRHTrade/</w:t>
            </w:r>
          </w:p>
        </w:tc>
        <w:tc>
          <w:tcPr>
            <w:tcW w:type="dxa" w:w="4082"/>
          </w:tcPr>
          <w:p>
            <w:pPr>
              <w:spacing w:after="80" w:before="80" w:line="269" w:lineRule="auto"/>
            </w:pPr>
            <w:r>
              <w:rPr>
                <w:rFonts w:ascii="맑은 고딕" w:hAnsi="맑은 고딕" w:eastAsia="맑은 고딕"/>
                <w:b w:val="0"/>
                <w:sz w:val="18"/>
              </w:rPr>
              <w:t>연립·다세대 매매</w:t>
            </w:r>
          </w:p>
        </w:tc>
      </w:tr>
      <w:tr>
        <w:trPr>
          <w:cantSplit/>
        </w:trPr>
        <w:tc>
          <w:tcPr>
            <w:tcW w:type="dxa" w:w="2041"/>
          </w:tcPr>
          <w:p>
            <w:pPr>
              <w:spacing w:after="80" w:before="80" w:line="269" w:lineRule="auto"/>
            </w:pPr>
            <w:r>
              <w:rPr>
                <w:rFonts w:ascii="맑은 고딕" w:hAnsi="맑은 고딕" w:eastAsia="맑은 고딕"/>
                <w:b w:val="0"/>
                <w:sz w:val="18"/>
              </w:rPr>
              <w:t>실거래 SHTrade</w:t>
            </w:r>
          </w:p>
        </w:tc>
        <w:tc>
          <w:tcPr>
            <w:tcW w:type="dxa" w:w="3742"/>
          </w:tcPr>
          <w:p>
            <w:pPr>
              <w:spacing w:after="80" w:before="80" w:line="269" w:lineRule="auto"/>
            </w:pPr>
            <w:r>
              <w:rPr>
                <w:rFonts w:ascii="맑은 고딕" w:hAnsi="맑은 고딕" w:eastAsia="맑은 고딕"/>
                <w:b w:val="0"/>
                <w:sz w:val="18"/>
              </w:rPr>
              <w:t>/1613000/RTMSDataSvcSHTrade/</w:t>
            </w:r>
          </w:p>
        </w:tc>
        <w:tc>
          <w:tcPr>
            <w:tcW w:type="dxa" w:w="4082"/>
          </w:tcPr>
          <w:p>
            <w:pPr>
              <w:spacing w:after="80" w:before="80" w:line="269" w:lineRule="auto"/>
            </w:pPr>
            <w:r>
              <w:rPr>
                <w:rFonts w:ascii="맑은 고딕" w:hAnsi="맑은 고딕" w:eastAsia="맑은 고딕"/>
                <w:b w:val="0"/>
                <w:sz w:val="18"/>
              </w:rPr>
              <w:t>단독·다가구 매매</w:t>
            </w:r>
          </w:p>
        </w:tc>
      </w:tr>
      <w:tr>
        <w:trPr>
          <w:cantSplit/>
        </w:trPr>
        <w:tc>
          <w:tcPr>
            <w:tcW w:type="dxa" w:w="2041"/>
          </w:tcPr>
          <w:p>
            <w:pPr>
              <w:spacing w:after="80" w:before="80" w:line="269" w:lineRule="auto"/>
            </w:pPr>
            <w:r>
              <w:rPr>
                <w:rFonts w:ascii="맑은 고딕" w:hAnsi="맑은 고딕" w:eastAsia="맑은 고딕"/>
                <w:b w:val="0"/>
                <w:sz w:val="18"/>
              </w:rPr>
              <w:t>실거래 LandTrade</w:t>
            </w:r>
          </w:p>
        </w:tc>
        <w:tc>
          <w:tcPr>
            <w:tcW w:type="dxa" w:w="3742"/>
          </w:tcPr>
          <w:p>
            <w:pPr>
              <w:spacing w:after="80" w:before="80" w:line="269" w:lineRule="auto"/>
            </w:pPr>
            <w:r>
              <w:rPr>
                <w:rFonts w:ascii="맑은 고딕" w:hAnsi="맑은 고딕" w:eastAsia="맑은 고딕"/>
                <w:b w:val="0"/>
                <w:sz w:val="18"/>
              </w:rPr>
              <w:t>/1613000/RTMSDataSvcLandTrade/</w:t>
            </w:r>
          </w:p>
        </w:tc>
        <w:tc>
          <w:tcPr>
            <w:tcW w:type="dxa" w:w="4082"/>
          </w:tcPr>
          <w:p>
            <w:pPr>
              <w:spacing w:after="80" w:before="80" w:line="269" w:lineRule="auto"/>
            </w:pPr>
            <w:r>
              <w:rPr>
                <w:rFonts w:ascii="맑은 고딕" w:hAnsi="맑은 고딕" w:eastAsia="맑은 고딕"/>
                <w:b w:val="0"/>
                <w:sz w:val="18"/>
              </w:rPr>
              <w:t>토지 매매</w:t>
            </w:r>
          </w:p>
        </w:tc>
      </w:tr>
    </w:tbl>
    <w:p>
      <w:pPr>
        <w:spacing w:after="0"/>
      </w:pPr>
    </w:p>
    <w:p>
      <w:r>
        <w:rPr>
          <w:rFonts w:ascii="맑은 고딕" w:hAnsi="맑은 고딕" w:eastAsia="맑은 고딕"/>
          <w:b w:val="0"/>
          <w:sz w:val="21"/>
        </w:rPr>
        <w:t>건축물대장 클라이언트 상태 키는 bldg_hub이고, v1 서버 서비스명은 bldg-hub입니다. 실거래 클라이언트 상태 키 rtms는 지정 4종을 묶습니다. 서버 정책과 클라이언트 허용 목록은 각각 별도로 관리됩니다.</w:t>
      </w:r>
    </w:p>
    <w:p>
      <w:r>
        <w:rPr>
          <w:rFonts w:ascii="맑은 고딕" w:hAnsi="맑은 고딕" w:eastAsia="맑은 고딕"/>
          <w:b w:val="0"/>
          <w:sz w:val="21"/>
        </w:rPr>
        <w:t>유지관리 이력(MtnChkHubService), 건축인허가(ArchPmsHubService), 온비드, 고캠핑, 숙박업, 상가정보 및 허용 경로 외 API는 홈앤스테이의 현재 중계 전환 대상이 아닙니다. 해당 기존 호출은 직접 호출을 유지합니다. apis.data.go.kr 전체를 중계하는 구조가 아닙니다.</w:t>
      </w:r>
    </w:p>
    <w:p>
      <w:pPr>
        <w:pStyle w:val="Heading2"/>
      </w:pPr>
      <w:r>
        <w:t>1-4. 서버 서비스 및 검증 이력</w:t>
      </w:r>
    </w:p>
    <w:p>
      <w:r>
        <w:rPr>
          <w:rFonts w:ascii="맑은 고딕" w:hAnsi="맑은 고딕" w:eastAsia="맑은 고딕"/>
          <w:b w:val="0"/>
          <w:sz w:val="21"/>
        </w:rPr>
        <w:t>v1에는 bldg-hub 운영·검증 완료, rtms-nrg/rtms-rh/rtms-sh/rtms-land 설정 반영, onbid 비활성으로 기록되어 있습니다. 서버의 현재 활성 상태는 현장 확인이 필요합니다.</w:t>
      </w:r>
    </w:p>
    <w:p>
      <w:r>
        <w:rPr>
          <w:rFonts w:ascii="맑은 고딕" w:hAnsi="맑은 고딕" w:eastAsia="맑은 고딕"/>
          <w:b w:val="0"/>
          <w:sz w:val="21"/>
        </w:rPr>
        <w:t>홈앤스테이 저장소에는 건축HUB realtime 요청의 HTTP 200·공급자 코드 00, RTMS 허용 추가 후 NrgTrade batch 요청의 HTTP 200·공급자 코드 000이 기록되어 있습니다. 이는 개별 요청의 과거 성공 기록이며, 실거래 4종 전체·건축HUB batch·현재 운영 배포·예약 배치의 검증 완료를 뜻하지 않습니다.</w:t>
      </w:r>
    </w:p>
    <w:p>
      <w:pPr>
        <w:pStyle w:val="Heading1"/>
      </w:pPr>
      <w:r>
        <w:t>2. 준비물</w:t>
      </w:r>
    </w:p>
    <w:p>
      <w:pPr>
        <w:pStyle w:val="ListBullet"/>
      </w:pPr>
      <w:r>
        <w:rPr>
          <w:rFonts w:ascii="맑은 고딕" w:hAnsi="맑은 고딕" w:eastAsia="맑은 고딕"/>
          <w:b w:val="0"/>
          <w:sz w:val="21"/>
        </w:rPr>
        <w:t>Cafe24 호스팅 관리 권한과 안전하게 보관된 서버 접속 인증수단</w:t>
      </w:r>
    </w:p>
    <w:p>
      <w:pPr>
        <w:pStyle w:val="ListBullet"/>
      </w:pPr>
      <w:r>
        <w:rPr>
          <w:rFonts w:ascii="맑은 고딕" w:hAnsi="맑은 고딕" w:eastAsia="맑은 고딕"/>
          <w:b w:val="0"/>
          <w:sz w:val="21"/>
        </w:rPr>
        <w:t>가비아 등 도메인 DNS 관리 권한</w:t>
      </w:r>
    </w:p>
    <w:p>
      <w:pPr>
        <w:pStyle w:val="ListBullet"/>
      </w:pPr>
      <w:r>
        <w:rPr>
          <w:rFonts w:ascii="맑은 고딕" w:hAnsi="맑은 고딕" w:eastAsia="맑은 고딕"/>
          <w:b w:val="0"/>
          <w:sz w:val="21"/>
        </w:rPr>
        <w:t>Windows PowerShell의 SSH·scp 명령</w:t>
      </w:r>
    </w:p>
    <w:p>
      <w:pPr>
        <w:pStyle w:val="ListBullet"/>
      </w:pPr>
      <w:r>
        <w:rPr>
          <w:rFonts w:ascii="맑은 고딕" w:hAnsi="맑은 고딕" w:eastAsia="맑은 고딕"/>
          <w:b w:val="0"/>
          <w:sz w:val="21"/>
        </w:rPr>
        <w:t>버전·출처·권한 수정 여부를 확인한 install-single.sh</w:t>
      </w:r>
    </w:p>
    <w:p>
      <w:pPr>
        <w:pStyle w:val="ListBullet"/>
      </w:pPr>
      <w:r>
        <w:rPr>
          <w:rFonts w:ascii="맑은 고딕" w:hAnsi="맑은 고딕" w:eastAsia="맑은 고딕"/>
          <w:b w:val="0"/>
          <w:sz w:val="21"/>
        </w:rPr>
        <w:t>검증 대상 공공 API의 활용 승인 및 인증키</w:t>
      </w:r>
    </w:p>
    <w:p>
      <w:pPr>
        <w:pStyle w:val="ListBullet"/>
      </w:pPr>
      <w:r>
        <w:rPr>
          <w:rFonts w:ascii="맑은 고딕" w:hAnsi="맑은 고딕" w:eastAsia="맑은 고딕"/>
          <w:b w:val="0"/>
          <w:sz w:val="21"/>
        </w:rPr>
        <w:t>각 Replit 프로젝트와 게시 설정의 관리 권한</w:t>
      </w:r>
    </w:p>
    <w:p>
      <w:pPr>
        <w:pStyle w:val="ListBullet"/>
      </w:pPr>
      <w:r>
        <w:rPr>
          <w:rFonts w:ascii="맑은 고딕" w:hAnsi="맑은 고딕" w:eastAsia="맑은 고딕"/>
          <w:b w:val="0"/>
          <w:sz w:val="21"/>
        </w:rPr>
        <w:t>설정 백업, 장애 시 복구 절차, 변경 승인 및 작업 기록</w:t>
      </w:r>
    </w:p>
    <w:p>
      <w:r>
        <w:rPr>
          <w:rFonts w:ascii="맑은 고딕" w:hAnsi="맑은 고딕" w:eastAsia="맑은 고딕"/>
          <w:b w:val="0"/>
          <w:sz w:val="21"/>
        </w:rPr>
        <w:t>실제 인증값은 이 문서에 입력하지 않습니다. 설치·토큰 발급·실호출·대량 수집·운영 게시 변경은 각각 영향 범위를 확인하고 승인된 절차로 진행합니다.</w:t>
      </w:r>
    </w:p>
    <w:p>
      <w:pPr>
        <w:pStyle w:val="Heading1"/>
      </w:pPr>
      <w:r>
        <w:t>3. DNS 설정</w:t>
      </w:r>
    </w:p>
    <w:p>
      <w:pPr>
        <w:ind w:left="198" w:hanging="198"/>
      </w:pPr>
      <w:r>
        <w:rPr>
          <w:rFonts w:ascii="맑은 고딕" w:hAnsi="맑은 고딕" w:eastAsia="맑은 고딕"/>
          <w:b w:val="0"/>
          <w:sz w:val="21"/>
        </w:rPr>
        <w:t>1. 도메인 관리 화면에서 homenstay.com의 DNS 관리로 이동합니다.</w:t>
      </w:r>
    </w:p>
    <w:p>
      <w:pPr>
        <w:ind w:left="198" w:hanging="198"/>
      </w:pPr>
      <w:r>
        <w:rPr>
          <w:rFonts w:ascii="맑은 고딕" w:hAnsi="맑은 고딕" w:eastAsia="맑은 고딕"/>
          <w:b w:val="0"/>
          <w:sz w:val="21"/>
        </w:rPr>
        <w:t>2. A 레코드의 호스트를 relay로 지정하고, 현재 호스팅에 할당된 서버 IP를 입력합니다. v1의 IP는 180.70.116.132입니다.</w:t>
      </w:r>
    </w:p>
    <w:p>
      <w:pPr>
        <w:ind w:left="198" w:hanging="198"/>
      </w:pPr>
      <w:r>
        <w:rPr>
          <w:rFonts w:ascii="맑은 고딕" w:hAnsi="맑은 고딕" w:eastAsia="맑은 고딕"/>
          <w:b w:val="0"/>
          <w:sz w:val="21"/>
        </w:rPr>
        <w:t>3. 저장 후 DNS 응답을 확인합니다. 5~30분은 원본의 예상 대기이며, 실제 전파 시간은 TTL·캐시·DNS 운영 상태에 따라 달라집니다.</w:t>
      </w:r>
    </w:p>
    <w:p>
      <w:pPr>
        <w:ind w:left="198" w:hanging="198"/>
      </w:pPr>
      <w:r>
        <w:rPr>
          <w:rFonts w:ascii="맑은 고딕" w:hAnsi="맑은 고딕" w:eastAsia="맑은 고딕"/>
          <w:b w:val="0"/>
          <w:sz w:val="21"/>
        </w:rPr>
        <w:t>4. PowerShell에서 다음 명령을 실행합니다.</w:t>
      </w:r>
    </w:p>
    <w:p>
      <w:pPr>
        <w:keepLines/>
        <w:spacing w:line="252" w:lineRule="auto"/>
        <w:ind w:left="142" w:right="142"/>
        <w:shd w:fill="F0F4F6"/>
      </w:pPr>
      <w:r>
        <w:rPr>
          <w:rFonts w:ascii="Consolas" w:hAnsi="Consolas" w:eastAsia="맑은 고딕"/>
          <w:b w:val="0"/>
          <w:color w:val="203746"/>
          <w:sz w:val="19"/>
        </w:rPr>
        <w:t>nslookup relay.homenstay.com</w:t>
      </w:r>
    </w:p>
    <w:p>
      <w:r>
        <w:rPr>
          <w:rFonts w:ascii="맑은 고딕" w:hAnsi="맑은 고딕" w:eastAsia="맑은 고딕"/>
          <w:b w:val="0"/>
          <w:sz w:val="21"/>
        </w:rPr>
        <w:t>응답 IP가 현재 서버 IP와 일치하는지 확인합니다. 불필요한 AAAA 레코드가 다른 서버를 가리키는지도 점검합니다. 일반적인 Caddy 공개 HTTPS 자동 발급에서는 도메인 연결과 인증 방식에 필요한 외부 접근이 정상이어야 합니다. 인증서 발급 실패 시 DNS만 원인으로 단정하지 않고 방화벽·인증서 발급 로그도 확인합니다.</w:t>
      </w:r>
    </w:p>
    <w:p>
      <w:pPr>
        <w:pStyle w:val="Heading1"/>
      </w:pPr>
      <w:r>
        <w:t>4. 서버 접속과 SSH 지문 확인</w:t>
      </w:r>
    </w:p>
    <w:p>
      <w:pPr>
        <w:pStyle w:val="Heading2"/>
      </w:pPr>
      <w:r>
        <w:t>4-1. 최초 접속</w:t>
      </w:r>
    </w:p>
    <w:p>
      <w:r>
        <w:rPr>
          <w:rFonts w:ascii="맑은 고딕" w:hAnsi="맑은 고딕" w:eastAsia="맑은 고딕"/>
          <w:b w:val="0"/>
          <w:sz w:val="21"/>
        </w:rPr>
        <w:t>호스팅 콘솔에서 현재 IP와 접속 계정을 확인합니다. v1 예시는 root 접속입니다. 운영 안정화 후에는 전용 관리 계정과 SSH 키 사용을 권장합니다.</w:t>
      </w:r>
    </w:p>
    <w:p>
      <w:pPr>
        <w:keepLines/>
        <w:spacing w:line="252" w:lineRule="auto"/>
        <w:ind w:left="142" w:right="142"/>
        <w:shd w:fill="F0F4F6"/>
      </w:pPr>
      <w:r>
        <w:rPr>
          <w:rFonts w:ascii="Consolas" w:hAnsi="Consolas" w:eastAsia="맑은 고딕"/>
          <w:b w:val="0"/>
          <w:color w:val="203746"/>
          <w:sz w:val="19"/>
        </w:rPr>
        <w:t>ssh root@180.70.116.132</w:t>
      </w:r>
    </w:p>
    <w:p>
      <w:r>
        <w:rPr>
          <w:rFonts w:ascii="맑은 고딕" w:hAnsi="맑은 고딕" w:eastAsia="맑은 고딕"/>
          <w:b w:val="0"/>
          <w:sz w:val="21"/>
        </w:rPr>
        <w:t>처음 표시된 호스트 지문은 무조건 승인하지 않습니다. Cafe24 관리 콘솔의 서버 콘솔 등 별도로 신뢰할 수 있는 경로에서 실제 지문을 확인하고 대조합니다.</w:t>
      </w:r>
    </w:p>
    <w:p>
      <w:pPr>
        <w:keepLines/>
        <w:spacing w:line="252" w:lineRule="auto"/>
        <w:ind w:left="142" w:right="142"/>
        <w:shd w:fill="F0F4F6"/>
      </w:pPr>
      <w:r>
        <w:rPr>
          <w:rFonts w:ascii="Consolas" w:hAnsi="Consolas" w:eastAsia="맑은 고딕"/>
          <w:b w:val="0"/>
          <w:color w:val="203746"/>
          <w:sz w:val="19"/>
        </w:rPr>
        <w:t>ssh-keygen -lf /etc/ssh/ssh_host_ed25519_key.pub</w:t>
      </w:r>
    </w:p>
    <w:p>
      <w:r>
        <w:rPr>
          <w:rFonts w:ascii="맑은 고딕" w:hAnsi="맑은 고딕" w:eastAsia="맑은 고딕"/>
          <w:b w:val="0"/>
          <w:sz w:val="21"/>
        </w:rPr>
        <w:t>PC에서 안내된 키 종류가 ED25519인지도 확인합니다. 다른 종류라면 대응하는 서버 공개키의 지문을 비교합니다. 일치 확인 후 영문 입력 상태에서 yes를 입력합니다. 비밀번호 입력 문자가 화면에 보이지 않는 것은 정상입니다.</w:t>
      </w:r>
    </w:p>
    <w:p>
      <w:pPr>
        <w:pStyle w:val="Heading2"/>
      </w:pPr>
      <w:r>
        <w:t>4-2. 지문 변경 경고</w:t>
      </w:r>
    </w:p>
    <w:p>
      <w:r>
        <w:rPr>
          <w:rFonts w:ascii="맑은 고딕" w:hAnsi="맑은 고딕" w:eastAsia="맑은 고딕"/>
          <w:b w:val="0"/>
          <w:sz w:val="21"/>
        </w:rPr>
        <w:t>REMOTE HOST IDENTIFICATION HAS CHANGED가 나오면 우선 접속을 중단합니다. 재설치·호스팅 이전 등 정상 변경인지 관리 콘솔에서 확인하고, 새 지문을 신뢰 가능한 경로로 대조합니다.</w:t>
      </w:r>
    </w:p>
    <w:p>
      <w:r>
        <w:rPr>
          <w:rFonts w:ascii="맑은 고딕" w:hAnsi="맑은 고딕" w:eastAsia="맑은 고딕"/>
          <w:b w:val="0"/>
          <w:sz w:val="21"/>
        </w:rPr>
        <w:t>정상 변경을 확인한 뒤에만 PC PowerShell에서 기존 기록을 삭제합니다.</w:t>
      </w:r>
    </w:p>
    <w:p>
      <w:pPr>
        <w:keepLines/>
        <w:spacing w:line="252" w:lineRule="auto"/>
        <w:ind w:left="142" w:right="142"/>
        <w:shd w:fill="F0F4F6"/>
      </w:pPr>
      <w:r>
        <w:rPr>
          <w:rFonts w:ascii="Consolas" w:hAnsi="Consolas" w:eastAsia="맑은 고딕"/>
          <w:b w:val="0"/>
          <w:color w:val="203746"/>
          <w:sz w:val="19"/>
        </w:rPr>
        <w:t>ssh-keygen -R 180.70.116.132</w:t>
      </w:r>
    </w:p>
    <w:p>
      <w:r>
        <w:rPr>
          <w:rFonts w:ascii="맑은 고딕" w:hAnsi="맑은 고딕" w:eastAsia="맑은 고딕"/>
          <w:b w:val="0"/>
          <w:sz w:val="21"/>
        </w:rPr>
        <w:t>도메인으로 접속했다면 해당 도메인 기록도 따로 확인합니다. 기록 삭제는 서버 신원 검증이 아닙니다. 삭제 후 재접속할 때 새 지문을 대조한 뒤 승인합니다.</w:t>
      </w:r>
    </w:p>
    <w:p>
      <w:pPr>
        <w:pStyle w:val="Heading2"/>
      </w:pPr>
      <w:r>
        <w:t>4-3. 방화벽</w:t>
      </w:r>
    </w:p>
    <w:p>
      <w:r>
        <w:rPr>
          <w:rFonts w:ascii="맑은 고딕" w:hAnsi="맑은 고딕" w:eastAsia="맑은 고딕"/>
          <w:b w:val="0"/>
          <w:sz w:val="21"/>
        </w:rPr>
        <w:t>원본의 기본 허용 포트는 22/80/443입니다. 호스팅 방화벽과 서버 ufw를 모두 점검합니다. 가능하면 SSH 접근을 관리 IP로 제한합니다. 방화벽 변경 전 현재 SSH 연결과 호스팅 콘솔 복구 경로를 확보합니다.</w:t>
      </w:r>
    </w:p>
    <w:p>
      <w:pPr>
        <w:pStyle w:val="Heading1"/>
      </w:pPr>
      <w:r>
        <w:t>5. 설치 파일 복사·설치·권한 점검</w:t>
      </w:r>
    </w:p>
    <w:p>
      <w:pPr>
        <w:pStyle w:val="Heading2"/>
      </w:pPr>
      <w:r>
        <w:t>5-1. PC에서 복사</w:t>
      </w:r>
    </w:p>
    <w:p>
      <w:r>
        <w:rPr>
          <w:rFonts w:ascii="맑은 고딕" w:hAnsi="맑은 고딕" w:eastAsia="맑은 고딕"/>
          <w:b w:val="0"/>
          <w:sz w:val="21"/>
        </w:rPr>
        <w:t>아래 명령은 SSH 서버 화면이 아니라 PC PowerShell에서 실행합니다. 파일 경로는 실제 위치로 바꿉니다.</w:t>
      </w:r>
    </w:p>
    <w:p>
      <w:pPr>
        <w:keepLines/>
        <w:spacing w:line="252" w:lineRule="auto"/>
        <w:ind w:left="142" w:right="142"/>
        <w:shd w:fill="F0F4F6"/>
      </w:pPr>
      <w:r>
        <w:rPr>
          <w:rFonts w:ascii="Consolas" w:hAnsi="Consolas" w:eastAsia="맑은 고딕"/>
          <w:b w:val="0"/>
          <w:color w:val="203746"/>
          <w:sz w:val="19"/>
        </w:rPr>
        <w:t>scp "C:\경로\install-single.sh" root@180.70.116.132:/root/</w:t>
      </w:r>
    </w:p>
    <w:p>
      <w:r>
        <w:rPr>
          <w:rFonts w:ascii="맑은 고딕" w:hAnsi="맑은 고딕" w:eastAsia="맑은 고딕"/>
          <w:b w:val="0"/>
          <w:sz w:val="21"/>
        </w:rPr>
        <w:t>설치 파일의 출처와 수정 내용을 확인합니다. 기존 서버 업데이트라면 설정·DB·직전 릴리스 복구 방법을 먼저 확인합니다.</w:t>
      </w:r>
    </w:p>
    <w:p>
      <w:pPr>
        <w:pStyle w:val="Heading2"/>
      </w:pPr>
      <w:r>
        <w:t>5-2. 서버에서 실행</w:t>
      </w:r>
    </w:p>
    <w:p>
      <w:pPr>
        <w:keepLines/>
        <w:spacing w:line="252" w:lineRule="auto"/>
        <w:ind w:left="142" w:right="142"/>
        <w:shd w:fill="F0F4F6"/>
      </w:pPr>
      <w:r>
        <w:rPr>
          <w:rFonts w:ascii="Consolas" w:hAnsi="Consolas" w:eastAsia="맑은 고딕"/>
          <w:b w:val="0"/>
          <w:color w:val="203746"/>
          <w:sz w:val="19"/>
        </w:rPr>
        <w:t>bash /root/install-single.sh</w:t>
      </w:r>
    </w:p>
    <w:p>
      <w:r>
        <w:rPr>
          <w:rFonts w:ascii="맑은 고딕" w:hAnsi="맑은 고딕" w:eastAsia="맑은 고딕"/>
          <w:b w:val="0"/>
          <w:sz w:val="21"/>
        </w:rPr>
        <w:t>v1의 설치 설명에는 패키지 설치, relay 사용자 생성, 앱 배치, venv 구성, systemd·Caddy·ufw·fail2ban·자동 보안업데이트 설정이 포함되어 있습니다. 이번 개정에서는 설치 파일 원본을 검증하지 않았으므로, 실행 전 실제 스크립트가 수행하는 작업과 기존 설정 덮어쓰기 여부를 확인합니다.</w:t>
      </w:r>
    </w:p>
    <w:p>
      <w:pPr>
        <w:pStyle w:val="Heading2"/>
      </w:pPr>
      <w:r>
        <w:t>5-3. 권한 관련 실패의 정확한 해석</w:t>
      </w:r>
    </w:p>
    <w:p>
      <w:r>
        <w:rPr>
          <w:rFonts w:ascii="맑은 고딕" w:hAnsi="맑은 고딕" w:eastAsia="맑은 고딕"/>
          <w:b w:val="0"/>
          <w:sz w:val="21"/>
        </w:rPr>
        <w:t>v1은 “umask 027 때문에 root만 읽을 수 있음”이라고 설명했으나, 이는 정확하지 않습니다. 일반적인 생성 모드에서 umask 027은 파일 640·디렉터리 750을 만들며 소유 그룹에는 읽기·탐색 권한이 남습니다.</w:t>
      </w:r>
    </w:p>
    <w:p>
      <w:r>
        <w:rPr>
          <w:rFonts w:ascii="맑은 고딕" w:hAnsi="맑은 고딕" w:eastAsia="맑은 고딕"/>
          <w:b w:val="0"/>
          <w:sz w:val="21"/>
        </w:rPr>
        <w:t>실제 실패 원인은 파일·상위 디렉터리의 소유자·그룹·권한 때문에 서비스 계정 relay가 필요한 파일을 읽거나 경로를 탐색하지 못한 경우로 확인해야 합니다. systemd 로그와 실제 서비스 계정, /opt/relay 및 릴리스·venv 경로를 함께 대조합니다.</w:t>
      </w:r>
    </w:p>
    <w:p>
      <w:r>
        <w:rPr>
          <w:rFonts w:ascii="맑은 고딕" w:hAnsi="맑은 고딕" w:eastAsia="맑은 고딕"/>
          <w:b w:val="0"/>
          <w:sz w:val="21"/>
        </w:rPr>
        <w:t>v1에 기록된 임시 수정 예시는 다음과 같습니다.</w:t>
      </w:r>
    </w:p>
    <w:p>
      <w:pPr>
        <w:keepLines/>
        <w:spacing w:line="252" w:lineRule="auto"/>
        <w:ind w:left="142" w:right="142"/>
        <w:shd w:fill="F0F4F6"/>
      </w:pPr>
      <w:r>
        <w:rPr>
          <w:rFonts w:ascii="Consolas" w:hAnsi="Consolas" w:eastAsia="맑은 고딕"/>
          <w:b w:val="0"/>
          <w:color w:val="203746"/>
          <w:sz w:val="19"/>
        </w:rPr>
        <w:t>chmod 0755 /opt/relay</w:t>
        <w:br/>
        <w:t>chmod -R a+rX "$RELEASE"</w:t>
      </w:r>
    </w:p>
    <w:p>
      <w:r>
        <w:rPr>
          <w:rFonts w:ascii="맑은 고딕" w:hAnsi="맑은 고딕" w:eastAsia="맑은 고딕"/>
          <w:b w:val="0"/>
          <w:sz w:val="21"/>
        </w:rPr>
        <w:t>주의: 두 줄이 모든 권한 문제를 해결한다고 보장하지 않습니다. $RELEASE가 실제 릴리스 경로인지 확인해야 하며, a+rX는 다른 로컬 사용자에게도 읽기·디렉터리 탐색 권한을 부여할 수 있습니다. 인증 설정·토큰·DB 등 민감 파일에 일괄 적용하지 않습니다. 서비스 계정에 필요한 최소 권한을 부여하는 방식으로 설치 파일을 수정하고 검증합니다.</w:t>
      </w:r>
    </w:p>
    <w:p>
      <w:pPr>
        <w:pStyle w:val="Heading2"/>
      </w:pPr>
      <w:r>
        <w:t>5-4. 설치 확인</w:t>
      </w:r>
    </w:p>
    <w:p>
      <w:pPr>
        <w:keepLines/>
        <w:spacing w:line="252" w:lineRule="auto"/>
        <w:ind w:left="142" w:right="142"/>
        <w:shd w:fill="F0F4F6"/>
      </w:pPr>
      <w:r>
        <w:rPr>
          <w:rFonts w:ascii="Consolas" w:hAnsi="Consolas" w:eastAsia="맑은 고딕"/>
          <w:b w:val="0"/>
          <w:color w:val="203746"/>
          <w:sz w:val="19"/>
        </w:rPr>
        <w:t>systemctl status relay --no-pager</w:t>
        <w:br/>
        <w:t>systemctl status caddy --no-pager</w:t>
        <w:br/>
        <w:t>curl -fsS https://relay.homenstay.com/health</w:t>
      </w:r>
    </w:p>
    <w:p>
      <w:r>
        <w:rPr>
          <w:rFonts w:ascii="맑은 고딕" w:hAnsi="맑은 고딕" w:eastAsia="맑은 고딕"/>
          <w:b w:val="0"/>
          <w:sz w:val="21"/>
        </w:rPr>
        <w:t>서비스 active와 /health 정상 응답은 기본 기동·HTTPS 확인입니다. 공공 API 허용 목록, 토큰 권한, 공급자 정상 응답, DB 적재까지 성공했다는 뜻은 아닙니다. 그 검증은 7장과 8장에서 별도로 수행합니다.</w:t>
      </w:r>
    </w:p>
    <w:p>
      <w:pPr>
        <w:pStyle w:val="Heading1"/>
      </w:pPr>
      <w:r>
        <w:t>6. 프로젝트·용도별 토큰</w:t>
      </w:r>
    </w:p>
    <w:p>
      <w:r>
        <w:rPr>
          <w:rFonts w:ascii="맑은 고딕" w:hAnsi="맑은 고딕" w:eastAsia="맑은 고딕"/>
          <w:b w:val="0"/>
          <w:sz w:val="21"/>
        </w:rPr>
        <w:t>v1 서버 설계는 프로젝트 및 realtime/batch 용도별 토큰과 해시 저장 방식입니다. 실제 서버 구현과 발급 명령은 현장 확인 후 사용합니다. 해시만 저장하는 구현이라면 분실한 원문 토큰을 복구할 수 없으므로 재발급·교체합니다.</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프로젝트 이름</w:t>
            </w:r>
          </w:p>
        </w:tc>
        <w:tc>
          <w:tcPr>
            <w:tcW w:type="dxa" w:w="3742"/>
            <w:shd w:fill="E6EEF2"/>
          </w:tcPr>
          <w:p>
            <w:pPr>
              <w:spacing w:after="80" w:before="80" w:line="269" w:lineRule="auto"/>
            </w:pPr>
            <w:r>
              <w:rPr>
                <w:rFonts w:ascii="맑은 고딕" w:hAnsi="맑은 고딕" w:eastAsia="맑은 고딕"/>
                <w:b/>
                <w:sz w:val="18"/>
              </w:rPr>
              <w:t>실제 프로젝트</w:t>
            </w:r>
          </w:p>
        </w:tc>
        <w:tc>
          <w:tcPr>
            <w:tcW w:type="dxa" w:w="4082"/>
            <w:shd w:fill="E6EEF2"/>
          </w:tcPr>
          <w:p>
            <w:pPr>
              <w:spacing w:after="80" w:before="80" w:line="269" w:lineRule="auto"/>
            </w:pPr>
            <w:r>
              <w:rPr>
                <w:rFonts w:ascii="맑은 고딕" w:hAnsi="맑은 고딕" w:eastAsia="맑은 고딕"/>
                <w:b/>
                <w:sz w:val="18"/>
              </w:rPr>
              <w:t>원본 기준 필요한 용도</w:t>
            </w:r>
          </w:p>
        </w:tc>
      </w:tr>
      <w:tr>
        <w:trPr>
          <w:cantSplit/>
        </w:trPr>
        <w:tc>
          <w:tcPr>
            <w:tcW w:type="dxa" w:w="2041"/>
          </w:tcPr>
          <w:p>
            <w:pPr>
              <w:spacing w:after="80" w:before="80" w:line="269" w:lineRule="auto"/>
            </w:pPr>
            <w:r>
              <w:rPr>
                <w:rFonts w:ascii="맑은 고딕" w:hAnsi="맑은 고딕" w:eastAsia="맑은 고딕"/>
                <w:b w:val="0"/>
                <w:sz w:val="18"/>
              </w:rPr>
              <w:t>gwanri</w:t>
            </w:r>
          </w:p>
        </w:tc>
        <w:tc>
          <w:tcPr>
            <w:tcW w:type="dxa" w:w="3742"/>
          </w:tcPr>
          <w:p>
            <w:pPr>
              <w:spacing w:after="80" w:before="80" w:line="269" w:lineRule="auto"/>
            </w:pPr>
            <w:r>
              <w:rPr>
                <w:rFonts w:ascii="맑은 고딕" w:hAnsi="맑은 고딕" w:eastAsia="맑은 고딕"/>
                <w:b w:val="0"/>
                <w:sz w:val="18"/>
              </w:rPr>
              <w:t>관리의달인 HP 리뉴얼</w:t>
            </w:r>
          </w:p>
        </w:tc>
        <w:tc>
          <w:tcPr>
            <w:tcW w:type="dxa" w:w="4082"/>
          </w:tcPr>
          <w:p>
            <w:pPr>
              <w:spacing w:after="80" w:before="80" w:line="269" w:lineRule="auto"/>
            </w:pPr>
            <w:r>
              <w:rPr>
                <w:rFonts w:ascii="맑은 고딕" w:hAnsi="맑은 고딕" w:eastAsia="맑은 고딕"/>
                <w:b w:val="0"/>
                <w:sz w:val="18"/>
              </w:rPr>
              <w:t>realtime</w:t>
            </w:r>
          </w:p>
        </w:tc>
      </w:tr>
      <w:tr>
        <w:trPr>
          <w:cantSplit/>
        </w:trPr>
        <w:tc>
          <w:tcPr>
            <w:tcW w:type="dxa" w:w="2041"/>
          </w:tcPr>
          <w:p>
            <w:pPr>
              <w:spacing w:after="80" w:before="80" w:line="269" w:lineRule="auto"/>
            </w:pPr>
            <w:r>
              <w:rPr>
                <w:rFonts w:ascii="맑은 고딕" w:hAnsi="맑은 고딕" w:eastAsia="맑은 고딕"/>
                <w:b w:val="0"/>
                <w:sz w:val="18"/>
              </w:rPr>
              <w:t>homenstay</w:t>
            </w:r>
          </w:p>
        </w:tc>
        <w:tc>
          <w:tcPr>
            <w:tcW w:type="dxa" w:w="3742"/>
          </w:tcPr>
          <w:p>
            <w:pPr>
              <w:spacing w:after="80" w:before="80" w:line="269" w:lineRule="auto"/>
            </w:pPr>
            <w:r>
              <w:rPr>
                <w:rFonts w:ascii="맑은 고딕" w:hAnsi="맑은 고딕" w:eastAsia="맑은 고딕"/>
                <w:b w:val="0"/>
                <w:sz w:val="18"/>
              </w:rPr>
              <w:t>홈앤스테이</w:t>
            </w:r>
          </w:p>
        </w:tc>
        <w:tc>
          <w:tcPr>
            <w:tcW w:type="dxa" w:w="4082"/>
          </w:tcPr>
          <w:p>
            <w:pPr>
              <w:spacing w:after="80" w:before="80" w:line="269" w:lineRule="auto"/>
            </w:pPr>
            <w:r>
              <w:rPr>
                <w:rFonts w:ascii="맑은 고딕" w:hAnsi="맑은 고딕" w:eastAsia="맑은 고딕"/>
                <w:b w:val="0"/>
                <w:sz w:val="18"/>
              </w:rPr>
              <w:t>realtime + batch</w:t>
            </w:r>
          </w:p>
        </w:tc>
      </w:tr>
      <w:tr>
        <w:trPr>
          <w:cantSplit/>
        </w:trPr>
        <w:tc>
          <w:tcPr>
            <w:tcW w:type="dxa" w:w="2041"/>
          </w:tcPr>
          <w:p>
            <w:pPr>
              <w:spacing w:after="80" w:before="80" w:line="269" w:lineRule="auto"/>
            </w:pPr>
            <w:r>
              <w:rPr>
                <w:rFonts w:ascii="맑은 고딕" w:hAnsi="맑은 고딕" w:eastAsia="맑은 고딕"/>
                <w:b w:val="0"/>
                <w:sz w:val="18"/>
              </w:rPr>
              <w:t>assetmanager</w:t>
            </w:r>
          </w:p>
        </w:tc>
        <w:tc>
          <w:tcPr>
            <w:tcW w:type="dxa" w:w="3742"/>
          </w:tcPr>
          <w:p>
            <w:pPr>
              <w:spacing w:after="80" w:before="80" w:line="269" w:lineRule="auto"/>
            </w:pPr>
            <w:r>
              <w:rPr>
                <w:rFonts w:ascii="맑은 고딕" w:hAnsi="맑은 고딕" w:eastAsia="맑은 고딕"/>
                <w:b w:val="0"/>
                <w:sz w:val="18"/>
              </w:rPr>
              <w:t>ASSET MANAGER</w:t>
            </w:r>
          </w:p>
        </w:tc>
        <w:tc>
          <w:tcPr>
            <w:tcW w:type="dxa" w:w="4082"/>
          </w:tcPr>
          <w:p>
            <w:pPr>
              <w:spacing w:after="80" w:before="80" w:line="269" w:lineRule="auto"/>
            </w:pPr>
            <w:r>
              <w:rPr>
                <w:rFonts w:ascii="맑은 고딕" w:hAnsi="맑은 고딕" w:eastAsia="맑은 고딕"/>
                <w:b w:val="0"/>
                <w:sz w:val="18"/>
              </w:rPr>
              <w:t>realtime, 원본에는 미발급으로 기록</w:t>
            </w:r>
          </w:p>
        </w:tc>
      </w:tr>
    </w:tbl>
    <w:p>
      <w:pPr>
        <w:spacing w:after="0"/>
      </w:pPr>
    </w:p>
    <w:p>
      <w:pPr>
        <w:keepLines/>
        <w:spacing w:line="252" w:lineRule="auto"/>
        <w:ind w:left="142" w:right="142"/>
        <w:shd w:fill="F0F4F6"/>
      </w:pPr>
      <w:r>
        <w:rPr>
          <w:rFonts w:ascii="Consolas" w:hAnsi="Consolas" w:eastAsia="맑은 고딕"/>
          <w:b w:val="0"/>
          <w:color w:val="203746"/>
          <w:sz w:val="19"/>
        </w:rPr>
        <w:t>relay-admin token create gwanri</w:t>
        <w:br/>
        <w:t>relay-admin token create homenstay</w:t>
        <w:br/>
        <w:t>relay-admin token create homenstay --purpose batch</w:t>
        <w:br/>
        <w:t>relay-admin token create assetmanager</w:t>
      </w:r>
    </w:p>
    <w:p>
      <w:r>
        <w:rPr>
          <w:rFonts w:ascii="맑은 고딕" w:hAnsi="맑은 고딕" w:eastAsia="맑은 고딕"/>
          <w:b w:val="0"/>
          <w:sz w:val="21"/>
        </w:rPr>
        <w:t>위 명령은 원본 예시입니다. 기존 토큰이 있으면 확인 없이 중복 발급하지 않습니다. 토큰 출력은 안전한 서버 터미널에서만 확인하고, 해당 프로젝트의 올바른 환경 Secrets에 즉시 저장합니다. 실제 값을 채팅·메모장·공유 문서에 붙여 넣지 않습니다.</w:t>
      </w:r>
    </w:p>
    <w:p>
      <w:r>
        <w:rPr>
          <w:rFonts w:ascii="맑은 고딕" w:hAnsi="맑은 고딕" w:eastAsia="맑은 고딕"/>
          <w:b w:val="0"/>
          <w:sz w:val="21"/>
        </w:rPr>
        <w:t>분실·노출 시 rotate, 폐기 시 revoke를 사용합니다. 실제 명령 옵션과 기존 토큰 폐기 시점은 서버 도움말·구현으로 확인합니다. batch 교체에서는 해당 용도를 명시하고, 교체 후 관련 웹·예약 배포 설정을 갱신하여 새 실행에 적용합니다.</w:t>
      </w:r>
    </w:p>
    <w:p>
      <w:pPr>
        <w:pStyle w:val="Heading1"/>
      </w:pPr>
      <w:r>
        <w:t>7. 실제 공공 API 경로 검증</w:t>
      </w:r>
    </w:p>
    <w:p>
      <w:pPr>
        <w:keepLines/>
        <w:spacing w:line="252" w:lineRule="auto"/>
        <w:ind w:left="142" w:right="142"/>
        <w:shd w:fill="F0F4F6"/>
      </w:pPr>
      <w:r>
        <w:rPr>
          <w:rFonts w:ascii="Consolas" w:hAnsi="Consolas" w:eastAsia="맑은 고딕"/>
          <w:b w:val="0"/>
          <w:color w:val="203746"/>
          <w:sz w:val="19"/>
        </w:rPr>
        <w:t>relay-admin verify bldg-hub</w:t>
      </w:r>
    </w:p>
    <w:p>
      <w:r>
        <w:rPr>
          <w:rFonts w:ascii="맑은 고딕" w:hAnsi="맑은 고딕" w:eastAsia="맑은 고딕"/>
          <w:b w:val="0"/>
          <w:sz w:val="21"/>
        </w:rPr>
        <w:t>v1에 기재된 검증 명령입니다. 인증값은 숨김 입력창에서만 입력하고, 로그·명령행 인자·셸 기록에 남기지 않습니다. 공급자가 요구하는 디코딩된 인증키 여부도 명령 안내와 API 사양을 대조합니다.</w:t>
      </w:r>
    </w:p>
    <w:p>
      <w:r>
        <w:rPr>
          <w:rFonts w:ascii="맑은 고딕" w:hAnsi="맑은 고딕" w:eastAsia="맑은 고딕"/>
          <w:b w:val="0"/>
          <w:sz w:val="21"/>
        </w:rPr>
        <w:t>v1에는 force_refresh 권한이 있는 토큰이 필요하며 임시 허용 후 복구했다고 기록되어 있습니다. 실제 구현·권한 정책을 먼저 확인하고, 캐시를 우회하는 검증 호출은 호출 예산과 별도 승인 범위에 포함합니다. 검증 목적으로 상시 권한을 확대하지 않습니다.</w:t>
      </w:r>
    </w:p>
    <w:p>
      <w:r>
        <w:rPr>
          <w:rFonts w:ascii="맑은 고딕" w:hAnsi="맑은 고딕" w:eastAsia="맑은 고딕"/>
          <w:b w:val="0"/>
          <w:sz w:val="21"/>
        </w:rPr>
        <w:t>성공 판정은 HTTP 상태뿐 아니라 공급자 결과 코드와 예상 응답 구조를 함께 확인합니다. 기록에는 실행 환경·서비스·용도·시각·HTTP 상태·공급자 결과 코드만 남기고 인증값·인증 URL은 남기지 않습니다.</w:t>
      </w:r>
    </w:p>
    <w:p>
      <w:r>
        <w:rPr>
          <w:rFonts w:ascii="맑은 고딕" w:hAnsi="맑은 고딕" w:eastAsia="맑은 고딕"/>
          <w:b w:val="0"/>
          <w:sz w:val="21"/>
        </w:rPr>
        <w:t>한 서비스·한 용도의 성공을 다른 서비스·batch/realtime·다른 프로젝트·현재 운영 배포의 성공으로 확대하지 않습니다. 서버에서의 검증과 Replit 게시 환경에서의 검증도 구분합니다.</w:t>
      </w:r>
    </w:p>
    <w:p>
      <w:pPr>
        <w:pStyle w:val="Heading1"/>
      </w:pPr>
      <w:r>
        <w:t>8. Replit 연결과 단계별 활성화</w:t>
      </w:r>
    </w:p>
    <w:p>
      <w:pPr>
        <w:pStyle w:val="Heading2"/>
      </w:pPr>
      <w:r>
        <w:t>8-1. 설정 목록</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이름</w:t>
            </w:r>
          </w:p>
        </w:tc>
        <w:tc>
          <w:tcPr>
            <w:tcW w:type="dxa" w:w="3742"/>
            <w:shd w:fill="E6EEF2"/>
          </w:tcPr>
          <w:p>
            <w:pPr>
              <w:spacing w:after="80" w:before="80" w:line="269" w:lineRule="auto"/>
            </w:pPr>
            <w:r>
              <w:rPr>
                <w:rFonts w:ascii="맑은 고딕" w:hAnsi="맑은 고딕" w:eastAsia="맑은 고딕"/>
                <w:b/>
                <w:sz w:val="18"/>
              </w:rPr>
              <w:t>설정 의미</w:t>
            </w:r>
          </w:p>
        </w:tc>
        <w:tc>
          <w:tcPr>
            <w:tcW w:type="dxa" w:w="4082"/>
            <w:shd w:fill="E6EEF2"/>
          </w:tcPr>
          <w:p>
            <w:pPr>
              <w:spacing w:after="80" w:before="80" w:line="269" w:lineRule="auto"/>
            </w:pPr>
            <w:r>
              <w:rPr>
                <w:rFonts w:ascii="맑은 고딕" w:hAnsi="맑은 고딕" w:eastAsia="맑은 고딕"/>
                <w:b/>
                <w:sz w:val="18"/>
              </w:rPr>
              <w:t>주의</w:t>
            </w:r>
          </w:p>
        </w:tc>
      </w:tr>
      <w:tr>
        <w:trPr>
          <w:cantSplit/>
        </w:trPr>
        <w:tc>
          <w:tcPr>
            <w:tcW w:type="dxa" w:w="2041"/>
          </w:tcPr>
          <w:p>
            <w:pPr>
              <w:spacing w:after="80" w:before="80" w:line="269" w:lineRule="auto"/>
            </w:pPr>
            <w:r>
              <w:rPr>
                <w:rFonts w:ascii="맑은 고딕" w:hAnsi="맑은 고딕" w:eastAsia="맑은 고딕"/>
                <w:b w:val="0"/>
                <w:sz w:val="18"/>
              </w:rPr>
              <w:t>RELAY_BASE_URL</w:t>
            </w:r>
          </w:p>
        </w:tc>
        <w:tc>
          <w:tcPr>
            <w:tcW w:type="dxa" w:w="3742"/>
          </w:tcPr>
          <w:p>
            <w:pPr>
              <w:spacing w:after="80" w:before="80" w:line="269" w:lineRule="auto"/>
            </w:pPr>
            <w:r>
              <w:rPr>
                <w:rFonts w:ascii="맑은 고딕" w:hAnsi="맑은 고딕" w:eastAsia="맑은 고딕"/>
                <w:b w:val="0"/>
                <w:sz w:val="18"/>
              </w:rPr>
              <w:t>https://relay.homenstay.com</w:t>
            </w:r>
          </w:p>
        </w:tc>
        <w:tc>
          <w:tcPr>
            <w:tcW w:type="dxa" w:w="4082"/>
          </w:tcPr>
          <w:p>
            <w:pPr>
              <w:spacing w:after="80" w:before="80" w:line="269" w:lineRule="auto"/>
            </w:pPr>
            <w:r>
              <w:rPr>
                <w:rFonts w:ascii="맑은 고딕" w:hAnsi="맑은 고딕" w:eastAsia="맑은 고딕"/>
                <w:b w:val="0"/>
                <w:sz w:val="18"/>
              </w:rPr>
              <w:t>공개 서비스 URL. 홈앤스테이 현재 구성에는 개발·운영 설정에 기재됨</w:t>
            </w:r>
          </w:p>
        </w:tc>
      </w:tr>
      <w:tr>
        <w:trPr>
          <w:cantSplit/>
        </w:trPr>
        <w:tc>
          <w:tcPr>
            <w:tcW w:type="dxa" w:w="2041"/>
          </w:tcPr>
          <w:p>
            <w:pPr>
              <w:spacing w:after="80" w:before="80" w:line="269" w:lineRule="auto"/>
            </w:pPr>
            <w:r>
              <w:rPr>
                <w:rFonts w:ascii="맑은 고딕" w:hAnsi="맑은 고딕" w:eastAsia="맑은 고딕"/>
                <w:b w:val="0"/>
                <w:sz w:val="18"/>
              </w:rPr>
              <w:t>RELAY_TOKEN</w:t>
            </w:r>
          </w:p>
        </w:tc>
        <w:tc>
          <w:tcPr>
            <w:tcW w:type="dxa" w:w="3742"/>
          </w:tcPr>
          <w:p>
            <w:pPr>
              <w:spacing w:after="80" w:before="80" w:line="269" w:lineRule="auto"/>
            </w:pPr>
            <w:r>
              <w:rPr>
                <w:rFonts w:ascii="맑은 고딕" w:hAnsi="맑은 고딕" w:eastAsia="맑은 고딕"/>
                <w:b w:val="0"/>
                <w:sz w:val="18"/>
              </w:rPr>
              <w:t>realtime 전용 토큰</w:t>
            </w:r>
          </w:p>
        </w:tc>
        <w:tc>
          <w:tcPr>
            <w:tcW w:type="dxa" w:w="4082"/>
          </w:tcPr>
          <w:p>
            <w:pPr>
              <w:spacing w:after="80" w:before="80" w:line="269" w:lineRule="auto"/>
            </w:pPr>
            <w:r>
              <w:rPr>
                <w:rFonts w:ascii="맑은 고딕" w:hAnsi="맑은 고딕" w:eastAsia="맑은 고딕"/>
                <w:b w:val="0"/>
                <w:sz w:val="18"/>
              </w:rPr>
              <w:t>실제 값은 Secrets에만 보관</w:t>
            </w:r>
          </w:p>
        </w:tc>
      </w:tr>
      <w:tr>
        <w:trPr>
          <w:cantSplit/>
        </w:trPr>
        <w:tc>
          <w:tcPr>
            <w:tcW w:type="dxa" w:w="2041"/>
          </w:tcPr>
          <w:p>
            <w:pPr>
              <w:spacing w:after="80" w:before="80" w:line="269" w:lineRule="auto"/>
            </w:pPr>
            <w:r>
              <w:rPr>
                <w:rFonts w:ascii="맑은 고딕" w:hAnsi="맑은 고딕" w:eastAsia="맑은 고딕"/>
                <w:b w:val="0"/>
                <w:sz w:val="18"/>
              </w:rPr>
              <w:t>RELAY_TOKEN_BATCH</w:t>
            </w:r>
          </w:p>
        </w:tc>
        <w:tc>
          <w:tcPr>
            <w:tcW w:type="dxa" w:w="3742"/>
          </w:tcPr>
          <w:p>
            <w:pPr>
              <w:spacing w:after="80" w:before="80" w:line="269" w:lineRule="auto"/>
            </w:pPr>
            <w:r>
              <w:rPr>
                <w:rFonts w:ascii="맑은 고딕" w:hAnsi="맑은 고딕" w:eastAsia="맑은 고딕"/>
                <w:b w:val="0"/>
                <w:sz w:val="18"/>
              </w:rPr>
              <w:t>batch 전용 토큰</w:t>
            </w:r>
          </w:p>
        </w:tc>
        <w:tc>
          <w:tcPr>
            <w:tcW w:type="dxa" w:w="4082"/>
          </w:tcPr>
          <w:p>
            <w:pPr>
              <w:spacing w:after="80" w:before="80" w:line="269" w:lineRule="auto"/>
            </w:pPr>
            <w:r>
              <w:rPr>
                <w:rFonts w:ascii="맑은 고딕" w:hAnsi="맑은 고딕" w:eastAsia="맑은 고딕"/>
                <w:b w:val="0"/>
                <w:sz w:val="18"/>
              </w:rPr>
              <w:t>홈앤스테이 batch 경로에 필요</w:t>
            </w:r>
          </w:p>
        </w:tc>
      </w:tr>
      <w:tr>
        <w:trPr>
          <w:cantSplit/>
        </w:trPr>
        <w:tc>
          <w:tcPr>
            <w:tcW w:type="dxa" w:w="2041"/>
          </w:tcPr>
          <w:p>
            <w:pPr>
              <w:spacing w:after="80" w:before="80" w:line="269" w:lineRule="auto"/>
            </w:pPr>
            <w:r>
              <w:rPr>
                <w:rFonts w:ascii="맑은 고딕" w:hAnsi="맑은 고딕" w:eastAsia="맑은 고딕"/>
                <w:b w:val="0"/>
                <w:sz w:val="18"/>
              </w:rPr>
              <w:t>RELAY_ENABLED</w:t>
            </w:r>
          </w:p>
        </w:tc>
        <w:tc>
          <w:tcPr>
            <w:tcW w:type="dxa" w:w="3742"/>
          </w:tcPr>
          <w:p>
            <w:pPr>
              <w:spacing w:after="80" w:before="80" w:line="269" w:lineRule="auto"/>
            </w:pPr>
            <w:r>
              <w:rPr>
                <w:rFonts w:ascii="맑은 고딕" w:hAnsi="맑은 고딕" w:eastAsia="맑은 고딕"/>
                <w:b w:val="0"/>
                <w:sz w:val="18"/>
              </w:rPr>
              <w:t>정확히 1일 때 전체 중계 허용</w:t>
            </w:r>
          </w:p>
        </w:tc>
        <w:tc>
          <w:tcPr>
            <w:tcW w:type="dxa" w:w="4082"/>
          </w:tcPr>
          <w:p>
            <w:pPr>
              <w:spacing w:after="80" w:before="80" w:line="269" w:lineRule="auto"/>
            </w:pPr>
            <w:r>
              <w:rPr>
                <w:rFonts w:ascii="맑은 고딕" w:hAnsi="맑은 고딕" w:eastAsia="맑은 고딕"/>
                <w:b w:val="0"/>
                <w:sz w:val="18"/>
              </w:rPr>
              <w:t>0·미설정·그 밖의 값은 OFF</w:t>
            </w:r>
          </w:p>
        </w:tc>
      </w:tr>
      <w:tr>
        <w:trPr>
          <w:cantSplit/>
        </w:trPr>
        <w:tc>
          <w:tcPr>
            <w:tcW w:type="dxa" w:w="2041"/>
          </w:tcPr>
          <w:p>
            <w:pPr>
              <w:spacing w:after="80" w:before="80" w:line="269" w:lineRule="auto"/>
            </w:pPr>
            <w:r>
              <w:rPr>
                <w:rFonts w:ascii="맑은 고딕" w:hAnsi="맑은 고딕" w:eastAsia="맑은 고딕"/>
                <w:b w:val="0"/>
                <w:sz w:val="18"/>
              </w:rPr>
              <w:t>RELAY_USE_BLDG_HUB</w:t>
            </w:r>
          </w:p>
        </w:tc>
        <w:tc>
          <w:tcPr>
            <w:tcW w:type="dxa" w:w="3742"/>
          </w:tcPr>
          <w:p>
            <w:pPr>
              <w:spacing w:after="80" w:before="80" w:line="269" w:lineRule="auto"/>
            </w:pPr>
            <w:r>
              <w:rPr>
                <w:rFonts w:ascii="맑은 고딕" w:hAnsi="맑은 고딕" w:eastAsia="맑은 고딕"/>
                <w:b w:val="0"/>
                <w:sz w:val="18"/>
              </w:rPr>
              <w:t>정확히 1일 때 건축물대장 중계 허용</w:t>
            </w:r>
          </w:p>
        </w:tc>
        <w:tc>
          <w:tcPr>
            <w:tcW w:type="dxa" w:w="4082"/>
          </w:tcPr>
          <w:p>
            <w:pPr>
              <w:spacing w:after="80" w:before="80" w:line="269" w:lineRule="auto"/>
            </w:pPr>
            <w:r>
              <w:rPr>
                <w:rFonts w:ascii="맑은 고딕" w:hAnsi="맑은 고딕" w:eastAsia="맑은 고딕"/>
                <w:b w:val="0"/>
                <w:sz w:val="18"/>
              </w:rPr>
              <w:t>RELAY_ENABLED도 1이어야 함</w:t>
            </w:r>
          </w:p>
        </w:tc>
      </w:tr>
      <w:tr>
        <w:trPr>
          <w:cantSplit/>
        </w:trPr>
        <w:tc>
          <w:tcPr>
            <w:tcW w:type="dxa" w:w="2041"/>
          </w:tcPr>
          <w:p>
            <w:pPr>
              <w:spacing w:after="80" w:before="80" w:line="269" w:lineRule="auto"/>
            </w:pPr>
            <w:r>
              <w:rPr>
                <w:rFonts w:ascii="맑은 고딕" w:hAnsi="맑은 고딕" w:eastAsia="맑은 고딕"/>
                <w:b w:val="0"/>
                <w:sz w:val="18"/>
              </w:rPr>
              <w:t>RELAY_USE_RTMS</w:t>
            </w:r>
          </w:p>
        </w:tc>
        <w:tc>
          <w:tcPr>
            <w:tcW w:type="dxa" w:w="3742"/>
          </w:tcPr>
          <w:p>
            <w:pPr>
              <w:spacing w:after="80" w:before="80" w:line="269" w:lineRule="auto"/>
            </w:pPr>
            <w:r>
              <w:rPr>
                <w:rFonts w:ascii="맑은 고딕" w:hAnsi="맑은 고딕" w:eastAsia="맑은 고딕"/>
                <w:b w:val="0"/>
                <w:sz w:val="18"/>
              </w:rPr>
              <w:t>정확히 1일 때 지정 실거래 4종 중계 허용</w:t>
            </w:r>
          </w:p>
        </w:tc>
        <w:tc>
          <w:tcPr>
            <w:tcW w:type="dxa" w:w="4082"/>
          </w:tcPr>
          <w:p>
            <w:pPr>
              <w:spacing w:after="80" w:before="80" w:line="269" w:lineRule="auto"/>
            </w:pPr>
            <w:r>
              <w:rPr>
                <w:rFonts w:ascii="맑은 고딕" w:hAnsi="맑은 고딕" w:eastAsia="맑은 고딕"/>
                <w:b w:val="0"/>
                <w:sz w:val="18"/>
              </w:rPr>
              <w:t>RELAY_ENABLED도 1이어야 함</w:t>
            </w:r>
          </w:p>
        </w:tc>
      </w:tr>
    </w:tbl>
    <w:p>
      <w:pPr>
        <w:spacing w:after="0"/>
      </w:pPr>
    </w:p>
    <w:p>
      <w:r>
        <w:rPr>
          <w:rFonts w:ascii="맑은 고딕" w:hAnsi="맑은 고딕" w:eastAsia="맑은 고딕"/>
          <w:b w:val="0"/>
          <w:sz w:val="21"/>
        </w:rPr>
        <w:t>홈앤스테이의 세 활성화 스위치는 정해진 운영 원칙에 따라 Secrets에서만 관리하고 같은 이름의 일반 설정·실행 명령으로 중복 정의하지 않습니다. URL은 비민감 설정으로 관리할 수 있습니다.</w:t>
      </w:r>
    </w:p>
    <w:p>
      <w:r>
        <w:rPr>
          <w:rFonts w:ascii="맑은 고딕" w:hAnsi="맑은 고딕" w:eastAsia="맑은 고딕"/>
          <w:b w:val="0"/>
          <w:sz w:val="21"/>
        </w:rPr>
        <w:t>활성화된 서비스의 해당 용도 토큰이 없으면 RELAY_AUTH로 실패합니다. realtime 토큰을 batch에 대신 쓰거나, 중계 실패 시 직접 호출로 자동 우회하지 않습니다.</w:t>
      </w:r>
    </w:p>
    <w:p>
      <w:pPr>
        <w:pStyle w:val="Heading2"/>
      </w:pPr>
      <w:r>
        <w:t>8-2. 홈앤스테이 운영 웹 전환 순서</w:t>
      </w:r>
    </w:p>
    <w:p>
      <w:pPr>
        <w:ind w:left="198" w:hanging="198"/>
      </w:pPr>
      <w:r>
        <w:rPr>
          <w:rFonts w:ascii="맑은 고딕" w:hAnsi="맑은 고딕" w:eastAsia="맑은 고딕"/>
          <w:b w:val="0"/>
          <w:sz w:val="21"/>
        </w:rPr>
        <w:t>1. 설정 준비: 개발과 운영 게시 환경을 구분하여 URL 및 필요한 토큰 존재를 확인합니다. 이미 준비된 토큰을 불필요하게 재입력하지 않습니다.</w:t>
      </w:r>
    </w:p>
    <w:p>
      <w:pPr>
        <w:ind w:left="198" w:hanging="198"/>
      </w:pPr>
      <w:r>
        <w:rPr>
          <w:rFonts w:ascii="맑은 고딕" w:hAnsi="맑은 고딕" w:eastAsia="맑은 고딕"/>
          <w:b w:val="0"/>
          <w:sz w:val="21"/>
        </w:rPr>
        <w:t>2. 첫 OFF 재게시: 세 스위치를 모두 0 또는 미설정으로 유지하여 게시합니다. 첫 게시 성공 전 활성화 설정을 미리 적용하지 않습니다.</w:t>
      </w:r>
    </w:p>
    <w:p>
      <w:pPr>
        <w:ind w:left="198" w:hanging="198"/>
      </w:pPr>
      <w:r>
        <w:rPr>
          <w:rFonts w:ascii="맑은 고딕" w:hAnsi="맑은 고딕" w:eastAsia="맑은 고딕"/>
          <w:b w:val="0"/>
          <w:sz w:val="21"/>
        </w:rPr>
        <w:t>3. 건축HUB 활성화: RELAY_ENABLED=1, RELAY_USE_BLDG_HUB=1로 설정하고 재게시합니다. RELAY_USE_RTMS는 0으로 유지합니다.</w:t>
      </w:r>
    </w:p>
    <w:p>
      <w:pPr>
        <w:ind w:left="198" w:hanging="198"/>
      </w:pPr>
      <w:r>
        <w:rPr>
          <w:rFonts w:ascii="맑은 고딕" w:hAnsi="맑은 고딕" w:eastAsia="맑은 고딕"/>
          <w:b w:val="0"/>
          <w:sz w:val="21"/>
        </w:rPr>
        <w:t>4. 운영 확인: 캐시된 정보 열람만이 아니라 실제 건축물대장 요청이 발생하는 승인된 조회로 통신·공급자 결과를 확인합니다.</w:t>
      </w:r>
    </w:p>
    <w:p>
      <w:pPr>
        <w:ind w:left="198" w:hanging="198"/>
      </w:pPr>
      <w:r>
        <w:rPr>
          <w:rFonts w:ascii="맑은 고딕" w:hAnsi="맑은 고딕" w:eastAsia="맑은 고딕"/>
          <w:b w:val="0"/>
          <w:sz w:val="21"/>
        </w:rPr>
        <w:t>5. 안정화: 웹 실행 환경의 성공·오류, 공급자 정상 응답, 기존 기능 영향을 확인합니다.</w:t>
      </w:r>
    </w:p>
    <w:p>
      <w:pPr>
        <w:ind w:left="198" w:hanging="198"/>
      </w:pPr>
      <w:r>
        <w:rPr>
          <w:rFonts w:ascii="맑은 고딕" w:hAnsi="맑은 고딕" w:eastAsia="맑은 고딕"/>
          <w:b w:val="0"/>
          <w:sz w:val="21"/>
        </w:rPr>
        <w:t>6. 실거래 활성화: 안정화 확인 후 RELAY_USE_RTMS=1을 설정하고 재게시합니다. 승인된 작은 범위부터 서비스·용도별로 확인합니다.</w:t>
      </w:r>
    </w:p>
    <w:p>
      <w:pPr>
        <w:ind w:left="198" w:hanging="198"/>
      </w:pPr>
      <w:r>
        <w:rPr>
          <w:rFonts w:ascii="맑은 고딕" w:hAnsi="맑은 고딕" w:eastAsia="맑은 고딕"/>
          <w:b w:val="0"/>
          <w:sz w:val="21"/>
        </w:rPr>
        <w:t>7. 예약 배치 적용: 별도 게시 설정과 batch 토큰을 확인하고, 승인된 기존 예약 작업에 별도로 적용합니다.</w:t>
      </w:r>
    </w:p>
    <w:p>
      <w:r>
        <w:rPr>
          <w:rFonts w:ascii="맑은 고딕" w:hAnsi="맑은 고딕" w:eastAsia="맑은 고딕"/>
          <w:b w:val="0"/>
          <w:sz w:val="21"/>
        </w:rPr>
        <w:t>같은 실행 환경에서는 서비스 스위치가 realtime/batch 요청에 함께 적용됩니다. 건축HUB realtime만 켜고 같은 환경의 건축HUB batch를 별도 스위치로 끄는 기능은 없습니다. 웹과 별도 예약 배포의 실행 환경을 구분해 단계적으로 전환합니다.</w:t>
      </w:r>
    </w:p>
    <w:p>
      <w:r>
        <w:rPr>
          <w:rFonts w:ascii="맑은 고딕" w:hAnsi="맑은 고딕" w:eastAsia="맑은 고딕"/>
          <w:b w:val="0"/>
          <w:sz w:val="21"/>
        </w:rPr>
        <w:t>다른 두 프로젝트는 각 프로젝트 코드의 설정·용도·재시도 구현을 먼저 확인한 뒤 같은 단계적 전환 원칙을 적용합니다. 홈앤스테이의 동작을 그대로 보장한다고 해석하지 않습니다.</w:t>
      </w:r>
    </w:p>
    <w:p>
      <w:pPr>
        <w:pStyle w:val="Heading2"/>
      </w:pPr>
      <w:r>
        <w:t>8-3. OFF 복구와 반영 시점</w:t>
      </w:r>
    </w:p>
    <w:p>
      <w:r>
        <w:rPr>
          <w:rFonts w:ascii="맑은 고딕" w:hAnsi="맑은 고딕" w:eastAsia="맑은 고딕"/>
          <w:b w:val="0"/>
          <w:sz w:val="21"/>
        </w:rPr>
        <w:t>운영 배포 설정에서 스위치를 OFF로 바꾼 뒤 다시 게시하고 새 실행을 확인합니다. 이미 실행 중인 프로세스는 설정 화면 변경을 즉시 다시 읽지 않습니다. 배치도 새 설정으로 시작된 실행부터 적용됩니다.</w:t>
      </w:r>
    </w:p>
    <w:p>
      <w:r>
        <w:rPr>
          <w:rFonts w:ascii="맑은 고딕" w:hAnsi="맑은 고딕" w:eastAsia="맑은 고딕"/>
          <w:b w:val="0"/>
          <w:sz w:val="21"/>
        </w:rPr>
        <w:t>OFF는 기존 직접 호출 경로로 복귀하는 설정입니다. 기존 직접 연결의 네트워크 장애까지 해결하는 것은 아닙니다. 중계 장애 시 자동 직접 호출 폴백은 없습니다.</w:t>
      </w:r>
    </w:p>
    <w:p>
      <w:pPr>
        <w:pStyle w:val="Heading2"/>
      </w:pPr>
      <w:r>
        <w:t>8-4. Scheduled 배포</w:t>
      </w:r>
    </w:p>
    <w:p>
      <w:r>
        <w:rPr>
          <w:rFonts w:ascii="맑은 고딕" w:hAnsi="맑은 고딕" w:eastAsia="맑은 고딕"/>
          <w:b w:val="0"/>
          <w:sz w:val="21"/>
        </w:rPr>
        <w:t>Replit 공식 Secrets 문서는 Static을 제외한 모든 배포 유형에서 Secrets를 지원한다고 설명합니다. Scheduled 지원 여부와 해당 예약 배포에 실제 설정이 반영되었는지는 별개입니다.</w:t>
      </w:r>
    </w:p>
    <w:p>
      <w:r>
        <w:rPr>
          <w:rFonts w:ascii="맑은 고딕" w:hAnsi="맑은 고딕" w:eastAsia="맑은 고딕"/>
          <w:b w:val="0"/>
          <w:sz w:val="21"/>
        </w:rPr>
        <w:t>각 Scheduled 배포의 게시 설정에서 필요한 URL·토큰·스위치를 확인합니다. 개발 또는 웹 앱 설정을 바꿨다는 이유만으로 이미 게시된 예약 배포에 반영됐다고 가정하지 않습니다. 필요한 경우 해당 예약 배포도 재게시하고 새 실행에서 확인합니다. 기존 명령·일정·운영 DB 연결을 임의로 바꾸거나 새 대량 수집을 시작하지 않습니다.</w:t>
      </w:r>
    </w:p>
    <w:p>
      <w:pPr>
        <w:pStyle w:val="Heading2"/>
      </w:pPr>
      <w:r>
        <w:t>8-5. 프로젝트별 원본 이력</w:t>
      </w:r>
    </w:p>
    <w:p>
      <w:r>
        <w:rPr>
          <w:rFonts w:ascii="맑은 고딕" w:hAnsi="맑은 고딕" w:eastAsia="맑은 고딕"/>
          <w:b w:val="0"/>
          <w:sz w:val="21"/>
        </w:rPr>
        <w:t>아래는 v1의 2026-10-05 기재사항이며 현재 상태를 직접 확인한 표가 아닙니다.</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프로젝트</w:t>
            </w:r>
          </w:p>
        </w:tc>
        <w:tc>
          <w:tcPr>
            <w:tcW w:type="dxa" w:w="3742"/>
            <w:shd w:fill="E6EEF2"/>
          </w:tcPr>
          <w:p>
            <w:pPr>
              <w:spacing w:after="80" w:before="80" w:line="269" w:lineRule="auto"/>
            </w:pPr>
            <w:r>
              <w:rPr>
                <w:rFonts w:ascii="맑은 고딕" w:hAnsi="맑은 고딕" w:eastAsia="맑은 고딕"/>
                <w:b/>
                <w:sz w:val="18"/>
              </w:rPr>
              <w:t>원본 이력 요약</w:t>
            </w:r>
          </w:p>
        </w:tc>
        <w:tc>
          <w:tcPr>
            <w:tcW w:type="dxa" w:w="4082"/>
            <w:shd w:fill="E6EEF2"/>
          </w:tcPr>
          <w:p>
            <w:pPr>
              <w:spacing w:after="80" w:before="80" w:line="269" w:lineRule="auto"/>
            </w:pPr>
            <w:r>
              <w:rPr>
                <w:rFonts w:ascii="맑은 고딕" w:hAnsi="맑은 고딕" w:eastAsia="맑은 고딕"/>
                <w:b/>
                <w:sz w:val="18"/>
              </w:rPr>
              <w:t>현재 확인할 사항</w:t>
            </w:r>
          </w:p>
        </w:tc>
      </w:tr>
      <w:tr>
        <w:trPr>
          <w:cantSplit/>
        </w:trPr>
        <w:tc>
          <w:tcPr>
            <w:tcW w:type="dxa" w:w="2041"/>
          </w:tcPr>
          <w:p>
            <w:pPr>
              <w:spacing w:after="80" w:before="80" w:line="269" w:lineRule="auto"/>
            </w:pPr>
            <w:r>
              <w:rPr>
                <w:rFonts w:ascii="맑은 고딕" w:hAnsi="맑은 고딕" w:eastAsia="맑은 고딕"/>
                <w:b w:val="0"/>
                <w:sz w:val="18"/>
              </w:rPr>
              <w:t>홈앤스테이</w:t>
            </w:r>
          </w:p>
        </w:tc>
        <w:tc>
          <w:tcPr>
            <w:tcW w:type="dxa" w:w="3742"/>
          </w:tcPr>
          <w:p>
            <w:pPr>
              <w:spacing w:after="80" w:before="80" w:line="269" w:lineRule="auto"/>
            </w:pPr>
            <w:r>
              <w:rPr>
                <w:rFonts w:ascii="맑은 고딕" w:hAnsi="맑은 고딕" w:eastAsia="맑은 고딕"/>
                <w:b w:val="0"/>
                <w:sz w:val="18"/>
              </w:rPr>
              <w:t>중계 코드 반영, 스위치 설정·게시 확인이 남은 것으로 기록</w:t>
            </w:r>
          </w:p>
        </w:tc>
        <w:tc>
          <w:tcPr>
            <w:tcW w:type="dxa" w:w="4082"/>
          </w:tcPr>
          <w:p>
            <w:pPr>
              <w:spacing w:after="80" w:before="80" w:line="269" w:lineRule="auto"/>
            </w:pPr>
            <w:r>
              <w:rPr>
                <w:rFonts w:ascii="맑은 고딕" w:hAnsi="맑은 고딕" w:eastAsia="맑은 고딕"/>
                <w:b w:val="0"/>
                <w:sz w:val="18"/>
              </w:rPr>
              <w:t>실제 게시 버전, 단계별 ON/OFF, 서비스·용도별 운영 검증, 예약 배포</w:t>
            </w:r>
          </w:p>
        </w:tc>
      </w:tr>
      <w:tr>
        <w:trPr>
          <w:cantSplit/>
        </w:trPr>
        <w:tc>
          <w:tcPr>
            <w:tcW w:type="dxa" w:w="2041"/>
          </w:tcPr>
          <w:p>
            <w:pPr>
              <w:spacing w:after="80" w:before="80" w:line="269" w:lineRule="auto"/>
            </w:pPr>
            <w:r>
              <w:rPr>
                <w:rFonts w:ascii="맑은 고딕" w:hAnsi="맑은 고딕" w:eastAsia="맑은 고딕"/>
                <w:b w:val="0"/>
                <w:sz w:val="18"/>
              </w:rPr>
              <w:t>관리의달인 HP 리뉴얼</w:t>
            </w:r>
          </w:p>
        </w:tc>
        <w:tc>
          <w:tcPr>
            <w:tcW w:type="dxa" w:w="3742"/>
          </w:tcPr>
          <w:p>
            <w:pPr>
              <w:spacing w:after="80" w:before="80" w:line="269" w:lineRule="auto"/>
            </w:pPr>
            <w:r>
              <w:rPr>
                <w:rFonts w:ascii="맑은 고딕" w:hAnsi="맑은 고딕" w:eastAsia="맑은 고딕"/>
                <w:b w:val="0"/>
                <w:sz w:val="18"/>
              </w:rPr>
              <w:t>코드 반영, 46개 테스트·개발 조회 성공으로 기록</w:t>
            </w:r>
          </w:p>
        </w:tc>
        <w:tc>
          <w:tcPr>
            <w:tcW w:type="dxa" w:w="4082"/>
          </w:tcPr>
          <w:p>
            <w:pPr>
              <w:spacing w:after="80" w:before="80" w:line="269" w:lineRule="auto"/>
            </w:pPr>
            <w:r>
              <w:rPr>
                <w:rFonts w:ascii="맑은 고딕" w:hAnsi="맑은 고딕" w:eastAsia="맑은 고딕"/>
                <w:b w:val="0"/>
                <w:sz w:val="18"/>
              </w:rPr>
              <w:t>현재 코드·검사 결과, 게시·스위치, 운영 조회, 저장소 인증값 정리</w:t>
            </w:r>
          </w:p>
        </w:tc>
      </w:tr>
      <w:tr>
        <w:trPr>
          <w:cantSplit/>
        </w:trPr>
        <w:tc>
          <w:tcPr>
            <w:tcW w:type="dxa" w:w="2041"/>
          </w:tcPr>
          <w:p>
            <w:pPr>
              <w:spacing w:after="80" w:before="80" w:line="269" w:lineRule="auto"/>
            </w:pPr>
            <w:r>
              <w:rPr>
                <w:rFonts w:ascii="맑은 고딕" w:hAnsi="맑은 고딕" w:eastAsia="맑은 고딕"/>
                <w:b w:val="0"/>
                <w:sz w:val="18"/>
              </w:rPr>
              <w:t>ASSET MANAGER</w:t>
            </w:r>
          </w:p>
        </w:tc>
        <w:tc>
          <w:tcPr>
            <w:tcW w:type="dxa" w:w="3742"/>
          </w:tcPr>
          <w:p>
            <w:pPr>
              <w:spacing w:after="80" w:before="80" w:line="269" w:lineRule="auto"/>
            </w:pPr>
            <w:r>
              <w:rPr>
                <w:rFonts w:ascii="맑은 고딕" w:hAnsi="맑은 고딕" w:eastAsia="맑은 고딕"/>
                <w:b w:val="0"/>
                <w:sz w:val="18"/>
              </w:rPr>
              <w:t>건축HUB 전용, 287개 테스트·기본 OFF로 기록</w:t>
            </w:r>
          </w:p>
        </w:tc>
        <w:tc>
          <w:tcPr>
            <w:tcW w:type="dxa" w:w="4082"/>
          </w:tcPr>
          <w:p>
            <w:pPr>
              <w:spacing w:after="80" w:before="80" w:line="269" w:lineRule="auto"/>
            </w:pPr>
            <w:r>
              <w:rPr>
                <w:rFonts w:ascii="맑은 고딕" w:hAnsi="맑은 고딕" w:eastAsia="맑은 고딕"/>
                <w:b w:val="0"/>
                <w:sz w:val="18"/>
              </w:rPr>
              <w:t>토큰 발급 상태, 현재 코드·검사 결과, 게시·스위치, 저장소 정리</w:t>
            </w:r>
          </w:p>
        </w:tc>
      </w:tr>
    </w:tbl>
    <w:p>
      <w:pPr>
        <w:spacing w:after="0"/>
      </w:pPr>
    </w:p>
    <w:p>
      <w:r>
        <w:rPr>
          <w:rFonts w:ascii="맑은 고딕" w:hAnsi="맑은 고딕" w:eastAsia="맑은 고딕"/>
          <w:b w:val="0"/>
          <w:sz w:val="21"/>
        </w:rPr>
        <w:t>테스트 수는 원본 이력일 뿐 현재 전체 통과 판정이 아닙니다. 홈앤스테이 운영 문서는 실거래 NrgTrade의 과거 서버 허용 추가 및 재점검 성공을 별도로 기록하고 있습니다. 해당 과거 기록을 현재 운영 전체 정상 또는 활성화 완료로 해석하지 않습니다.</w:t>
      </w:r>
    </w:p>
    <w:p>
      <w:pPr>
        <w:pStyle w:val="Heading1"/>
      </w:pPr>
      <w:r>
        <w:t>9. 운영·점검 명령</w:t>
      </w:r>
    </w:p>
    <w:p>
      <w:r>
        <w:rPr>
          <w:rFonts w:ascii="맑은 고딕" w:hAnsi="맑은 고딕" w:eastAsia="맑은 고딕"/>
          <w:b w:val="0"/>
          <w:sz w:val="21"/>
        </w:rPr>
        <w:t>아래는 v1 기준 명령입니다. 실제 지원 서비스명·권한·설정 반영 방식은 설치된 서버 구현과 대조합니다.</w:t>
      </w:r>
    </w:p>
    <w:p>
      <w:pPr>
        <w:keepLines/>
        <w:spacing w:line="252" w:lineRule="auto"/>
        <w:ind w:left="142" w:right="142"/>
        <w:shd w:fill="F0F4F6"/>
      </w:pPr>
      <w:r>
        <w:rPr>
          <w:rFonts w:ascii="Consolas" w:hAnsi="Consolas" w:eastAsia="맑은 고딕"/>
          <w:b w:val="0"/>
          <w:color w:val="203746"/>
          <w:sz w:val="19"/>
        </w:rPr>
        <w:t>relay-admin stats</w:t>
        <w:br/>
        <w:t>relay-admin service disable &lt;서비스명&gt;</w:t>
        <w:br/>
        <w:t>relay-admin service enable &lt;서비스명&gt;</w:t>
        <w:br/>
        <w:t>systemctl restart relay</w:t>
        <w:br/>
        <w:t>journalctl -u relay -n 100 --no-pager</w:t>
        <w:br/>
        <w:t>systemctl status caddy --no-pager</w:t>
      </w:r>
    </w:p>
    <w:p>
      <w:r>
        <w:rPr>
          <w:rFonts w:ascii="맑은 고딕" w:hAnsi="맑은 고딕" w:eastAsia="맑은 고딕"/>
          <w:b w:val="0"/>
          <w:sz w:val="21"/>
        </w:rPr>
        <w:t>서비스 disable/enable은 실제 동작·영향·반영 시점을 확인한 뒤 사용합니다. 재시작은 진행 중인 요청에 영향을 줄 수 있으므로 운영 영향을 확인합니다. 로그를 공유하기 전 토큰·인증키·인증 쿼리·개인정보가 없는지 점검합니다.</w:t>
      </w:r>
    </w:p>
    <w:p>
      <w:r>
        <w:rPr>
          <w:rFonts w:ascii="맑은 고딕" w:hAnsi="맑은 고딕" w:eastAsia="맑은 고딕"/>
          <w:b w:val="0"/>
          <w:sz w:val="21"/>
        </w:rPr>
        <w:t>설정 편집 전에는 접근이 제한된 백업을 만듭니다. 아래 예시는 서버에서 실행합니다.</w:t>
      </w:r>
    </w:p>
    <w:p>
      <w:pPr>
        <w:keepLines/>
        <w:spacing w:line="252" w:lineRule="auto"/>
        <w:ind w:left="142" w:right="142"/>
        <w:shd w:fill="F0F4F6"/>
      </w:pPr>
      <w:r>
        <w:rPr>
          <w:rFonts w:ascii="Consolas" w:hAnsi="Consolas" w:eastAsia="맑은 고딕"/>
          <w:b w:val="0"/>
          <w:color w:val="203746"/>
          <w:sz w:val="19"/>
        </w:rPr>
        <w:t>umask 077</w:t>
        <w:br/>
        <w:t>cp /etc/relay/config.json /etc/relay/config.json.bak</w:t>
        <w:br/>
        <w:t>vi /etc/relay/config.json</w:t>
      </w:r>
    </w:p>
    <w:p>
      <w:r>
        <w:rPr>
          <w:rFonts w:ascii="맑은 고딕" w:hAnsi="맑은 고딕" w:eastAsia="맑은 고딕"/>
          <w:b w:val="0"/>
          <w:sz w:val="21"/>
        </w:rPr>
        <w:t>기존 백업을 덮어쓰지 않도록 실제 운영에서는 백업 이름을 구분합니다. v1은 저장 시 자동 반영 및 형식 오류 거부를 설명하지만, 이 동작은 서버 원본 확인이 필요합니다. JSON 문법·설정 스키마·서비스 정책을 검증하고, 잘못된 설정 시 이전 설정 유지 또는 차단 중 어느 동작인지 확인합니다.</w:t>
      </w:r>
    </w:p>
    <w:p>
      <w:pPr>
        <w:pStyle w:val="Heading1"/>
      </w:pPr>
      <w:r>
        <w:t>10. 요청 규칙·오류·재시도·상태 해석</w:t>
      </w:r>
    </w:p>
    <w:p>
      <w:pPr>
        <w:pStyle w:val="Heading2"/>
      </w:pPr>
      <w:r>
        <w:t>10-1. 호출 규칙</w:t>
      </w:r>
    </w:p>
    <w:p>
      <w:r>
        <w:rPr>
          <w:rFonts w:ascii="맑은 고딕" w:hAnsi="맑은 고딕" w:eastAsia="맑은 고딕"/>
          <w:b w:val="0"/>
          <w:sz w:val="21"/>
        </w:rPr>
        <w:t>v1의 서버 호출 형식은 다음과 같습니다. 실제 서버 정책을 확인한 뒤 사용합니다.</w:t>
      </w:r>
    </w:p>
    <w:p>
      <w:pPr>
        <w:keepLines/>
        <w:spacing w:line="252" w:lineRule="auto"/>
        <w:ind w:left="142" w:right="142"/>
        <w:shd w:fill="F0F4F6"/>
      </w:pPr>
      <w:r>
        <w:rPr>
          <w:rFonts w:ascii="Consolas" w:hAnsi="Consolas" w:eastAsia="맑은 고딕"/>
          <w:b w:val="0"/>
          <w:color w:val="203746"/>
          <w:sz w:val="19"/>
        </w:rPr>
        <w:t>GET https://relay.homenstay.com/v1/fetch?url=&lt;인코딩된 대상 URL&gt;</w:t>
        <w:br/>
        <w:t>X-Relay-Token: &lt;해당 용도의 토큰&gt;</w:t>
        <w:br/>
        <w:t>X-Relay-Purpose: realtime 또는 batch</w:t>
      </w:r>
    </w:p>
    <w:p>
      <w:r>
        <w:rPr>
          <w:rFonts w:ascii="맑은 고딕" w:hAnsi="맑은 고딕" w:eastAsia="맑은 고딕"/>
          <w:b w:val="0"/>
          <w:sz w:val="21"/>
        </w:rPr>
        <w:t>v1에는 선택 쿼리 force_refresh=0|1, 그 외 쿼리 거부, 성공 헤더 X-Relay-Cache / X-Relay-Fetched-At / X-Relay-Service가 기재되어 있습니다. 홈앤스테이의 현재 일반 전송 함수는 url만 보내며 force_refresh를 사용하지 않습니다.</w:t>
      </w:r>
    </w:p>
    <w:p>
      <w:r>
        <w:rPr>
          <w:rFonts w:ascii="맑은 고딕" w:hAnsi="맑은 고딕" w:eastAsia="맑은 고딕"/>
          <w:b w:val="0"/>
          <w:sz w:val="21"/>
        </w:rPr>
        <w:t>홈앤스테이에서 확인된 대상 URL 규칙은 HTTPS, 정확한 apis.data.go.kr 호스트, 지정된 서비스 경로, fragment 없음, URL 길이 8192자 이하입니다. '%'와 '..' 차단은 대상 URL의 경로 부분에 적용됩니다. 쿼리의 정상적인 URL 인코딩까지 금지하는 것은 아닙니다.</w:t>
      </w:r>
    </w:p>
    <w:p>
      <w:r>
        <w:rPr>
          <w:rFonts w:ascii="맑은 고딕" w:hAnsi="맑은 고딕" w:eastAsia="맑은 고딕"/>
          <w:b w:val="0"/>
          <w:sz w:val="21"/>
        </w:rPr>
        <w:t>클라이언트는 중계 응답 리디렉션을 따라가지 않습니다. 서버의 사설 IP 차단·DNS 검증·공급자 리디렉션 차단 등 SSRF 방어는 별도 서버 원본·검사 결과로 확인합니다.</w:t>
      </w:r>
    </w:p>
    <w:p>
      <w:pPr>
        <w:pStyle w:val="Heading2"/>
      </w:pPr>
      <w:r>
        <w:t>10-2. 중계 자체 오류</w:t>
      </w:r>
    </w:p>
    <w:p>
      <w:r>
        <w:rPr>
          <w:rFonts w:ascii="맑은 고딕" w:hAnsi="맑은 고딕" w:eastAsia="맑은 고딕"/>
          <w:b w:val="0"/>
          <w:sz w:val="21"/>
        </w:rPr>
        <w:t>X-Relay-Error: 1이 있는 응답을 중계 자체 오류로 처리합니다. 헤더가 없는 공급자 오류와 구분합니다. 홈앤스테이는 알려진 code만 사용하며 원격 message와 인증 URL을 예외에 보관하지 않습니다.</w:t>
      </w:r>
    </w:p>
    <w:tbl>
      <w:tblPr>
        <w:tblStyle w:val="TableGrid"/>
        <w:tblW w:type="auto" w:w="0"/>
        <w:tblLayout w:type="fixed"/>
        <w:tblLook w:firstColumn="1" w:firstRow="1" w:lastColumn="0" w:lastRow="0" w:noHBand="0" w:noVBand="1" w:val="04A0"/>
      </w:tblPr>
      <w:tblGrid>
        <w:gridCol w:w="2324"/>
        <w:gridCol w:w="794"/>
        <w:gridCol w:w="2721"/>
        <w:gridCol w:w="4025"/>
      </w:tblGrid>
      <w:tr>
        <w:trPr>
          <w:cantSplit/>
          <w:tblHeader/>
        </w:trPr>
        <w:tc>
          <w:tcPr>
            <w:tcW w:type="dxa" w:w="2324"/>
            <w:shd w:fill="E6EEF2"/>
          </w:tcPr>
          <w:p>
            <w:pPr>
              <w:spacing w:after="80" w:before="80" w:line="269" w:lineRule="auto"/>
            </w:pPr>
            <w:r>
              <w:rPr>
                <w:rFonts w:ascii="맑은 고딕" w:hAnsi="맑은 고딕" w:eastAsia="맑은 고딕"/>
                <w:b/>
                <w:sz w:val="18"/>
              </w:rPr>
              <w:t>코드</w:t>
            </w:r>
          </w:p>
        </w:tc>
        <w:tc>
          <w:tcPr>
            <w:tcW w:type="dxa" w:w="794"/>
            <w:shd w:fill="E6EEF2"/>
          </w:tcPr>
          <w:p>
            <w:pPr>
              <w:spacing w:after="80" w:before="80" w:line="269" w:lineRule="auto"/>
            </w:pPr>
            <w:r>
              <w:rPr>
                <w:rFonts w:ascii="맑은 고딕" w:hAnsi="맑은 고딕" w:eastAsia="맑은 고딕"/>
                <w:b/>
                <w:sz w:val="18"/>
              </w:rPr>
              <w:t>HTTP</w:t>
            </w:r>
          </w:p>
        </w:tc>
        <w:tc>
          <w:tcPr>
            <w:tcW w:type="dxa" w:w="2721"/>
            <w:shd w:fill="E6EEF2"/>
          </w:tcPr>
          <w:p>
            <w:pPr>
              <w:spacing w:after="80" w:before="80" w:line="269" w:lineRule="auto"/>
            </w:pPr>
            <w:r>
              <w:rPr>
                <w:rFonts w:ascii="맑은 고딕" w:hAnsi="맑은 고딕" w:eastAsia="맑은 고딕"/>
                <w:b/>
                <w:sz w:val="18"/>
              </w:rPr>
              <w:t>의미</w:t>
            </w:r>
          </w:p>
        </w:tc>
        <w:tc>
          <w:tcPr>
            <w:tcW w:type="dxa" w:w="4025"/>
            <w:shd w:fill="E6EEF2"/>
          </w:tcPr>
          <w:p>
            <w:pPr>
              <w:spacing w:after="80" w:before="80" w:line="269" w:lineRule="auto"/>
            </w:pPr>
            <w:r>
              <w:rPr>
                <w:rFonts w:ascii="맑은 고딕" w:hAnsi="맑은 고딕" w:eastAsia="맑은 고딕"/>
                <w:b/>
                <w:sz w:val="18"/>
              </w:rPr>
              <w:t>홈앤스테이 처리</w:t>
            </w:r>
          </w:p>
        </w:tc>
      </w:tr>
      <w:tr>
        <w:trPr>
          <w:cantSplit/>
        </w:trPr>
        <w:tc>
          <w:tcPr>
            <w:tcW w:type="dxa" w:w="2324"/>
          </w:tcPr>
          <w:p>
            <w:pPr>
              <w:spacing w:after="80" w:before="80" w:line="269" w:lineRule="auto"/>
            </w:pPr>
            <w:r>
              <w:rPr>
                <w:rFonts w:ascii="맑은 고딕" w:hAnsi="맑은 고딕" w:eastAsia="맑은 고딕"/>
                <w:b w:val="0"/>
                <w:sz w:val="18"/>
              </w:rPr>
              <w:t>RELAY_AUTH</w:t>
            </w:r>
          </w:p>
        </w:tc>
        <w:tc>
          <w:tcPr>
            <w:tcW w:type="dxa" w:w="794"/>
          </w:tcPr>
          <w:p>
            <w:pPr>
              <w:spacing w:after="80" w:before="80" w:line="269" w:lineRule="auto"/>
            </w:pPr>
            <w:r>
              <w:rPr>
                <w:rFonts w:ascii="맑은 고딕" w:hAnsi="맑은 고딕" w:eastAsia="맑은 고딕"/>
                <w:b w:val="0"/>
                <w:sz w:val="18"/>
              </w:rPr>
              <w:t>401</w:t>
            </w:r>
          </w:p>
        </w:tc>
        <w:tc>
          <w:tcPr>
            <w:tcW w:type="dxa" w:w="2721"/>
          </w:tcPr>
          <w:p>
            <w:pPr>
              <w:spacing w:after="80" w:before="80" w:line="269" w:lineRule="auto"/>
            </w:pPr>
            <w:r>
              <w:rPr>
                <w:rFonts w:ascii="맑은 고딕" w:hAnsi="맑은 고딕" w:eastAsia="맑은 고딕"/>
                <w:b w:val="0"/>
                <w:sz w:val="18"/>
              </w:rPr>
              <w:t>인증·용도 확인 필요</w:t>
            </w:r>
          </w:p>
        </w:tc>
        <w:tc>
          <w:tcPr>
            <w:tcW w:type="dxa" w:w="4025"/>
          </w:tcPr>
          <w:p>
            <w:pPr>
              <w:spacing w:after="80" w:before="80" w:line="269" w:lineRule="auto"/>
            </w:pPr>
            <w:r>
              <w:rPr>
                <w:rFonts w:ascii="맑은 고딕" w:hAnsi="맑은 고딕" w:eastAsia="맑은 고딕"/>
                <w:b w:val="0"/>
                <w:sz w:val="18"/>
              </w:rPr>
              <w:t>자동 재시도 대상 아님</w:t>
            </w:r>
          </w:p>
        </w:tc>
      </w:tr>
      <w:tr>
        <w:trPr>
          <w:cantSplit/>
        </w:trPr>
        <w:tc>
          <w:tcPr>
            <w:tcW w:type="dxa" w:w="2324"/>
          </w:tcPr>
          <w:p>
            <w:pPr>
              <w:spacing w:after="80" w:before="80" w:line="269" w:lineRule="auto"/>
            </w:pPr>
            <w:r>
              <w:rPr>
                <w:rFonts w:ascii="맑은 고딕" w:hAnsi="맑은 고딕" w:eastAsia="맑은 고딕"/>
                <w:b w:val="0"/>
                <w:sz w:val="18"/>
              </w:rPr>
              <w:t>RELAY_FORBIDDEN</w:t>
            </w:r>
          </w:p>
        </w:tc>
        <w:tc>
          <w:tcPr>
            <w:tcW w:type="dxa" w:w="794"/>
          </w:tcPr>
          <w:p>
            <w:pPr>
              <w:spacing w:after="80" w:before="80" w:line="269" w:lineRule="auto"/>
            </w:pPr>
            <w:r>
              <w:rPr>
                <w:rFonts w:ascii="맑은 고딕" w:hAnsi="맑은 고딕" w:eastAsia="맑은 고딕"/>
                <w:b w:val="0"/>
                <w:sz w:val="18"/>
              </w:rPr>
              <w:t>403</w:t>
            </w:r>
          </w:p>
        </w:tc>
        <w:tc>
          <w:tcPr>
            <w:tcW w:type="dxa" w:w="2721"/>
          </w:tcPr>
          <w:p>
            <w:pPr>
              <w:spacing w:after="80" w:before="80" w:line="269" w:lineRule="auto"/>
            </w:pPr>
            <w:r>
              <w:rPr>
                <w:rFonts w:ascii="맑은 고딕" w:hAnsi="맑은 고딕" w:eastAsia="맑은 고딕"/>
                <w:b w:val="0"/>
                <w:sz w:val="18"/>
              </w:rPr>
              <w:t>허용 목록·정책·요청 확인 필요</w:t>
            </w:r>
          </w:p>
        </w:tc>
        <w:tc>
          <w:tcPr>
            <w:tcW w:type="dxa" w:w="4025"/>
          </w:tcPr>
          <w:p>
            <w:pPr>
              <w:spacing w:after="80" w:before="80" w:line="269" w:lineRule="auto"/>
            </w:pPr>
            <w:r>
              <w:rPr>
                <w:rFonts w:ascii="맑은 고딕" w:hAnsi="맑은 고딕" w:eastAsia="맑은 고딕"/>
                <w:b w:val="0"/>
                <w:sz w:val="18"/>
              </w:rPr>
              <w:t>자동 재시도 대상 아님</w:t>
            </w:r>
          </w:p>
        </w:tc>
      </w:tr>
      <w:tr>
        <w:trPr>
          <w:cantSplit/>
        </w:trPr>
        <w:tc>
          <w:tcPr>
            <w:tcW w:type="dxa" w:w="2324"/>
          </w:tcPr>
          <w:p>
            <w:pPr>
              <w:spacing w:after="80" w:before="80" w:line="269" w:lineRule="auto"/>
            </w:pPr>
            <w:r>
              <w:rPr>
                <w:rFonts w:ascii="맑은 고딕" w:hAnsi="맑은 고딕" w:eastAsia="맑은 고딕"/>
                <w:b w:val="0"/>
                <w:sz w:val="18"/>
              </w:rPr>
              <w:t>RELAY_QUOTA</w:t>
            </w:r>
          </w:p>
        </w:tc>
        <w:tc>
          <w:tcPr>
            <w:tcW w:type="dxa" w:w="794"/>
          </w:tcPr>
          <w:p>
            <w:pPr>
              <w:spacing w:after="80" w:before="80" w:line="269" w:lineRule="auto"/>
            </w:pPr>
            <w:r>
              <w:rPr>
                <w:rFonts w:ascii="맑은 고딕" w:hAnsi="맑은 고딕" w:eastAsia="맑은 고딕"/>
                <w:b w:val="0"/>
                <w:sz w:val="18"/>
              </w:rPr>
              <w:t>429</w:t>
            </w:r>
          </w:p>
        </w:tc>
        <w:tc>
          <w:tcPr>
            <w:tcW w:type="dxa" w:w="2721"/>
          </w:tcPr>
          <w:p>
            <w:pPr>
              <w:spacing w:after="80" w:before="80" w:line="269" w:lineRule="auto"/>
            </w:pPr>
            <w:r>
              <w:rPr>
                <w:rFonts w:ascii="맑은 고딕" w:hAnsi="맑은 고딕" w:eastAsia="맑은 고딕"/>
                <w:b w:val="0"/>
                <w:sz w:val="18"/>
              </w:rPr>
              <w:t>중계 호출 한도 초과</w:t>
            </w:r>
          </w:p>
        </w:tc>
        <w:tc>
          <w:tcPr>
            <w:tcW w:type="dxa" w:w="4025"/>
          </w:tcPr>
          <w:p>
            <w:pPr>
              <w:spacing w:after="80" w:before="80" w:line="269" w:lineRule="auto"/>
            </w:pPr>
            <w:r>
              <w:rPr>
                <w:rFonts w:ascii="맑은 고딕" w:hAnsi="맑은 고딕" w:eastAsia="맑은 고딕"/>
                <w:b w:val="0"/>
                <w:sz w:val="18"/>
              </w:rPr>
              <w:t>공급자 429와 구분, 자동 재시도 대상 아님</w:t>
            </w:r>
          </w:p>
        </w:tc>
      </w:tr>
      <w:tr>
        <w:trPr>
          <w:cantSplit/>
        </w:trPr>
        <w:tc>
          <w:tcPr>
            <w:tcW w:type="dxa" w:w="2324"/>
          </w:tcPr>
          <w:p>
            <w:pPr>
              <w:spacing w:after="80" w:before="80" w:line="269" w:lineRule="auto"/>
            </w:pPr>
            <w:r>
              <w:rPr>
                <w:rFonts w:ascii="맑은 고딕" w:hAnsi="맑은 고딕" w:eastAsia="맑은 고딕"/>
                <w:b w:val="0"/>
                <w:sz w:val="18"/>
              </w:rPr>
              <w:t>CIRCUIT_OPEN</w:t>
            </w:r>
          </w:p>
        </w:tc>
        <w:tc>
          <w:tcPr>
            <w:tcW w:type="dxa" w:w="794"/>
          </w:tcPr>
          <w:p>
            <w:pPr>
              <w:spacing w:after="80" w:before="80" w:line="269" w:lineRule="auto"/>
            </w:pPr>
            <w:r>
              <w:rPr>
                <w:rFonts w:ascii="맑은 고딕" w:hAnsi="맑은 고딕" w:eastAsia="맑은 고딕"/>
                <w:b w:val="0"/>
                <w:sz w:val="18"/>
              </w:rPr>
              <w:t>503</w:t>
            </w:r>
          </w:p>
        </w:tc>
        <w:tc>
          <w:tcPr>
            <w:tcW w:type="dxa" w:w="2721"/>
          </w:tcPr>
          <w:p>
            <w:pPr>
              <w:spacing w:after="80" w:before="80" w:line="269" w:lineRule="auto"/>
            </w:pPr>
            <w:r>
              <w:rPr>
                <w:rFonts w:ascii="맑은 고딕" w:hAnsi="맑은 고딕" w:eastAsia="맑은 고딕"/>
                <w:b w:val="0"/>
                <w:sz w:val="18"/>
              </w:rPr>
              <w:t>서비스 차단 상태</w:t>
            </w:r>
          </w:p>
        </w:tc>
        <w:tc>
          <w:tcPr>
            <w:tcW w:type="dxa" w:w="4025"/>
          </w:tcPr>
          <w:p>
            <w:pPr>
              <w:spacing w:after="80" w:before="80" w:line="269" w:lineRule="auto"/>
            </w:pPr>
            <w:r>
              <w:rPr>
                <w:rFonts w:ascii="맑은 고딕" w:hAnsi="맑은 고딕" w:eastAsia="맑은 고딕"/>
                <w:b w:val="0"/>
                <w:sz w:val="18"/>
              </w:rPr>
              <w:t>자동 재시도 대상 아님, 서버 정책 확인</w:t>
            </w:r>
          </w:p>
        </w:tc>
      </w:tr>
      <w:tr>
        <w:trPr>
          <w:cantSplit/>
        </w:trPr>
        <w:tc>
          <w:tcPr>
            <w:tcW w:type="dxa" w:w="2324"/>
          </w:tcPr>
          <w:p>
            <w:pPr>
              <w:spacing w:after="80" w:before="80" w:line="269" w:lineRule="auto"/>
            </w:pPr>
            <w:r>
              <w:rPr>
                <w:rFonts w:ascii="맑은 고딕" w:hAnsi="맑은 고딕" w:eastAsia="맑은 고딕"/>
                <w:b w:val="0"/>
                <w:sz w:val="18"/>
              </w:rPr>
              <w:t>RELAY_BUSY</w:t>
            </w:r>
          </w:p>
        </w:tc>
        <w:tc>
          <w:tcPr>
            <w:tcW w:type="dxa" w:w="794"/>
          </w:tcPr>
          <w:p>
            <w:pPr>
              <w:spacing w:after="80" w:before="80" w:line="269" w:lineRule="auto"/>
            </w:pPr>
            <w:r>
              <w:rPr>
                <w:rFonts w:ascii="맑은 고딕" w:hAnsi="맑은 고딕" w:eastAsia="맑은 고딕"/>
                <w:b w:val="0"/>
                <w:sz w:val="18"/>
              </w:rPr>
              <w:t>503</w:t>
            </w:r>
          </w:p>
        </w:tc>
        <w:tc>
          <w:tcPr>
            <w:tcW w:type="dxa" w:w="2721"/>
          </w:tcPr>
          <w:p>
            <w:pPr>
              <w:spacing w:after="80" w:before="80" w:line="269" w:lineRule="auto"/>
            </w:pPr>
            <w:r>
              <w:rPr>
                <w:rFonts w:ascii="맑은 고딕" w:hAnsi="맑은 고딕" w:eastAsia="맑은 고딕"/>
                <w:b w:val="0"/>
                <w:sz w:val="18"/>
              </w:rPr>
              <w:t>중계 동시 처리 한도 등</w:t>
            </w:r>
          </w:p>
        </w:tc>
        <w:tc>
          <w:tcPr>
            <w:tcW w:type="dxa" w:w="4025"/>
          </w:tcPr>
          <w:p>
            <w:pPr>
              <w:spacing w:after="80" w:before="80" w:line="269" w:lineRule="auto"/>
            </w:pPr>
            <w:r>
              <w:rPr>
                <w:rFonts w:ascii="맑은 고딕" w:hAnsi="맑은 고딕" w:eastAsia="맑은 고딕"/>
                <w:b w:val="0"/>
                <w:sz w:val="18"/>
              </w:rPr>
              <w:t>기존 호출자 재시도 기능이 있을 때만 재시도</w:t>
            </w:r>
          </w:p>
        </w:tc>
      </w:tr>
      <w:tr>
        <w:trPr>
          <w:cantSplit/>
        </w:trPr>
        <w:tc>
          <w:tcPr>
            <w:tcW w:type="dxa" w:w="2324"/>
          </w:tcPr>
          <w:p>
            <w:pPr>
              <w:spacing w:after="80" w:before="80" w:line="269" w:lineRule="auto"/>
            </w:pPr>
            <w:r>
              <w:rPr>
                <w:rFonts w:ascii="맑은 고딕" w:hAnsi="맑은 고딕" w:eastAsia="맑은 고딕"/>
                <w:b w:val="0"/>
                <w:sz w:val="18"/>
              </w:rPr>
              <w:t>UPSTREAM_TIMEOUT</w:t>
            </w:r>
          </w:p>
        </w:tc>
        <w:tc>
          <w:tcPr>
            <w:tcW w:type="dxa" w:w="794"/>
          </w:tcPr>
          <w:p>
            <w:pPr>
              <w:spacing w:after="80" w:before="80" w:line="269" w:lineRule="auto"/>
            </w:pPr>
            <w:r>
              <w:rPr>
                <w:rFonts w:ascii="맑은 고딕" w:hAnsi="맑은 고딕" w:eastAsia="맑은 고딕"/>
                <w:b w:val="0"/>
                <w:sz w:val="18"/>
              </w:rPr>
              <w:t>504</w:t>
            </w:r>
          </w:p>
        </w:tc>
        <w:tc>
          <w:tcPr>
            <w:tcW w:type="dxa" w:w="2721"/>
          </w:tcPr>
          <w:p>
            <w:pPr>
              <w:spacing w:after="80" w:before="80" w:line="269" w:lineRule="auto"/>
            </w:pPr>
            <w:r>
              <w:rPr>
                <w:rFonts w:ascii="맑은 고딕" w:hAnsi="맑은 고딕" w:eastAsia="맑은 고딕"/>
                <w:b w:val="0"/>
                <w:sz w:val="18"/>
              </w:rPr>
              <w:t>응답 제한시간 초과</w:t>
            </w:r>
          </w:p>
        </w:tc>
        <w:tc>
          <w:tcPr>
            <w:tcW w:type="dxa" w:w="4025"/>
          </w:tcPr>
          <w:p>
            <w:pPr>
              <w:spacing w:after="80" w:before="80" w:line="269" w:lineRule="auto"/>
            </w:pPr>
            <w:r>
              <w:rPr>
                <w:rFonts w:ascii="맑은 고딕" w:hAnsi="맑은 고딕" w:eastAsia="맑은 고딕"/>
                <w:b w:val="0"/>
                <w:sz w:val="18"/>
              </w:rPr>
              <w:t>기존 호출자 재시도 기능이 있을 때만 재시도</w:t>
            </w:r>
          </w:p>
        </w:tc>
      </w:tr>
      <w:tr>
        <w:trPr>
          <w:cantSplit/>
        </w:trPr>
        <w:tc>
          <w:tcPr>
            <w:tcW w:type="dxa" w:w="2324"/>
          </w:tcPr>
          <w:p>
            <w:pPr>
              <w:spacing w:after="80" w:before="80" w:line="269" w:lineRule="auto"/>
            </w:pPr>
            <w:r>
              <w:rPr>
                <w:rFonts w:ascii="맑은 고딕" w:hAnsi="맑은 고딕" w:eastAsia="맑은 고딕"/>
                <w:b w:val="0"/>
                <w:sz w:val="18"/>
              </w:rPr>
              <w:t>UPSTREAM_CONNECT</w:t>
            </w:r>
          </w:p>
        </w:tc>
        <w:tc>
          <w:tcPr>
            <w:tcW w:type="dxa" w:w="794"/>
          </w:tcPr>
          <w:p>
            <w:pPr>
              <w:spacing w:after="80" w:before="80" w:line="269" w:lineRule="auto"/>
            </w:pPr>
            <w:r>
              <w:rPr>
                <w:rFonts w:ascii="맑은 고딕" w:hAnsi="맑은 고딕" w:eastAsia="맑은 고딕"/>
                <w:b w:val="0"/>
                <w:sz w:val="18"/>
              </w:rPr>
              <w:t>502</w:t>
            </w:r>
          </w:p>
        </w:tc>
        <w:tc>
          <w:tcPr>
            <w:tcW w:type="dxa" w:w="2721"/>
          </w:tcPr>
          <w:p>
            <w:pPr>
              <w:spacing w:after="80" w:before="80" w:line="269" w:lineRule="auto"/>
            </w:pPr>
            <w:r>
              <w:rPr>
                <w:rFonts w:ascii="맑은 고딕" w:hAnsi="맑은 고딕" w:eastAsia="맑은 고딕"/>
                <w:b w:val="0"/>
                <w:sz w:val="18"/>
              </w:rPr>
              <w:t>연결 실패</w:t>
            </w:r>
          </w:p>
        </w:tc>
        <w:tc>
          <w:tcPr>
            <w:tcW w:type="dxa" w:w="4025"/>
          </w:tcPr>
          <w:p>
            <w:pPr>
              <w:spacing w:after="80" w:before="80" w:line="269" w:lineRule="auto"/>
            </w:pPr>
            <w:r>
              <w:rPr>
                <w:rFonts w:ascii="맑은 고딕" w:hAnsi="맑은 고딕" w:eastAsia="맑은 고딕"/>
                <w:b w:val="0"/>
                <w:sz w:val="18"/>
              </w:rPr>
              <w:t>기존 호출자 재시도 기능이 있을 때만 재시도</w:t>
            </w:r>
          </w:p>
        </w:tc>
      </w:tr>
      <w:tr>
        <w:trPr>
          <w:cantSplit/>
        </w:trPr>
        <w:tc>
          <w:tcPr>
            <w:tcW w:type="dxa" w:w="2324"/>
          </w:tcPr>
          <w:p>
            <w:pPr>
              <w:spacing w:after="80" w:before="80" w:line="269" w:lineRule="auto"/>
            </w:pPr>
            <w:r>
              <w:rPr>
                <w:rFonts w:ascii="맑은 고딕" w:hAnsi="맑은 고딕" w:eastAsia="맑은 고딕"/>
                <w:b w:val="0"/>
                <w:sz w:val="18"/>
              </w:rPr>
              <w:t>RELAY_INTERNAL</w:t>
            </w:r>
          </w:p>
        </w:tc>
        <w:tc>
          <w:tcPr>
            <w:tcW w:type="dxa" w:w="794"/>
          </w:tcPr>
          <w:p>
            <w:pPr>
              <w:spacing w:after="80" w:before="80" w:line="269" w:lineRule="auto"/>
            </w:pPr>
            <w:r>
              <w:rPr>
                <w:rFonts w:ascii="맑은 고딕" w:hAnsi="맑은 고딕" w:eastAsia="맑은 고딕"/>
                <w:b w:val="0"/>
                <w:sz w:val="18"/>
              </w:rPr>
              <w:t>500</w:t>
            </w:r>
          </w:p>
        </w:tc>
        <w:tc>
          <w:tcPr>
            <w:tcW w:type="dxa" w:w="2721"/>
          </w:tcPr>
          <w:p>
            <w:pPr>
              <w:spacing w:after="80" w:before="80" w:line="269" w:lineRule="auto"/>
            </w:pPr>
            <w:r>
              <w:rPr>
                <w:rFonts w:ascii="맑은 고딕" w:hAnsi="맑은 고딕" w:eastAsia="맑은 고딕"/>
                <w:b w:val="0"/>
                <w:sz w:val="18"/>
              </w:rPr>
              <w:t>중계 내부·설정 오류</w:t>
            </w:r>
          </w:p>
        </w:tc>
        <w:tc>
          <w:tcPr>
            <w:tcW w:type="dxa" w:w="4025"/>
          </w:tcPr>
          <w:p>
            <w:pPr>
              <w:spacing w:after="80" w:before="80" w:line="269" w:lineRule="auto"/>
            </w:pPr>
            <w:r>
              <w:rPr>
                <w:rFonts w:ascii="맑은 고딕" w:hAnsi="맑은 고딕" w:eastAsia="맑은 고딕"/>
                <w:b w:val="0"/>
                <w:sz w:val="18"/>
              </w:rPr>
              <w:t>자동 재시도 대상 아님</w:t>
            </w:r>
          </w:p>
        </w:tc>
      </w:tr>
    </w:tbl>
    <w:p>
      <w:pPr>
        <w:spacing w:after="0"/>
      </w:pPr>
    </w:p>
    <w:p>
      <w:r>
        <w:rPr>
          <w:rFonts w:ascii="맑은 고딕" w:hAnsi="맑은 고딕" w:eastAsia="맑은 고딕"/>
          <w:b w:val="0"/>
          <w:sz w:val="21"/>
        </w:rPr>
        <w:t>RELAY_FORBIDDEN을 클라이언트 결함으로 단정하지 않습니다. 서버의 서비스 허용 정책과 토큰 용도도 별도로 확인합니다.</w:t>
      </w:r>
    </w:p>
    <w:p>
      <w:pPr>
        <w:pStyle w:val="Heading2"/>
      </w:pPr>
      <w:r>
        <w:t>10-3. 재시도</w:t>
      </w:r>
    </w:p>
    <w:p>
      <w:r>
        <w:rPr>
          <w:rFonts w:ascii="맑은 고딕" w:hAnsi="맑은 고딕" w:eastAsia="맑은 고딕"/>
          <w:b w:val="0"/>
          <w:sz w:val="21"/>
        </w:rPr>
        <w:t>홈앤스테이 공통 중계 전송 함수는 요청을 한 번 수행하며 자체 재시도 루프가 없습니다. 재시도 가능한 세 오류는 기존 ConnectTimeout 처리와 호환되는 예외로 전달됩니다. 호출자에 기존 재시도 루프가 있는 경우에만 그 횟수와 대기를 유지합니다.</w:t>
      </w:r>
    </w:p>
    <w:p>
      <w:r>
        <w:rPr>
          <w:rFonts w:ascii="맑은 고딕" w:hAnsi="맑은 고딕" w:eastAsia="맑은 고딕"/>
          <w:b w:val="0"/>
          <w:sz w:val="21"/>
        </w:rPr>
        <w:t>건축물대장 조회와 건축HUB 수집기에는 기존 재시도 경로가 있지만, 일부 실거래 전송 함수에는 즉시 재시도 루프가 없습니다. 실패분을 나중에 다시 처리하는 배치 기능과 즉시 재시도는 구분합니다. 모든 앱·모든 호출이 자동 재시도된다고 설명하지 않습니다.</w:t>
      </w:r>
    </w:p>
    <w:p>
      <w:r>
        <w:rPr>
          <w:rFonts w:ascii="맑은 고딕" w:hAnsi="맑은 고딕" w:eastAsia="맑은 고딕"/>
          <w:b w:val="0"/>
          <w:sz w:val="21"/>
        </w:rPr>
        <w:t>공급자 자체 429는 기존 공급자 한도 처리 흐름을 유지합니다. 중계 자체 429는 같은 오류로 재분류하지 않습니다. 다른 프로젝트의 실제 재시도 방식은 각 코드로 별도 확인합니다. v1의 “중계서버는 재시도하지 않음”도 서버 원본 확인이 필요합니다.</w:t>
      </w:r>
    </w:p>
    <w:p>
      <w:pPr>
        <w:pStyle w:val="Heading2"/>
      </w:pPr>
      <w:r>
        <w:t>10-4. 서킷브레이커와 캐시</w:t>
      </w:r>
    </w:p>
    <w:p>
      <w:r>
        <w:rPr>
          <w:rFonts w:ascii="맑은 고딕" w:hAnsi="맑은 고딕" w:eastAsia="맑은 고딕"/>
          <w:b w:val="0"/>
          <w:sz w:val="21"/>
        </w:rPr>
        <w:t>v1의 기재값은 서비스별 최근 60초 안 5회 실패 시 60초 차단, 성공 시 카운트 초기화, 공급자 결과 코드·totalCount에 따른 실패 판정입니다. 실거래 TTL은 정상 3600초·빈 응답 600초로 기록되어 있습니다.</w:t>
      </w:r>
    </w:p>
    <w:p>
      <w:r>
        <w:rPr>
          <w:rFonts w:ascii="맑은 고딕" w:hAnsi="맑은 고딕" w:eastAsia="맑은 고딕"/>
          <w:b w:val="0"/>
          <w:sz w:val="21"/>
        </w:rPr>
        <w:t>이 값은 이번 개정에서 서버 구현으로 검증하지 않았습니다. 실제 config·서버 코드·검사 결과와 대조해 확정합니다. 어떤 HTTP 상태·본문이 실패 또는 캐시 대상인지, 빈 결과 코드가 정상 빈 응답인지 공급자별로 확인합니다. v1의 오류 응답 미캐시 설명도 같은 방식으로 확인합니다.</w:t>
      </w:r>
    </w:p>
    <w:p>
      <w:pPr>
        <w:pStyle w:val="Heading2"/>
      </w:pPr>
      <w:r>
        <w:t>10-5. 관리자 중계 상태 해석</w:t>
      </w:r>
    </w:p>
    <w:p>
      <w:r>
        <w:rPr>
          <w:rFonts w:ascii="맑은 고딕" w:hAnsi="맑은 고딕" w:eastAsia="맑은 고딕"/>
          <w:b w:val="0"/>
          <w:sz w:val="21"/>
        </w:rPr>
        <w:t>홈앤스테이 관리자 상태는 DB 통합 원장이 아니라 로컬 임시 파일 기록입니다. 같은 실행 환경의 웹 워커·로컬 배치 프로세스는 기록을 공유하지만 다른 Autoscale 인스턴스·별도 Scheduled 배포와는 공유하지 않습니다. 임시 저장소가 초기화되면 이력도 사라질 수 있습니다.</w:t>
      </w:r>
    </w:p>
    <w:p>
      <w:r>
        <w:rPr>
          <w:rFonts w:ascii="맑은 고딕" w:hAnsi="맑은 고딕" w:eastAsia="맑은 고딕"/>
          <w:b w:val="0"/>
          <w:sz w:val="21"/>
        </w:rPr>
        <w:t>마지막 성공은 중계 HTTP 응답 2xx의 시각입니다. 공급자 본문 정상·파싱 성공·DB 적재·전체 배치 완료를 보증하지 않습니다. 최근 오류 코드는 이후 성공해도 남을 수 있으므로 성공 시각과 함께 해석합니다.</w:t>
      </w:r>
    </w:p>
    <w:p>
      <w:r>
        <w:rPr>
          <w:rFonts w:ascii="맑은 고딕" w:hAnsi="맑은 고딕" w:eastAsia="맑은 고딕"/>
          <w:b w:val="0"/>
          <w:sz w:val="21"/>
        </w:rPr>
        <w:t>관리자 화면 진입과 상태 조회 자체는 공급자 실호출을 하지 않습니다. 화면에 저장된 건물 정보가 표시되었다고 새 중계 통신이 성공한 것은 아닙니다. 예약 배치 상태는 해당 실행 환경과 로그에서 별도로 확인합니다.</w:t>
      </w:r>
    </w:p>
    <w:p>
      <w:pPr>
        <w:pStyle w:val="Heading1"/>
      </w:pPr>
      <w:r>
        <w:t>11. 문제 해결</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증상</w:t>
            </w:r>
          </w:p>
        </w:tc>
        <w:tc>
          <w:tcPr>
            <w:tcW w:type="dxa" w:w="3742"/>
            <w:shd w:fill="E6EEF2"/>
          </w:tcPr>
          <w:p>
            <w:pPr>
              <w:spacing w:after="80" w:before="80" w:line="269" w:lineRule="auto"/>
            </w:pPr>
            <w:r>
              <w:rPr>
                <w:rFonts w:ascii="맑은 고딕" w:hAnsi="맑은 고딕" w:eastAsia="맑은 고딕"/>
                <w:b/>
                <w:sz w:val="18"/>
              </w:rPr>
              <w:t>확인 사항</w:t>
            </w:r>
          </w:p>
        </w:tc>
        <w:tc>
          <w:tcPr>
            <w:tcW w:type="dxa" w:w="4082"/>
            <w:shd w:fill="E6EEF2"/>
          </w:tcPr>
          <w:p>
            <w:pPr>
              <w:spacing w:after="80" w:before="80" w:line="269" w:lineRule="auto"/>
            </w:pPr>
            <w:r>
              <w:rPr>
                <w:rFonts w:ascii="맑은 고딕" w:hAnsi="맑은 고딕" w:eastAsia="맑은 고딕"/>
                <w:b/>
                <w:sz w:val="18"/>
              </w:rPr>
              <w:t>조치</w:t>
            </w:r>
          </w:p>
        </w:tc>
      </w:tr>
      <w:tr>
        <w:trPr>
          <w:cantSplit/>
        </w:trPr>
        <w:tc>
          <w:tcPr>
            <w:tcW w:type="dxa" w:w="2041"/>
          </w:tcPr>
          <w:p>
            <w:pPr>
              <w:spacing w:after="80" w:before="80" w:line="269" w:lineRule="auto"/>
            </w:pPr>
            <w:r>
              <w:rPr>
                <w:rFonts w:ascii="맑은 고딕" w:hAnsi="맑은 고딕" w:eastAsia="맑은 고딕"/>
                <w:b w:val="0"/>
                <w:sz w:val="18"/>
              </w:rPr>
              <w:t>yes가 ???로 입력됨</w:t>
            </w:r>
          </w:p>
        </w:tc>
        <w:tc>
          <w:tcPr>
            <w:tcW w:type="dxa" w:w="3742"/>
          </w:tcPr>
          <w:p>
            <w:pPr>
              <w:spacing w:after="80" w:before="80" w:line="269" w:lineRule="auto"/>
            </w:pPr>
            <w:r>
              <w:rPr>
                <w:rFonts w:ascii="맑은 고딕" w:hAnsi="맑은 고딕" w:eastAsia="맑은 고딕"/>
                <w:b w:val="0"/>
                <w:sz w:val="18"/>
              </w:rPr>
              <w:t>입력 언어 상태</w:t>
            </w:r>
          </w:p>
        </w:tc>
        <w:tc>
          <w:tcPr>
            <w:tcW w:type="dxa" w:w="4082"/>
          </w:tcPr>
          <w:p>
            <w:pPr>
              <w:spacing w:after="80" w:before="80" w:line="269" w:lineRule="auto"/>
            </w:pPr>
            <w:r>
              <w:rPr>
                <w:rFonts w:ascii="맑은 고딕" w:hAnsi="맑은 고딕" w:eastAsia="맑은 고딕"/>
                <w:b w:val="0"/>
                <w:sz w:val="18"/>
              </w:rPr>
              <w:t>지문 확인 후 영문 입력으로 직접 입력</w:t>
            </w:r>
          </w:p>
        </w:tc>
      </w:tr>
      <w:tr>
        <w:trPr>
          <w:cantSplit/>
        </w:trPr>
        <w:tc>
          <w:tcPr>
            <w:tcW w:type="dxa" w:w="2041"/>
          </w:tcPr>
          <w:p>
            <w:pPr>
              <w:spacing w:after="80" w:before="80" w:line="269" w:lineRule="auto"/>
            </w:pPr>
            <w:r>
              <w:rPr>
                <w:rFonts w:ascii="맑은 고딕" w:hAnsi="맑은 고딕" w:eastAsia="맑은 고딕"/>
                <w:b w:val="0"/>
                <w:sz w:val="18"/>
              </w:rPr>
              <w:t>비밀번호 문자가 안 보임</w:t>
            </w:r>
          </w:p>
        </w:tc>
        <w:tc>
          <w:tcPr>
            <w:tcW w:type="dxa" w:w="3742"/>
          </w:tcPr>
          <w:p>
            <w:pPr>
              <w:spacing w:after="80" w:before="80" w:line="269" w:lineRule="auto"/>
            </w:pPr>
            <w:r>
              <w:rPr>
                <w:rFonts w:ascii="맑은 고딕" w:hAnsi="맑은 고딕" w:eastAsia="맑은 고딕"/>
                <w:b w:val="0"/>
                <w:sz w:val="18"/>
              </w:rPr>
              <w:t>SSH 정상 숨김 입력</w:t>
            </w:r>
          </w:p>
        </w:tc>
        <w:tc>
          <w:tcPr>
            <w:tcW w:type="dxa" w:w="4082"/>
          </w:tcPr>
          <w:p>
            <w:pPr>
              <w:spacing w:after="80" w:before="80" w:line="269" w:lineRule="auto"/>
            </w:pPr>
            <w:r>
              <w:rPr>
                <w:rFonts w:ascii="맑은 고딕" w:hAnsi="맑은 고딕" w:eastAsia="맑은 고딕"/>
                <w:b w:val="0"/>
                <w:sz w:val="18"/>
              </w:rPr>
              <w:t>문자가 표시되지 않는 것은 정상</w:t>
            </w:r>
          </w:p>
        </w:tc>
      </w:tr>
      <w:tr>
        <w:trPr>
          <w:cantSplit/>
        </w:trPr>
        <w:tc>
          <w:tcPr>
            <w:tcW w:type="dxa" w:w="2041"/>
          </w:tcPr>
          <w:p>
            <w:pPr>
              <w:spacing w:after="80" w:before="80" w:line="269" w:lineRule="auto"/>
            </w:pPr>
            <w:r>
              <w:rPr>
                <w:rFonts w:ascii="맑은 고딕" w:hAnsi="맑은 고딕" w:eastAsia="맑은 고딕"/>
                <w:b w:val="0"/>
                <w:sz w:val="18"/>
              </w:rPr>
              <w:t>지문 변경 경고</w:t>
            </w:r>
          </w:p>
        </w:tc>
        <w:tc>
          <w:tcPr>
            <w:tcW w:type="dxa" w:w="3742"/>
          </w:tcPr>
          <w:p>
            <w:pPr>
              <w:spacing w:after="80" w:before="80" w:line="269" w:lineRule="auto"/>
            </w:pPr>
            <w:r>
              <w:rPr>
                <w:rFonts w:ascii="맑은 고딕" w:hAnsi="맑은 고딕" w:eastAsia="맑은 고딕"/>
                <w:b w:val="0"/>
                <w:sz w:val="18"/>
              </w:rPr>
              <w:t>정상 재설치 여부·실제 새 지문</w:t>
            </w:r>
          </w:p>
        </w:tc>
        <w:tc>
          <w:tcPr>
            <w:tcW w:type="dxa" w:w="4082"/>
          </w:tcPr>
          <w:p>
            <w:pPr>
              <w:spacing w:after="80" w:before="80" w:line="269" w:lineRule="auto"/>
            </w:pPr>
            <w:r>
              <w:rPr>
                <w:rFonts w:ascii="맑은 고딕" w:hAnsi="맑은 고딕" w:eastAsia="맑은 고딕"/>
                <w:b w:val="0"/>
                <w:sz w:val="18"/>
              </w:rPr>
              <w:t>접속 중단 → 신뢰 경로 대조 → 기존 기록 삭제</w:t>
            </w:r>
          </w:p>
        </w:tc>
      </w:tr>
      <w:tr>
        <w:trPr>
          <w:cantSplit/>
        </w:trPr>
        <w:tc>
          <w:tcPr>
            <w:tcW w:type="dxa" w:w="2041"/>
          </w:tcPr>
          <w:p>
            <w:pPr>
              <w:spacing w:after="80" w:before="80" w:line="269" w:lineRule="auto"/>
            </w:pPr>
            <w:r>
              <w:rPr>
                <w:rFonts w:ascii="맑은 고딕" w:hAnsi="맑은 고딕" w:eastAsia="맑은 고딕"/>
                <w:b w:val="0"/>
                <w:sz w:val="18"/>
              </w:rPr>
              <w:t>명령 끝에 ^M 또는 따옴표 오류</w:t>
            </w:r>
          </w:p>
        </w:tc>
        <w:tc>
          <w:tcPr>
            <w:tcW w:type="dxa" w:w="3742"/>
          </w:tcPr>
          <w:p>
            <w:pPr>
              <w:spacing w:after="80" w:before="80" w:line="269" w:lineRule="auto"/>
            </w:pPr>
            <w:r>
              <w:rPr>
                <w:rFonts w:ascii="맑은 고딕" w:hAnsi="맑은 고딕" w:eastAsia="맑은 고딕"/>
                <w:b w:val="0"/>
                <w:sz w:val="18"/>
              </w:rPr>
              <w:t>줄바꿈·붙여넣기·입력 상태</w:t>
            </w:r>
          </w:p>
        </w:tc>
        <w:tc>
          <w:tcPr>
            <w:tcW w:type="dxa" w:w="4082"/>
          </w:tcPr>
          <w:p>
            <w:pPr>
              <w:spacing w:after="80" w:before="80" w:line="269" w:lineRule="auto"/>
            </w:pPr>
            <w:r>
              <w:rPr>
                <w:rFonts w:ascii="맑은 고딕" w:hAnsi="맑은 고딕" w:eastAsia="맑은 고딕"/>
                <w:b w:val="0"/>
                <w:sz w:val="18"/>
              </w:rPr>
              <w:t>PC/서버 위치 확인, 한 줄씩 실행 또는 검증된 파일 전송</w:t>
            </w:r>
          </w:p>
        </w:tc>
      </w:tr>
      <w:tr>
        <w:trPr>
          <w:cantSplit/>
        </w:trPr>
        <w:tc>
          <w:tcPr>
            <w:tcW w:type="dxa" w:w="2041"/>
          </w:tcPr>
          <w:p>
            <w:pPr>
              <w:spacing w:after="80" w:before="80" w:line="269" w:lineRule="auto"/>
            </w:pPr>
            <w:r>
              <w:rPr>
                <w:rFonts w:ascii="맑은 고딕" w:hAnsi="맑은 고딕" w:eastAsia="맑은 고딕"/>
                <w:b w:val="0"/>
                <w:sz w:val="18"/>
              </w:rPr>
              <w:t>새 버전 확인 실패·롤백</w:t>
            </w:r>
          </w:p>
        </w:tc>
        <w:tc>
          <w:tcPr>
            <w:tcW w:type="dxa" w:w="3742"/>
          </w:tcPr>
          <w:p>
            <w:pPr>
              <w:spacing w:after="80" w:before="80" w:line="269" w:lineRule="auto"/>
            </w:pPr>
            <w:r>
              <w:rPr>
                <w:rFonts w:ascii="맑은 고딕" w:hAnsi="맑은 고딕" w:eastAsia="맑은 고딕"/>
                <w:b w:val="0"/>
                <w:sz w:val="18"/>
              </w:rPr>
              <w:t>서비스 로그·파일 및 상위 경로 권한</w:t>
            </w:r>
          </w:p>
        </w:tc>
        <w:tc>
          <w:tcPr>
            <w:tcW w:type="dxa" w:w="4082"/>
          </w:tcPr>
          <w:p>
            <w:pPr>
              <w:spacing w:after="80" w:before="80" w:line="269" w:lineRule="auto"/>
            </w:pPr>
            <w:r>
              <w:rPr>
                <w:rFonts w:ascii="맑은 고딕" w:hAnsi="맑은 고딕" w:eastAsia="맑은 고딕"/>
                <w:b w:val="0"/>
                <w:sz w:val="18"/>
              </w:rPr>
              <w:t>relay 접근권한과 실행 옵션 확인, 최소 권한으로 수정</w:t>
            </w:r>
          </w:p>
        </w:tc>
      </w:tr>
      <w:tr>
        <w:trPr>
          <w:cantSplit/>
        </w:trPr>
        <w:tc>
          <w:tcPr>
            <w:tcW w:type="dxa" w:w="2041"/>
          </w:tcPr>
          <w:p>
            <w:pPr>
              <w:spacing w:after="80" w:before="80" w:line="269" w:lineRule="auto"/>
            </w:pPr>
            <w:r>
              <w:rPr>
                <w:rFonts w:ascii="맑은 고딕" w:hAnsi="맑은 고딕" w:eastAsia="맑은 고딕"/>
                <w:b w:val="0"/>
                <w:sz w:val="18"/>
              </w:rPr>
              <w:t>RTMS에서 RELAY_FORBIDDEN</w:t>
            </w:r>
          </w:p>
        </w:tc>
        <w:tc>
          <w:tcPr>
            <w:tcW w:type="dxa" w:w="3742"/>
          </w:tcPr>
          <w:p>
            <w:pPr>
              <w:spacing w:after="80" w:before="80" w:line="269" w:lineRule="auto"/>
            </w:pPr>
            <w:r>
              <w:rPr>
                <w:rFonts w:ascii="맑은 고딕" w:hAnsi="맑은 고딕" w:eastAsia="맑은 고딕"/>
                <w:b w:val="0"/>
                <w:sz w:val="18"/>
              </w:rPr>
              <w:t>서버 서비스 허용·토큰 용도·클라이언트 경로</w:t>
            </w:r>
          </w:p>
        </w:tc>
        <w:tc>
          <w:tcPr>
            <w:tcW w:type="dxa" w:w="4082"/>
          </w:tcPr>
          <w:p>
            <w:pPr>
              <w:spacing w:after="80" w:before="80" w:line="269" w:lineRule="auto"/>
            </w:pPr>
            <w:r>
              <w:rPr>
                <w:rFonts w:ascii="맑은 고딕" w:hAnsi="맑은 고딕" w:eastAsia="맑은 고딕"/>
                <w:b w:val="0"/>
                <w:sz w:val="18"/>
              </w:rPr>
              <w:t>양쪽 정책 대조, 권한 우회·자동 직접 폴백 금지</w:t>
            </w:r>
          </w:p>
        </w:tc>
      </w:tr>
      <w:tr>
        <w:trPr>
          <w:cantSplit/>
        </w:trPr>
        <w:tc>
          <w:tcPr>
            <w:tcW w:type="dxa" w:w="2041"/>
          </w:tcPr>
          <w:p>
            <w:pPr>
              <w:spacing w:after="80" w:before="80" w:line="269" w:lineRule="auto"/>
            </w:pPr>
            <w:r>
              <w:rPr>
                <w:rFonts w:ascii="맑은 고딕" w:hAnsi="맑은 고딕" w:eastAsia="맑은 고딕"/>
                <w:b w:val="0"/>
                <w:sz w:val="18"/>
              </w:rPr>
              <w:t>/health는 정상인데 조회 실패</w:t>
            </w:r>
          </w:p>
        </w:tc>
        <w:tc>
          <w:tcPr>
            <w:tcW w:type="dxa" w:w="3742"/>
          </w:tcPr>
          <w:p>
            <w:pPr>
              <w:spacing w:after="80" w:before="80" w:line="269" w:lineRule="auto"/>
            </w:pPr>
            <w:r>
              <w:rPr>
                <w:rFonts w:ascii="맑은 고딕" w:hAnsi="맑은 고딕" w:eastAsia="맑은 고딕"/>
                <w:b w:val="0"/>
                <w:sz w:val="18"/>
              </w:rPr>
              <w:t>인증·허용 목록·공급자 결과·네트워크</w:t>
            </w:r>
          </w:p>
        </w:tc>
        <w:tc>
          <w:tcPr>
            <w:tcW w:type="dxa" w:w="4082"/>
          </w:tcPr>
          <w:p>
            <w:pPr>
              <w:spacing w:after="80" w:before="80" w:line="269" w:lineRule="auto"/>
            </w:pPr>
            <w:r>
              <w:rPr>
                <w:rFonts w:ascii="맑은 고딕" w:hAnsi="맑은 고딕" w:eastAsia="맑은 고딕"/>
                <w:b w:val="0"/>
                <w:sz w:val="18"/>
              </w:rPr>
              <w:t>서비스·용도별로 승인된 실제 요청 확인</w:t>
            </w:r>
          </w:p>
        </w:tc>
      </w:tr>
      <w:tr>
        <w:trPr>
          <w:cantSplit/>
        </w:trPr>
        <w:tc>
          <w:tcPr>
            <w:tcW w:type="dxa" w:w="2041"/>
          </w:tcPr>
          <w:p>
            <w:pPr>
              <w:spacing w:after="80" w:before="80" w:line="269" w:lineRule="auto"/>
            </w:pPr>
            <w:r>
              <w:rPr>
                <w:rFonts w:ascii="맑은 고딕" w:hAnsi="맑은 고딕" w:eastAsia="맑은 고딕"/>
                <w:b w:val="0"/>
                <w:sz w:val="18"/>
              </w:rPr>
              <w:t>성공 시각 없음</w:t>
            </w:r>
          </w:p>
        </w:tc>
        <w:tc>
          <w:tcPr>
            <w:tcW w:type="dxa" w:w="3742"/>
          </w:tcPr>
          <w:p>
            <w:pPr>
              <w:spacing w:after="80" w:before="80" w:line="269" w:lineRule="auto"/>
            </w:pPr>
            <w:r>
              <w:rPr>
                <w:rFonts w:ascii="맑은 고딕" w:hAnsi="맑은 고딕" w:eastAsia="맑은 고딕"/>
                <w:b w:val="0"/>
                <w:sz w:val="18"/>
              </w:rPr>
              <w:t>실제 요청 발생 여부·환경 구분·임시 기록</w:t>
            </w:r>
          </w:p>
        </w:tc>
        <w:tc>
          <w:tcPr>
            <w:tcW w:type="dxa" w:w="4082"/>
          </w:tcPr>
          <w:p>
            <w:pPr>
              <w:spacing w:after="80" w:before="80" w:line="269" w:lineRule="auto"/>
            </w:pPr>
            <w:r>
              <w:rPr>
                <w:rFonts w:ascii="맑은 고딕" w:hAnsi="맑은 고딕" w:eastAsia="맑은 고딕"/>
                <w:b w:val="0"/>
                <w:sz w:val="18"/>
              </w:rPr>
              <w:t>캐시 표시와 실호출 구분, 해당 환경의 로그 대조</w:t>
            </w:r>
          </w:p>
        </w:tc>
      </w:tr>
      <w:tr>
        <w:trPr>
          <w:cantSplit/>
        </w:trPr>
        <w:tc>
          <w:tcPr>
            <w:tcW w:type="dxa" w:w="2041"/>
          </w:tcPr>
          <w:p>
            <w:pPr>
              <w:spacing w:after="80" w:before="80" w:line="269" w:lineRule="auto"/>
            </w:pPr>
            <w:r>
              <w:rPr>
                <w:rFonts w:ascii="맑은 고딕" w:hAnsi="맑은 고딕" w:eastAsia="맑은 고딕"/>
                <w:b w:val="0"/>
                <w:sz w:val="18"/>
              </w:rPr>
              <w:t>성공 후 과거 오류가 남음</w:t>
            </w:r>
          </w:p>
        </w:tc>
        <w:tc>
          <w:tcPr>
            <w:tcW w:type="dxa" w:w="3742"/>
          </w:tcPr>
          <w:p>
            <w:pPr>
              <w:spacing w:after="80" w:before="80" w:line="269" w:lineRule="auto"/>
            </w:pPr>
            <w:r>
              <w:rPr>
                <w:rFonts w:ascii="맑은 고딕" w:hAnsi="맑은 고딕" w:eastAsia="맑은 고딕"/>
                <w:b w:val="0"/>
                <w:sz w:val="18"/>
              </w:rPr>
              <w:t>마지막 성공 시각·최근 오류 코드</w:t>
            </w:r>
          </w:p>
        </w:tc>
        <w:tc>
          <w:tcPr>
            <w:tcW w:type="dxa" w:w="4082"/>
          </w:tcPr>
          <w:p>
            <w:pPr>
              <w:spacing w:after="80" w:before="80" w:line="269" w:lineRule="auto"/>
            </w:pPr>
            <w:r>
              <w:rPr>
                <w:rFonts w:ascii="맑은 고딕" w:hAnsi="맑은 고딕" w:eastAsia="맑은 고딕"/>
                <w:b w:val="0"/>
                <w:sz w:val="18"/>
              </w:rPr>
              <w:t>오류 코드만으로 현재 장애 단정 금지</w:t>
            </w:r>
          </w:p>
        </w:tc>
      </w:tr>
      <w:tr>
        <w:trPr>
          <w:cantSplit/>
        </w:trPr>
        <w:tc>
          <w:tcPr>
            <w:tcW w:type="dxa" w:w="2041"/>
          </w:tcPr>
          <w:p>
            <w:pPr>
              <w:spacing w:after="80" w:before="80" w:line="269" w:lineRule="auto"/>
            </w:pPr>
            <w:r>
              <w:rPr>
                <w:rFonts w:ascii="맑은 고딕" w:hAnsi="맑은 고딕" w:eastAsia="맑은 고딕"/>
                <w:b w:val="0"/>
                <w:sz w:val="18"/>
              </w:rPr>
              <w:t>OFF 설정 후에도 기존 경로 사용</w:t>
            </w:r>
          </w:p>
        </w:tc>
        <w:tc>
          <w:tcPr>
            <w:tcW w:type="dxa" w:w="3742"/>
          </w:tcPr>
          <w:p>
            <w:pPr>
              <w:spacing w:after="80" w:before="80" w:line="269" w:lineRule="auto"/>
            </w:pPr>
            <w:r>
              <w:rPr>
                <w:rFonts w:ascii="맑은 고딕" w:hAnsi="맑은 고딕" w:eastAsia="맑은 고딕"/>
                <w:b w:val="0"/>
                <w:sz w:val="18"/>
              </w:rPr>
              <w:t>게시된 설정·프로세스 시작 시점</w:t>
            </w:r>
          </w:p>
        </w:tc>
        <w:tc>
          <w:tcPr>
            <w:tcW w:type="dxa" w:w="4082"/>
          </w:tcPr>
          <w:p>
            <w:pPr>
              <w:spacing w:after="80" w:before="80" w:line="269" w:lineRule="auto"/>
            </w:pPr>
            <w:r>
              <w:rPr>
                <w:rFonts w:ascii="맑은 고딕" w:hAnsi="맑은 고딕" w:eastAsia="맑은 고딕"/>
                <w:b w:val="0"/>
                <w:sz w:val="18"/>
              </w:rPr>
              <w:t>올바른 배포를 재게시하고 새 실행 확인</w:t>
            </w:r>
          </w:p>
        </w:tc>
      </w:tr>
      <w:tr>
        <w:trPr>
          <w:cantSplit/>
        </w:trPr>
        <w:tc>
          <w:tcPr>
            <w:tcW w:type="dxa" w:w="2041"/>
          </w:tcPr>
          <w:p>
            <w:pPr>
              <w:spacing w:after="80" w:before="80" w:line="269" w:lineRule="auto"/>
            </w:pPr>
            <w:r>
              <w:rPr>
                <w:rFonts w:ascii="맑은 고딕" w:hAnsi="맑은 고딕" w:eastAsia="맑은 고딕"/>
                <w:b w:val="0"/>
                <w:sz w:val="18"/>
              </w:rPr>
              <w:t>예약 배치만 실패</w:t>
            </w:r>
          </w:p>
        </w:tc>
        <w:tc>
          <w:tcPr>
            <w:tcW w:type="dxa" w:w="3742"/>
          </w:tcPr>
          <w:p>
            <w:pPr>
              <w:spacing w:after="80" w:before="80" w:line="269" w:lineRule="auto"/>
            </w:pPr>
            <w:r>
              <w:rPr>
                <w:rFonts w:ascii="맑은 고딕" w:hAnsi="맑은 고딕" w:eastAsia="맑은 고딕"/>
                <w:b w:val="0"/>
                <w:sz w:val="18"/>
              </w:rPr>
              <w:t>예약 배포 설정·batch 토큰·실제 새 실행</w:t>
            </w:r>
          </w:p>
        </w:tc>
        <w:tc>
          <w:tcPr>
            <w:tcW w:type="dxa" w:w="4082"/>
          </w:tcPr>
          <w:p>
            <w:pPr>
              <w:spacing w:after="80" w:before="80" w:line="269" w:lineRule="auto"/>
            </w:pPr>
            <w:r>
              <w:rPr>
                <w:rFonts w:ascii="맑은 고딕" w:hAnsi="맑은 고딕" w:eastAsia="맑은 고딕"/>
                <w:b w:val="0"/>
                <w:sz w:val="18"/>
              </w:rPr>
              <w:t>웹 앱 설정과 구분하여 확인</w:t>
            </w:r>
          </w:p>
        </w:tc>
      </w:tr>
    </w:tbl>
    <w:p>
      <w:pPr>
        <w:spacing w:after="0"/>
      </w:pPr>
    </w:p>
    <w:p>
      <w:r>
        <w:rPr>
          <w:rFonts w:ascii="맑은 고딕" w:hAnsi="맑은 고딕" w:eastAsia="맑은 고딕"/>
          <w:b w:val="0"/>
          <w:sz w:val="21"/>
        </w:rPr>
        <w:t>v1의 “지시문 첨부가 본문으로 전달되지 않음”은 이번 검토에서 원인을 확인하지 못한 과거 사례입니다. 첨부 전달 실패로 단정하지 말고 해당 프로젝트·첨부 경로·요청 내용이 정확히 인식됐는지 확인합니다.</w:t>
      </w:r>
    </w:p>
    <w:p>
      <w:pPr>
        <w:pStyle w:val="Heading1"/>
      </w:pPr>
      <w:r>
        <w:t>12. 새 API 추가 절차</w:t>
      </w:r>
    </w:p>
    <w:p>
      <w:pPr>
        <w:ind w:left="198" w:hanging="198"/>
      </w:pPr>
      <w:r>
        <w:rPr>
          <w:rFonts w:ascii="맑은 고딕" w:hAnsi="맑은 고딕" w:eastAsia="맑은 고딕"/>
          <w:b w:val="0"/>
          <w:sz w:val="21"/>
        </w:rPr>
        <w:t>1. 공급자의 활용신청·승인·요청 한도·인증 방식·호스트·경로를 확인합니다.</w:t>
      </w:r>
    </w:p>
    <w:p>
      <w:pPr>
        <w:ind w:left="198" w:hanging="198"/>
      </w:pPr>
      <w:r>
        <w:rPr>
          <w:rFonts w:ascii="맑은 고딕" w:hAnsi="맑은 고딕" w:eastAsia="맑은 고딕"/>
          <w:b w:val="0"/>
          <w:sz w:val="21"/>
        </w:rPr>
        <w:t>2. 정상 결과 코드와 정상 빈 결과 코드를 구분합니다. 빈 응답을 공급자 장애로 오판하지 않습니다.</w:t>
      </w:r>
    </w:p>
    <w:p>
      <w:pPr>
        <w:ind w:left="198" w:hanging="198"/>
      </w:pPr>
      <w:r>
        <w:rPr>
          <w:rFonts w:ascii="맑은 고딕" w:hAnsi="맑은 고딕" w:eastAsia="맑은 고딕"/>
          <w:b w:val="0"/>
          <w:sz w:val="21"/>
        </w:rPr>
        <w:t>3. relay-server의 실제 서비스 스키마·검사에 맞춰 서버 허용 정책을 추가합니다. config.example.json만 수정했다고 운영 반영된 것은 아닙니다.</w:t>
      </w:r>
    </w:p>
    <w:p>
      <w:pPr>
        <w:ind w:left="198" w:hanging="198"/>
      </w:pPr>
      <w:r>
        <w:rPr>
          <w:rFonts w:ascii="맑은 고딕" w:hAnsi="맑은 고딕" w:eastAsia="맑은 고딕"/>
          <w:b w:val="0"/>
          <w:sz w:val="21"/>
        </w:rPr>
        <w:t>4. 백업 후 서버 설정을 적용하고, 설치 파일 업데이트가 필요하면 권한 수정과 복구 경로를 확인합니다.</w:t>
      </w:r>
    </w:p>
    <w:p>
      <w:pPr>
        <w:ind w:left="198" w:hanging="198"/>
      </w:pPr>
      <w:r>
        <w:rPr>
          <w:rFonts w:ascii="맑은 고딕" w:hAnsi="맑은 고딕" w:eastAsia="맑은 고딕"/>
          <w:b w:val="0"/>
          <w:sz w:val="21"/>
        </w:rPr>
        <w:t>5. 클라이언트에도 새 대상 경로·용도·토큰·스위치 처리를 구현합니다. 서버 허용만으로 홈앤스테이의 현재 허용 목록이 자동 확대되지는 않습니다.</w:t>
      </w:r>
    </w:p>
    <w:p>
      <w:pPr>
        <w:ind w:left="198" w:hanging="198"/>
      </w:pPr>
      <w:r>
        <w:rPr>
          <w:rFonts w:ascii="맑은 고딕" w:hAnsi="맑은 고딕" w:eastAsia="맑은 고딕"/>
          <w:b w:val="0"/>
          <w:sz w:val="21"/>
        </w:rPr>
        <w:t>6. OFF 상태로 코드 게시 → 서비스별 단계적 활성화 → 승인된 실호출 검증 → 안정화 순서를 따릅니다.</w:t>
      </w:r>
    </w:p>
    <w:p>
      <w:pPr>
        <w:ind w:left="198" w:hanging="198"/>
      </w:pPr>
      <w:r>
        <w:rPr>
          <w:rFonts w:ascii="맑은 고딕" w:hAnsi="맑은 고딕" w:eastAsia="맑은 고딕"/>
          <w:b w:val="0"/>
          <w:sz w:val="21"/>
        </w:rPr>
        <w:t>7. 기존 호출 예산·파싱·반환 구조·DB 연결·예약 일정의 영향과 개인정보 노출을 점검합니다.</w:t>
      </w:r>
    </w:p>
    <w:p>
      <w:pPr>
        <w:pStyle w:val="Heading2"/>
      </w:pPr>
      <w:r>
        <w:t>원본의 추가 후보 — 현재 승인·구현 확인 필요</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후보</w:t>
            </w:r>
          </w:p>
        </w:tc>
        <w:tc>
          <w:tcPr>
            <w:tcW w:type="dxa" w:w="3742"/>
            <w:shd w:fill="E6EEF2"/>
          </w:tcPr>
          <w:p>
            <w:pPr>
              <w:spacing w:after="80" w:before="80" w:line="269" w:lineRule="auto"/>
            </w:pPr>
            <w:r>
              <w:rPr>
                <w:rFonts w:ascii="맑은 고딕" w:hAnsi="맑은 고딕" w:eastAsia="맑은 고딕"/>
                <w:b/>
                <w:sz w:val="18"/>
              </w:rPr>
              <w:t>v1 기재사항</w:t>
            </w:r>
          </w:p>
        </w:tc>
        <w:tc>
          <w:tcPr>
            <w:tcW w:type="dxa" w:w="4082"/>
            <w:shd w:fill="E6EEF2"/>
          </w:tcPr>
          <w:p>
            <w:pPr>
              <w:spacing w:after="80" w:before="80" w:line="269" w:lineRule="auto"/>
            </w:pPr>
            <w:r>
              <w:rPr>
                <w:rFonts w:ascii="맑은 고딕" w:hAnsi="맑은 고딕" w:eastAsia="맑은 고딕"/>
                <w:b/>
                <w:sz w:val="18"/>
              </w:rPr>
              <w:t>확인할 사항</w:t>
            </w:r>
          </w:p>
        </w:tc>
      </w:tr>
      <w:tr>
        <w:trPr>
          <w:cantSplit/>
        </w:trPr>
        <w:tc>
          <w:tcPr>
            <w:tcW w:type="dxa" w:w="2041"/>
          </w:tcPr>
          <w:p>
            <w:pPr>
              <w:spacing w:after="80" w:before="80" w:line="269" w:lineRule="auto"/>
            </w:pPr>
            <w:r>
              <w:rPr>
                <w:rFonts w:ascii="맑은 고딕" w:hAnsi="맑은 고딕" w:eastAsia="맑은 고딕"/>
                <w:b w:val="0"/>
                <w:sz w:val="18"/>
              </w:rPr>
              <w:t>상가정보 sdsc2</w:t>
            </w:r>
          </w:p>
        </w:tc>
        <w:tc>
          <w:tcPr>
            <w:tcW w:type="dxa" w:w="3742"/>
          </w:tcPr>
          <w:p>
            <w:pPr>
              <w:spacing w:after="80" w:before="80" w:line="269" w:lineRule="auto"/>
            </w:pPr>
            <w:r>
              <w:rPr>
                <w:rFonts w:ascii="맑은 고딕" w:hAnsi="맑은 고딕" w:eastAsia="맑은 고딕"/>
                <w:b w:val="0"/>
                <w:sz w:val="18"/>
              </w:rPr>
              <w:t>대기, 빈 결과 코드 03·empty_codes 필요</w:t>
            </w:r>
          </w:p>
        </w:tc>
        <w:tc>
          <w:tcPr>
            <w:tcW w:type="dxa" w:w="4082"/>
          </w:tcPr>
          <w:p>
            <w:pPr>
              <w:spacing w:after="80" w:before="80" w:line="269" w:lineRule="auto"/>
            </w:pPr>
            <w:r>
              <w:rPr>
                <w:rFonts w:ascii="맑은 고딕" w:hAnsi="맑은 고딕" w:eastAsia="맑은 고딕"/>
                <w:b w:val="0"/>
                <w:sz w:val="18"/>
              </w:rPr>
              <w:t>실제 공급자 코드·서버의 빈 결과 지원 여부</w:t>
            </w:r>
          </w:p>
        </w:tc>
      </w:tr>
      <w:tr>
        <w:trPr>
          <w:cantSplit/>
        </w:trPr>
        <w:tc>
          <w:tcPr>
            <w:tcW w:type="dxa" w:w="2041"/>
          </w:tcPr>
          <w:p>
            <w:pPr>
              <w:spacing w:after="80" w:before="80" w:line="269" w:lineRule="auto"/>
            </w:pPr>
            <w:r>
              <w:rPr>
                <w:rFonts w:ascii="맑은 고딕" w:hAnsi="맑은 고딕" w:eastAsia="맑은 고딕"/>
                <w:b w:val="0"/>
                <w:sz w:val="18"/>
              </w:rPr>
              <w:t>관광 KorService2</w:t>
            </w:r>
          </w:p>
        </w:tc>
        <w:tc>
          <w:tcPr>
            <w:tcW w:type="dxa" w:w="3742"/>
          </w:tcPr>
          <w:p>
            <w:pPr>
              <w:spacing w:after="80" w:before="80" w:line="269" w:lineRule="auto"/>
            </w:pPr>
            <w:r>
              <w:rPr>
                <w:rFonts w:ascii="맑은 고딕" w:hAnsi="맑은 고딕" w:eastAsia="맑은 고딕"/>
                <w:b w:val="0"/>
                <w:sz w:val="18"/>
              </w:rPr>
              <w:t>대기, 정상 코드 0000</w:t>
            </w:r>
          </w:p>
        </w:tc>
        <w:tc>
          <w:tcPr>
            <w:tcW w:type="dxa" w:w="4082"/>
          </w:tcPr>
          <w:p>
            <w:pPr>
              <w:spacing w:after="80" w:before="80" w:line="269" w:lineRule="auto"/>
            </w:pPr>
            <w:r>
              <w:rPr>
                <w:rFonts w:ascii="맑은 고딕" w:hAnsi="맑은 고딕" w:eastAsia="맑은 고딕"/>
                <w:b w:val="0"/>
                <w:sz w:val="18"/>
              </w:rPr>
              <w:t>승인 서비스·경로·응답 코드·예산</w:t>
            </w:r>
          </w:p>
        </w:tc>
      </w:tr>
      <w:tr>
        <w:trPr>
          <w:cantSplit/>
        </w:trPr>
        <w:tc>
          <w:tcPr>
            <w:tcW w:type="dxa" w:w="2041"/>
          </w:tcPr>
          <w:p>
            <w:pPr>
              <w:spacing w:after="80" w:before="80" w:line="269" w:lineRule="auto"/>
            </w:pPr>
            <w:r>
              <w:rPr>
                <w:rFonts w:ascii="맑은 고딕" w:hAnsi="맑은 고딕" w:eastAsia="맑은 고딕"/>
                <w:b w:val="0"/>
                <w:sz w:val="18"/>
              </w:rPr>
              <w:t>온비드</w:t>
            </w:r>
          </w:p>
        </w:tc>
        <w:tc>
          <w:tcPr>
            <w:tcW w:type="dxa" w:w="3742"/>
          </w:tcPr>
          <w:p>
            <w:pPr>
              <w:spacing w:after="80" w:before="80" w:line="269" w:lineRule="auto"/>
            </w:pPr>
            <w:r>
              <w:rPr>
                <w:rFonts w:ascii="맑은 고딕" w:hAnsi="맑은 고딕" w:eastAsia="맑은 고딕"/>
                <w:b w:val="0"/>
                <w:sz w:val="18"/>
              </w:rPr>
              <w:t>4개 API 승인 대기, 옛 호스트 수정 필요</w:t>
            </w:r>
          </w:p>
        </w:tc>
        <w:tc>
          <w:tcPr>
            <w:tcW w:type="dxa" w:w="4082"/>
          </w:tcPr>
          <w:p>
            <w:pPr>
              <w:spacing w:after="80" w:before="80" w:line="269" w:lineRule="auto"/>
            </w:pPr>
            <w:r>
              <w:rPr>
                <w:rFonts w:ascii="맑은 고딕" w:hAnsi="맑은 고딕" w:eastAsia="맑은 고딕"/>
                <w:b w:val="0"/>
                <w:sz w:val="18"/>
              </w:rPr>
              <w:t>현재 승인 상태와 각 API의 공식 호스트·경로</w:t>
            </w:r>
          </w:p>
        </w:tc>
      </w:tr>
      <w:tr>
        <w:trPr>
          <w:cantSplit/>
        </w:trPr>
        <w:tc>
          <w:tcPr>
            <w:tcW w:type="dxa" w:w="2041"/>
          </w:tcPr>
          <w:p>
            <w:pPr>
              <w:spacing w:after="80" w:before="80" w:line="269" w:lineRule="auto"/>
            </w:pPr>
            <w:r>
              <w:rPr>
                <w:rFonts w:ascii="맑은 고딕" w:hAnsi="맑은 고딕" w:eastAsia="맑은 고딕"/>
                <w:b w:val="0"/>
                <w:sz w:val="18"/>
              </w:rPr>
              <w:t>중개사 조회 api.data.go.kr</w:t>
            </w:r>
          </w:p>
        </w:tc>
        <w:tc>
          <w:tcPr>
            <w:tcW w:type="dxa" w:w="3742"/>
          </w:tcPr>
          <w:p>
            <w:pPr>
              <w:spacing w:after="80" w:before="80" w:line="269" w:lineRule="auto"/>
            </w:pPr>
            <w:r>
              <w:rPr>
                <w:rFonts w:ascii="맑은 고딕" w:hAnsi="맑은 고딕" w:eastAsia="맑은 고딕"/>
                <w:b w:val="0"/>
                <w:sz w:val="18"/>
              </w:rPr>
              <w:t>보류</w:t>
            </w:r>
          </w:p>
        </w:tc>
        <w:tc>
          <w:tcPr>
            <w:tcW w:type="dxa" w:w="4082"/>
          </w:tcPr>
          <w:p>
            <w:pPr>
              <w:spacing w:after="80" w:before="80" w:line="269" w:lineRule="auto"/>
            </w:pPr>
            <w:r>
              <w:rPr>
                <w:rFonts w:ascii="맑은 고딕" w:hAnsi="맑은 고딕" w:eastAsia="맑은 고딕"/>
                <w:b w:val="0"/>
                <w:sz w:val="18"/>
              </w:rPr>
              <w:t>현재 공급자 사양·승인·적용 범위</w:t>
            </w:r>
          </w:p>
        </w:tc>
      </w:tr>
    </w:tbl>
    <w:p>
      <w:pPr>
        <w:spacing w:after="0"/>
      </w:pPr>
    </w:p>
    <w:p>
      <w:r>
        <w:rPr>
          <w:rFonts w:ascii="맑은 고딕" w:hAnsi="맑은 고딕" w:eastAsia="맑은 고딕"/>
          <w:b w:val="0"/>
          <w:sz w:val="21"/>
        </w:rPr>
        <w:t>v1의 온비드 신청 식별자는 물건목록 15157207, 물건상세 15157247, 입찰정보 15157251, 공고상세 15157218입니다. 과거 신청 기록을 보존한 것이며 현재 미승인이라고 단정하지 않습니다. 기존 온비드 데이터가 화면에 보이는 것과 온비드 중계 전환은 별개입니다.</w:t>
      </w:r>
    </w:p>
    <w:p>
      <w:pPr>
        <w:pStyle w:val="Heading1"/>
      </w:pPr>
      <w:r>
        <w:t>13. 보안 수칙</w:t>
      </w:r>
    </w:p>
    <w:p>
      <w:pPr>
        <w:pStyle w:val="ListBullet"/>
      </w:pPr>
      <w:r>
        <w:rPr>
          <w:rFonts w:ascii="맑은 고딕" w:hAnsi="맑은 고딕" w:eastAsia="맑은 고딕"/>
          <w:b w:val="0"/>
          <w:sz w:val="21"/>
        </w:rPr>
        <w:t>실제 인증값은 코드·문서·채팅·스크린샷·로그에 남기지 않습니다.</w:t>
      </w:r>
    </w:p>
    <w:p>
      <w:pPr>
        <w:pStyle w:val="ListBullet"/>
      </w:pPr>
      <w:r>
        <w:rPr>
          <w:rFonts w:ascii="맑은 고딕" w:hAnsi="맑은 고딕" w:eastAsia="맑은 고딕"/>
          <w:b w:val="0"/>
          <w:sz w:val="21"/>
        </w:rPr>
        <w:t>서버 토큰 저장은 원문 복구가 불가능한 해시 방식인지 구현으로 확인합니다. 발급 출력도 공유하지 않습니다.</w:t>
      </w:r>
    </w:p>
    <w:p>
      <w:pPr>
        <w:pStyle w:val="ListBullet"/>
      </w:pPr>
      <w:r>
        <w:rPr>
          <w:rFonts w:ascii="맑은 고딕" w:hAnsi="맑은 고딕" w:eastAsia="맑은 고딕"/>
          <w:b w:val="0"/>
          <w:sz w:val="21"/>
        </w:rPr>
        <w:t>공개 저장소와 과거 Git 이력에 인증값·개인정보·내부 DB가 포함되지 않도록 점검합니다.</w:t>
      </w:r>
    </w:p>
    <w:p>
      <w:pPr>
        <w:pStyle w:val="ListBullet"/>
      </w:pPr>
      <w:r>
        <w:rPr>
          <w:rFonts w:ascii="맑은 고딕" w:hAnsi="맑은 고딕" w:eastAsia="맑은 고딕"/>
          <w:b w:val="0"/>
          <w:sz w:val="21"/>
        </w:rPr>
        <w:t>노출된 인증값은 현재 파일에서 지우는 것만으로 해결되지 않습니다. 실제 키·토큰을 교체하고 과거 이력·접근권한을 정리합니다.</w:t>
      </w:r>
    </w:p>
    <w:p>
      <w:pPr>
        <w:pStyle w:val="ListBullet"/>
      </w:pPr>
      <w:r>
        <w:rPr>
          <w:rFonts w:ascii="맑은 고딕" w:hAnsi="맑은 고딕" w:eastAsia="맑은 고딕"/>
          <w:b w:val="0"/>
          <w:sz w:val="21"/>
        </w:rPr>
        <w:t>v1에는 다른 프로젝트의 과거 키·고정 비밀번호·세션 쿠키 기록 문제가 기재되어 있습니다. 해당 저장소를 직접 확인하지 않았으므로 이력 조사와 소유자 승인을 거쳐 처리합니다. 무조건 이력을 폐기하거나 새 첫 커밋을 만들라고 지시하지 않습니다.</w:t>
      </w:r>
    </w:p>
    <w:p>
      <w:pPr>
        <w:pStyle w:val="ListBullet"/>
      </w:pPr>
      <w:r>
        <w:rPr>
          <w:rFonts w:ascii="맑은 고딕" w:hAnsi="맑은 고딕" w:eastAsia="맑은 고딕"/>
          <w:b w:val="0"/>
          <w:sz w:val="21"/>
        </w:rPr>
        <w:t>서버 초기·공유·노출 비밀번호는 변경합니다. 전용 관리 계정·SSH 키·최소 접근권한으로 전환하되 콘솔 복구 수단을 먼저 확보합니다.</w:t>
      </w:r>
    </w:p>
    <w:p>
      <w:pPr>
        <w:pStyle w:val="ListBullet"/>
      </w:pPr>
      <w:r>
        <w:rPr>
          <w:rFonts w:ascii="맑은 고딕" w:hAnsi="맑은 고딕" w:eastAsia="맑은 고딕"/>
          <w:b w:val="0"/>
          <w:sz w:val="21"/>
        </w:rPr>
        <w:t>v1의 “루트 비밀번호 미변경”은 원본 작성 당시 기록이며 현재 상태는 별도 확인합니다.</w:t>
      </w:r>
    </w:p>
    <w:p>
      <w:pPr>
        <w:pStyle w:val="ListBullet"/>
      </w:pPr>
      <w:r>
        <w:rPr>
          <w:rFonts w:ascii="맑은 고딕" w:hAnsi="맑은 고딕" w:eastAsia="맑은 고딕"/>
          <w:b w:val="0"/>
          <w:sz w:val="21"/>
        </w:rPr>
        <w:t>호스팅 방화벽과 서버 ufw의 실제 규칙, SSH 관리 IP 제한, 보안업데이트·fail2ban 상태를 점검합니다.</w:t>
      </w:r>
    </w:p>
    <w:p>
      <w:pPr>
        <w:pStyle w:val="ListBullet"/>
      </w:pPr>
      <w:r>
        <w:rPr>
          <w:rFonts w:ascii="맑은 고딕" w:hAnsi="맑은 고딕" w:eastAsia="맑은 고딕"/>
          <w:b w:val="0"/>
          <w:sz w:val="21"/>
        </w:rPr>
        <w:t>설정·DB·백업 파일은 필요한 계정만 읽을 수 있도록 제한합니다. 릴리스 권한 수정에서 민감 파일까지 공개하지 않습니다.</w:t>
      </w:r>
    </w:p>
    <w:p>
      <w:pPr>
        <w:pStyle w:val="ListBullet"/>
      </w:pPr>
      <w:r>
        <w:rPr>
          <w:rFonts w:ascii="맑은 고딕" w:hAnsi="맑은 고딕" w:eastAsia="맑은 고딕"/>
          <w:b w:val="0"/>
          <w:sz w:val="21"/>
        </w:rPr>
        <w:t>프로젝트·용도별 토큰을 섞지 않습니다. 노출 의심 시 교체 후 관련 배포의 새 실행에서 적용을 확인합니다.</w:t>
      </w:r>
    </w:p>
    <w:p>
      <w:pPr>
        <w:pStyle w:val="Heading1"/>
      </w:pPr>
      <w:r>
        <w:t>14. 운영 체크리스트</w:t>
      </w:r>
    </w:p>
    <w:p>
      <w:r>
        <w:rPr>
          <w:rFonts w:ascii="맑은 고딕" w:hAnsi="맑은 고딕" w:eastAsia="맑은 고딕"/>
          <w:b w:val="0"/>
          <w:sz w:val="21"/>
        </w:rPr>
        <w:t>완료 표시는 확인한 날짜·환경·담당자·증거와 함께 기록합니다. 인증값은 기록하지 않습니다.</w:t>
      </w:r>
    </w:p>
    <w:tbl>
      <w:tblPr>
        <w:tblStyle w:val="TableGrid"/>
        <w:tblW w:type="auto" w:w="0"/>
        <w:tblLayout w:type="fixed"/>
        <w:tblLook w:firstColumn="1" w:firstRow="1" w:lastColumn="0" w:lastRow="0" w:noHBand="0" w:noVBand="1" w:val="04A0"/>
      </w:tblPr>
      <w:tblGrid>
        <w:gridCol w:w="2041"/>
        <w:gridCol w:w="3742"/>
        <w:gridCol w:w="4082"/>
      </w:tblGrid>
      <w:tr>
        <w:trPr>
          <w:cantSplit/>
          <w:tblHeader/>
        </w:trPr>
        <w:tc>
          <w:tcPr>
            <w:tcW w:type="dxa" w:w="2041"/>
            <w:shd w:fill="E6EEF2"/>
          </w:tcPr>
          <w:p>
            <w:pPr>
              <w:spacing w:after="80" w:before="80" w:line="269" w:lineRule="auto"/>
            </w:pPr>
            <w:r>
              <w:rPr>
                <w:rFonts w:ascii="맑은 고딕" w:hAnsi="맑은 고딕" w:eastAsia="맑은 고딕"/>
                <w:b/>
                <w:sz w:val="18"/>
              </w:rPr>
              <w:t>확인</w:t>
            </w:r>
          </w:p>
        </w:tc>
        <w:tc>
          <w:tcPr>
            <w:tcW w:type="dxa" w:w="3742"/>
            <w:shd w:fill="E6EEF2"/>
          </w:tcPr>
          <w:p>
            <w:pPr>
              <w:spacing w:after="80" w:before="80" w:line="269" w:lineRule="auto"/>
            </w:pPr>
            <w:r>
              <w:rPr>
                <w:rFonts w:ascii="맑은 고딕" w:hAnsi="맑은 고딕" w:eastAsia="맑은 고딕"/>
                <w:b/>
                <w:sz w:val="18"/>
              </w:rPr>
              <w:t>항목</w:t>
            </w:r>
          </w:p>
        </w:tc>
        <w:tc>
          <w:tcPr>
            <w:tcW w:type="dxa" w:w="4082"/>
            <w:shd w:fill="E6EEF2"/>
          </w:tcPr>
          <w:p>
            <w:pPr>
              <w:spacing w:after="80" w:before="80" w:line="269" w:lineRule="auto"/>
            </w:pPr>
            <w:r>
              <w:rPr>
                <w:rFonts w:ascii="맑은 고딕" w:hAnsi="맑은 고딕" w:eastAsia="맑은 고딕"/>
                <w:b/>
                <w:sz w:val="18"/>
              </w:rPr>
              <w:t>판정 기준</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서버 사양·도메인</w:t>
            </w:r>
          </w:p>
        </w:tc>
        <w:tc>
          <w:tcPr>
            <w:tcW w:type="dxa" w:w="4082"/>
          </w:tcPr>
          <w:p>
            <w:pPr>
              <w:spacing w:after="80" w:before="80" w:line="269" w:lineRule="auto"/>
            </w:pPr>
            <w:r>
              <w:rPr>
                <w:rFonts w:ascii="맑은 고딕" w:hAnsi="맑은 고딕" w:eastAsia="맑은 고딕"/>
                <w:b w:val="0"/>
                <w:sz w:val="18"/>
              </w:rPr>
              <w:t>실제 할당 IP·DNS·서버 정보 대조</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SSH 지문</w:t>
            </w:r>
          </w:p>
        </w:tc>
        <w:tc>
          <w:tcPr>
            <w:tcW w:type="dxa" w:w="4082"/>
          </w:tcPr>
          <w:p>
            <w:pPr>
              <w:spacing w:after="80" w:before="80" w:line="269" w:lineRule="auto"/>
            </w:pPr>
            <w:r>
              <w:rPr>
                <w:rFonts w:ascii="맑은 고딕" w:hAnsi="맑은 고딕" w:eastAsia="맑은 고딕"/>
                <w:b w:val="0"/>
                <w:sz w:val="18"/>
              </w:rPr>
              <w:t>신뢰 경로 대조 후 최초 또는 변경 지문 승인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설치 파일</w:t>
            </w:r>
          </w:p>
        </w:tc>
        <w:tc>
          <w:tcPr>
            <w:tcW w:type="dxa" w:w="4082"/>
          </w:tcPr>
          <w:p>
            <w:pPr>
              <w:spacing w:after="80" w:before="80" w:line="269" w:lineRule="auto"/>
            </w:pPr>
            <w:r>
              <w:rPr>
                <w:rFonts w:ascii="맑은 고딕" w:hAnsi="맑은 고딕" w:eastAsia="맑은 고딕"/>
                <w:b w:val="0"/>
                <w:sz w:val="18"/>
              </w:rPr>
              <w:t>출처·버전·작업 범위·권한 수정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설정·DB 백업</w:t>
            </w:r>
          </w:p>
        </w:tc>
        <w:tc>
          <w:tcPr>
            <w:tcW w:type="dxa" w:w="4082"/>
          </w:tcPr>
          <w:p>
            <w:pPr>
              <w:spacing w:after="80" w:before="80" w:line="269" w:lineRule="auto"/>
            </w:pPr>
            <w:r>
              <w:rPr>
                <w:rFonts w:ascii="맑은 고딕" w:hAnsi="맑은 고딕" w:eastAsia="맑은 고딕"/>
                <w:b w:val="0"/>
                <w:sz w:val="18"/>
              </w:rPr>
              <w:t>복구 가능한 제한권한 백업 확보</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기본 기동</w:t>
            </w:r>
          </w:p>
        </w:tc>
        <w:tc>
          <w:tcPr>
            <w:tcW w:type="dxa" w:w="4082"/>
          </w:tcPr>
          <w:p>
            <w:pPr>
              <w:spacing w:after="80" w:before="80" w:line="269" w:lineRule="auto"/>
            </w:pPr>
            <w:r>
              <w:rPr>
                <w:rFonts w:ascii="맑은 고딕" w:hAnsi="맑은 고딕" w:eastAsia="맑은 고딕"/>
                <w:b w:val="0"/>
                <w:sz w:val="18"/>
              </w:rPr>
              <w:t>relay·Caddy 및 HTTPS /health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방화벽·보안</w:t>
            </w:r>
          </w:p>
        </w:tc>
        <w:tc>
          <w:tcPr>
            <w:tcW w:type="dxa" w:w="4082"/>
          </w:tcPr>
          <w:p>
            <w:pPr>
              <w:spacing w:after="80" w:before="80" w:line="269" w:lineRule="auto"/>
            </w:pPr>
            <w:r>
              <w:rPr>
                <w:rFonts w:ascii="맑은 고딕" w:hAnsi="맑은 고딕" w:eastAsia="맑은 고딕"/>
                <w:b w:val="0"/>
                <w:sz w:val="18"/>
              </w:rPr>
              <w:t>실제 포트·SSH 제한·보안업데이트 점검</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토큰</w:t>
            </w:r>
          </w:p>
        </w:tc>
        <w:tc>
          <w:tcPr>
            <w:tcW w:type="dxa" w:w="4082"/>
          </w:tcPr>
          <w:p>
            <w:pPr>
              <w:spacing w:after="80" w:before="80" w:line="269" w:lineRule="auto"/>
            </w:pPr>
            <w:r>
              <w:rPr>
                <w:rFonts w:ascii="맑은 고딕" w:hAnsi="맑은 고딕" w:eastAsia="맑은 고딕"/>
                <w:b w:val="0"/>
                <w:sz w:val="18"/>
              </w:rPr>
              <w:t>프로젝트·용도별 존재·권한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서버 정책</w:t>
            </w:r>
          </w:p>
        </w:tc>
        <w:tc>
          <w:tcPr>
            <w:tcW w:type="dxa" w:w="4082"/>
          </w:tcPr>
          <w:p>
            <w:pPr>
              <w:spacing w:after="80" w:before="80" w:line="269" w:lineRule="auto"/>
            </w:pPr>
            <w:r>
              <w:rPr>
                <w:rFonts w:ascii="맑은 고딕" w:hAnsi="맑은 고딕" w:eastAsia="맑은 고딕"/>
                <w:b w:val="0"/>
                <w:sz w:val="18"/>
              </w:rPr>
              <w:t>서비스 허용 목록·캐시·서킷브레이커 실제값 대조</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OFF 첫 재게시</w:t>
            </w:r>
          </w:p>
        </w:tc>
        <w:tc>
          <w:tcPr>
            <w:tcW w:type="dxa" w:w="4082"/>
          </w:tcPr>
          <w:p>
            <w:pPr>
              <w:spacing w:after="80" w:before="80" w:line="269" w:lineRule="auto"/>
            </w:pPr>
            <w:r>
              <w:rPr>
                <w:rFonts w:ascii="맑은 고딕" w:hAnsi="맑은 고딕" w:eastAsia="맑은 고딕"/>
                <w:b w:val="0"/>
                <w:sz w:val="18"/>
              </w:rPr>
              <w:t>세 스위치 OFF와 게시 성공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건축HUB 활성화</w:t>
            </w:r>
          </w:p>
        </w:tc>
        <w:tc>
          <w:tcPr>
            <w:tcW w:type="dxa" w:w="4082"/>
          </w:tcPr>
          <w:p>
            <w:pPr>
              <w:spacing w:after="80" w:before="80" w:line="269" w:lineRule="auto"/>
            </w:pPr>
            <w:r>
              <w:rPr>
                <w:rFonts w:ascii="맑은 고딕" w:hAnsi="맑은 고딕" w:eastAsia="맑은 고딕"/>
                <w:b w:val="0"/>
                <w:sz w:val="18"/>
              </w:rPr>
              <w:t>실제 운영 요청·공급자 결과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안정화</w:t>
            </w:r>
          </w:p>
        </w:tc>
        <w:tc>
          <w:tcPr>
            <w:tcW w:type="dxa" w:w="4082"/>
          </w:tcPr>
          <w:p>
            <w:pPr>
              <w:spacing w:after="80" w:before="80" w:line="269" w:lineRule="auto"/>
            </w:pPr>
            <w:r>
              <w:rPr>
                <w:rFonts w:ascii="맑은 고딕" w:hAnsi="맑은 고딕" w:eastAsia="맑은 고딕"/>
                <w:b w:val="0"/>
                <w:sz w:val="18"/>
              </w:rPr>
              <w:t>기존 기능·오류·호출 예산 점검</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실거래 활성화</w:t>
            </w:r>
          </w:p>
        </w:tc>
        <w:tc>
          <w:tcPr>
            <w:tcW w:type="dxa" w:w="4082"/>
          </w:tcPr>
          <w:p>
            <w:pPr>
              <w:spacing w:after="80" w:before="80" w:line="269" w:lineRule="auto"/>
            </w:pPr>
            <w:r>
              <w:rPr>
                <w:rFonts w:ascii="맑은 고딕" w:hAnsi="맑은 고딕" w:eastAsia="맑은 고딕"/>
                <w:b w:val="0"/>
                <w:sz w:val="18"/>
              </w:rPr>
              <w:t>지정 서비스·용도별 검증</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Scheduled 적용</w:t>
            </w:r>
          </w:p>
        </w:tc>
        <w:tc>
          <w:tcPr>
            <w:tcW w:type="dxa" w:w="4082"/>
          </w:tcPr>
          <w:p>
            <w:pPr>
              <w:spacing w:after="80" w:before="80" w:line="269" w:lineRule="auto"/>
            </w:pPr>
            <w:r>
              <w:rPr>
                <w:rFonts w:ascii="맑은 고딕" w:hAnsi="맑은 고딕" w:eastAsia="맑은 고딕"/>
                <w:b w:val="0"/>
                <w:sz w:val="18"/>
              </w:rPr>
              <w:t>해당 배포 설정·batch 토큰·새 실행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상태 해석</w:t>
            </w:r>
          </w:p>
        </w:tc>
        <w:tc>
          <w:tcPr>
            <w:tcW w:type="dxa" w:w="4082"/>
          </w:tcPr>
          <w:p>
            <w:pPr>
              <w:spacing w:after="80" w:before="80" w:line="269" w:lineRule="auto"/>
            </w:pPr>
            <w:r>
              <w:rPr>
                <w:rFonts w:ascii="맑은 고딕" w:hAnsi="맑은 고딕" w:eastAsia="맑은 고딕"/>
                <w:b w:val="0"/>
                <w:sz w:val="18"/>
              </w:rPr>
              <w:t>HTTP 성공·파싱·적재·완료를 구분</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OFF 복구</w:t>
            </w:r>
          </w:p>
        </w:tc>
        <w:tc>
          <w:tcPr>
            <w:tcW w:type="dxa" w:w="4082"/>
          </w:tcPr>
          <w:p>
            <w:pPr>
              <w:spacing w:after="80" w:before="80" w:line="269" w:lineRule="auto"/>
            </w:pPr>
            <w:r>
              <w:rPr>
                <w:rFonts w:ascii="맑은 고딕" w:hAnsi="맑은 고딕" w:eastAsia="맑은 고딕"/>
                <w:b w:val="0"/>
                <w:sz w:val="18"/>
              </w:rPr>
              <w:t>설정 변경·재게시·새 실행 적용 및 직접 연결 확인</w:t>
            </w:r>
          </w:p>
        </w:tc>
      </w:tr>
      <w:tr>
        <w:trPr>
          <w:cantSplit/>
        </w:trPr>
        <w:tc>
          <w:tcPr>
            <w:tcW w:type="dxa" w:w="2041"/>
          </w:tcPr>
          <w:p>
            <w:pPr>
              <w:spacing w:after="80" w:before="80" w:line="269" w:lineRule="auto"/>
            </w:pPr>
            <w:r>
              <w:rPr>
                <w:rFonts w:ascii="맑은 고딕" w:hAnsi="맑은 고딕" w:eastAsia="맑은 고딕"/>
                <w:b w:val="0"/>
                <w:sz w:val="18"/>
              </w:rPr>
              <w:t>□</w:t>
            </w:r>
          </w:p>
        </w:tc>
        <w:tc>
          <w:tcPr>
            <w:tcW w:type="dxa" w:w="3742"/>
          </w:tcPr>
          <w:p>
            <w:pPr>
              <w:spacing w:after="80" w:before="80" w:line="269" w:lineRule="auto"/>
            </w:pPr>
            <w:r>
              <w:rPr>
                <w:rFonts w:ascii="맑은 고딕" w:hAnsi="맑은 고딕" w:eastAsia="맑은 고딕"/>
                <w:b w:val="0"/>
                <w:sz w:val="18"/>
              </w:rPr>
              <w:t>인증 보안</w:t>
            </w:r>
          </w:p>
        </w:tc>
        <w:tc>
          <w:tcPr>
            <w:tcW w:type="dxa" w:w="4082"/>
          </w:tcPr>
          <w:p>
            <w:pPr>
              <w:spacing w:after="80" w:before="80" w:line="269" w:lineRule="auto"/>
            </w:pPr>
            <w:r>
              <w:rPr>
                <w:rFonts w:ascii="맑은 고딕" w:hAnsi="맑은 고딕" w:eastAsia="맑은 고딕"/>
                <w:b w:val="0"/>
                <w:sz w:val="18"/>
              </w:rPr>
              <w:t>초기·노출 인증값 교체와 저장소 점검</w:t>
            </w:r>
          </w:p>
        </w:tc>
      </w:tr>
    </w:tbl>
    <w:p>
      <w:pPr>
        <w:spacing w:after="0"/>
      </w:pPr>
    </w:p>
    <w:p>
      <w:pPr>
        <w:pStyle w:val="Heading1"/>
      </w:pPr>
      <w:r>
        <w:t>15. v2 수정 내역 및 검토 근거</w:t>
      </w:r>
    </w:p>
    <w:p>
      <w:pPr>
        <w:pStyle w:val="Heading2"/>
      </w:pPr>
      <w:r>
        <w:t>15-1. 주요 수정</w:t>
      </w:r>
    </w:p>
    <w:tbl>
      <w:tblPr>
        <w:tblStyle w:val="TableGrid"/>
        <w:tblW w:type="auto" w:w="0"/>
        <w:tblLayout w:type="fixed"/>
        <w:tblLook w:firstColumn="1" w:firstRow="1" w:lastColumn="0" w:lastRow="0" w:noHBand="0" w:noVBand="1" w:val="04A0"/>
      </w:tblPr>
      <w:tblGrid>
        <w:gridCol w:w="2835"/>
        <w:gridCol w:w="7030"/>
      </w:tblGrid>
      <w:tr>
        <w:trPr>
          <w:cantSplit/>
          <w:tblHeader/>
        </w:trPr>
        <w:tc>
          <w:tcPr>
            <w:tcW w:type="dxa" w:w="2835"/>
            <w:shd w:fill="E6EEF2"/>
          </w:tcPr>
          <w:p>
            <w:pPr>
              <w:spacing w:after="80" w:before="80" w:line="269" w:lineRule="auto"/>
            </w:pPr>
            <w:r>
              <w:rPr>
                <w:rFonts w:ascii="맑은 고딕" w:hAnsi="맑은 고딕" w:eastAsia="맑은 고딕"/>
                <w:b/>
                <w:sz w:val="18"/>
              </w:rPr>
              <w:t>항목</w:t>
            </w:r>
          </w:p>
        </w:tc>
        <w:tc>
          <w:tcPr>
            <w:tcW w:type="dxa" w:w="7030"/>
            <w:shd w:fill="E6EEF2"/>
          </w:tcPr>
          <w:p>
            <w:pPr>
              <w:spacing w:after="80" w:before="80" w:line="269" w:lineRule="auto"/>
            </w:pPr>
            <w:r>
              <w:rPr>
                <w:rFonts w:ascii="맑은 고딕" w:hAnsi="맑은 고딕" w:eastAsia="맑은 고딕"/>
                <w:b/>
                <w:sz w:val="18"/>
              </w:rPr>
              <w:t>v2 수정 내용</w:t>
            </w:r>
          </w:p>
        </w:tc>
      </w:tr>
      <w:tr>
        <w:trPr>
          <w:cantSplit/>
        </w:trPr>
        <w:tc>
          <w:tcPr>
            <w:tcW w:type="dxa" w:w="2835"/>
          </w:tcPr>
          <w:p>
            <w:pPr>
              <w:spacing w:after="80" w:before="80" w:line="269" w:lineRule="auto"/>
            </w:pPr>
            <w:r>
              <w:rPr>
                <w:rFonts w:ascii="맑은 고딕" w:hAnsi="맑은 고딕" w:eastAsia="맑은 고딕"/>
                <w:b w:val="0"/>
                <w:sz w:val="18"/>
              </w:rPr>
              <w:t>즉시 OFF 전환</w:t>
            </w:r>
          </w:p>
        </w:tc>
        <w:tc>
          <w:tcPr>
            <w:tcW w:type="dxa" w:w="7030"/>
          </w:tcPr>
          <w:p>
            <w:pPr>
              <w:spacing w:after="80" w:before="80" w:line="269" w:lineRule="auto"/>
            </w:pPr>
            <w:r>
              <w:rPr>
                <w:rFonts w:ascii="맑은 고딕" w:hAnsi="맑은 고딕" w:eastAsia="맑은 고딕"/>
                <w:b w:val="0"/>
                <w:sz w:val="18"/>
              </w:rPr>
              <w:t>운영 설정 변경 후 재게시·새 실행에 적용, 기존 실행 즉시 반영 아님</w:t>
            </w:r>
          </w:p>
        </w:tc>
      </w:tr>
      <w:tr>
        <w:trPr>
          <w:cantSplit/>
        </w:trPr>
        <w:tc>
          <w:tcPr>
            <w:tcW w:type="dxa" w:w="2835"/>
          </w:tcPr>
          <w:p>
            <w:pPr>
              <w:spacing w:after="80" w:before="80" w:line="269" w:lineRule="auto"/>
            </w:pPr>
            <w:r>
              <w:rPr>
                <w:rFonts w:ascii="맑은 고딕" w:hAnsi="맑은 고딕" w:eastAsia="맑은 고딕"/>
                <w:b w:val="0"/>
                <w:sz w:val="18"/>
              </w:rPr>
              <w:t>자동 재시도</w:t>
            </w:r>
          </w:p>
        </w:tc>
        <w:tc>
          <w:tcPr>
            <w:tcW w:type="dxa" w:w="7030"/>
          </w:tcPr>
          <w:p>
            <w:pPr>
              <w:spacing w:after="80" w:before="80" w:line="269" w:lineRule="auto"/>
            </w:pPr>
            <w:r>
              <w:rPr>
                <w:rFonts w:ascii="맑은 고딕" w:hAnsi="맑은 고딕" w:eastAsia="맑은 고딕"/>
                <w:b w:val="0"/>
                <w:sz w:val="18"/>
              </w:rPr>
              <w:t>기존 호출자에 재시도 루프가 있는 경우에 한정</w:t>
            </w:r>
          </w:p>
        </w:tc>
      </w:tr>
      <w:tr>
        <w:trPr>
          <w:cantSplit/>
        </w:trPr>
        <w:tc>
          <w:tcPr>
            <w:tcW w:type="dxa" w:w="2835"/>
          </w:tcPr>
          <w:p>
            <w:pPr>
              <w:spacing w:after="80" w:before="80" w:line="269" w:lineRule="auto"/>
            </w:pPr>
            <w:r>
              <w:rPr>
                <w:rFonts w:ascii="맑은 고딕" w:hAnsi="맑은 고딕" w:eastAsia="맑은 고딕"/>
                <w:b w:val="0"/>
                <w:sz w:val="18"/>
              </w:rPr>
              <w:t>활성화 순서</w:t>
            </w:r>
          </w:p>
        </w:tc>
        <w:tc>
          <w:tcPr>
            <w:tcW w:type="dxa" w:w="7030"/>
          </w:tcPr>
          <w:p>
            <w:pPr>
              <w:spacing w:after="80" w:before="80" w:line="269" w:lineRule="auto"/>
            </w:pPr>
            <w:r>
              <w:rPr>
                <w:rFonts w:ascii="맑은 고딕" w:hAnsi="맑은 고딕" w:eastAsia="맑은 고딕"/>
                <w:b w:val="0"/>
                <w:sz w:val="18"/>
              </w:rPr>
              <w:t>OFF 첫 게시 → 건축HUB → 운영 확인·안정화 → 실거래 → 별도 예약</w:t>
            </w:r>
          </w:p>
        </w:tc>
      </w:tr>
      <w:tr>
        <w:trPr>
          <w:cantSplit/>
        </w:trPr>
        <w:tc>
          <w:tcPr>
            <w:tcW w:type="dxa" w:w="2835"/>
          </w:tcPr>
          <w:p>
            <w:pPr>
              <w:spacing w:after="80" w:before="80" w:line="269" w:lineRule="auto"/>
            </w:pPr>
            <w:r>
              <w:rPr>
                <w:rFonts w:ascii="맑은 고딕" w:hAnsi="맑은 고딕" w:eastAsia="맑은 고딕"/>
                <w:b w:val="0"/>
                <w:sz w:val="18"/>
              </w:rPr>
              <w:t>관리자 상태</w:t>
            </w:r>
          </w:p>
        </w:tc>
        <w:tc>
          <w:tcPr>
            <w:tcW w:type="dxa" w:w="7030"/>
          </w:tcPr>
          <w:p>
            <w:pPr>
              <w:spacing w:after="80" w:before="80" w:line="269" w:lineRule="auto"/>
            </w:pPr>
            <w:r>
              <w:rPr>
                <w:rFonts w:ascii="맑은 고딕" w:hAnsi="맑은 고딕" w:eastAsia="맑은 고딕"/>
                <w:b w:val="0"/>
                <w:sz w:val="18"/>
              </w:rPr>
              <w:t>실행 환경별 임시 기록, 2xx와 데이터 적재·완료 구분</w:t>
            </w:r>
          </w:p>
        </w:tc>
      </w:tr>
      <w:tr>
        <w:trPr>
          <w:cantSplit/>
        </w:trPr>
        <w:tc>
          <w:tcPr>
            <w:tcW w:type="dxa" w:w="2835"/>
          </w:tcPr>
          <w:p>
            <w:pPr>
              <w:spacing w:after="80" w:before="80" w:line="269" w:lineRule="auto"/>
            </w:pPr>
            <w:r>
              <w:rPr>
                <w:rFonts w:ascii="맑은 고딕" w:hAnsi="맑은 고딕" w:eastAsia="맑은 고딕"/>
                <w:b w:val="0"/>
                <w:sz w:val="18"/>
              </w:rPr>
              <w:t>URL 차단</w:t>
            </w:r>
          </w:p>
        </w:tc>
        <w:tc>
          <w:tcPr>
            <w:tcW w:type="dxa" w:w="7030"/>
          </w:tcPr>
          <w:p>
            <w:pPr>
              <w:spacing w:after="80" w:before="80" w:line="269" w:lineRule="auto"/>
            </w:pPr>
            <w:r>
              <w:rPr>
                <w:rFonts w:ascii="맑은 고딕" w:hAnsi="맑은 고딕" w:eastAsia="맑은 고딕"/>
                <w:b w:val="0"/>
                <w:sz w:val="18"/>
              </w:rPr>
              <w:t>경로의 %·..와 정상 쿼리 인코딩 구분</w:t>
            </w:r>
          </w:p>
        </w:tc>
      </w:tr>
      <w:tr>
        <w:trPr>
          <w:cantSplit/>
        </w:trPr>
        <w:tc>
          <w:tcPr>
            <w:tcW w:type="dxa" w:w="2835"/>
          </w:tcPr>
          <w:p>
            <w:pPr>
              <w:spacing w:after="80" w:before="80" w:line="269" w:lineRule="auto"/>
            </w:pPr>
            <w:r>
              <w:rPr>
                <w:rFonts w:ascii="맑은 고딕" w:hAnsi="맑은 고딕" w:eastAsia="맑은 고딕"/>
                <w:b w:val="0"/>
                <w:sz w:val="18"/>
              </w:rPr>
              <w:t>SSH 지문</w:t>
            </w:r>
          </w:p>
        </w:tc>
        <w:tc>
          <w:tcPr>
            <w:tcW w:type="dxa" w:w="7030"/>
          </w:tcPr>
          <w:p>
            <w:pPr>
              <w:spacing w:after="80" w:before="80" w:line="269" w:lineRule="auto"/>
            </w:pPr>
            <w:r>
              <w:rPr>
                <w:rFonts w:ascii="맑은 고딕" w:hAnsi="맑은 고딕" w:eastAsia="맑은 고딕"/>
                <w:b w:val="0"/>
                <w:sz w:val="18"/>
              </w:rPr>
              <w:t>삭제·재접속 전에 신뢰 경로에서 새 지문 확인</w:t>
            </w:r>
          </w:p>
        </w:tc>
      </w:tr>
      <w:tr>
        <w:trPr>
          <w:cantSplit/>
        </w:trPr>
        <w:tc>
          <w:tcPr>
            <w:tcW w:type="dxa" w:w="2835"/>
          </w:tcPr>
          <w:p>
            <w:pPr>
              <w:spacing w:after="80" w:before="80" w:line="269" w:lineRule="auto"/>
            </w:pPr>
            <w:r>
              <w:rPr>
                <w:rFonts w:ascii="맑은 고딕" w:hAnsi="맑은 고딕" w:eastAsia="맑은 고딕"/>
                <w:b w:val="0"/>
                <w:sz w:val="18"/>
              </w:rPr>
              <w:t>umask 설명</w:t>
            </w:r>
          </w:p>
        </w:tc>
        <w:tc>
          <w:tcPr>
            <w:tcW w:type="dxa" w:w="7030"/>
          </w:tcPr>
          <w:p>
            <w:pPr>
              <w:spacing w:after="80" w:before="80" w:line="269" w:lineRule="auto"/>
            </w:pPr>
            <w:r>
              <w:rPr>
                <w:rFonts w:ascii="맑은 고딕" w:hAnsi="맑은 고딕" w:eastAsia="맑은 고딕"/>
                <w:b w:val="0"/>
                <w:sz w:val="18"/>
              </w:rPr>
              <w:t>root 전용으로 단정하지 않고 소유권·그룹·상위 경로 접근 확인</w:t>
            </w:r>
          </w:p>
        </w:tc>
      </w:tr>
      <w:tr>
        <w:trPr>
          <w:cantSplit/>
        </w:trPr>
        <w:tc>
          <w:tcPr>
            <w:tcW w:type="dxa" w:w="2835"/>
          </w:tcPr>
          <w:p>
            <w:pPr>
              <w:spacing w:after="80" w:before="80" w:line="269" w:lineRule="auto"/>
            </w:pPr>
            <w:r>
              <w:rPr>
                <w:rFonts w:ascii="맑은 고딕" w:hAnsi="맑은 고딕" w:eastAsia="맑은 고딕"/>
                <w:b w:val="0"/>
                <w:sz w:val="18"/>
              </w:rPr>
              <w:t>권한 수정</w:t>
            </w:r>
          </w:p>
        </w:tc>
        <w:tc>
          <w:tcPr>
            <w:tcW w:type="dxa" w:w="7030"/>
          </w:tcPr>
          <w:p>
            <w:pPr>
              <w:spacing w:after="80" w:before="80" w:line="269" w:lineRule="auto"/>
            </w:pPr>
            <w:r>
              <w:rPr>
                <w:rFonts w:ascii="맑은 고딕" w:hAnsi="맑은 고딕" w:eastAsia="맑은 고딕"/>
                <w:b w:val="0"/>
                <w:sz w:val="18"/>
              </w:rPr>
              <w:t>a+rX의 확대 범위와 민감 파일 보호 주의 추가</w:t>
            </w:r>
          </w:p>
        </w:tc>
      </w:tr>
      <w:tr>
        <w:trPr>
          <w:cantSplit/>
        </w:trPr>
        <w:tc>
          <w:tcPr>
            <w:tcW w:type="dxa" w:w="2835"/>
          </w:tcPr>
          <w:p>
            <w:pPr>
              <w:spacing w:after="80" w:before="80" w:line="269" w:lineRule="auto"/>
            </w:pPr>
            <w:r>
              <w:rPr>
                <w:rFonts w:ascii="맑은 고딕" w:hAnsi="맑은 고딕" w:eastAsia="맑은 고딕"/>
                <w:b w:val="0"/>
                <w:sz w:val="18"/>
              </w:rPr>
              <w:t>상태·승인 기록</w:t>
            </w:r>
          </w:p>
        </w:tc>
        <w:tc>
          <w:tcPr>
            <w:tcW w:type="dxa" w:w="7030"/>
          </w:tcPr>
          <w:p>
            <w:pPr>
              <w:spacing w:after="80" w:before="80" w:line="269" w:lineRule="auto"/>
            </w:pPr>
            <w:r>
              <w:rPr>
                <w:rFonts w:ascii="맑은 고딕" w:hAnsi="맑은 고딕" w:eastAsia="맑은 고딕"/>
                <w:b w:val="0"/>
                <w:sz w:val="18"/>
              </w:rPr>
              <w:t>원본의 과거 기록과 현재 검증 결과 분리</w:t>
            </w:r>
          </w:p>
        </w:tc>
      </w:tr>
      <w:tr>
        <w:trPr>
          <w:cantSplit/>
        </w:trPr>
        <w:tc>
          <w:tcPr>
            <w:tcW w:type="dxa" w:w="2835"/>
          </w:tcPr>
          <w:p>
            <w:pPr>
              <w:spacing w:after="80" w:before="80" w:line="269" w:lineRule="auto"/>
            </w:pPr>
            <w:r>
              <w:rPr>
                <w:rFonts w:ascii="맑은 고딕" w:hAnsi="맑은 고딕" w:eastAsia="맑은 고딕"/>
                <w:b w:val="0"/>
                <w:sz w:val="18"/>
              </w:rPr>
              <w:t>검증·보안 표현</w:t>
            </w:r>
          </w:p>
        </w:tc>
        <w:tc>
          <w:tcPr>
            <w:tcW w:type="dxa" w:w="7030"/>
          </w:tcPr>
          <w:p>
            <w:pPr>
              <w:spacing w:after="80" w:before="80" w:line="269" w:lineRule="auto"/>
            </w:pPr>
            <w:r>
              <w:rPr>
                <w:rFonts w:ascii="맑은 고딕" w:hAnsi="맑은 고딕" w:eastAsia="맑은 고딕"/>
                <w:b w:val="0"/>
                <w:sz w:val="18"/>
              </w:rPr>
              <w:t>/health와 공급자 실호출 구분, 근거 없는 원인·이력 폐기 단정 제거</w:t>
            </w:r>
          </w:p>
        </w:tc>
      </w:tr>
    </w:tbl>
    <w:p>
      <w:pPr>
        <w:spacing w:after="0"/>
      </w:pPr>
    </w:p>
    <w:p>
      <w:pPr>
        <w:pStyle w:val="Heading2"/>
      </w:pPr>
      <w:r>
        <w:t>15-2. 검토 근거</w:t>
      </w:r>
    </w:p>
    <w:p>
      <w:pPr>
        <w:pStyle w:val="ListBullet"/>
      </w:pPr>
      <w:r>
        <w:rPr>
          <w:rFonts w:ascii="맑은 고딕" w:hAnsi="맑은 고딕" w:eastAsia="맑은 고딕"/>
          <w:b w:val="0"/>
          <w:sz w:val="21"/>
        </w:rPr>
        <w:t>첨부 원본: 중계서버 구축운영 매뉴얼 PDF, 원본 작성일 2026-10-05, 7쪽.</w:t>
      </w:r>
    </w:p>
    <w:p>
      <w:pPr>
        <w:pStyle w:val="ListBullet"/>
      </w:pPr>
      <w:r>
        <w:rPr>
          <w:rFonts w:ascii="맑은 고딕" w:hAnsi="맑은 고딕" w:eastAsia="맑은 고딕"/>
          <w:b w:val="0"/>
          <w:sz w:val="21"/>
        </w:rPr>
        <w:t>홈앤스테이 현재 전송 코드: public_api_client.py.</w:t>
      </w:r>
    </w:p>
    <w:p>
      <w:pPr>
        <w:pStyle w:val="ListBullet"/>
      </w:pPr>
      <w:r>
        <w:rPr>
          <w:rFonts w:ascii="맑은 고딕" w:hAnsi="맑은 고딕" w:eastAsia="맑은 고딕"/>
          <w:b w:val="0"/>
          <w:sz w:val="21"/>
        </w:rPr>
        <w:t>호출자 확인: building_registry.py, sync_batch.py, sync_brhub.py.</w:t>
      </w:r>
    </w:p>
    <w:p>
      <w:pPr>
        <w:pStyle w:val="ListBullet"/>
      </w:pPr>
      <w:r>
        <w:rPr>
          <w:rFonts w:ascii="맑은 고딕" w:hAnsi="맑은 고딕" w:eastAsia="맑은 고딕"/>
          <w:b w:val="0"/>
          <w:sz w:val="21"/>
        </w:rPr>
        <w:t>프로젝트 운영 문서: docs/public_api_relay_operations.md.</w:t>
      </w:r>
    </w:p>
    <w:p>
      <w:pPr>
        <w:pStyle w:val="ListBullet"/>
      </w:pPr>
      <w:r>
        <w:rPr>
          <w:rFonts w:ascii="맑은 고딕" w:hAnsi="맑은 고딕" w:eastAsia="맑은 고딕"/>
          <w:b w:val="0"/>
          <w:sz w:val="21"/>
        </w:rPr>
        <w:t>과거 검증 기록: docs/public_api_relay_verification.md.</w:t>
      </w:r>
    </w:p>
    <w:p>
      <w:pPr>
        <w:pStyle w:val="ListBullet"/>
      </w:pPr>
      <w:r>
        <w:rPr>
          <w:rFonts w:ascii="맑은 고딕" w:hAnsi="맑은 고딕" w:eastAsia="맑은 고딕"/>
          <w:b w:val="0"/>
          <w:sz w:val="21"/>
        </w:rPr>
        <w:t>Replit 공식 Secrets 문서: https://docs.replit.com/core-concepts/project-editor/app-setup/secrets</w:t>
      </w:r>
    </w:p>
    <w:p>
      <w:pPr>
        <w:pStyle w:val="ListBullet"/>
      </w:pPr>
      <w:r>
        <w:rPr>
          <w:rFonts w:ascii="맑은 고딕" w:hAnsi="맑은 고딕" w:eastAsia="맑은 고딕"/>
          <w:b w:val="0"/>
          <w:sz w:val="21"/>
        </w:rPr>
        <w:t>Replit 공식 배포 유형 문서: https://docs.replit.com/features/publishing/deployment-types</w:t>
      </w:r>
    </w:p>
    <w:p>
      <w:r>
        <w:rPr>
          <w:rFonts w:ascii="맑은 고딕" w:hAnsi="맑은 고딕" w:eastAsia="맑은 고딕"/>
          <w:b w:val="0"/>
          <w:sz w:val="21"/>
        </w:rPr>
        <w:t>검토 기준일은 2026-10-06입니다. 공식 문서의 기능 지원과 개별 프로젝트의 실제 게시 설정 반영 여부는 구분합니다. 서버 구성·토큰 상태·다른 프로젝트·API 승인은 현장 확인 후 이 문서의 확인 기록을 갱신합니다.</w:t>
      </w:r>
    </w:p>
    <w:sectPr w:rsidR="00FC693F" w:rsidRPr="0006063C" w:rsidSect="00034616">
      <w:headerReference w:type="default" r:id="rId9"/>
      <w:footerReference w:type="default" r:id="rId10"/>
      <w:pgSz w:w="11906" w:h="16838"/>
      <w:pgMar w:top="1077" w:right="1020" w:bottom="1077"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657580"/>
        <w:sz w:val="18"/>
      </w:rPr>
      <w:t xml:space="preserve">2026-10-06  ·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val="0"/>
        <w:color w:val="657580"/>
        <w:sz w:val="18"/>
      </w:rPr>
      <w:t>공공 API 중계서버 구축·운영 매뉴얼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맑은 고딕" w:hAnsi="맑은 고딕" w:eastAsia="맑은 고딕"/>
      <w:b/>
      <w:bCs/>
      <w:color w:val="244A5B"/>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244A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맑은 고딕" w:hAnsi="맑은 고딕" w:eastAsia="맑은 고딕"/>
      <w:color w:val="244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공공 API 중계서버 구축·운영 매뉴얼 v2</dc:title>
  <dc:subject>원본 오류 수정, 단계별 활성화 및 보안·운영 절차</dc:subject>
  <dc:creator>홈앤스테이</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