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PARECER JURÍDICO N. ____/2026</w:t>
      </w:r>
    </w:p>
    <w:p/>
    <w:p>
      <w:r>
        <w:t>ASSUNTO: Pregão. Lei n. 14.133/2021.</w:t>
      </w:r>
    </w:p>
    <w:p/>
    <w:p>
      <w:r>
        <w:t>EMENTA</w:t>
      </w:r>
    </w:p>
    <w:p/>
    <w:p>
      <w:r>
        <w:t>Direito Administrativo. Pregão. Bens e serviços comuns. Requisitos e justificativas.</w:t>
      </w:r>
    </w:p>
    <w:p/>
    <w:p>
      <w:r>
        <w:t>RELATÓRIO</w:t>
      </w:r>
    </w:p>
    <w:p/>
    <w:p>
      <w:r>
        <w:t>Trata-se de consulta acerca da adoção da modalidade pregão para contratação de bens e serviços comuns, conforme a Lei n. 14.133/2021.</w:t>
      </w:r>
    </w:p>
    <w:p/>
    <w:p>
      <w:r>
        <w:t>É o relatório. Passa-se à análise.</w:t>
      </w:r>
    </w:p>
    <w:p/>
    <w:p>
      <w:r>
        <w:t>FUNDAMENTAÇÃO</w:t>
      </w:r>
    </w:p>
    <w:p/>
    <w:p>
      <w:r>
        <w:t>1. Do enquadramento legal</w:t>
      </w:r>
    </w:p>
    <w:p/>
    <w:p>
      <w:r>
        <w:t>O pregão constitui modalidade de licitação destinada à aquisição de bens e serviços comuns, conforme disciplinado pela Lei n. 14.133/2021.</w:t>
      </w:r>
    </w:p>
    <w:p/>
    <w:p>
      <w:r>
        <w:t>2. Dos requisitos formais</w:t>
      </w:r>
    </w:p>
    <w:p/>
    <w:p>
      <w:r>
        <w:t>Exige-se a adequada caracterização do objeto como comum, a definição de especificações objetivas e a justificativa do critério de julgamento.</w:t>
      </w:r>
    </w:p>
    <w:p/>
    <w:p>
      <w:r>
        <w:t>3. Da adequação ao caso concreto</w:t>
      </w:r>
    </w:p>
    <w:p/>
    <w:p>
      <w:r>
        <w:t>Consoante os elementos constantes do processo, a modalidade pregão mostra-se adequada, desde que devidamente motivada.</w:t>
      </w:r>
    </w:p>
    <w:p/>
    <w:p>
      <w:r>
        <w:t>CONCLUSÃO</w:t>
      </w:r>
    </w:p>
    <w:p/>
    <w:p>
      <w:r>
        <w:t>Ante o exposto, opina-se pela possibilidade jurídica de adoção do pregão, desde que atendidos os requisitos legais.</w:t>
      </w:r>
    </w:p>
    <w:p/>
    <w:p>
      <w:r>
        <w:t>Submeta-se à autoridade competente para decisão.</w:t>
      </w:r>
    </w:p>
    <w:p/>
    <w:p>
      <w:r>
        <w:t>[Local], [dia] de [mês] de 2026.</w:t>
      </w:r>
    </w:p>
    <w:p/>
    <w:p>
      <w:r>
        <w:t>__________________________________</w:t>
      </w:r>
    </w:p>
    <w:p>
      <w:r>
        <w:t>[Nome]</w:t>
      </w:r>
    </w:p>
    <w:p>
      <w:r>
        <w:t>[Cargo]</w:t>
      </w:r>
    </w:p>
    <w:p>
      <w:r>
        <w:t>[OAB/UF]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